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8"/>
        <w:pageBreakBefore w:val="0"/>
        <w:widowControl/>
        <w:kinsoku/>
        <w:overflowPunct/>
        <w:topLinePunct w:val="0"/>
        <w:autoSpaceDE/>
        <w:autoSpaceDN/>
        <w:bidi w:val="0"/>
        <w:spacing w:beforeAutospacing="0" w:afterAutospacing="0" w:line="360" w:lineRule="auto"/>
        <w:ind w:left="0" w:leftChars="0" w:right="0" w:firstLine="0" w:firstLineChars="0"/>
        <w:jc w:val="center"/>
        <w:outlineLvl w:val="0"/>
        <w:rPr>
          <w:rFonts w:hint="eastAsia" w:ascii="宋体" w:hAnsi="宋体" w:eastAsia="宋体" w:cs="宋体"/>
          <w:b w:val="0"/>
          <w:bCs w:val="0"/>
          <w:sz w:val="40"/>
          <w:szCs w:val="40"/>
          <w:highlight w:val="none"/>
          <w:lang w:eastAsia="zh-CN"/>
        </w:rPr>
      </w:pPr>
      <w:bookmarkStart w:id="0" w:name="_Hlk71456902"/>
      <w:r>
        <w:rPr>
          <w:rFonts w:hint="eastAsia" w:ascii="宋体" w:hAnsi="宋体" w:cs="宋体"/>
          <w:b w:val="0"/>
          <w:bCs w:val="0"/>
          <w:sz w:val="40"/>
          <w:szCs w:val="40"/>
          <w:highlight w:val="none"/>
          <w:lang w:eastAsia="zh-CN"/>
        </w:rPr>
        <w:t>龙华派出所信息化建设项目</w:t>
      </w:r>
    </w:p>
    <w:p>
      <w:pPr>
        <w:pStyle w:val="38"/>
        <w:pageBreakBefore w:val="0"/>
        <w:widowControl/>
        <w:kinsoku/>
        <w:overflowPunct/>
        <w:topLinePunct w:val="0"/>
        <w:autoSpaceDE/>
        <w:autoSpaceDN/>
        <w:bidi w:val="0"/>
        <w:spacing w:beforeAutospacing="0" w:afterAutospacing="0" w:line="360" w:lineRule="auto"/>
        <w:ind w:left="0" w:leftChars="0" w:right="0" w:firstLine="0" w:firstLineChars="0"/>
        <w:jc w:val="center"/>
        <w:outlineLvl w:val="1"/>
        <w:rPr>
          <w:rFonts w:hint="eastAsia" w:ascii="宋体" w:hAnsi="宋体" w:eastAsia="宋体" w:cs="宋体"/>
          <w:sz w:val="40"/>
          <w:szCs w:val="40"/>
          <w:highlight w:val="none"/>
        </w:rPr>
      </w:pPr>
      <w:r>
        <w:rPr>
          <w:rFonts w:hint="eastAsia" w:ascii="宋体" w:hAnsi="宋体" w:eastAsia="宋体" w:cs="宋体"/>
          <w:sz w:val="40"/>
          <w:szCs w:val="40"/>
          <w:highlight w:val="none"/>
        </w:rPr>
        <w:t>招标文件信息</w:t>
      </w:r>
    </w:p>
    <w:tbl>
      <w:tblPr>
        <w:tblStyle w:val="43"/>
        <w:tblW w:w="7943" w:type="dxa"/>
        <w:jc w:val="center"/>
        <w:tblCellSpacing w:w="0" w:type="dxa"/>
        <w:tblLayout w:type="fixed"/>
        <w:tblCellMar>
          <w:top w:w="45" w:type="dxa"/>
          <w:left w:w="45" w:type="dxa"/>
          <w:bottom w:w="45" w:type="dxa"/>
          <w:right w:w="45" w:type="dxa"/>
        </w:tblCellMar>
      </w:tblPr>
      <w:tblGrid>
        <w:gridCol w:w="2723"/>
        <w:gridCol w:w="5220"/>
      </w:tblGrid>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项目编号：</w:t>
            </w:r>
          </w:p>
        </w:tc>
        <w:tc>
          <w:tcPr>
            <w:tcW w:w="5220"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w:t>
            </w: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项目名称：</w:t>
            </w:r>
          </w:p>
        </w:tc>
        <w:tc>
          <w:tcPr>
            <w:tcW w:w="5220"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30"/>
                <w:szCs w:val="30"/>
                <w:highlight w:val="none"/>
              </w:rPr>
            </w:pPr>
            <w:r>
              <w:rPr>
                <w:rFonts w:hint="eastAsia" w:ascii="宋体" w:hAnsi="宋体" w:eastAsia="宋体" w:cs="宋体"/>
                <w:sz w:val="30"/>
                <w:szCs w:val="30"/>
                <w:highlight w:val="none"/>
              </w:rPr>
              <w:t>龙华派出所信息化建设项目</w:t>
            </w: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包 号：</w:t>
            </w:r>
          </w:p>
        </w:tc>
        <w:tc>
          <w:tcPr>
            <w:tcW w:w="5220"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A</w:t>
            </w: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项目类型：</w:t>
            </w:r>
          </w:p>
        </w:tc>
        <w:tc>
          <w:tcPr>
            <w:tcW w:w="5220"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货物类</w:t>
            </w: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采购方式：</w:t>
            </w:r>
          </w:p>
        </w:tc>
        <w:tc>
          <w:tcPr>
            <w:tcW w:w="5220"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公开招标</w:t>
            </w: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货币类型：</w:t>
            </w:r>
          </w:p>
        </w:tc>
        <w:tc>
          <w:tcPr>
            <w:tcW w:w="5220"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人民币</w:t>
            </w: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评标方法：</w:t>
            </w:r>
          </w:p>
        </w:tc>
        <w:tc>
          <w:tcPr>
            <w:tcW w:w="5220"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综合评分法（新价格分算法）</w:t>
            </w:r>
          </w:p>
        </w:tc>
      </w:tr>
      <w:bookmarkEnd w:id="0"/>
    </w:tbl>
    <w:p>
      <w:pPr>
        <w:pStyle w:val="38"/>
        <w:pageBreakBefore w:val="0"/>
        <w:widowControl/>
        <w:kinsoku/>
        <w:overflowPunct/>
        <w:topLinePunct w:val="0"/>
        <w:autoSpaceDE/>
        <w:autoSpaceDN/>
        <w:bidi w:val="0"/>
        <w:spacing w:beforeAutospacing="0" w:afterAutospacing="0" w:line="360" w:lineRule="auto"/>
        <w:ind w:left="0" w:leftChars="0" w:right="0" w:firstLine="0" w:firstLineChars="0"/>
        <w:jc w:val="center"/>
        <w:outlineLvl w:val="1"/>
        <w:rPr>
          <w:rFonts w:hint="eastAsia" w:ascii="宋体" w:hAnsi="宋体" w:eastAsia="宋体" w:cs="宋体"/>
          <w:kern w:val="2"/>
          <w:sz w:val="40"/>
          <w:szCs w:val="40"/>
          <w:highlight w:val="none"/>
        </w:rPr>
      </w:pPr>
      <w:r>
        <w:rPr>
          <w:rFonts w:hint="eastAsia" w:ascii="宋体" w:hAnsi="宋体" w:eastAsia="宋体" w:cs="宋体"/>
          <w:kern w:val="2"/>
          <w:sz w:val="40"/>
          <w:szCs w:val="40"/>
          <w:highlight w:val="none"/>
        </w:rPr>
        <w:t>资格性审查表</w:t>
      </w: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84"/>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 w:val="28"/>
                <w:szCs w:val="28"/>
                <w:highlight w:val="none"/>
              </w:rPr>
            </w:pPr>
            <w:r>
              <w:rPr>
                <w:rFonts w:hint="eastAsia" w:ascii="宋体" w:hAnsi="宋体" w:eastAsia="宋体" w:cs="宋体"/>
                <w:kern w:val="0"/>
                <w:sz w:val="28"/>
                <w:szCs w:val="28"/>
                <w:highlight w:val="none"/>
                <w:lang w:bidi="ar"/>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 w:val="28"/>
                <w:szCs w:val="28"/>
                <w:highlight w:val="none"/>
              </w:rPr>
            </w:pPr>
            <w:r>
              <w:rPr>
                <w:rFonts w:hint="eastAsia" w:ascii="宋体" w:hAnsi="宋体" w:eastAsia="宋体" w:cs="宋体"/>
                <w:kern w:val="0"/>
                <w:sz w:val="28"/>
                <w:szCs w:val="28"/>
                <w:highlight w:val="none"/>
                <w:lang w:bidi="ar"/>
              </w:rPr>
              <w:t>内容</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szCs w:val="21"/>
                <w:highlight w:val="none"/>
              </w:rPr>
            </w:pPr>
            <w:r>
              <w:rPr>
                <w:rFonts w:hint="eastAsia" w:ascii="宋体" w:hAnsi="宋体" w:eastAsia="宋体" w:cs="宋体"/>
                <w:kern w:val="0"/>
                <w:szCs w:val="21"/>
                <w:highlight w:val="none"/>
                <w:vertAlign w:val="baseline"/>
                <w:lang w:val="en-US" w:eastAsia="zh-CN"/>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szCs w:val="21"/>
                <w:highlight w:val="none"/>
              </w:rPr>
            </w:pPr>
            <w:r>
              <w:rPr>
                <w:rFonts w:hint="eastAsia" w:ascii="宋体" w:hAnsi="宋体" w:eastAsia="宋体" w:cs="宋体"/>
                <w:szCs w:val="21"/>
                <w:highlight w:val="none"/>
                <w:lang w:eastAsia="zh-CN"/>
              </w:rPr>
              <w:t>投标人须是在中华人民共和国境内注册，具有独立法人资格或是具有独立承担民事责任的能力的其它组织（提供营业执照扫描件或事业单位法人证等法人证明扫描件，原件备查）；总公司或者分公司只允许一家投标，不允许同时参与本项目投标，分公司参与投标的，须提供总公司或具有独立法人的上一级公司出具的愿为其参与本项目投标的行为以及履约等行为承担民事责任的加盖总公司公章的授权函，以及提供总、分公司的营业执照扫描件，原件备查</w:t>
            </w:r>
            <w:r>
              <w:rPr>
                <w:rFonts w:hint="eastAsia" w:ascii="宋体" w:hAnsi="宋体" w:cs="宋体"/>
                <w:szCs w:val="21"/>
                <w:highlight w:val="none"/>
                <w:lang w:eastAsia="zh-CN"/>
              </w:rPr>
              <w:t>；</w:t>
            </w:r>
            <w:r>
              <w:rPr>
                <w:rFonts w:hint="eastAsia" w:ascii="宋体" w:hAnsi="宋体" w:eastAsia="宋体" w:cs="宋体"/>
                <w:szCs w:val="21"/>
                <w:highlight w:val="none"/>
                <w:lang w:eastAsia="zh-CN"/>
              </w:rPr>
              <w:t xml:space="preserve"> </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vertAlign w:val="baseline"/>
                <w:lang w:val="en-US" w:eastAsia="zh-CN"/>
              </w:rPr>
              <w:t>2</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Cs w:val="21"/>
                <w:highlight w:val="none"/>
                <w:lang w:bidi="ar"/>
              </w:rPr>
            </w:pPr>
            <w:r>
              <w:rPr>
                <w:rFonts w:hint="eastAsia" w:ascii="宋体" w:hAnsi="宋体" w:eastAsia="宋体" w:cs="宋体"/>
                <w:color w:val="FF0000"/>
                <w:kern w:val="0"/>
                <w:szCs w:val="21"/>
                <w:highlight w:val="none"/>
              </w:rPr>
              <w:t>本项目</w:t>
            </w:r>
            <w:r>
              <w:rPr>
                <w:rFonts w:hint="eastAsia" w:ascii="宋体" w:hAnsi="宋体" w:cs="宋体"/>
                <w:color w:val="FF0000"/>
                <w:kern w:val="0"/>
                <w:szCs w:val="21"/>
                <w:highlight w:val="none"/>
                <w:lang w:eastAsia="zh-CN"/>
              </w:rPr>
              <w:t>【</w:t>
            </w:r>
            <w:r>
              <w:rPr>
                <w:rFonts w:hint="eastAsia" w:ascii="宋体" w:hAnsi="宋体" w:eastAsia="宋体" w:cs="宋体"/>
                <w:color w:val="FF0000"/>
                <w:kern w:val="0"/>
                <w:szCs w:val="21"/>
                <w:highlight w:val="none"/>
              </w:rPr>
              <w:t>不接受</w:t>
            </w:r>
            <w:r>
              <w:rPr>
                <w:rFonts w:hint="eastAsia" w:ascii="宋体" w:hAnsi="宋体" w:cs="宋体"/>
                <w:color w:val="FF0000"/>
                <w:kern w:val="0"/>
                <w:szCs w:val="21"/>
                <w:highlight w:val="none"/>
                <w:lang w:eastAsia="zh-CN"/>
              </w:rPr>
              <w:t>】</w:t>
            </w:r>
            <w:r>
              <w:rPr>
                <w:rFonts w:hint="eastAsia" w:ascii="宋体" w:hAnsi="宋体" w:eastAsia="宋体" w:cs="宋体"/>
                <w:color w:val="FF0000"/>
                <w:kern w:val="0"/>
                <w:szCs w:val="21"/>
                <w:highlight w:val="none"/>
              </w:rPr>
              <w:t>联合体投标，</w:t>
            </w:r>
            <w:r>
              <w:rPr>
                <w:rFonts w:hint="eastAsia" w:ascii="宋体" w:hAnsi="宋体" w:cs="宋体"/>
                <w:color w:val="FF0000"/>
                <w:kern w:val="0"/>
                <w:szCs w:val="21"/>
                <w:highlight w:val="none"/>
                <w:lang w:eastAsia="zh-CN"/>
              </w:rPr>
              <w:t>【</w:t>
            </w:r>
            <w:r>
              <w:rPr>
                <w:rFonts w:hint="eastAsia" w:ascii="宋体" w:hAnsi="宋体" w:eastAsia="宋体" w:cs="宋体"/>
                <w:color w:val="FF0000"/>
                <w:kern w:val="0"/>
                <w:szCs w:val="21"/>
                <w:highlight w:val="none"/>
              </w:rPr>
              <w:t>不接受</w:t>
            </w:r>
            <w:r>
              <w:rPr>
                <w:rFonts w:hint="eastAsia" w:ascii="宋体" w:hAnsi="宋体" w:cs="宋体"/>
                <w:color w:val="FF0000"/>
                <w:kern w:val="0"/>
                <w:szCs w:val="21"/>
                <w:highlight w:val="none"/>
                <w:lang w:eastAsia="zh-CN"/>
              </w:rPr>
              <w:t>】</w:t>
            </w:r>
            <w:r>
              <w:rPr>
                <w:rFonts w:hint="eastAsia" w:ascii="宋体" w:hAnsi="宋体" w:eastAsia="宋体" w:cs="宋体"/>
                <w:color w:val="FF0000"/>
                <w:kern w:val="0"/>
                <w:szCs w:val="21"/>
                <w:highlight w:val="none"/>
              </w:rPr>
              <w:t>投标人选用进口产品参与投标；</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vertAlign w:val="baseline"/>
                <w:lang w:val="en-US" w:eastAsia="zh-CN"/>
              </w:rPr>
              <w:t>3</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Cs w:val="21"/>
                <w:highlight w:val="none"/>
                <w:lang w:bidi="ar"/>
              </w:rPr>
            </w:pPr>
            <w:r>
              <w:rPr>
                <w:rFonts w:hint="eastAsia" w:ascii="宋体" w:hAnsi="宋体" w:eastAsia="宋体" w:cs="宋体"/>
                <w:kern w:val="0"/>
                <w:szCs w:val="21"/>
                <w:highlight w:val="none"/>
              </w:rPr>
              <w:t>参与本项目投标前三年内，在经营活动中没有重大违法记录（由供应商在《政府采购投标及履约承诺函》中作出声明）；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vertAlign w:val="baseline"/>
                <w:lang w:val="en-US" w:eastAsia="zh-CN"/>
              </w:rPr>
              <w:t>4</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Cs w:val="21"/>
                <w:highlight w:val="none"/>
                <w:lang w:bidi="ar"/>
              </w:rPr>
            </w:pPr>
            <w:r>
              <w:rPr>
                <w:rFonts w:hint="eastAsia" w:ascii="宋体" w:hAnsi="宋体" w:eastAsia="宋体" w:cs="宋体"/>
                <w:b w:val="0"/>
                <w:bCs w:val="0"/>
                <w:kern w:val="0"/>
                <w:sz w:val="21"/>
                <w:szCs w:val="21"/>
                <w:highlight w:val="none"/>
              </w:rPr>
              <w:t>参与本项目政府采购活动时不存在被有关部门禁止参与政府采购活动且在有效期内的情况（由供应商在《政府采购投标及履约承诺函》中作出声明）；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vertAlign w:val="baseline"/>
                <w:lang w:val="en-US" w:eastAsia="zh-CN"/>
              </w:rPr>
              <w:t>5</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Cs w:val="21"/>
                <w:highlight w:val="none"/>
                <w:lang w:bidi="ar"/>
              </w:rPr>
            </w:pPr>
            <w:r>
              <w:rPr>
                <w:rFonts w:hint="eastAsia" w:ascii="宋体" w:hAnsi="宋体" w:eastAsia="宋体" w:cs="宋体"/>
                <w:b w:val="0"/>
                <w:bCs w:val="0"/>
                <w:kern w:val="0"/>
                <w:sz w:val="21"/>
                <w:szCs w:val="21"/>
                <w:highlight w:val="none"/>
              </w:rPr>
              <w:t>具备《中华人民共和国政府采购法》第二十二条第一款的条件（由供应商在《政府采购投标及履约承诺函》中作出声明）；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vertAlign w:val="baseline"/>
                <w:lang w:val="en-US" w:eastAsia="zh-CN"/>
              </w:rPr>
              <w:t>6</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sz w:val="21"/>
                <w:szCs w:val="21"/>
                <w:highlight w:val="none"/>
              </w:rPr>
            </w:pPr>
            <w:r>
              <w:rPr>
                <w:rFonts w:hint="eastAsia" w:ascii="宋体" w:hAnsi="宋体" w:eastAsia="宋体" w:cs="宋体"/>
                <w:b w:val="0"/>
                <w:bCs w:val="0"/>
                <w:kern w:val="0"/>
                <w:sz w:val="21"/>
                <w:szCs w:val="21"/>
                <w:highlight w:val="none"/>
              </w:rPr>
              <w:t>未被列入失信被执行人、重大税收违法案件当事人名单、政府采购严重违法失信行为记录名单（由供应商在《政府采购投标及履约承诺函》中作出声明）</w:t>
            </w:r>
            <w:r>
              <w:rPr>
                <w:rFonts w:hint="eastAsia" w:ascii="宋体" w:hAnsi="宋体" w:cs="宋体"/>
                <w:b w:val="0"/>
                <w:bCs w:val="0"/>
                <w:kern w:val="0"/>
                <w:sz w:val="21"/>
                <w:szCs w:val="21"/>
                <w:highlight w:val="none"/>
                <w:lang w:eastAsia="zh-CN"/>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vertAlign w:val="baseline"/>
                <w:lang w:val="en-US" w:eastAsia="zh-CN"/>
              </w:rPr>
            </w:pPr>
            <w:r>
              <w:rPr>
                <w:rFonts w:hint="eastAsia" w:ascii="宋体" w:hAnsi="宋体" w:eastAsia="宋体" w:cs="宋体"/>
                <w:kern w:val="0"/>
                <w:szCs w:val="21"/>
                <w:highlight w:val="none"/>
                <w:vertAlign w:val="baseline"/>
                <w:lang w:val="en-US" w:eastAsia="zh-CN"/>
              </w:rPr>
              <w:t>7</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pageBreakBefore w:val="0"/>
              <w:kinsoku/>
              <w:overflowPunct/>
              <w:topLinePunct w:val="0"/>
              <w:autoSpaceDE/>
              <w:autoSpaceDN/>
              <w:bidi w:val="0"/>
              <w:spacing w:beforeAutospacing="0" w:afterAutospacing="0" w:line="360" w:lineRule="auto"/>
              <w:ind w:left="0" w:leftChars="0" w:right="0" w:rightChars="0" w:firstLine="0" w:firstLineChars="0"/>
              <w:rPr>
                <w:rFonts w:hint="eastAsia" w:ascii="宋体" w:hAnsi="宋体" w:eastAsia="宋体" w:cs="宋体"/>
                <w:b w:val="0"/>
                <w:bCs w:val="0"/>
                <w:kern w:val="0"/>
                <w:sz w:val="21"/>
                <w:szCs w:val="21"/>
                <w:highlight w:val="none"/>
                <w:lang w:eastAsia="zh-CN"/>
              </w:rPr>
            </w:pPr>
            <w:r>
              <w:rPr>
                <w:rFonts w:hint="eastAsia" w:ascii="宋体" w:hAnsi="宋体" w:eastAsia="宋体" w:cs="宋体"/>
                <w:kern w:val="0"/>
                <w:szCs w:val="21"/>
                <w:highlight w:val="none"/>
              </w:rPr>
              <w:t>依据《中华人民共和国政府采购法实施条例》第十八条第一款规定，单位负责人为同一人或者存在直接控股、管理关系的不同供应商，不得参加同一合同项下的政府采购活动</w:t>
            </w:r>
            <w:r>
              <w:rPr>
                <w:rFonts w:hint="eastAsia" w:ascii="宋体" w:hAnsi="宋体" w:eastAsia="宋体" w:cs="宋体"/>
                <w:b w:val="0"/>
                <w:bCs w:val="0"/>
                <w:kern w:val="0"/>
                <w:sz w:val="21"/>
                <w:szCs w:val="21"/>
                <w:highlight w:val="none"/>
              </w:rPr>
              <w:t>（由供应商在《政府采购投标及履约承诺函》中作出声明）</w:t>
            </w:r>
            <w:r>
              <w:rPr>
                <w:rFonts w:hint="eastAsia" w:ascii="宋体" w:hAnsi="宋体" w:cs="宋体"/>
                <w:kern w:val="0"/>
                <w:szCs w:val="21"/>
                <w:highlight w:val="none"/>
                <w:lang w:eastAsia="zh-CN"/>
              </w:rPr>
              <w:t>；</w:t>
            </w:r>
          </w:p>
        </w:tc>
      </w:tr>
    </w:tbl>
    <w:p>
      <w:pPr>
        <w:pStyle w:val="38"/>
        <w:pageBreakBefore w:val="0"/>
        <w:widowControl/>
        <w:kinsoku/>
        <w:overflowPunct/>
        <w:topLinePunct w:val="0"/>
        <w:autoSpaceDE/>
        <w:autoSpaceDN/>
        <w:bidi w:val="0"/>
        <w:spacing w:beforeAutospacing="0" w:afterAutospacing="0" w:line="360" w:lineRule="auto"/>
        <w:ind w:left="0" w:leftChars="0" w:right="0" w:firstLine="0" w:firstLineChars="0"/>
        <w:jc w:val="center"/>
        <w:outlineLvl w:val="1"/>
        <w:rPr>
          <w:rFonts w:hint="eastAsia" w:ascii="宋体" w:hAnsi="宋体" w:eastAsia="宋体" w:cs="宋体"/>
          <w:kern w:val="2"/>
          <w:sz w:val="40"/>
          <w:szCs w:val="40"/>
          <w:highlight w:val="none"/>
        </w:rPr>
      </w:pPr>
      <w:r>
        <w:rPr>
          <w:rFonts w:hint="eastAsia" w:ascii="宋体" w:hAnsi="宋体" w:eastAsia="宋体" w:cs="宋体"/>
          <w:kern w:val="2"/>
          <w:sz w:val="40"/>
          <w:szCs w:val="40"/>
          <w:highlight w:val="none"/>
        </w:rPr>
        <w:t>符合性审查表</w:t>
      </w: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84"/>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 w:val="28"/>
                <w:szCs w:val="28"/>
                <w:highlight w:val="none"/>
              </w:rPr>
            </w:pPr>
            <w:r>
              <w:rPr>
                <w:rFonts w:hint="eastAsia" w:ascii="宋体" w:hAnsi="宋体" w:eastAsia="宋体" w:cs="宋体"/>
                <w:kern w:val="0"/>
                <w:sz w:val="28"/>
                <w:szCs w:val="28"/>
                <w:highlight w:val="none"/>
                <w:lang w:bidi="ar"/>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 w:val="28"/>
                <w:szCs w:val="28"/>
                <w:highlight w:val="none"/>
              </w:rPr>
            </w:pPr>
            <w:r>
              <w:rPr>
                <w:rFonts w:hint="eastAsia" w:ascii="宋体" w:hAnsi="宋体" w:eastAsia="宋体" w:cs="宋体"/>
                <w:kern w:val="0"/>
                <w:sz w:val="28"/>
                <w:szCs w:val="28"/>
                <w:highlight w:val="none"/>
                <w:lang w:bidi="ar"/>
              </w:rPr>
              <w:t>内容</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将一个包或一个标段的内容拆开投标；</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对同一项目投标时，提供两套</w:t>
            </w:r>
            <w:r>
              <w:rPr>
                <w:rFonts w:hint="eastAsia" w:ascii="宋体" w:hAnsi="宋体" w:eastAsia="宋体" w:cs="宋体"/>
                <w:highlight w:val="none"/>
                <w:lang w:eastAsia="zh-CN"/>
              </w:rPr>
              <w:t>（或</w:t>
            </w:r>
            <w:r>
              <w:rPr>
                <w:rFonts w:hint="eastAsia" w:ascii="宋体" w:hAnsi="宋体" w:eastAsia="宋体" w:cs="宋体"/>
                <w:highlight w:val="none"/>
              </w:rPr>
              <w:t>以上</w:t>
            </w:r>
            <w:r>
              <w:rPr>
                <w:rFonts w:hint="eastAsia" w:ascii="宋体" w:hAnsi="宋体" w:eastAsia="宋体" w:cs="宋体"/>
                <w:highlight w:val="none"/>
                <w:lang w:eastAsia="zh-CN"/>
              </w:rPr>
              <w:t>）</w:t>
            </w:r>
            <w:r>
              <w:rPr>
                <w:rFonts w:hint="eastAsia" w:ascii="宋体" w:hAnsi="宋体" w:eastAsia="宋体" w:cs="宋体"/>
                <w:highlight w:val="none"/>
              </w:rPr>
              <w:t>的投标方案（招标文件另有规定的除外）；</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3</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分项报价或投标总价高于</w:t>
            </w:r>
            <w:bookmarkStart w:id="1" w:name="_Hlk71832186"/>
            <w:r>
              <w:rPr>
                <w:rFonts w:hint="eastAsia" w:ascii="宋体" w:hAnsi="宋体" w:eastAsia="宋体" w:cs="宋体"/>
                <w:highlight w:val="none"/>
              </w:rPr>
              <w:t>相应财政预算金额（或设定的财政预算金额下的最高限价）</w:t>
            </w:r>
            <w:bookmarkEnd w:id="1"/>
            <w:r>
              <w:rPr>
                <w:rFonts w:hint="eastAsia" w:ascii="宋体" w:hAnsi="宋体" w:eastAsia="宋体" w:cs="宋体"/>
                <w:highlight w:val="none"/>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4</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5</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所投货物、服务在技术、商务等方面没有实质性满足招标文件要求的（是否实质性满足招标文件要求，由评审委员会根据《实质性条款响应情况表》做出评判）；</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6</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未按招标文件所提供的样式填写《投标函》；未按招标文件所提供的《政府采购投标及履约承诺函》进行承诺；未按招标文件对投标文件组成的要求提供投标文件；</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7</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投标报价有缺漏项目,或者对招标文件规定的项目需求内容或者需求数量进行修改</w:t>
            </w:r>
            <w:r>
              <w:rPr>
                <w:rFonts w:hint="eastAsia" w:ascii="宋体" w:hAnsi="宋体" w:eastAsia="宋体" w:cs="宋体"/>
                <w:szCs w:val="21"/>
                <w:highlight w:val="none"/>
              </w:rPr>
              <w:t>，评审委员会判定投标响应不满足采购需求</w:t>
            </w:r>
            <w:r>
              <w:rPr>
                <w:rFonts w:hint="eastAsia" w:ascii="宋体" w:hAnsi="宋体" w:eastAsia="宋体" w:cs="宋体"/>
                <w:highlight w:val="none"/>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8</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投标文件存在列放位置错误，导致属于信息公开情形的没有被公开；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9</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lang w:eastAsia="zh-CN"/>
              </w:rPr>
            </w:pPr>
            <w:r>
              <w:rPr>
                <w:rFonts w:hint="eastAsia" w:ascii="宋体" w:hAnsi="宋体" w:eastAsia="宋体" w:cs="宋体"/>
                <w:highlight w:val="none"/>
              </w:rPr>
              <w:t>投标文件电子文档带病毒，或存在通用条款32.4.11情形的</w:t>
            </w:r>
            <w:r>
              <w:rPr>
                <w:rFonts w:hint="eastAsia" w:ascii="宋体" w:hAnsi="宋体" w:cs="宋体"/>
                <w:highlight w:val="none"/>
                <w:lang w:val="en-US" w:eastAsia="zh-CN"/>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10</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投标文件用不属于本公司的电子密钥进行加密的；</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11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误选了非本项目的最新加密规则文件，导致投标文件不能在开标时解密；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12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法律、法规、规章、规范性文件规定的其他情形。</w:t>
            </w:r>
          </w:p>
        </w:tc>
      </w:tr>
    </w:tbl>
    <w:p>
      <w:pPr>
        <w:pStyle w:val="38"/>
        <w:pageBreakBefore w:val="0"/>
        <w:widowControl/>
        <w:kinsoku/>
        <w:overflowPunct/>
        <w:topLinePunct w:val="0"/>
        <w:autoSpaceDE/>
        <w:autoSpaceDN/>
        <w:bidi w:val="0"/>
        <w:spacing w:beforeAutospacing="0" w:afterAutospacing="0" w:line="360" w:lineRule="auto"/>
        <w:ind w:left="0" w:leftChars="0" w:right="0" w:firstLine="0" w:firstLineChars="0"/>
        <w:jc w:val="center"/>
        <w:outlineLvl w:val="1"/>
        <w:rPr>
          <w:rFonts w:hint="eastAsia" w:ascii="宋体" w:hAnsi="宋体" w:eastAsia="宋体" w:cs="宋体"/>
          <w:sz w:val="40"/>
          <w:szCs w:val="40"/>
          <w:highlight w:val="none"/>
        </w:rPr>
      </w:pPr>
      <w:r>
        <w:rPr>
          <w:rFonts w:hint="eastAsia" w:ascii="宋体" w:hAnsi="宋体" w:eastAsia="宋体" w:cs="宋体"/>
          <w:sz w:val="40"/>
          <w:szCs w:val="40"/>
          <w:highlight w:val="none"/>
        </w:rPr>
        <w:t>评标信息</w:t>
      </w:r>
    </w:p>
    <w:tbl>
      <w:tblPr>
        <w:tblStyle w:val="43"/>
        <w:tblW w:w="9078" w:type="dxa"/>
        <w:jc w:val="center"/>
        <w:tblCellSpacing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45" w:type="dxa"/>
          <w:left w:w="45" w:type="dxa"/>
          <w:bottom w:w="45" w:type="dxa"/>
          <w:right w:w="45" w:type="dxa"/>
        </w:tblCellMar>
      </w:tblPr>
      <w:tblGrid>
        <w:gridCol w:w="8873"/>
        <w:gridCol w:w="205"/>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tblCellSpacing w:w="0" w:type="dxa"/>
          <w:jc w:val="center"/>
        </w:trPr>
        <w:tc>
          <w:tcPr>
            <w:tcW w:w="8873"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
                <w:bCs/>
                <w:sz w:val="24"/>
                <w:highlight w:val="none"/>
              </w:rPr>
            </w:pPr>
            <w:r>
              <w:rPr>
                <w:rFonts w:hint="eastAsia" w:ascii="宋体" w:hAnsi="宋体" w:eastAsia="宋体" w:cs="宋体"/>
                <w:b/>
                <w:bCs/>
                <w:highlight w:val="none"/>
              </w:rPr>
              <w:t>评标方法：综合评分法（新价格分算法）</w:t>
            </w:r>
          </w:p>
        </w:tc>
        <w:tc>
          <w:tcPr>
            <w:tcW w:w="205" w:type="dxa"/>
            <w:shd w:val="clear" w:color="auto" w:fill="auto"/>
            <w:vAlign w:val="center"/>
          </w:tcPr>
          <w:p>
            <w:pPr>
              <w:pageBreakBefore w:val="0"/>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b/>
                <w:bCs/>
                <w:sz w:val="24"/>
                <w:highlight w:val="none"/>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tblCellSpacing w:w="0" w:type="dxa"/>
          <w:jc w:val="center"/>
        </w:trPr>
        <w:tc>
          <w:tcPr>
            <w:tcW w:w="9078" w:type="dxa"/>
            <w:gridSpan w:val="2"/>
            <w:shd w:val="clear" w:color="auto" w:fill="auto"/>
            <w:vAlign w:val="center"/>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 xml:space="preserve">综合评分法，是指投标文件满足招标文件全部实质性要求，且按照评审因素的量化指标评审得分最高的投标人为中标候选人的评标方法。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价格分计算方法：</w:t>
            </w:r>
          </w:p>
          <w:p>
            <w:pPr>
              <w:pStyle w:val="38"/>
              <w:pageBreakBefore w:val="0"/>
              <w:widowControl/>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kern w:val="2"/>
                <w:sz w:val="21"/>
                <w:szCs w:val="21"/>
                <w:highlight w:val="none"/>
              </w:rPr>
              <w:t xml:space="preserve">采用低价优先法计算，即满足招标文件要求且投标价格最低的投标报价为评标基准价，其价格分为满分。其他投标人的价格分统一按照下列公式计算： </w:t>
            </w:r>
            <w:r>
              <w:rPr>
                <w:rFonts w:hint="eastAsia" w:ascii="宋体" w:hAnsi="宋体" w:eastAsia="宋体" w:cs="宋体"/>
                <w:kern w:val="2"/>
                <w:sz w:val="21"/>
                <w:szCs w:val="21"/>
                <w:highlight w:val="none"/>
              </w:rPr>
              <w:br w:type="textWrapping"/>
            </w:r>
            <w:r>
              <w:rPr>
                <w:rFonts w:hint="eastAsia" w:ascii="宋体" w:hAnsi="宋体" w:eastAsia="宋体" w:cs="宋体"/>
                <w:kern w:val="2"/>
                <w:sz w:val="21"/>
                <w:szCs w:val="21"/>
                <w:highlight w:val="none"/>
              </w:rPr>
              <w:t xml:space="preserve">投标报价得分=(评标基准价／投标报价)×100 </w:t>
            </w:r>
            <w:r>
              <w:rPr>
                <w:rFonts w:hint="eastAsia" w:ascii="宋体" w:hAnsi="宋体" w:eastAsia="宋体" w:cs="宋体"/>
                <w:kern w:val="2"/>
                <w:sz w:val="21"/>
                <w:szCs w:val="21"/>
                <w:highlight w:val="none"/>
              </w:rPr>
              <w:br w:type="textWrapping"/>
            </w:r>
            <w:r>
              <w:rPr>
                <w:rFonts w:hint="eastAsia" w:ascii="宋体" w:hAnsi="宋体" w:eastAsia="宋体" w:cs="宋体"/>
                <w:kern w:val="2"/>
                <w:sz w:val="21"/>
                <w:szCs w:val="21"/>
                <w:highlight w:val="none"/>
              </w:rPr>
              <w:t xml:space="preserve">评标总得分＝F1×A1＋F2×A2＋……＋Fn×An </w:t>
            </w:r>
            <w:r>
              <w:rPr>
                <w:rFonts w:hint="eastAsia" w:ascii="宋体" w:hAnsi="宋体" w:eastAsia="宋体" w:cs="宋体"/>
                <w:kern w:val="2"/>
                <w:sz w:val="21"/>
                <w:szCs w:val="21"/>
                <w:highlight w:val="none"/>
              </w:rPr>
              <w:br w:type="textWrapping"/>
            </w:r>
            <w:r>
              <w:rPr>
                <w:rFonts w:hint="eastAsia" w:ascii="宋体" w:hAnsi="宋体" w:eastAsia="宋体" w:cs="宋体"/>
                <w:kern w:val="2"/>
                <w:sz w:val="21"/>
                <w:szCs w:val="21"/>
                <w:highlight w:val="none"/>
              </w:rPr>
              <w:t xml:space="preserve">F1、F2……Fn分别为各项评审因素的得分； </w:t>
            </w:r>
            <w:r>
              <w:rPr>
                <w:rFonts w:hint="eastAsia" w:ascii="宋体" w:hAnsi="宋体" w:eastAsia="宋体" w:cs="宋体"/>
                <w:kern w:val="2"/>
                <w:sz w:val="21"/>
                <w:szCs w:val="21"/>
                <w:highlight w:val="none"/>
              </w:rPr>
              <w:br w:type="textWrapping"/>
            </w:r>
            <w:r>
              <w:rPr>
                <w:rFonts w:hint="eastAsia" w:ascii="宋体" w:hAnsi="宋体" w:eastAsia="宋体" w:cs="宋体"/>
                <w:kern w:val="2"/>
                <w:sz w:val="21"/>
                <w:szCs w:val="21"/>
                <w:highlight w:val="none"/>
              </w:rPr>
              <w:t xml:space="preserve">A1、A2、……An 分别为各项评审因素所占的权重(A1＋A2＋……＋An＝1)。 </w:t>
            </w:r>
            <w:r>
              <w:rPr>
                <w:rFonts w:hint="eastAsia" w:ascii="宋体" w:hAnsi="宋体" w:eastAsia="宋体" w:cs="宋体"/>
                <w:kern w:val="2"/>
                <w:sz w:val="21"/>
                <w:szCs w:val="21"/>
                <w:highlight w:val="none"/>
              </w:rPr>
              <w:br w:type="textWrapping"/>
            </w:r>
            <w:r>
              <w:rPr>
                <w:rFonts w:hint="eastAsia" w:ascii="宋体" w:hAnsi="宋体" w:eastAsia="宋体" w:cs="宋体"/>
                <w:kern w:val="2"/>
                <w:sz w:val="21"/>
                <w:szCs w:val="21"/>
                <w:highlight w:val="none"/>
              </w:rPr>
              <w:t xml:space="preserve">评标过程中，不得去掉报价中的最高报价和最低报价。 </w:t>
            </w:r>
            <w:r>
              <w:rPr>
                <w:rFonts w:hint="eastAsia" w:ascii="宋体" w:hAnsi="宋体" w:eastAsia="宋体" w:cs="宋体"/>
                <w:kern w:val="2"/>
                <w:sz w:val="21"/>
                <w:szCs w:val="21"/>
                <w:highlight w:val="none"/>
              </w:rPr>
              <w:br w:type="textWrapping"/>
            </w:r>
            <w:r>
              <w:rPr>
                <w:rFonts w:hint="eastAsia" w:ascii="宋体" w:hAnsi="宋体" w:eastAsia="宋体" w:cs="宋体"/>
                <w:kern w:val="2"/>
                <w:sz w:val="21"/>
                <w:szCs w:val="21"/>
                <w:highlight w:val="none"/>
              </w:rPr>
              <w:t>此方法适用于货物类、服务类、工程类项目。</w:t>
            </w:r>
          </w:p>
        </w:tc>
      </w:tr>
    </w:tbl>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vanish/>
          <w:sz w:val="24"/>
          <w:highlight w:val="none"/>
        </w:rPr>
      </w:pP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681"/>
        <w:gridCol w:w="681"/>
        <w:gridCol w:w="2837"/>
        <w:gridCol w:w="681"/>
        <w:gridCol w:w="4198"/>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tcBorders>
              <w:top w:val="single" w:color="000000" w:sz="8" w:space="0"/>
              <w:left w:val="single" w:color="000000" w:sz="8" w:space="0"/>
              <w:bottom w:val="single" w:color="000000" w:sz="8" w:space="0"/>
              <w:right w:val="single" w:color="000000" w:sz="8" w:space="0"/>
            </w:tcBorders>
            <w:shd w:val="clear" w:color="auto" w:fill="E6EFFA"/>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b/>
                <w:bCs/>
                <w:sz w:val="21"/>
                <w:szCs w:val="21"/>
                <w:highlight w:val="none"/>
              </w:rPr>
            </w:pPr>
            <w:bookmarkStart w:id="2" w:name="_Hlk72360569"/>
            <w:r>
              <w:rPr>
                <w:rFonts w:hint="eastAsia" w:ascii="宋体" w:hAnsi="宋体" w:eastAsia="宋体" w:cs="宋体"/>
                <w:b/>
                <w:bCs/>
                <w:kern w:val="0"/>
                <w:sz w:val="21"/>
                <w:szCs w:val="21"/>
                <w:highlight w:val="none"/>
                <w:lang w:bidi="ar"/>
              </w:rPr>
              <w:t>序号</w:t>
            </w:r>
          </w:p>
        </w:tc>
        <w:tc>
          <w:tcPr>
            <w:tcW w:w="4199" w:type="dxa"/>
            <w:gridSpan w:val="3"/>
            <w:tcBorders>
              <w:top w:val="single" w:color="000000" w:sz="8" w:space="0"/>
              <w:left w:val="single" w:color="000000" w:sz="8" w:space="0"/>
              <w:bottom w:val="single" w:color="000000" w:sz="8" w:space="0"/>
              <w:right w:val="single" w:color="000000" w:sz="8" w:space="0"/>
            </w:tcBorders>
            <w:shd w:val="clear" w:color="auto" w:fill="E6EFFA"/>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b/>
                <w:bCs/>
                <w:sz w:val="21"/>
                <w:szCs w:val="21"/>
                <w:highlight w:val="none"/>
              </w:rPr>
            </w:pPr>
            <w:r>
              <w:rPr>
                <w:rFonts w:hint="eastAsia" w:ascii="宋体" w:hAnsi="宋体" w:eastAsia="宋体" w:cs="宋体"/>
                <w:b/>
                <w:bCs/>
                <w:kern w:val="0"/>
                <w:sz w:val="21"/>
                <w:szCs w:val="21"/>
                <w:highlight w:val="none"/>
                <w:lang w:bidi="ar"/>
              </w:rPr>
              <w:t>评分项</w:t>
            </w:r>
          </w:p>
        </w:tc>
        <w:tc>
          <w:tcPr>
            <w:tcW w:w="4198" w:type="dxa"/>
            <w:tcBorders>
              <w:top w:val="single" w:color="000000" w:sz="8" w:space="0"/>
              <w:left w:val="single" w:color="000000" w:sz="8" w:space="0"/>
              <w:bottom w:val="single" w:color="000000" w:sz="8" w:space="0"/>
              <w:right w:val="single" w:color="000000" w:sz="8" w:space="0"/>
            </w:tcBorders>
            <w:shd w:val="clear" w:color="auto" w:fill="E6EFFA"/>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b/>
                <w:bCs/>
                <w:sz w:val="21"/>
                <w:szCs w:val="21"/>
                <w:highlight w:val="none"/>
              </w:rPr>
            </w:pPr>
            <w:r>
              <w:rPr>
                <w:rFonts w:hint="eastAsia" w:ascii="宋体" w:hAnsi="宋体" w:eastAsia="宋体" w:cs="宋体"/>
                <w:b/>
                <w:bCs/>
                <w:kern w:val="0"/>
                <w:sz w:val="21"/>
                <w:szCs w:val="21"/>
                <w:highlight w:val="none"/>
                <w:lang w:bidi="ar"/>
              </w:rPr>
              <w:t>权重(%)</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r>
              <w:rPr>
                <w:rFonts w:hint="eastAsia" w:ascii="宋体" w:hAnsi="宋体" w:eastAsia="宋体" w:cs="宋体"/>
                <w:b/>
                <w:bCs/>
                <w:color w:val="0000FF"/>
                <w:kern w:val="0"/>
                <w:sz w:val="21"/>
                <w:szCs w:val="21"/>
                <w:highlight w:val="none"/>
                <w:lang w:bidi="ar"/>
              </w:rPr>
              <w:t>1</w:t>
            </w:r>
          </w:p>
        </w:tc>
        <w:tc>
          <w:tcPr>
            <w:tcW w:w="4199" w:type="dxa"/>
            <w:gridSpan w:val="3"/>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r>
              <w:rPr>
                <w:rFonts w:hint="eastAsia" w:ascii="宋体" w:hAnsi="宋体" w:eastAsia="宋体" w:cs="宋体"/>
                <w:b/>
                <w:bCs/>
                <w:color w:val="0000FF"/>
                <w:kern w:val="0"/>
                <w:sz w:val="21"/>
                <w:szCs w:val="21"/>
                <w:highlight w:val="none"/>
                <w:lang w:bidi="ar"/>
              </w:rPr>
              <w:t>价格</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r>
              <w:rPr>
                <w:rFonts w:hint="eastAsia" w:ascii="宋体" w:hAnsi="宋体" w:eastAsia="宋体" w:cs="宋体"/>
                <w:b/>
                <w:bCs/>
                <w:color w:val="0000FF"/>
                <w:kern w:val="0"/>
                <w:sz w:val="21"/>
                <w:szCs w:val="21"/>
                <w:highlight w:val="none"/>
                <w:lang w:bidi="ar"/>
              </w:rPr>
              <w:t>30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p>
        </w:tc>
        <w:tc>
          <w:tcPr>
            <w:tcW w:w="8397" w:type="dxa"/>
            <w:gridSpan w:val="4"/>
            <w:tcBorders>
              <w:top w:val="single" w:color="000000" w:sz="8" w:space="0"/>
              <w:left w:val="single" w:color="000000" w:sz="8" w:space="0"/>
              <w:bottom w:val="single" w:color="000000" w:sz="8" w:space="0"/>
              <w:right w:val="single" w:color="000000" w:sz="8" w:space="0"/>
            </w:tcBorders>
            <w:shd w:val="clear" w:color="auto" w:fill="auto"/>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rPr>
                <w:rFonts w:hint="eastAsia" w:ascii="宋体" w:hAnsi="宋体" w:eastAsia="宋体" w:cs="宋体"/>
                <w:sz w:val="21"/>
                <w:szCs w:val="21"/>
                <w:highlight w:val="none"/>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restart"/>
            <w:tcBorders>
              <w:top w:val="single" w:color="000000" w:sz="8" w:space="0"/>
              <w:left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r>
              <w:rPr>
                <w:rFonts w:hint="eastAsia" w:ascii="宋体" w:hAnsi="宋体" w:eastAsia="宋体" w:cs="宋体"/>
                <w:b/>
                <w:bCs/>
                <w:color w:val="0000FF"/>
                <w:kern w:val="0"/>
                <w:sz w:val="21"/>
                <w:szCs w:val="21"/>
                <w:highlight w:val="none"/>
                <w:lang w:bidi="ar"/>
              </w:rPr>
              <w:t>2</w:t>
            </w:r>
          </w:p>
        </w:tc>
        <w:tc>
          <w:tcPr>
            <w:tcW w:w="4199" w:type="dxa"/>
            <w:gridSpan w:val="3"/>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r>
              <w:rPr>
                <w:rFonts w:hint="eastAsia" w:ascii="宋体" w:hAnsi="宋体" w:eastAsia="宋体" w:cs="宋体"/>
                <w:b/>
                <w:bCs/>
                <w:color w:val="0000FF"/>
                <w:kern w:val="0"/>
                <w:sz w:val="21"/>
                <w:szCs w:val="21"/>
                <w:highlight w:val="none"/>
                <w:lang w:bidi="ar"/>
              </w:rPr>
              <w:t>技术部分</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lang w:val="en-US" w:eastAsia="zh-CN"/>
              </w:rPr>
            </w:pPr>
            <w:r>
              <w:rPr>
                <w:rFonts w:hint="eastAsia" w:ascii="宋体" w:hAnsi="宋体" w:eastAsia="宋体" w:cs="宋体"/>
                <w:b/>
                <w:bCs/>
                <w:color w:val="0000FF"/>
                <w:sz w:val="21"/>
                <w:szCs w:val="21"/>
                <w:highlight w:val="none"/>
                <w:lang w:val="en-US" w:eastAsia="zh-CN"/>
              </w:rPr>
              <w:t>50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p>
        </w:tc>
        <w:tc>
          <w:tcPr>
            <w:tcW w:w="8397" w:type="dxa"/>
            <w:gridSpan w:val="4"/>
            <w:tcBorders>
              <w:top w:val="single" w:color="000000" w:sz="8" w:space="0"/>
              <w:left w:val="single" w:color="000000" w:sz="8" w:space="0"/>
              <w:bottom w:val="single" w:color="000000" w:sz="8" w:space="0"/>
              <w:right w:val="single" w:color="000000" w:sz="8" w:space="0"/>
            </w:tcBorders>
            <w:shd w:val="clear" w:color="auto" w:fill="auto"/>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rPr>
                <w:rFonts w:hint="eastAsia" w:ascii="宋体" w:hAnsi="宋体" w:eastAsia="宋体" w:cs="宋体"/>
                <w:sz w:val="21"/>
                <w:szCs w:val="21"/>
                <w:highlight w:val="none"/>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E6EFFA"/>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sz w:val="21"/>
                <w:szCs w:val="21"/>
                <w:highlight w:val="none"/>
              </w:rPr>
            </w:pPr>
            <w:r>
              <w:rPr>
                <w:rFonts w:hint="eastAsia" w:ascii="宋体" w:hAnsi="宋体" w:eastAsia="宋体" w:cs="宋体"/>
                <w:kern w:val="0"/>
                <w:sz w:val="21"/>
                <w:szCs w:val="21"/>
                <w:highlight w:val="none"/>
                <w:lang w:bidi="ar"/>
              </w:rPr>
              <w:t>序号</w:t>
            </w:r>
          </w:p>
        </w:tc>
        <w:tc>
          <w:tcPr>
            <w:tcW w:w="2837" w:type="dxa"/>
            <w:tcBorders>
              <w:top w:val="outset" w:color="000000" w:sz="6" w:space="0"/>
              <w:left w:val="outset" w:color="000000" w:sz="6" w:space="0"/>
              <w:bottom w:val="outset" w:color="000000" w:sz="6" w:space="0"/>
              <w:right w:val="outset" w:color="000000" w:sz="6" w:space="0"/>
            </w:tcBorders>
            <w:shd w:val="clear" w:color="auto" w:fill="E6EFFA"/>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sz w:val="21"/>
                <w:szCs w:val="21"/>
                <w:highlight w:val="none"/>
              </w:rPr>
            </w:pPr>
            <w:r>
              <w:rPr>
                <w:rFonts w:hint="eastAsia" w:ascii="宋体" w:hAnsi="宋体" w:eastAsia="宋体" w:cs="宋体"/>
                <w:kern w:val="0"/>
                <w:sz w:val="21"/>
                <w:szCs w:val="21"/>
                <w:highlight w:val="none"/>
                <w:lang w:bidi="ar"/>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sz w:val="21"/>
                <w:szCs w:val="21"/>
                <w:highlight w:val="none"/>
              </w:rPr>
            </w:pPr>
            <w:r>
              <w:rPr>
                <w:rFonts w:hint="eastAsia" w:ascii="宋体" w:hAnsi="宋体" w:eastAsia="宋体" w:cs="宋体"/>
                <w:kern w:val="0"/>
                <w:sz w:val="21"/>
                <w:szCs w:val="21"/>
                <w:highlight w:val="none"/>
                <w:lang w:bidi="ar"/>
              </w:rPr>
              <w:t>权重(%)</w:t>
            </w:r>
          </w:p>
        </w:tc>
        <w:tc>
          <w:tcPr>
            <w:tcW w:w="4198" w:type="dxa"/>
            <w:tcBorders>
              <w:top w:val="outset" w:color="000000" w:sz="6" w:space="0"/>
              <w:left w:val="outset" w:color="000000" w:sz="6" w:space="0"/>
              <w:bottom w:val="outset" w:color="000000" w:sz="6" w:space="0"/>
              <w:right w:val="outset" w:color="000000" w:sz="6" w:space="0"/>
            </w:tcBorders>
            <w:shd w:val="clear" w:color="auto" w:fill="E6EFFA"/>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sz w:val="21"/>
                <w:szCs w:val="21"/>
                <w:highlight w:val="none"/>
              </w:rPr>
            </w:pPr>
            <w:r>
              <w:rPr>
                <w:rFonts w:hint="eastAsia" w:ascii="宋体" w:hAnsi="宋体" w:eastAsia="宋体" w:cs="宋体"/>
                <w:kern w:val="0"/>
                <w:sz w:val="21"/>
                <w:szCs w:val="21"/>
                <w:highlight w:val="none"/>
                <w:lang w:bidi="ar"/>
              </w:rPr>
              <w:t>评分准则</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top"/>
              <w:rPr>
                <w:rFonts w:hint="eastAsia" w:ascii="宋体" w:hAnsi="宋体" w:eastAsia="宋体" w:cs="宋体"/>
                <w:sz w:val="21"/>
                <w:szCs w:val="21"/>
                <w:highlight w:val="none"/>
              </w:rPr>
            </w:pPr>
            <w:r>
              <w:rPr>
                <w:rFonts w:hint="eastAsia" w:ascii="宋体" w:hAnsi="宋体" w:eastAsia="宋体" w:cs="宋体"/>
                <w:kern w:val="0"/>
                <w:sz w:val="21"/>
                <w:szCs w:val="21"/>
                <w:highlight w:val="none"/>
                <w:lang w:bidi="ar"/>
              </w:rPr>
              <w:t>1</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line="360" w:lineRule="auto"/>
              <w:ind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kern w:val="0"/>
                <w:sz w:val="21"/>
                <w:szCs w:val="21"/>
              </w:rPr>
              <w:t>技术规格偏离情况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line="360" w:lineRule="auto"/>
              <w:ind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40</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line="360" w:lineRule="auto"/>
              <w:ind w:firstLine="0" w:firstLineChars="0"/>
              <w:rPr>
                <w:rFonts w:hint="eastAsia" w:ascii="宋体" w:hAnsi="宋体" w:eastAsia="宋体" w:cs="宋体"/>
                <w:b/>
                <w:bCs/>
                <w:sz w:val="21"/>
                <w:szCs w:val="21"/>
              </w:rPr>
            </w:pPr>
            <w:r>
              <w:rPr>
                <w:rFonts w:hint="eastAsia" w:ascii="宋体" w:hAnsi="宋体" w:eastAsia="宋体" w:cs="宋体"/>
                <w:b/>
                <w:bCs/>
                <w:sz w:val="21"/>
                <w:szCs w:val="21"/>
              </w:rPr>
              <w:t>考察内容：</w:t>
            </w:r>
          </w:p>
          <w:p>
            <w:pPr>
              <w:keepNext w:val="0"/>
              <w:keepLines w:val="0"/>
              <w:pageBreakBefore w:val="0"/>
              <w:kinsoku/>
              <w:overflowPunct/>
              <w:topLinePunct w:val="0"/>
              <w:autoSpaceDE/>
              <w:autoSpaceDN/>
              <w:bidi w:val="0"/>
              <w:adjustRightInd/>
              <w:snapToGrid/>
              <w:spacing w:line="360" w:lineRule="auto"/>
              <w:ind w:firstLine="0" w:firstLineChars="0"/>
              <w:rPr>
                <w:rFonts w:hint="eastAsia" w:ascii="宋体" w:hAnsi="宋体" w:eastAsia="宋体" w:cs="宋体"/>
                <w:sz w:val="21"/>
                <w:szCs w:val="21"/>
              </w:rPr>
            </w:pPr>
            <w:r>
              <w:rPr>
                <w:rFonts w:hint="eastAsia" w:ascii="宋体" w:hAnsi="宋体" w:eastAsia="宋体" w:cs="宋体"/>
                <w:sz w:val="21"/>
                <w:szCs w:val="21"/>
              </w:rPr>
              <w:t>评审委员会根据《技术规格偏离表》（以下简称“偏离表”）响应情况进行打分，全部满足的得100分，一般参数每负偏离一项扣0.</w:t>
            </w:r>
            <w:r>
              <w:rPr>
                <w:rFonts w:hint="eastAsia" w:ascii="宋体" w:hAnsi="宋体" w:eastAsia="宋体" w:cs="宋体"/>
                <w:sz w:val="21"/>
                <w:szCs w:val="21"/>
                <w:lang w:val="en-US" w:eastAsia="zh-CN"/>
              </w:rPr>
              <w:t>05</w:t>
            </w:r>
            <w:r>
              <w:rPr>
                <w:rFonts w:hint="eastAsia" w:ascii="宋体" w:hAnsi="宋体" w:eastAsia="宋体" w:cs="宋体"/>
                <w:sz w:val="21"/>
                <w:szCs w:val="21"/>
              </w:rPr>
              <w:t>分，重点技术参数▲项每负偏离一项扣</w:t>
            </w:r>
            <w:r>
              <w:rPr>
                <w:rFonts w:hint="eastAsia" w:ascii="宋体" w:hAnsi="宋体" w:eastAsia="宋体" w:cs="宋体"/>
                <w:sz w:val="21"/>
                <w:szCs w:val="21"/>
                <w:lang w:val="en-US" w:eastAsia="zh-CN"/>
              </w:rPr>
              <w:t>3</w:t>
            </w:r>
            <w:r>
              <w:rPr>
                <w:rFonts w:hint="eastAsia" w:ascii="宋体" w:hAnsi="宋体" w:eastAsia="宋体" w:cs="宋体"/>
                <w:sz w:val="21"/>
                <w:szCs w:val="21"/>
              </w:rPr>
              <w:t>分。扣完为止。</w:t>
            </w:r>
          </w:p>
          <w:p>
            <w:pPr>
              <w:keepNext w:val="0"/>
              <w:keepLines w:val="0"/>
              <w:pageBreakBefore w:val="0"/>
              <w:kinsoku/>
              <w:overflowPunct/>
              <w:topLinePunct w:val="0"/>
              <w:autoSpaceDE/>
              <w:autoSpaceDN/>
              <w:bidi w:val="0"/>
              <w:adjustRightInd/>
              <w:snapToGrid/>
              <w:spacing w:line="360" w:lineRule="auto"/>
              <w:ind w:firstLine="0" w:firstLineChars="0"/>
              <w:rPr>
                <w:rFonts w:hint="eastAsia" w:ascii="宋体" w:hAnsi="宋体" w:eastAsia="宋体" w:cs="宋体"/>
                <w:b/>
                <w:bCs/>
                <w:sz w:val="21"/>
                <w:szCs w:val="21"/>
              </w:rPr>
            </w:pPr>
            <w:r>
              <w:rPr>
                <w:rFonts w:hint="eastAsia" w:ascii="宋体" w:hAnsi="宋体" w:eastAsia="宋体" w:cs="宋体"/>
                <w:b/>
                <w:bCs/>
                <w:sz w:val="21"/>
                <w:szCs w:val="21"/>
              </w:rPr>
              <w:t>证明文件：</w:t>
            </w:r>
          </w:p>
          <w:p>
            <w:pPr>
              <w:keepNext w:val="0"/>
              <w:keepLines w:val="0"/>
              <w:pageBreakBefore w:val="0"/>
              <w:kinsoku/>
              <w:overflowPunct/>
              <w:topLinePunct w:val="0"/>
              <w:autoSpaceDE/>
              <w:autoSpaceDN/>
              <w:bidi w:val="0"/>
              <w:adjustRightInd/>
              <w:snapToGrid/>
              <w:spacing w:line="360" w:lineRule="auto"/>
              <w:ind w:firstLine="0" w:firstLineChars="0"/>
              <w:rPr>
                <w:rFonts w:hint="eastAsia" w:ascii="宋体" w:hAnsi="宋体" w:eastAsia="宋体" w:cs="宋体"/>
                <w:kern w:val="2"/>
                <w:sz w:val="21"/>
                <w:szCs w:val="21"/>
                <w:lang w:val="en-US" w:eastAsia="zh-CN" w:bidi="ar-SA"/>
              </w:rPr>
            </w:pPr>
            <w:r>
              <w:rPr>
                <w:rFonts w:hint="eastAsia" w:ascii="宋体" w:hAnsi="宋体" w:eastAsia="宋体" w:cs="宋体"/>
                <w:sz w:val="21"/>
                <w:szCs w:val="21"/>
              </w:rPr>
              <w:t>偏离表应如实对应填写所投产品的具体参数。如要求提供证明资料的，需按要求提供相关证明资料；提供的证明资料与所填写内容不一致的，以证明资料为准，原件备查。证明材料不能满足招标要求的，该项按负偏离处理。（未提供或未按要求提供或提供的不清晰导致专家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top"/>
              <w:rPr>
                <w:rFonts w:hint="eastAsia" w:ascii="宋体" w:hAnsi="宋体" w:eastAsia="宋体" w:cs="宋体"/>
                <w:kern w:val="0"/>
                <w:sz w:val="21"/>
                <w:szCs w:val="21"/>
                <w:highlight w:val="none"/>
                <w:lang w:val="en-US" w:eastAsia="zh-CN" w:bidi="ar"/>
              </w:rPr>
            </w:pPr>
            <w:r>
              <w:rPr>
                <w:rFonts w:hint="eastAsia" w:ascii="宋体" w:hAnsi="宋体" w:eastAsia="宋体" w:cs="宋体"/>
                <w:kern w:val="0"/>
                <w:sz w:val="21"/>
                <w:szCs w:val="21"/>
                <w:highlight w:val="none"/>
                <w:lang w:val="en-US" w:eastAsia="zh-CN" w:bidi="ar"/>
              </w:rPr>
              <w:t>2</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wordWrap w:val="0"/>
              <w:overflowPunct/>
              <w:topLinePunct w:val="0"/>
              <w:autoSpaceDE/>
              <w:autoSpaceDN/>
              <w:bidi w:val="0"/>
              <w:adjustRightInd/>
              <w:snapToGrid/>
              <w:spacing w:line="360" w:lineRule="auto"/>
              <w:ind w:firstLine="0" w:firstLineChars="0"/>
              <w:jc w:val="left"/>
              <w:rPr>
                <w:rFonts w:hint="eastAsia" w:ascii="宋体" w:hAnsi="宋体" w:eastAsia="宋体" w:cs="宋体"/>
                <w:sz w:val="21"/>
                <w:szCs w:val="21"/>
              </w:rPr>
            </w:pPr>
            <w:r>
              <w:rPr>
                <w:rFonts w:hint="eastAsia" w:ascii="宋体" w:hAnsi="宋体" w:eastAsia="宋体" w:cs="宋体"/>
                <w:sz w:val="21"/>
                <w:szCs w:val="21"/>
              </w:rPr>
              <w:t>拟安排项目负责人情况（仅限1人）</w:t>
            </w:r>
          </w:p>
          <w:p>
            <w:pPr>
              <w:keepNext w:val="0"/>
              <w:keepLines w:val="0"/>
              <w:pageBreakBefore w:val="0"/>
              <w:kinsoku/>
              <w:wordWrap w:val="0"/>
              <w:overflowPunct/>
              <w:topLinePunct w:val="0"/>
              <w:autoSpaceDE/>
              <w:autoSpaceDN/>
              <w:bidi w:val="0"/>
              <w:adjustRightInd/>
              <w:snapToGrid/>
              <w:spacing w:line="360" w:lineRule="auto"/>
              <w:ind w:firstLine="0" w:firstLineChars="0"/>
              <w:jc w:val="left"/>
              <w:rPr>
                <w:rFonts w:hint="eastAsia" w:ascii="宋体" w:hAnsi="宋体" w:eastAsia="宋体" w:cs="宋体"/>
                <w:kern w:val="2"/>
                <w:sz w:val="21"/>
                <w:szCs w:val="21"/>
                <w:lang w:val="en-US" w:eastAsia="zh-CN" w:bidi="ar-SA"/>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wordWrap w:val="0"/>
              <w:overflowPunct/>
              <w:topLinePunct w:val="0"/>
              <w:autoSpaceDE/>
              <w:autoSpaceDN/>
              <w:bidi w:val="0"/>
              <w:adjustRightInd/>
              <w:snapToGrid/>
              <w:spacing w:line="360" w:lineRule="auto"/>
              <w:ind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rPr>
              <w:t>5</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kinsoku/>
              <w:wordWrap w:val="0"/>
              <w:overflowPunct/>
              <w:topLinePunct w:val="0"/>
              <w:autoSpaceDE/>
              <w:autoSpaceDN/>
              <w:bidi w:val="0"/>
              <w:adjustRightInd/>
              <w:snapToGrid/>
              <w:spacing w:line="360" w:lineRule="auto"/>
              <w:ind w:firstLine="0" w:firstLineChars="0"/>
              <w:rPr>
                <w:rFonts w:hint="eastAsia" w:ascii="宋体" w:hAnsi="宋体" w:eastAsia="宋体" w:cs="宋体"/>
                <w:b/>
                <w:bCs/>
                <w:sz w:val="21"/>
                <w:szCs w:val="21"/>
              </w:rPr>
            </w:pPr>
            <w:r>
              <w:rPr>
                <w:rFonts w:hint="eastAsia" w:ascii="宋体" w:hAnsi="宋体" w:eastAsia="宋体" w:cs="宋体"/>
                <w:b/>
                <w:bCs/>
                <w:sz w:val="21"/>
                <w:szCs w:val="21"/>
              </w:rPr>
              <w:t>考察内容：</w:t>
            </w:r>
          </w:p>
          <w:p>
            <w:pPr>
              <w:pStyle w:val="2"/>
              <w:keepNext w:val="0"/>
              <w:keepLines w:val="0"/>
              <w:pageBreakBefore w:val="0"/>
              <w:kinsoku/>
              <w:overflowPunct/>
              <w:topLinePunct w:val="0"/>
              <w:autoSpaceDE/>
              <w:autoSpaceDN/>
              <w:bidi w:val="0"/>
              <w:adjustRightInd/>
              <w:snapToGrid/>
              <w:spacing w:line="360" w:lineRule="auto"/>
              <w:ind w:firstLine="0" w:firstLineChars="0"/>
              <w:rPr>
                <w:ins w:id="0" w:author="Administrator" w:date="2023-05-23T19:22:03Z"/>
                <w:rFonts w:hint="eastAsia" w:ascii="宋体" w:hAnsi="宋体" w:eastAsia="宋体" w:cs="宋体"/>
                <w:b w:val="0"/>
                <w:bCs w:val="0"/>
                <w:sz w:val="21"/>
                <w:szCs w:val="21"/>
              </w:rPr>
            </w:pPr>
            <w:ins w:id="1" w:author="Administrator" w:date="2023-05-23T19:21:59Z">
              <w:r>
                <w:rPr>
                  <w:rFonts w:hint="eastAsia" w:ascii="宋体" w:hAnsi="宋体" w:eastAsia="宋体" w:cs="宋体"/>
                  <w:b w:val="0"/>
                  <w:bCs w:val="0"/>
                  <w:sz w:val="21"/>
                  <w:szCs w:val="21"/>
                </w:rPr>
                <w:t>拟安排项目负责人为投标单位自有员工（仅限一人，以社保为准），否则本项不得分，在此基础上：</w:t>
              </w:r>
            </w:ins>
          </w:p>
          <w:p>
            <w:pPr>
              <w:pStyle w:val="2"/>
              <w:keepNext w:val="0"/>
              <w:keepLines w:val="0"/>
              <w:pageBreakBefore w:val="0"/>
              <w:kinsoku/>
              <w:overflowPunct/>
              <w:topLinePunct w:val="0"/>
              <w:autoSpaceDE/>
              <w:autoSpaceDN/>
              <w:bidi w:val="0"/>
              <w:adjustRightInd/>
              <w:snapToGrid/>
              <w:spacing w:line="360" w:lineRule="auto"/>
              <w:ind w:firstLine="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rPr>
              <w:t>1、</w:t>
            </w:r>
            <w:r>
              <w:rPr>
                <w:rFonts w:hint="eastAsia" w:ascii="宋体" w:hAnsi="宋体" w:eastAsia="宋体" w:cs="宋体"/>
                <w:b w:val="0"/>
                <w:bCs w:val="0"/>
                <w:sz w:val="21"/>
                <w:szCs w:val="21"/>
                <w:lang w:val="en-US" w:eastAsia="zh-CN"/>
              </w:rPr>
              <w:t>具有</w:t>
            </w:r>
            <w:commentRangeStart w:id="0"/>
            <w:r>
              <w:rPr>
                <w:rFonts w:hint="eastAsia" w:ascii="宋体" w:hAnsi="宋体" w:eastAsia="宋体" w:cs="宋体"/>
                <w:b w:val="0"/>
                <w:bCs w:val="0"/>
                <w:sz w:val="21"/>
                <w:szCs w:val="21"/>
                <w:lang w:val="en-US" w:eastAsia="zh-CN"/>
              </w:rPr>
              <w:t>硕士</w:t>
            </w:r>
            <w:r>
              <w:rPr>
                <w:rFonts w:hint="eastAsia" w:ascii="宋体" w:hAnsi="宋体" w:eastAsia="宋体" w:cs="宋体"/>
                <w:b w:val="0"/>
                <w:bCs w:val="0"/>
                <w:sz w:val="21"/>
                <w:szCs w:val="21"/>
              </w:rPr>
              <w:t>研究生</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或以上）学历</w:t>
            </w:r>
            <w:commentRangeEnd w:id="0"/>
            <w:r>
              <w:rPr>
                <w:rFonts w:hint="eastAsia" w:ascii="宋体" w:hAnsi="宋体" w:eastAsia="宋体" w:cs="宋体"/>
                <w:sz w:val="21"/>
                <w:szCs w:val="21"/>
              </w:rPr>
              <w:commentReference w:id="0"/>
            </w:r>
            <w:r>
              <w:rPr>
                <w:rFonts w:hint="eastAsia" w:ascii="宋体" w:hAnsi="宋体" w:eastAsia="宋体" w:cs="宋体"/>
                <w:b w:val="0"/>
                <w:bCs w:val="0"/>
                <w:sz w:val="21"/>
                <w:szCs w:val="21"/>
                <w:lang w:val="en-US" w:eastAsia="zh-CN"/>
              </w:rPr>
              <w:t>和学位证书；</w:t>
            </w:r>
          </w:p>
          <w:p>
            <w:pPr>
              <w:keepNext w:val="0"/>
              <w:keepLines w:val="0"/>
              <w:pageBreakBefore w:val="0"/>
              <w:kinsoku/>
              <w:wordWrap w:val="0"/>
              <w:overflowPunct/>
              <w:topLinePunct w:val="0"/>
              <w:autoSpaceDE/>
              <w:autoSpaceDN/>
              <w:bidi w:val="0"/>
              <w:adjustRightInd/>
              <w:snapToGrid/>
              <w:spacing w:line="360" w:lineRule="auto"/>
              <w:ind w:firstLine="0" w:firstLineChars="0"/>
              <w:rPr>
                <w:rFonts w:hint="eastAsia" w:ascii="宋体" w:hAnsi="宋体" w:eastAsia="宋体" w:cs="宋体"/>
                <w:sz w:val="21"/>
                <w:szCs w:val="21"/>
              </w:rPr>
            </w:pPr>
            <w:r>
              <w:rPr>
                <w:rFonts w:hint="eastAsia" w:ascii="宋体" w:hAnsi="宋体" w:eastAsia="宋体" w:cs="宋体"/>
                <w:sz w:val="21"/>
                <w:szCs w:val="21"/>
                <w:lang w:val="en-US" w:eastAsia="zh-CN"/>
              </w:rPr>
              <w:t>2</w:t>
            </w:r>
            <w:r>
              <w:rPr>
                <w:rFonts w:hint="eastAsia" w:ascii="宋体" w:hAnsi="宋体" w:eastAsia="宋体" w:cs="宋体"/>
                <w:sz w:val="21"/>
                <w:szCs w:val="21"/>
              </w:rPr>
              <w:t>、具有人社部门或工信部门或信息产业部门颁发的</w:t>
            </w:r>
            <w:commentRangeStart w:id="1"/>
            <w:r>
              <w:rPr>
                <w:rFonts w:hint="eastAsia" w:ascii="宋体" w:hAnsi="宋体" w:eastAsia="宋体" w:cs="宋体"/>
                <w:sz w:val="21"/>
                <w:szCs w:val="21"/>
              </w:rPr>
              <w:t>高级网络信息安全工程师</w:t>
            </w:r>
            <w:commentRangeEnd w:id="1"/>
            <w:r>
              <w:rPr>
                <w:rFonts w:hint="eastAsia" w:ascii="宋体" w:hAnsi="宋体" w:eastAsia="宋体" w:cs="宋体"/>
                <w:sz w:val="21"/>
                <w:szCs w:val="21"/>
              </w:rPr>
              <w:commentReference w:id="1"/>
            </w:r>
            <w:r>
              <w:rPr>
                <w:rFonts w:hint="eastAsia" w:ascii="宋体" w:hAnsi="宋体" w:eastAsia="宋体" w:cs="宋体"/>
                <w:sz w:val="21"/>
                <w:szCs w:val="21"/>
              </w:rPr>
              <w:t>证书；</w:t>
            </w:r>
          </w:p>
          <w:p>
            <w:pPr>
              <w:keepNext w:val="0"/>
              <w:keepLines w:val="0"/>
              <w:pageBreakBefore w:val="0"/>
              <w:kinsoku/>
              <w:wordWrap w:val="0"/>
              <w:overflowPunct/>
              <w:topLinePunct w:val="0"/>
              <w:autoSpaceDE/>
              <w:autoSpaceDN/>
              <w:bidi w:val="0"/>
              <w:adjustRightInd/>
              <w:snapToGrid/>
              <w:spacing w:line="360" w:lineRule="auto"/>
              <w:ind w:firstLine="0" w:firstLineChars="0"/>
              <w:rPr>
                <w:rFonts w:hint="eastAsia" w:ascii="宋体" w:hAnsi="宋体" w:eastAsia="宋体" w:cs="宋体"/>
                <w:sz w:val="21"/>
                <w:szCs w:val="21"/>
              </w:rPr>
            </w:pPr>
            <w:r>
              <w:rPr>
                <w:rFonts w:hint="eastAsia" w:ascii="宋体" w:hAnsi="宋体" w:eastAsia="宋体" w:cs="宋体"/>
                <w:sz w:val="21"/>
                <w:szCs w:val="21"/>
                <w:lang w:val="en-US" w:eastAsia="zh-CN"/>
              </w:rPr>
              <w:t>3</w:t>
            </w:r>
            <w:r>
              <w:rPr>
                <w:rFonts w:hint="eastAsia" w:ascii="宋体" w:hAnsi="宋体" w:eastAsia="宋体" w:cs="宋体"/>
                <w:sz w:val="21"/>
                <w:szCs w:val="21"/>
              </w:rPr>
              <w:t>、具有人社部门或工信部门或信息产业部门颁发的</w:t>
            </w:r>
            <w:commentRangeStart w:id="2"/>
            <w:r>
              <w:rPr>
                <w:rFonts w:hint="eastAsia" w:ascii="宋体" w:hAnsi="宋体" w:eastAsia="宋体" w:cs="宋体"/>
                <w:sz w:val="21"/>
                <w:szCs w:val="21"/>
              </w:rPr>
              <w:t>数据中心（机房）运维管理工程师</w:t>
            </w:r>
            <w:commentRangeEnd w:id="2"/>
            <w:r>
              <w:rPr>
                <w:rFonts w:hint="eastAsia" w:ascii="宋体" w:hAnsi="宋体" w:eastAsia="宋体" w:cs="宋体"/>
                <w:sz w:val="21"/>
                <w:szCs w:val="21"/>
              </w:rPr>
              <w:commentReference w:id="2"/>
            </w:r>
            <w:r>
              <w:rPr>
                <w:rFonts w:hint="eastAsia" w:ascii="宋体" w:hAnsi="宋体" w:eastAsia="宋体" w:cs="宋体"/>
                <w:sz w:val="21"/>
                <w:szCs w:val="21"/>
              </w:rPr>
              <w:t xml:space="preserve">； </w:t>
            </w:r>
          </w:p>
          <w:p>
            <w:pPr>
              <w:keepNext w:val="0"/>
              <w:keepLines w:val="0"/>
              <w:pageBreakBefore w:val="0"/>
              <w:kinsoku/>
              <w:wordWrap w:val="0"/>
              <w:overflowPunct/>
              <w:topLinePunct w:val="0"/>
              <w:autoSpaceDE/>
              <w:autoSpaceDN/>
              <w:bidi w:val="0"/>
              <w:adjustRightInd/>
              <w:snapToGrid/>
              <w:spacing w:line="360" w:lineRule="auto"/>
              <w:ind w:firstLine="0" w:firstLineChars="0"/>
              <w:rPr>
                <w:rFonts w:hint="eastAsia" w:ascii="宋体" w:hAnsi="宋体" w:eastAsia="宋体" w:cs="宋体"/>
                <w:color w:val="auto"/>
                <w:sz w:val="21"/>
                <w:szCs w:val="21"/>
                <w:lang w:eastAsia="zh-CN"/>
              </w:rPr>
            </w:pPr>
            <w:r>
              <w:rPr>
                <w:rFonts w:hint="eastAsia" w:ascii="宋体" w:hAnsi="宋体" w:eastAsia="宋体" w:cs="宋体"/>
                <w:color w:val="auto"/>
                <w:sz w:val="21"/>
                <w:szCs w:val="21"/>
                <w:lang w:val="en-US" w:eastAsia="zh-CN"/>
              </w:rPr>
              <w:t>4</w:t>
            </w:r>
            <w:r>
              <w:rPr>
                <w:rFonts w:hint="eastAsia" w:ascii="宋体" w:hAnsi="宋体" w:eastAsia="宋体" w:cs="宋体"/>
                <w:color w:val="auto"/>
                <w:sz w:val="21"/>
                <w:szCs w:val="21"/>
              </w:rPr>
              <w:t>、具有人社部门或工信部门或信息产业部门颁发</w:t>
            </w:r>
            <w:r>
              <w:rPr>
                <w:rFonts w:hint="eastAsia" w:ascii="宋体" w:hAnsi="宋体" w:eastAsia="宋体" w:cs="宋体"/>
                <w:color w:val="auto"/>
                <w:sz w:val="21"/>
                <w:szCs w:val="21"/>
                <w:lang w:val="en-US" w:eastAsia="zh-CN"/>
              </w:rPr>
              <w:t>的</w:t>
            </w:r>
            <w:commentRangeStart w:id="3"/>
            <w:r>
              <w:rPr>
                <w:rFonts w:hint="eastAsia" w:ascii="宋体" w:hAnsi="宋体" w:eastAsia="宋体" w:cs="宋体"/>
                <w:color w:val="auto"/>
                <w:sz w:val="21"/>
                <w:szCs w:val="21"/>
              </w:rPr>
              <w:t>数据中心</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机房</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规划设计</w:t>
            </w:r>
            <w:r>
              <w:rPr>
                <w:rFonts w:hint="eastAsia" w:ascii="宋体" w:hAnsi="宋体" w:eastAsia="宋体" w:cs="宋体"/>
                <w:color w:val="auto"/>
                <w:sz w:val="21"/>
                <w:szCs w:val="21"/>
                <w:lang w:val="en-US" w:eastAsia="zh-CN"/>
              </w:rPr>
              <w:t>工程</w:t>
            </w:r>
            <w:r>
              <w:rPr>
                <w:rFonts w:hint="eastAsia" w:ascii="宋体" w:hAnsi="宋体" w:eastAsia="宋体" w:cs="宋体"/>
                <w:color w:val="auto"/>
                <w:sz w:val="21"/>
                <w:szCs w:val="21"/>
              </w:rPr>
              <w:t>师</w:t>
            </w:r>
            <w:r>
              <w:rPr>
                <w:rFonts w:hint="eastAsia" w:ascii="宋体" w:hAnsi="宋体" w:eastAsia="宋体" w:cs="宋体"/>
                <w:color w:val="auto"/>
                <w:sz w:val="21"/>
                <w:szCs w:val="21"/>
                <w:lang w:eastAsia="zh-CN"/>
              </w:rPr>
              <w:t>；</w:t>
            </w:r>
            <w:commentRangeEnd w:id="3"/>
            <w:r>
              <w:rPr>
                <w:rFonts w:hint="eastAsia" w:ascii="宋体" w:hAnsi="宋体" w:eastAsia="宋体" w:cs="宋体"/>
                <w:sz w:val="21"/>
                <w:szCs w:val="21"/>
              </w:rPr>
              <w:commentReference w:id="3"/>
            </w:r>
          </w:p>
          <w:p>
            <w:pPr>
              <w:keepNext w:val="0"/>
              <w:keepLines w:val="0"/>
              <w:pageBreakBefore w:val="0"/>
              <w:kinsoku/>
              <w:wordWrap w:val="0"/>
              <w:overflowPunct/>
              <w:topLinePunct w:val="0"/>
              <w:autoSpaceDE/>
              <w:autoSpaceDN/>
              <w:bidi w:val="0"/>
              <w:adjustRightInd/>
              <w:snapToGrid/>
              <w:spacing w:line="360" w:lineRule="auto"/>
              <w:ind w:firstLine="0" w:firstLineChars="0"/>
              <w:rPr>
                <w:rFonts w:hint="eastAsia" w:ascii="宋体" w:hAnsi="宋体" w:eastAsia="宋体" w:cs="宋体"/>
                <w:sz w:val="21"/>
                <w:szCs w:val="21"/>
              </w:rPr>
            </w:pPr>
            <w:r>
              <w:rPr>
                <w:rFonts w:hint="eastAsia" w:ascii="宋体" w:hAnsi="宋体" w:eastAsia="宋体" w:cs="宋体"/>
                <w:sz w:val="21"/>
                <w:szCs w:val="21"/>
                <w:lang w:val="en-US" w:eastAsia="zh-CN"/>
              </w:rPr>
              <w:t>5</w:t>
            </w:r>
            <w:r>
              <w:rPr>
                <w:rFonts w:hint="eastAsia" w:ascii="宋体" w:hAnsi="宋体" w:eastAsia="宋体" w:cs="宋体"/>
                <w:sz w:val="21"/>
                <w:szCs w:val="21"/>
              </w:rPr>
              <w:t>、具有</w:t>
            </w:r>
            <w:del w:id="2" w:author="Administrator" w:date="2023-05-24T09:09:05Z">
              <w:r>
                <w:rPr>
                  <w:rFonts w:hint="eastAsia" w:ascii="宋体" w:hAnsi="宋体" w:eastAsia="宋体" w:cs="宋体"/>
                  <w:sz w:val="21"/>
                  <w:szCs w:val="21"/>
                </w:rPr>
                <w:delText>中国信息安全测评中心颁发的</w:delText>
              </w:r>
            </w:del>
            <w:r>
              <w:rPr>
                <w:rFonts w:hint="eastAsia" w:ascii="宋体" w:hAnsi="宋体" w:eastAsia="宋体" w:cs="宋体"/>
                <w:sz w:val="21"/>
                <w:szCs w:val="21"/>
              </w:rPr>
              <w:t>注册信息安全专业人员（CISP）证书；</w:t>
            </w:r>
          </w:p>
          <w:p>
            <w:pPr>
              <w:keepNext w:val="0"/>
              <w:keepLines w:val="0"/>
              <w:pageBreakBefore w:val="0"/>
              <w:kinsoku/>
              <w:wordWrap w:val="0"/>
              <w:overflowPunct/>
              <w:topLinePunct w:val="0"/>
              <w:autoSpaceDE/>
              <w:autoSpaceDN/>
              <w:bidi w:val="0"/>
              <w:adjustRightInd/>
              <w:snapToGrid/>
              <w:spacing w:line="360" w:lineRule="auto"/>
              <w:ind w:firstLine="0" w:firstLineChars="0"/>
              <w:rPr>
                <w:rFonts w:hint="eastAsia" w:ascii="宋体" w:hAnsi="宋体" w:eastAsia="宋体" w:cs="宋体"/>
                <w:sz w:val="21"/>
                <w:szCs w:val="21"/>
              </w:rPr>
            </w:pPr>
            <w:r>
              <w:rPr>
                <w:rFonts w:hint="eastAsia" w:ascii="宋体" w:hAnsi="宋体" w:eastAsia="宋体" w:cs="宋体"/>
                <w:sz w:val="21"/>
                <w:szCs w:val="21"/>
                <w:lang w:val="en-US" w:eastAsia="zh-CN"/>
              </w:rPr>
              <w:t>6</w:t>
            </w:r>
            <w:r>
              <w:rPr>
                <w:rFonts w:hint="eastAsia" w:ascii="宋体" w:hAnsi="宋体" w:eastAsia="宋体" w:cs="宋体"/>
                <w:sz w:val="21"/>
                <w:szCs w:val="21"/>
              </w:rPr>
              <w:t>、具有人社部门或工信部门或信息产业部门颁发的通信类（或电子技术类）中级或以上工程师职称。</w:t>
            </w:r>
          </w:p>
          <w:p>
            <w:pPr>
              <w:keepNext w:val="0"/>
              <w:keepLines w:val="0"/>
              <w:pageBreakBefore w:val="0"/>
              <w:kinsoku/>
              <w:wordWrap w:val="0"/>
              <w:overflowPunct/>
              <w:topLinePunct w:val="0"/>
              <w:autoSpaceDE/>
              <w:autoSpaceDN/>
              <w:bidi w:val="0"/>
              <w:adjustRightInd/>
              <w:snapToGrid/>
              <w:spacing w:line="360" w:lineRule="auto"/>
              <w:ind w:firstLine="0" w:firstLineChars="0"/>
              <w:rPr>
                <w:rFonts w:hint="eastAsia" w:ascii="宋体" w:hAnsi="宋体" w:eastAsia="宋体" w:cs="宋体"/>
                <w:color w:val="auto"/>
                <w:sz w:val="21"/>
                <w:szCs w:val="21"/>
              </w:rPr>
            </w:pPr>
            <w:r>
              <w:rPr>
                <w:rFonts w:hint="eastAsia" w:ascii="宋体" w:hAnsi="宋体" w:eastAsia="宋体" w:cs="宋体"/>
                <w:color w:val="auto"/>
                <w:sz w:val="21"/>
                <w:szCs w:val="21"/>
              </w:rPr>
              <w:t>以上</w:t>
            </w:r>
            <w:r>
              <w:rPr>
                <w:rFonts w:hint="eastAsia" w:ascii="宋体" w:hAnsi="宋体" w:eastAsia="宋体" w:cs="宋体"/>
                <w:color w:val="auto"/>
                <w:sz w:val="21"/>
                <w:szCs w:val="21"/>
                <w:lang w:val="en-US" w:eastAsia="zh-CN"/>
              </w:rPr>
              <w:t>6</w:t>
            </w:r>
            <w:r>
              <w:rPr>
                <w:rFonts w:hint="eastAsia" w:ascii="宋体" w:hAnsi="宋体" w:eastAsia="宋体" w:cs="宋体"/>
                <w:color w:val="auto"/>
                <w:sz w:val="21"/>
                <w:szCs w:val="21"/>
              </w:rPr>
              <w:t>项全满足得100分，</w:t>
            </w:r>
            <w:commentRangeStart w:id="4"/>
            <w:r>
              <w:rPr>
                <w:rFonts w:hint="eastAsia" w:ascii="宋体" w:hAnsi="宋体" w:eastAsia="宋体" w:cs="宋体"/>
                <w:color w:val="auto"/>
                <w:sz w:val="21"/>
                <w:szCs w:val="21"/>
                <w:lang w:val="en-US" w:eastAsia="zh-CN"/>
              </w:rPr>
              <w:t>每缺少一项扣20分，只满足3项</w:t>
            </w:r>
            <w:r>
              <w:rPr>
                <w:rFonts w:hint="eastAsia" w:ascii="宋体" w:hAnsi="宋体" w:eastAsia="宋体" w:cs="宋体"/>
                <w:color w:val="auto"/>
                <w:sz w:val="21"/>
                <w:szCs w:val="21"/>
              </w:rPr>
              <w:t>以下</w:t>
            </w:r>
            <w:r>
              <w:rPr>
                <w:rFonts w:hint="eastAsia" w:ascii="宋体" w:hAnsi="宋体" w:eastAsia="宋体" w:cs="宋体"/>
                <w:color w:val="auto"/>
                <w:sz w:val="21"/>
                <w:szCs w:val="21"/>
                <w:lang w:val="en-US" w:eastAsia="zh-CN"/>
              </w:rPr>
              <w:t>得</w:t>
            </w:r>
            <w:r>
              <w:rPr>
                <w:rFonts w:hint="eastAsia" w:ascii="宋体" w:hAnsi="宋体" w:eastAsia="宋体" w:cs="宋体"/>
                <w:color w:val="auto"/>
                <w:sz w:val="21"/>
                <w:szCs w:val="21"/>
              </w:rPr>
              <w:t>0分。</w:t>
            </w:r>
            <w:commentRangeEnd w:id="4"/>
            <w:r>
              <w:rPr>
                <w:rFonts w:hint="eastAsia" w:ascii="宋体" w:hAnsi="宋体" w:eastAsia="宋体" w:cs="宋体"/>
                <w:sz w:val="21"/>
                <w:szCs w:val="21"/>
              </w:rPr>
              <w:commentReference w:id="4"/>
            </w:r>
          </w:p>
          <w:p>
            <w:pPr>
              <w:keepNext w:val="0"/>
              <w:keepLines w:val="0"/>
              <w:pageBreakBefore w:val="0"/>
              <w:kinsoku/>
              <w:wordWrap w:val="0"/>
              <w:overflowPunct/>
              <w:topLinePunct w:val="0"/>
              <w:autoSpaceDE/>
              <w:autoSpaceDN/>
              <w:bidi w:val="0"/>
              <w:adjustRightInd/>
              <w:snapToGrid/>
              <w:spacing w:line="360" w:lineRule="auto"/>
              <w:ind w:firstLine="0" w:firstLineChars="0"/>
              <w:rPr>
                <w:rFonts w:hint="eastAsia" w:ascii="宋体" w:hAnsi="宋体" w:eastAsia="宋体" w:cs="宋体"/>
                <w:b/>
                <w:bCs/>
                <w:sz w:val="21"/>
                <w:szCs w:val="21"/>
              </w:rPr>
            </w:pPr>
            <w:r>
              <w:rPr>
                <w:rFonts w:hint="eastAsia" w:ascii="宋体" w:hAnsi="宋体" w:eastAsia="宋体" w:cs="宋体"/>
                <w:b/>
                <w:bCs/>
                <w:sz w:val="21"/>
                <w:szCs w:val="21"/>
              </w:rPr>
              <w:t>证明文件：</w:t>
            </w:r>
          </w:p>
          <w:p>
            <w:pPr>
              <w:keepNext w:val="0"/>
              <w:keepLines w:val="0"/>
              <w:pageBreakBefore w:val="0"/>
              <w:numPr>
                <w:ilvl w:val="-1"/>
                <w:numId w:val="0"/>
              </w:numPr>
              <w:kinsoku/>
              <w:wordWrap w:val="0"/>
              <w:overflowPunct/>
              <w:topLinePunct w:val="0"/>
              <w:autoSpaceDE/>
              <w:autoSpaceDN/>
              <w:bidi w:val="0"/>
              <w:adjustRightInd/>
              <w:snapToGrid/>
              <w:spacing w:line="360" w:lineRule="auto"/>
              <w:ind w:firstLine="0" w:firstLineChars="0"/>
              <w:jc w:val="left"/>
              <w:rPr>
                <w:rFonts w:hint="eastAsia" w:ascii="宋体" w:hAnsi="宋体" w:eastAsia="宋体" w:cs="宋体"/>
                <w:sz w:val="21"/>
                <w:szCs w:val="21"/>
              </w:rPr>
            </w:pPr>
            <w:ins w:id="3" w:author="Administrator" w:date="2023-05-24T09:12:51Z">
              <w:r>
                <w:rPr>
                  <w:rFonts w:hint="eastAsia" w:ascii="宋体" w:hAnsi="宋体" w:eastAsia="宋体" w:cs="宋体"/>
                  <w:sz w:val="21"/>
                  <w:szCs w:val="21"/>
                  <w:lang w:val="en-US" w:eastAsia="zh-CN"/>
                </w:rPr>
                <w:t>1、</w:t>
              </w:r>
            </w:ins>
            <w:ins w:id="4" w:author="Administrator" w:date="2023-05-24T09:12:52Z">
              <w:r>
                <w:rPr>
                  <w:rFonts w:hint="eastAsia" w:ascii="宋体" w:hAnsi="宋体" w:eastAsia="宋体" w:cs="宋体"/>
                  <w:sz w:val="21"/>
                  <w:szCs w:val="21"/>
                  <w:highlight w:val="none"/>
                </w:rPr>
                <w:t>提供开标日前由投标人为</w:t>
              </w:r>
            </w:ins>
            <w:ins w:id="5" w:author="Administrator" w:date="2023-05-24T09:13:03Z">
              <w:r>
                <w:rPr>
                  <w:rFonts w:hint="eastAsia" w:ascii="宋体" w:hAnsi="宋体" w:eastAsia="宋体" w:cs="宋体"/>
                  <w:sz w:val="21"/>
                  <w:szCs w:val="21"/>
                  <w:highlight w:val="none"/>
                  <w:lang w:eastAsia="zh-CN"/>
                </w:rPr>
                <w:t>相关人员</w:t>
              </w:r>
            </w:ins>
            <w:ins w:id="6" w:author="Administrator" w:date="2023-05-24T09:12:52Z">
              <w:r>
                <w:rPr>
                  <w:rFonts w:hint="eastAsia" w:ascii="宋体" w:hAnsi="宋体" w:eastAsia="宋体" w:cs="宋体"/>
                  <w:sz w:val="21"/>
                  <w:szCs w:val="21"/>
                  <w:highlight w:val="none"/>
                </w:rPr>
                <w:t>缴交的载有</w:t>
              </w:r>
            </w:ins>
            <w:ins w:id="7" w:author="Administrator" w:date="2023-05-24T09:12:52Z">
              <w:r>
                <w:rPr>
                  <w:rFonts w:hint="eastAsia" w:ascii="宋体" w:hAnsi="宋体" w:eastAsia="宋体" w:cs="宋体"/>
                  <w:color w:val="FF0000"/>
                  <w:sz w:val="21"/>
                  <w:szCs w:val="21"/>
                  <w:highlight w:val="none"/>
                  <w:lang w:eastAsia="zh-CN"/>
                </w:rPr>
                <w:t>政府</w:t>
              </w:r>
            </w:ins>
            <w:ins w:id="8" w:author="Administrator" w:date="2023-05-24T09:12:52Z">
              <w:r>
                <w:rPr>
                  <w:rFonts w:hint="eastAsia" w:ascii="宋体" w:hAnsi="宋体" w:eastAsia="宋体" w:cs="宋体"/>
                  <w:color w:val="FF0000"/>
                  <w:sz w:val="21"/>
                  <w:szCs w:val="21"/>
                  <w:highlight w:val="none"/>
                </w:rPr>
                <w:t>部门</w:t>
              </w:r>
            </w:ins>
            <w:ins w:id="9" w:author="Administrator" w:date="2023-05-24T09:12:52Z">
              <w:r>
                <w:rPr>
                  <w:rFonts w:hint="eastAsia" w:ascii="宋体" w:hAnsi="宋体" w:eastAsia="宋体" w:cs="宋体"/>
                  <w:sz w:val="21"/>
                  <w:szCs w:val="21"/>
                  <w:highlight w:val="none"/>
                </w:rPr>
                <w:t>公章</w:t>
              </w:r>
            </w:ins>
            <w:ins w:id="10" w:author="Administrator" w:date="2023-05-24T09:12:52Z">
              <w:r>
                <w:rPr>
                  <w:rFonts w:hint="eastAsia" w:ascii="宋体" w:hAnsi="宋体" w:eastAsia="宋体" w:cs="宋体"/>
                  <w:sz w:val="21"/>
                  <w:szCs w:val="21"/>
                  <w:highlight w:val="none"/>
                  <w:lang w:eastAsia="zh-CN"/>
                </w:rPr>
                <w:t>（或专用章）</w:t>
              </w:r>
            </w:ins>
            <w:ins w:id="11" w:author="Administrator" w:date="2023-05-24T09:12:52Z">
              <w:r>
                <w:rPr>
                  <w:rFonts w:hint="eastAsia" w:ascii="宋体" w:hAnsi="宋体" w:eastAsia="宋体" w:cs="宋体"/>
                  <w:sz w:val="21"/>
                  <w:szCs w:val="21"/>
                  <w:highlight w:val="none"/>
                </w:rPr>
                <w:t>的20</w:t>
              </w:r>
            </w:ins>
            <w:ins w:id="12" w:author="Administrator" w:date="2023-05-24T09:12:52Z">
              <w:r>
                <w:rPr>
                  <w:rFonts w:hint="eastAsia" w:ascii="宋体" w:hAnsi="宋体" w:eastAsia="宋体" w:cs="宋体"/>
                  <w:sz w:val="21"/>
                  <w:szCs w:val="21"/>
                  <w:highlight w:val="none"/>
                  <w:lang w:val="en-US" w:eastAsia="zh-CN"/>
                </w:rPr>
                <w:t>2</w:t>
              </w:r>
            </w:ins>
            <w:ins w:id="13" w:author="Administrator" w:date="2023-05-24T09:22:09Z">
              <w:r>
                <w:rPr>
                  <w:rFonts w:hint="eastAsia" w:ascii="宋体" w:hAnsi="宋体" w:eastAsia="宋体" w:cs="宋体"/>
                  <w:sz w:val="21"/>
                  <w:szCs w:val="21"/>
                  <w:highlight w:val="none"/>
                  <w:lang w:val="en-US" w:eastAsia="zh-CN"/>
                </w:rPr>
                <w:t>3</w:t>
              </w:r>
            </w:ins>
            <w:ins w:id="14" w:author="Administrator" w:date="2023-05-24T09:12:52Z">
              <w:r>
                <w:rPr>
                  <w:rFonts w:hint="eastAsia" w:ascii="宋体" w:hAnsi="宋体" w:eastAsia="宋体" w:cs="宋体"/>
                  <w:sz w:val="21"/>
                  <w:szCs w:val="21"/>
                  <w:highlight w:val="none"/>
                </w:rPr>
                <w:t>年</w:t>
              </w:r>
            </w:ins>
            <w:ins w:id="15" w:author="Administrator" w:date="2023-05-24T09:22:08Z">
              <w:r>
                <w:rPr>
                  <w:rFonts w:hint="eastAsia" w:ascii="宋体" w:hAnsi="宋体" w:eastAsia="宋体" w:cs="宋体"/>
                  <w:sz w:val="21"/>
                  <w:szCs w:val="21"/>
                  <w:highlight w:val="none"/>
                  <w:lang w:val="en-US" w:eastAsia="zh-CN"/>
                </w:rPr>
                <w:t>5</w:t>
              </w:r>
            </w:ins>
            <w:ins w:id="16" w:author="Administrator" w:date="2023-05-24T09:12:52Z">
              <w:r>
                <w:rPr>
                  <w:rFonts w:hint="eastAsia" w:ascii="宋体" w:hAnsi="宋体" w:eastAsia="宋体" w:cs="宋体"/>
                  <w:sz w:val="21"/>
                  <w:szCs w:val="21"/>
                  <w:highlight w:val="none"/>
                </w:rPr>
                <w:t>月</w:t>
              </w:r>
            </w:ins>
            <w:ins w:id="17" w:author="Administrator" w:date="2023-05-24T09:12:52Z">
              <w:r>
                <w:rPr>
                  <w:rFonts w:hint="eastAsia" w:ascii="宋体" w:hAnsi="宋体" w:eastAsia="宋体" w:cs="宋体"/>
                  <w:sz w:val="21"/>
                  <w:szCs w:val="21"/>
                  <w:highlight w:val="none"/>
                  <w:lang w:eastAsia="zh-CN"/>
                </w:rPr>
                <w:t>的</w:t>
              </w:r>
            </w:ins>
            <w:ins w:id="18" w:author="Administrator" w:date="2023-05-24T09:12:52Z">
              <w:r>
                <w:rPr>
                  <w:rFonts w:hint="eastAsia" w:ascii="宋体" w:hAnsi="宋体" w:eastAsia="宋体" w:cs="宋体"/>
                  <w:sz w:val="21"/>
                  <w:szCs w:val="21"/>
                  <w:highlight w:val="none"/>
                </w:rPr>
                <w:t>社保缴交证明材料，如社保材料因</w:t>
              </w:r>
            </w:ins>
            <w:ins w:id="19" w:author="Administrator" w:date="2023-05-24T09:12:52Z">
              <w:r>
                <w:rPr>
                  <w:rFonts w:hint="eastAsia" w:ascii="宋体" w:hAnsi="宋体" w:eastAsia="宋体" w:cs="宋体"/>
                  <w:color w:val="FF0000"/>
                  <w:sz w:val="21"/>
                  <w:szCs w:val="21"/>
                  <w:highlight w:val="none"/>
                  <w:lang w:eastAsia="zh-CN"/>
                </w:rPr>
                <w:t>政府</w:t>
              </w:r>
            </w:ins>
            <w:ins w:id="20" w:author="Administrator" w:date="2023-05-24T09:12:52Z">
              <w:r>
                <w:rPr>
                  <w:rFonts w:hint="eastAsia" w:ascii="宋体" w:hAnsi="宋体" w:eastAsia="宋体" w:cs="宋体"/>
                  <w:color w:val="FF0000"/>
                  <w:sz w:val="21"/>
                  <w:szCs w:val="21"/>
                  <w:highlight w:val="none"/>
                </w:rPr>
                <w:t>部门</w:t>
              </w:r>
            </w:ins>
            <w:ins w:id="21" w:author="Administrator" w:date="2023-05-24T09:12:52Z">
              <w:r>
                <w:rPr>
                  <w:rFonts w:hint="eastAsia" w:ascii="宋体" w:hAnsi="宋体" w:eastAsia="宋体" w:cs="宋体"/>
                  <w:sz w:val="21"/>
                  <w:szCs w:val="21"/>
                  <w:highlight w:val="none"/>
                </w:rPr>
                <w:t>原因暂时无法取得，则可以往前顺延一个月；社保资料至少显示缴交养老保险信息，未显示该信息的该社保资料则不符合要求，原件备查。</w:t>
              </w:r>
            </w:ins>
            <w:ins w:id="22" w:author="Administrator" w:date="2023-05-24T09:12:52Z">
              <w:r>
                <w:rPr>
                  <w:rFonts w:hint="eastAsia" w:ascii="宋体" w:hAnsi="宋体" w:eastAsia="宋体" w:cs="宋体"/>
                  <w:color w:val="FF0000"/>
                  <w:sz w:val="21"/>
                  <w:szCs w:val="21"/>
                </w:rPr>
                <w:t>如供应商为新成立企业且成立时间不足</w:t>
              </w:r>
            </w:ins>
            <w:ins w:id="23" w:author="Administrator" w:date="2023-05-24T09:22:31Z">
              <w:r>
                <w:rPr>
                  <w:rFonts w:hint="eastAsia" w:ascii="宋体" w:hAnsi="宋体" w:eastAsia="宋体" w:cs="宋体"/>
                  <w:color w:val="FF0000"/>
                  <w:sz w:val="21"/>
                  <w:szCs w:val="21"/>
                  <w:lang w:val="en-US" w:eastAsia="zh-CN"/>
                </w:rPr>
                <w:t>1</w:t>
              </w:r>
            </w:ins>
            <w:ins w:id="24" w:author="Administrator" w:date="2023-05-24T09:12:52Z">
              <w:r>
                <w:rPr>
                  <w:rFonts w:hint="eastAsia" w:ascii="宋体" w:hAnsi="宋体" w:eastAsia="宋体" w:cs="宋体"/>
                  <w:color w:val="FF0000"/>
                  <w:sz w:val="21"/>
                  <w:szCs w:val="21"/>
                </w:rPr>
                <w:t>个月的，可提供加盖公章的情况说明或其他相关证明材料；</w:t>
              </w:r>
            </w:ins>
            <w:del w:id="25" w:author="Administrator" w:date="2023-05-24T09:22:25Z">
              <w:r>
                <w:rPr>
                  <w:rFonts w:hint="eastAsia" w:ascii="宋体" w:hAnsi="宋体" w:eastAsia="宋体" w:cs="宋体"/>
                  <w:sz w:val="21"/>
                  <w:szCs w:val="21"/>
                </w:rPr>
                <w:delText>项目负责人须为投标人自有员工，提供开标日前由投标人为其缴交的载有社保部门公章的近1个月</w:delText>
              </w:r>
            </w:del>
            <w:del w:id="26" w:author="Administrator" w:date="2023-05-24T09:22:25Z">
              <w:r>
                <w:rPr>
                  <w:rFonts w:hint="eastAsia" w:ascii="宋体" w:hAnsi="宋体" w:eastAsia="宋体" w:cs="宋体"/>
                  <w:color w:val="auto"/>
                  <w:sz w:val="21"/>
                  <w:szCs w:val="21"/>
                  <w:highlight w:val="none"/>
                </w:rPr>
                <w:delText>（2023年5月</w:delText>
              </w:r>
            </w:del>
            <w:del w:id="27" w:author="Administrator" w:date="2023-05-24T09:22:25Z">
              <w:r>
                <w:rPr>
                  <w:rFonts w:hint="eastAsia" w:ascii="宋体" w:hAnsi="宋体" w:eastAsia="宋体" w:cs="宋体"/>
                  <w:sz w:val="21"/>
                  <w:szCs w:val="21"/>
                </w:rPr>
                <w:delText>）社保缴交证明材料（已退休返聘人员需提供聘用合同），如开标日上一个月的社保材料因社保部门原因暂时无法取得，则可以往前顺延一个月；社保资料必须至少显示缴交养老保险信息，未显示该信息的该社保资料则不符合要求，原件备查。</w:delText>
              </w:r>
            </w:del>
          </w:p>
          <w:p>
            <w:pPr>
              <w:keepNext w:val="0"/>
              <w:keepLines w:val="0"/>
              <w:pageBreakBefore w:val="0"/>
              <w:kinsoku/>
              <w:wordWrap w:val="0"/>
              <w:overflowPunct/>
              <w:topLinePunct w:val="0"/>
              <w:autoSpaceDE/>
              <w:autoSpaceDN/>
              <w:bidi w:val="0"/>
              <w:adjustRightInd/>
              <w:snapToGrid/>
              <w:spacing w:line="360" w:lineRule="auto"/>
              <w:ind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2、第1项</w:t>
            </w:r>
            <w:r>
              <w:rPr>
                <w:rFonts w:hint="eastAsia" w:ascii="宋体" w:hAnsi="宋体" w:eastAsia="宋体" w:cs="宋体"/>
                <w:color w:val="auto"/>
                <w:sz w:val="21"/>
                <w:szCs w:val="21"/>
                <w:highlight w:val="none"/>
                <w:lang w:val="en-US" w:eastAsia="zh-CN"/>
              </w:rPr>
              <w:t>提供毕业证书、学位证书扫描件及学历信息在学信网查询结果截图（https://www.chsi.com.cn/xlcx/index.jsp），由于日期较早无法查询的，需提供毕业院校或者人社部门出具的证明，国外学历证书提供教育部留学服务中心出具的国外学历认证书以及教育部留学服务中心官网查询截图（查询网址：http://zwfw.cscse.edu.cn/）；</w:t>
            </w:r>
          </w:p>
          <w:p>
            <w:pPr>
              <w:keepNext w:val="0"/>
              <w:keepLines w:val="0"/>
              <w:pageBreakBefore w:val="0"/>
              <w:numPr>
                <w:ilvl w:val="0"/>
                <w:numId w:val="0"/>
              </w:numPr>
              <w:kinsoku/>
              <w:wordWrap w:val="0"/>
              <w:overflowPunct/>
              <w:topLinePunct w:val="0"/>
              <w:autoSpaceDE/>
              <w:autoSpaceDN/>
              <w:bidi w:val="0"/>
              <w:adjustRightInd/>
              <w:snapToGrid/>
              <w:spacing w:line="360" w:lineRule="auto"/>
              <w:ind w:firstLine="0" w:firstLineChars="0"/>
              <w:jc w:val="left"/>
              <w:rPr>
                <w:rFonts w:hint="eastAsia" w:ascii="宋体" w:hAnsi="宋体" w:eastAsia="宋体" w:cs="宋体"/>
                <w:sz w:val="21"/>
                <w:szCs w:val="21"/>
                <w:lang w:eastAsia="zh-CN"/>
              </w:rPr>
            </w:pPr>
            <w:r>
              <w:rPr>
                <w:rFonts w:hint="eastAsia" w:ascii="宋体" w:hAnsi="宋体" w:eastAsia="宋体" w:cs="宋体"/>
                <w:sz w:val="21"/>
                <w:szCs w:val="21"/>
                <w:lang w:val="en-US" w:eastAsia="zh-CN"/>
              </w:rPr>
              <w:t>3、第2-6项</w:t>
            </w:r>
            <w:r>
              <w:rPr>
                <w:rFonts w:hint="eastAsia" w:ascii="宋体" w:hAnsi="宋体" w:eastAsia="宋体" w:cs="宋体"/>
                <w:sz w:val="21"/>
                <w:szCs w:val="21"/>
              </w:rPr>
              <w:t>提供相关证书扫描件</w:t>
            </w:r>
            <w:r>
              <w:rPr>
                <w:rFonts w:hint="eastAsia" w:ascii="宋体" w:hAnsi="宋体" w:eastAsia="宋体" w:cs="宋体"/>
                <w:sz w:val="21"/>
                <w:szCs w:val="21"/>
                <w:lang w:eastAsia="zh-CN"/>
              </w:rPr>
              <w:t>；</w:t>
            </w:r>
          </w:p>
          <w:p>
            <w:pPr>
              <w:keepNext w:val="0"/>
              <w:keepLines w:val="0"/>
              <w:pageBreakBefore w:val="0"/>
              <w:kinsoku/>
              <w:wordWrap w:val="0"/>
              <w:overflowPunct/>
              <w:topLinePunct w:val="0"/>
              <w:autoSpaceDE/>
              <w:autoSpaceDN/>
              <w:bidi w:val="0"/>
              <w:adjustRightInd/>
              <w:snapToGrid/>
              <w:spacing w:line="360" w:lineRule="auto"/>
              <w:ind w:firstLine="0" w:firstLineChars="0"/>
              <w:jc w:val="left"/>
              <w:rPr>
                <w:rFonts w:hint="eastAsia" w:ascii="宋体" w:hAnsi="宋体" w:eastAsia="宋体" w:cs="宋体"/>
                <w:kern w:val="2"/>
                <w:sz w:val="21"/>
                <w:szCs w:val="21"/>
                <w:lang w:val="en-US" w:eastAsia="zh-CN" w:bidi="ar-SA"/>
              </w:rPr>
            </w:pPr>
            <w:ins w:id="28" w:author="Administrator" w:date="2023-05-24T09:23:13Z">
              <w:r>
                <w:rPr>
                  <w:rFonts w:hint="eastAsia" w:ascii="宋体" w:hAnsi="宋体" w:eastAsia="宋体" w:cs="宋体"/>
                  <w:sz w:val="21"/>
                  <w:szCs w:val="21"/>
                  <w:lang w:val="en-US" w:eastAsia="zh-CN"/>
                </w:rPr>
                <w:t>4、</w:t>
              </w:r>
            </w:ins>
            <w:r>
              <w:rPr>
                <w:rFonts w:hint="eastAsia" w:ascii="宋体" w:hAnsi="宋体" w:eastAsia="宋体" w:cs="宋体"/>
                <w:sz w:val="21"/>
                <w:szCs w:val="21"/>
              </w:rPr>
              <w:t>以上</w:t>
            </w:r>
            <w:r>
              <w:rPr>
                <w:rFonts w:hint="eastAsia" w:ascii="宋体" w:hAnsi="宋体" w:eastAsia="宋体" w:cs="宋体"/>
                <w:sz w:val="21"/>
                <w:szCs w:val="21"/>
                <w:lang w:val="en-US" w:eastAsia="zh-CN"/>
              </w:rPr>
              <w:t>证明提供扫描件</w:t>
            </w:r>
            <w:r>
              <w:rPr>
                <w:rFonts w:hint="eastAsia" w:ascii="宋体" w:hAnsi="宋体" w:eastAsia="宋体" w:cs="宋体"/>
                <w:sz w:val="21"/>
                <w:szCs w:val="21"/>
              </w:rPr>
              <w:t>，未提供或未按要求提供或提供的不清晰导致专家无法判断的，不得分。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top"/>
              <w:rPr>
                <w:rFonts w:hint="eastAsia" w:ascii="宋体" w:hAnsi="宋体" w:eastAsia="宋体" w:cs="宋体"/>
                <w:kern w:val="0"/>
                <w:sz w:val="21"/>
                <w:szCs w:val="21"/>
                <w:highlight w:val="none"/>
                <w:lang w:val="en-US" w:eastAsia="zh-CN" w:bidi="ar"/>
              </w:rPr>
            </w:pPr>
            <w:r>
              <w:rPr>
                <w:rFonts w:hint="eastAsia" w:ascii="宋体" w:hAnsi="宋体" w:eastAsia="宋体" w:cs="宋体"/>
                <w:kern w:val="0"/>
                <w:sz w:val="21"/>
                <w:szCs w:val="21"/>
                <w:highlight w:val="none"/>
                <w:lang w:val="en-US" w:eastAsia="zh-CN" w:bidi="ar"/>
              </w:rPr>
              <w:t>3</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wordWrap w:val="0"/>
              <w:overflowPunct/>
              <w:topLinePunct w:val="0"/>
              <w:autoSpaceDE/>
              <w:autoSpaceDN/>
              <w:bidi w:val="0"/>
              <w:adjustRightInd/>
              <w:snapToGrid/>
              <w:spacing w:line="360" w:lineRule="auto"/>
              <w:ind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拟安排的项目团队成员（项目负责人除外）情况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wordWrap w:val="0"/>
              <w:overflowPunct/>
              <w:topLinePunct w:val="0"/>
              <w:autoSpaceDE/>
              <w:autoSpaceDN/>
              <w:bidi w:val="0"/>
              <w:adjustRightInd/>
              <w:snapToGrid/>
              <w:spacing w:line="360" w:lineRule="auto"/>
              <w:ind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rPr>
              <w:t>5</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val="0"/>
              <w:overflowPunct/>
              <w:topLinePunct w:val="0"/>
              <w:autoSpaceDE/>
              <w:autoSpaceDN/>
              <w:bidi w:val="0"/>
              <w:adjustRightInd/>
              <w:snapToGrid/>
              <w:spacing w:line="360" w:lineRule="auto"/>
              <w:ind w:firstLine="0" w:firstLineChars="0"/>
              <w:textAlignment w:val="auto"/>
              <w:rPr>
                <w:rFonts w:hint="eastAsia" w:ascii="宋体" w:hAnsi="宋体" w:eastAsia="宋体" w:cs="宋体"/>
                <w:b/>
                <w:bCs/>
                <w:sz w:val="21"/>
                <w:szCs w:val="21"/>
              </w:rPr>
            </w:pPr>
            <w:r>
              <w:rPr>
                <w:rFonts w:hint="eastAsia" w:ascii="宋体" w:hAnsi="宋体" w:eastAsia="宋体" w:cs="宋体"/>
                <w:b/>
                <w:bCs/>
                <w:sz w:val="21"/>
                <w:szCs w:val="21"/>
              </w:rPr>
              <w:t>考察内容：</w:t>
            </w:r>
          </w:p>
          <w:p>
            <w:pPr>
              <w:keepNext w:val="0"/>
              <w:keepLines w:val="0"/>
              <w:pageBreakBefore w:val="0"/>
              <w:widowControl w:val="0"/>
              <w:kinsoku/>
              <w:wordWrap w:val="0"/>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1"/>
                <w:szCs w:val="21"/>
              </w:rPr>
            </w:pPr>
            <w:ins w:id="29" w:author="Administrator" w:date="2023-05-24T09:33:49Z">
              <w:r>
                <w:rPr>
                  <w:rFonts w:hint="eastAsia" w:ascii="宋体" w:hAnsi="宋体" w:eastAsia="宋体" w:cs="宋体"/>
                  <w:sz w:val="21"/>
                  <w:szCs w:val="21"/>
                  <w:lang w:eastAsia="zh-CN"/>
                </w:rPr>
                <w:t>投标人</w:t>
              </w:r>
            </w:ins>
            <w:ins w:id="30" w:author="Administrator" w:date="2023-05-24T09:33:51Z">
              <w:r>
                <w:rPr>
                  <w:rFonts w:hint="eastAsia" w:ascii="宋体" w:hAnsi="宋体" w:eastAsia="宋体" w:cs="宋体"/>
                  <w:sz w:val="21"/>
                  <w:szCs w:val="21"/>
                  <w:lang w:eastAsia="zh-CN"/>
                </w:rPr>
                <w:t>拟</w:t>
              </w:r>
            </w:ins>
            <w:ins w:id="31" w:author="Administrator" w:date="2023-05-24T09:33:54Z">
              <w:r>
                <w:rPr>
                  <w:rFonts w:hint="eastAsia" w:ascii="宋体" w:hAnsi="宋体" w:eastAsia="宋体" w:cs="宋体"/>
                  <w:sz w:val="21"/>
                  <w:szCs w:val="21"/>
                  <w:lang w:eastAsia="zh-CN"/>
                </w:rPr>
                <w:t>安排的</w:t>
              </w:r>
            </w:ins>
            <w:ins w:id="32" w:author="Administrator" w:date="2023-05-24T09:33:56Z">
              <w:r>
                <w:rPr>
                  <w:rFonts w:hint="eastAsia" w:ascii="宋体" w:hAnsi="宋体" w:eastAsia="宋体" w:cs="宋体"/>
                  <w:sz w:val="21"/>
                  <w:szCs w:val="21"/>
                  <w:lang w:eastAsia="zh-CN"/>
                </w:rPr>
                <w:t>项目</w:t>
              </w:r>
            </w:ins>
            <w:r>
              <w:rPr>
                <w:rFonts w:hint="eastAsia" w:ascii="宋体" w:hAnsi="宋体" w:eastAsia="宋体" w:cs="宋体"/>
                <w:sz w:val="21"/>
                <w:szCs w:val="21"/>
              </w:rPr>
              <w:t>团队成员总人数要求</w:t>
            </w:r>
            <w:del w:id="33" w:author="Administrator" w:date="2023-05-24T09:33:44Z">
              <w:r>
                <w:rPr>
                  <w:rFonts w:hint="eastAsia" w:ascii="宋体" w:hAnsi="宋体" w:eastAsia="宋体" w:cs="宋体"/>
                  <w:sz w:val="21"/>
                  <w:szCs w:val="21"/>
                </w:rPr>
                <w:delText>至少</w:delText>
              </w:r>
            </w:del>
            <w:ins w:id="34" w:author="Administrator" w:date="2023-05-24T09:33:44Z">
              <w:r>
                <w:rPr>
                  <w:rFonts w:hint="eastAsia" w:ascii="宋体" w:hAnsi="宋体" w:eastAsia="宋体" w:cs="宋体"/>
                  <w:sz w:val="21"/>
                  <w:szCs w:val="21"/>
                  <w:lang w:eastAsia="zh-CN"/>
                </w:rPr>
                <w:t>不少于</w:t>
              </w:r>
            </w:ins>
            <w:r>
              <w:rPr>
                <w:rFonts w:hint="eastAsia" w:ascii="宋体" w:hAnsi="宋体" w:eastAsia="宋体" w:cs="宋体"/>
                <w:sz w:val="21"/>
                <w:szCs w:val="21"/>
              </w:rPr>
              <w:t>1</w:t>
            </w:r>
            <w:r>
              <w:rPr>
                <w:rFonts w:hint="eastAsia" w:ascii="宋体" w:hAnsi="宋体" w:eastAsia="宋体" w:cs="宋体"/>
                <w:sz w:val="21"/>
                <w:szCs w:val="21"/>
                <w:lang w:val="en-US" w:eastAsia="zh-CN"/>
              </w:rPr>
              <w:t>4</w:t>
            </w:r>
            <w:r>
              <w:rPr>
                <w:rFonts w:hint="eastAsia" w:ascii="宋体" w:hAnsi="宋体" w:eastAsia="宋体" w:cs="宋体"/>
                <w:sz w:val="21"/>
                <w:szCs w:val="21"/>
              </w:rPr>
              <w:t>人</w:t>
            </w:r>
            <w:ins w:id="35" w:author="Administrator" w:date="2023-05-24T09:34:16Z">
              <w:r>
                <w:rPr>
                  <w:rFonts w:hint="eastAsia" w:ascii="宋体" w:hAnsi="宋体" w:eastAsia="宋体" w:cs="宋体"/>
                  <w:sz w:val="21"/>
                  <w:szCs w:val="21"/>
                  <w:lang w:eastAsia="zh-CN"/>
                </w:rPr>
                <w:t>，且</w:t>
              </w:r>
            </w:ins>
            <w:ins w:id="36" w:author="Administrator" w:date="2023-05-24T09:34:18Z">
              <w:r>
                <w:rPr>
                  <w:rFonts w:hint="eastAsia" w:ascii="宋体" w:hAnsi="宋体" w:eastAsia="宋体" w:cs="宋体"/>
                  <w:sz w:val="21"/>
                  <w:szCs w:val="21"/>
                  <w:lang w:eastAsia="zh-CN"/>
                </w:rPr>
                <w:t>均</w:t>
              </w:r>
            </w:ins>
            <w:ins w:id="37" w:author="Administrator" w:date="2023-05-24T09:34:25Z">
              <w:r>
                <w:rPr>
                  <w:rFonts w:hint="eastAsia" w:ascii="宋体" w:hAnsi="宋体" w:eastAsia="宋体" w:cs="宋体"/>
                  <w:sz w:val="21"/>
                  <w:szCs w:val="21"/>
                  <w:lang w:eastAsia="zh-CN"/>
                </w:rPr>
                <w:t>为</w:t>
              </w:r>
            </w:ins>
            <w:ins w:id="38" w:author="Administrator" w:date="2023-05-24T09:34:20Z">
              <w:r>
                <w:rPr>
                  <w:rFonts w:hint="eastAsia" w:ascii="宋体" w:hAnsi="宋体" w:eastAsia="宋体" w:cs="宋体"/>
                  <w:sz w:val="21"/>
                  <w:szCs w:val="21"/>
                  <w:lang w:eastAsia="zh-CN"/>
                </w:rPr>
                <w:t>投标人自有</w:t>
              </w:r>
            </w:ins>
            <w:ins w:id="39" w:author="Administrator" w:date="2023-05-24T09:34:22Z">
              <w:r>
                <w:rPr>
                  <w:rFonts w:hint="eastAsia" w:ascii="宋体" w:hAnsi="宋体" w:eastAsia="宋体" w:cs="宋体"/>
                  <w:sz w:val="21"/>
                  <w:szCs w:val="21"/>
                  <w:lang w:eastAsia="zh-CN"/>
                </w:rPr>
                <w:t>员工</w:t>
              </w:r>
            </w:ins>
            <w:r>
              <w:rPr>
                <w:rFonts w:hint="eastAsia" w:ascii="宋体" w:hAnsi="宋体" w:eastAsia="宋体" w:cs="宋体"/>
                <w:sz w:val="21"/>
                <w:szCs w:val="21"/>
              </w:rPr>
              <w:t>（提供人员清单及社保证明），未达到人数要求的，不得分，在此基础上，团队成员满足以下要求：</w:t>
            </w:r>
          </w:p>
          <w:p>
            <w:pPr>
              <w:pStyle w:val="2"/>
              <w:keepNext w:val="0"/>
              <w:keepLines w:val="0"/>
              <w:pageBreakBefore w:val="0"/>
              <w:widowControl w:val="0"/>
              <w:numPr>
                <w:numId w:val="0"/>
              </w:numPr>
              <w:kinsoku/>
              <w:overflowPunct/>
              <w:topLinePunct w:val="0"/>
              <w:autoSpaceDE/>
              <w:autoSpaceDN/>
              <w:bidi w:val="0"/>
              <w:adjustRightInd/>
              <w:snapToGrid/>
              <w:spacing w:line="360" w:lineRule="auto"/>
              <w:ind w:firstLine="0" w:firstLineChars="0"/>
              <w:textAlignment w:val="auto"/>
              <w:rPr>
                <w:rFonts w:hint="eastAsia" w:ascii="宋体" w:hAnsi="宋体" w:eastAsia="宋体" w:cs="宋体"/>
                <w:b/>
                <w:bCs/>
                <w:sz w:val="21"/>
                <w:szCs w:val="21"/>
              </w:rPr>
            </w:pPr>
            <w:r>
              <w:rPr>
                <w:rFonts w:hint="eastAsia" w:ascii="宋体" w:hAnsi="宋体" w:eastAsia="宋体" w:cs="宋体"/>
                <w:b/>
                <w:bCs/>
                <w:sz w:val="21"/>
                <w:szCs w:val="21"/>
                <w:lang w:eastAsia="zh-CN"/>
              </w:rPr>
              <w:t>一、</w:t>
            </w:r>
            <w:r>
              <w:rPr>
                <w:rFonts w:hint="eastAsia" w:ascii="宋体" w:hAnsi="宋体" w:eastAsia="宋体" w:cs="宋体"/>
                <w:b/>
                <w:bCs/>
                <w:sz w:val="21"/>
                <w:szCs w:val="21"/>
              </w:rPr>
              <w:t>技术负责人（仅限1人）：</w:t>
            </w:r>
          </w:p>
          <w:p>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1、具有人社部门或工信部门或信息产业部门颁发的</w:t>
            </w:r>
            <w:commentRangeStart w:id="5"/>
            <w:r>
              <w:rPr>
                <w:rFonts w:hint="eastAsia" w:ascii="宋体" w:hAnsi="宋体" w:eastAsia="宋体" w:cs="宋体"/>
                <w:sz w:val="21"/>
                <w:szCs w:val="21"/>
              </w:rPr>
              <w:t>高级网络信息安全工程师证书</w:t>
            </w:r>
            <w:commentRangeEnd w:id="5"/>
            <w:r>
              <w:commentReference w:id="5"/>
            </w:r>
            <w:r>
              <w:rPr>
                <w:rFonts w:hint="eastAsia" w:ascii="宋体" w:hAnsi="宋体" w:eastAsia="宋体" w:cs="宋体"/>
                <w:sz w:val="21"/>
                <w:szCs w:val="21"/>
              </w:rPr>
              <w:t>得10分；</w:t>
            </w:r>
          </w:p>
          <w:p>
            <w:pPr>
              <w:pStyle w:val="2"/>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2、具有工信部</w:t>
            </w:r>
            <w:ins w:id="40" w:author="Administrator" w:date="2023-05-24T09:35:20Z">
              <w:r>
                <w:rPr>
                  <w:rFonts w:hint="eastAsia" w:ascii="宋体" w:hAnsi="宋体" w:eastAsia="宋体" w:cs="宋体"/>
                  <w:b w:val="0"/>
                  <w:bCs w:val="0"/>
                  <w:sz w:val="21"/>
                  <w:szCs w:val="21"/>
                  <w:lang w:eastAsia="zh-CN"/>
                </w:rPr>
                <w:t>门</w:t>
              </w:r>
            </w:ins>
            <w:r>
              <w:rPr>
                <w:rFonts w:hint="eastAsia" w:ascii="宋体" w:hAnsi="宋体" w:eastAsia="宋体" w:cs="宋体"/>
                <w:b w:val="0"/>
                <w:bCs w:val="0"/>
                <w:sz w:val="21"/>
                <w:szCs w:val="21"/>
              </w:rPr>
              <w:t>教育与考试中心颁发的</w:t>
            </w:r>
            <w:commentRangeStart w:id="6"/>
            <w:r>
              <w:rPr>
                <w:rFonts w:hint="eastAsia" w:ascii="宋体" w:hAnsi="宋体" w:eastAsia="宋体" w:cs="宋体"/>
                <w:b w:val="0"/>
                <w:bCs w:val="0"/>
                <w:sz w:val="21"/>
                <w:szCs w:val="21"/>
              </w:rPr>
              <w:t>智能化系统集成项目经理高级</w:t>
            </w:r>
            <w:commentRangeEnd w:id="6"/>
            <w:r>
              <w:commentReference w:id="6"/>
            </w:r>
            <w:r>
              <w:rPr>
                <w:rFonts w:hint="eastAsia" w:ascii="宋体" w:hAnsi="宋体" w:eastAsia="宋体" w:cs="宋体"/>
                <w:b w:val="0"/>
                <w:bCs w:val="0"/>
                <w:sz w:val="21"/>
                <w:szCs w:val="21"/>
              </w:rPr>
              <w:t>证书得10分；</w:t>
            </w:r>
          </w:p>
          <w:p>
            <w:pPr>
              <w:pStyle w:val="2"/>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3、具有工信部</w:t>
            </w:r>
            <w:ins w:id="41" w:author="Administrator" w:date="2023-05-24T09:35:28Z">
              <w:r>
                <w:rPr>
                  <w:rFonts w:hint="eastAsia" w:ascii="宋体" w:hAnsi="宋体" w:eastAsia="宋体" w:cs="宋体"/>
                  <w:b w:val="0"/>
                  <w:bCs w:val="0"/>
                  <w:sz w:val="21"/>
                  <w:szCs w:val="21"/>
                  <w:lang w:eastAsia="zh-CN"/>
                </w:rPr>
                <w:t>门</w:t>
              </w:r>
            </w:ins>
            <w:r>
              <w:rPr>
                <w:rFonts w:hint="eastAsia" w:ascii="宋体" w:hAnsi="宋体" w:eastAsia="宋体" w:cs="宋体"/>
                <w:b w:val="0"/>
                <w:bCs w:val="0"/>
                <w:sz w:val="21"/>
                <w:szCs w:val="21"/>
              </w:rPr>
              <w:t>教育与考试中心颁发的</w:t>
            </w:r>
            <w:commentRangeStart w:id="7"/>
            <w:r>
              <w:rPr>
                <w:rFonts w:hint="eastAsia" w:ascii="宋体" w:hAnsi="宋体" w:eastAsia="宋体" w:cs="宋体"/>
                <w:b w:val="0"/>
                <w:bCs w:val="0"/>
                <w:sz w:val="21"/>
                <w:szCs w:val="21"/>
              </w:rPr>
              <w:t>智能化系统工程师高级证书</w:t>
            </w:r>
            <w:commentRangeEnd w:id="7"/>
            <w:r>
              <w:commentReference w:id="7"/>
            </w:r>
            <w:r>
              <w:rPr>
                <w:rFonts w:hint="eastAsia" w:ascii="宋体" w:hAnsi="宋体" w:eastAsia="宋体" w:cs="宋体"/>
                <w:b w:val="0"/>
                <w:bCs w:val="0"/>
                <w:sz w:val="21"/>
                <w:szCs w:val="21"/>
              </w:rPr>
              <w:t>得10分。</w:t>
            </w:r>
          </w:p>
          <w:p>
            <w:pPr>
              <w:pStyle w:val="2"/>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以上</w:t>
            </w:r>
            <w:ins w:id="42" w:author="Administrator" w:date="2023-05-24T09:45:43Z">
              <w:r>
                <w:rPr>
                  <w:rFonts w:hint="eastAsia" w:ascii="宋体" w:hAnsi="宋体" w:eastAsia="宋体" w:cs="宋体"/>
                  <w:b w:val="0"/>
                  <w:bCs w:val="0"/>
                  <w:sz w:val="21"/>
                  <w:szCs w:val="21"/>
                  <w:lang w:eastAsia="zh-CN"/>
                </w:rPr>
                <w:t>技术负责人</w:t>
              </w:r>
            </w:ins>
            <w:ins w:id="43" w:author="Administrator" w:date="2023-05-24T09:35:42Z">
              <w:r>
                <w:rPr>
                  <w:rFonts w:hint="eastAsia" w:ascii="宋体" w:hAnsi="宋体" w:eastAsia="宋体" w:cs="宋体"/>
                  <w:b w:val="0"/>
                  <w:bCs w:val="0"/>
                  <w:sz w:val="21"/>
                  <w:szCs w:val="21"/>
                  <w:lang w:val="en-US" w:eastAsia="zh-CN"/>
                </w:rPr>
                <w:t>3</w:t>
              </w:r>
            </w:ins>
            <w:r>
              <w:rPr>
                <w:rFonts w:hint="eastAsia" w:ascii="宋体" w:hAnsi="宋体" w:eastAsia="宋体" w:cs="宋体"/>
                <w:b w:val="0"/>
                <w:bCs w:val="0"/>
                <w:sz w:val="21"/>
                <w:szCs w:val="21"/>
              </w:rPr>
              <w:t xml:space="preserve">小项累计得分，最高得30分。 </w:t>
            </w:r>
          </w:p>
          <w:p>
            <w:pPr>
              <w:pStyle w:val="2"/>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rFonts w:hint="eastAsia" w:ascii="宋体" w:hAnsi="宋体" w:eastAsia="宋体" w:cs="宋体"/>
                <w:b/>
                <w:bCs/>
                <w:sz w:val="21"/>
                <w:szCs w:val="21"/>
              </w:rPr>
            </w:pPr>
            <w:r>
              <w:rPr>
                <w:rFonts w:hint="eastAsia" w:ascii="宋体" w:hAnsi="宋体" w:eastAsia="宋体" w:cs="宋体"/>
                <w:b/>
                <w:bCs/>
                <w:sz w:val="21"/>
                <w:szCs w:val="21"/>
                <w:lang w:eastAsia="zh-CN"/>
              </w:rPr>
              <w:t>二、</w:t>
            </w:r>
            <w:r>
              <w:rPr>
                <w:rFonts w:hint="eastAsia" w:ascii="宋体" w:hAnsi="宋体" w:eastAsia="宋体" w:cs="宋体"/>
                <w:b/>
                <w:bCs/>
                <w:sz w:val="21"/>
                <w:szCs w:val="21"/>
              </w:rPr>
              <w:t>实施团队人员（</w:t>
            </w:r>
            <w:ins w:id="44" w:author="Administrator" w:date="2023-05-24T09:36:41Z">
              <w:r>
                <w:rPr>
                  <w:rFonts w:hint="eastAsia" w:ascii="宋体" w:hAnsi="宋体" w:eastAsia="宋体" w:cs="宋体"/>
                  <w:b/>
                  <w:bCs/>
                  <w:sz w:val="21"/>
                  <w:szCs w:val="21"/>
                  <w:lang w:eastAsia="zh-CN"/>
                </w:rPr>
                <w:t>项目负责人</w:t>
              </w:r>
            </w:ins>
            <w:ins w:id="45" w:author="Administrator" w:date="2023-05-24T09:36:44Z">
              <w:r>
                <w:rPr>
                  <w:rFonts w:hint="eastAsia" w:ascii="宋体" w:hAnsi="宋体" w:eastAsia="宋体" w:cs="宋体"/>
                  <w:b/>
                  <w:bCs/>
                  <w:sz w:val="21"/>
                  <w:szCs w:val="21"/>
                  <w:lang w:eastAsia="zh-CN"/>
                </w:rPr>
                <w:t>、</w:t>
              </w:r>
            </w:ins>
            <w:r>
              <w:rPr>
                <w:rFonts w:hint="eastAsia" w:ascii="宋体" w:hAnsi="宋体" w:eastAsia="宋体" w:cs="宋体"/>
                <w:b/>
                <w:bCs/>
                <w:sz w:val="21"/>
                <w:szCs w:val="21"/>
              </w:rPr>
              <w:t>技术负责人除外）</w:t>
            </w:r>
          </w:p>
          <w:p>
            <w:pPr>
              <w:pStyle w:val="2"/>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rFonts w:hint="eastAsia" w:ascii="宋体" w:hAnsi="宋体" w:eastAsia="宋体" w:cs="宋体"/>
                <w:b w:val="0"/>
                <w:bCs w:val="0"/>
                <w:sz w:val="21"/>
                <w:szCs w:val="21"/>
              </w:rPr>
            </w:pPr>
            <w:ins w:id="46" w:author="Administrator" w:date="2023-05-24T09:45:31Z">
              <w:r>
                <w:rPr>
                  <w:rFonts w:hint="eastAsia" w:ascii="宋体" w:hAnsi="宋体" w:eastAsia="宋体" w:cs="宋体"/>
                  <w:b w:val="0"/>
                  <w:bCs w:val="0"/>
                  <w:sz w:val="21"/>
                  <w:szCs w:val="21"/>
                  <w:lang w:val="en-US" w:eastAsia="zh-CN"/>
                </w:rPr>
                <w:t>1、</w:t>
              </w:r>
            </w:ins>
            <w:commentRangeStart w:id="8"/>
            <w:r>
              <w:rPr>
                <w:rFonts w:hint="eastAsia" w:ascii="宋体" w:hAnsi="宋体" w:eastAsia="宋体" w:cs="宋体"/>
                <w:b w:val="0"/>
                <w:bCs w:val="0"/>
                <w:sz w:val="21"/>
                <w:szCs w:val="21"/>
              </w:rPr>
              <w:t>同时具有</w:t>
            </w:r>
            <w:del w:id="47" w:author="Administrator" w:date="2023-05-24T09:42:53Z">
              <w:r>
                <w:rPr>
                  <w:rFonts w:hint="eastAsia" w:ascii="宋体" w:hAnsi="宋体" w:eastAsia="宋体" w:cs="宋体"/>
                  <w:b w:val="0"/>
                  <w:bCs w:val="0"/>
                  <w:sz w:val="21"/>
                  <w:szCs w:val="21"/>
                </w:rPr>
                <w:delText>中国信息安全测评中心</w:delText>
              </w:r>
            </w:del>
            <w:ins w:id="48" w:author="Administrator" w:date="2023-05-24T09:42:53Z">
              <w:r>
                <w:rPr>
                  <w:rFonts w:hint="eastAsia" w:ascii="宋体" w:hAnsi="宋体" w:eastAsia="宋体" w:cs="宋体"/>
                  <w:b w:val="0"/>
                  <w:bCs w:val="0"/>
                  <w:sz w:val="21"/>
                  <w:szCs w:val="21"/>
                  <w:lang w:eastAsia="zh-CN"/>
                </w:rPr>
                <w:t>行政机关</w:t>
              </w:r>
            </w:ins>
            <w:ins w:id="49" w:author="Administrator" w:date="2023-05-24T09:42:55Z">
              <w:r>
                <w:rPr>
                  <w:rFonts w:hint="eastAsia" w:ascii="宋体" w:hAnsi="宋体" w:eastAsia="宋体" w:cs="宋体"/>
                  <w:b w:val="0"/>
                  <w:bCs w:val="0"/>
                  <w:sz w:val="21"/>
                  <w:szCs w:val="21"/>
                  <w:lang w:eastAsia="zh-CN"/>
                </w:rPr>
                <w:t>或</w:t>
              </w:r>
            </w:ins>
            <w:ins w:id="50" w:author="Administrator" w:date="2023-05-24T09:42:56Z">
              <w:r>
                <w:rPr>
                  <w:rFonts w:hint="eastAsia" w:ascii="宋体" w:hAnsi="宋体" w:eastAsia="宋体" w:cs="宋体"/>
                  <w:b w:val="0"/>
                  <w:bCs w:val="0"/>
                  <w:sz w:val="21"/>
                  <w:szCs w:val="21"/>
                  <w:lang w:eastAsia="zh-CN"/>
                </w:rPr>
                <w:t>事业单位</w:t>
              </w:r>
            </w:ins>
            <w:r>
              <w:rPr>
                <w:rFonts w:hint="eastAsia" w:ascii="宋体" w:hAnsi="宋体" w:eastAsia="宋体" w:cs="宋体"/>
                <w:b w:val="0"/>
                <w:bCs w:val="0"/>
                <w:sz w:val="21"/>
                <w:szCs w:val="21"/>
              </w:rPr>
              <w:t>颁发的注册信息安全专业人员（CISP）证书及工信部</w:t>
            </w:r>
            <w:ins w:id="51" w:author="Administrator" w:date="2023-05-24T09:37:25Z">
              <w:r>
                <w:rPr>
                  <w:rFonts w:hint="eastAsia" w:ascii="宋体" w:hAnsi="宋体" w:eastAsia="宋体" w:cs="宋体"/>
                  <w:b w:val="0"/>
                  <w:bCs w:val="0"/>
                  <w:sz w:val="21"/>
                  <w:szCs w:val="21"/>
                  <w:lang w:eastAsia="zh-CN"/>
                </w:rPr>
                <w:t>门</w:t>
              </w:r>
            </w:ins>
            <w:r>
              <w:rPr>
                <w:rFonts w:hint="eastAsia" w:ascii="宋体" w:hAnsi="宋体" w:eastAsia="宋体" w:cs="宋体"/>
                <w:b w:val="0"/>
                <w:bCs w:val="0"/>
                <w:sz w:val="21"/>
                <w:szCs w:val="21"/>
              </w:rPr>
              <w:t>教育与考试中心</w:t>
            </w:r>
            <w:r>
              <w:rPr>
                <w:rFonts w:hint="eastAsia" w:ascii="宋体" w:hAnsi="宋体" w:eastAsia="宋体" w:cs="宋体"/>
                <w:b w:val="0"/>
                <w:bCs w:val="0"/>
                <w:sz w:val="21"/>
                <w:szCs w:val="21"/>
                <w:lang w:val="en-US" w:eastAsia="zh-CN"/>
              </w:rPr>
              <w:t>颁发的智能建筑弱电高级工程师</w:t>
            </w:r>
            <w:r>
              <w:rPr>
                <w:rFonts w:hint="eastAsia" w:ascii="宋体" w:hAnsi="宋体" w:eastAsia="宋体" w:cs="宋体"/>
                <w:b w:val="0"/>
                <w:bCs w:val="0"/>
                <w:color w:val="auto"/>
                <w:sz w:val="21"/>
                <w:szCs w:val="21"/>
              </w:rPr>
              <w:t>，每提供1人得10分</w:t>
            </w:r>
            <w:r>
              <w:rPr>
                <w:rFonts w:hint="eastAsia" w:ascii="宋体" w:hAnsi="宋体" w:eastAsia="宋体" w:cs="宋体"/>
                <w:b w:val="0"/>
                <w:bCs w:val="0"/>
                <w:sz w:val="21"/>
                <w:szCs w:val="21"/>
              </w:rPr>
              <w:t>，本小项最高得20分；</w:t>
            </w:r>
            <w:commentRangeEnd w:id="8"/>
            <w:r>
              <w:commentReference w:id="8"/>
            </w:r>
            <w:r>
              <w:rPr>
                <w:rFonts w:hint="eastAsia" w:ascii="宋体" w:hAnsi="宋体" w:eastAsia="宋体" w:cs="宋体"/>
                <w:b w:val="0"/>
                <w:bCs w:val="0"/>
                <w:sz w:val="21"/>
                <w:szCs w:val="21"/>
              </w:rPr>
              <w:t xml:space="preserve"> </w:t>
            </w:r>
          </w:p>
          <w:p>
            <w:pPr>
              <w:pStyle w:val="2"/>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rFonts w:hint="eastAsia" w:ascii="宋体" w:hAnsi="宋体" w:eastAsia="宋体" w:cs="宋体"/>
                <w:b w:val="0"/>
                <w:bCs w:val="0"/>
                <w:sz w:val="21"/>
                <w:szCs w:val="21"/>
              </w:rPr>
            </w:pPr>
            <w:ins w:id="52" w:author="Administrator" w:date="2023-05-24T09:45:34Z">
              <w:r>
                <w:rPr>
                  <w:rFonts w:hint="eastAsia" w:ascii="宋体" w:hAnsi="宋体" w:eastAsia="宋体" w:cs="宋体"/>
                  <w:b w:val="0"/>
                  <w:bCs w:val="0"/>
                  <w:sz w:val="21"/>
                  <w:szCs w:val="21"/>
                  <w:lang w:val="en-US" w:eastAsia="zh-CN"/>
                </w:rPr>
                <w:t>2、</w:t>
              </w:r>
            </w:ins>
            <w:commentRangeStart w:id="9"/>
            <w:r>
              <w:rPr>
                <w:rFonts w:hint="eastAsia" w:ascii="宋体" w:hAnsi="宋体" w:eastAsia="宋体" w:cs="宋体"/>
                <w:b w:val="0"/>
                <w:bCs w:val="0"/>
                <w:sz w:val="21"/>
                <w:szCs w:val="21"/>
              </w:rPr>
              <w:t>同时拥有</w:t>
            </w:r>
            <w:del w:id="53" w:author="Administrator" w:date="2023-05-24T09:42:04Z">
              <w:r>
                <w:rPr>
                  <w:rFonts w:hint="eastAsia" w:ascii="宋体" w:hAnsi="宋体" w:eastAsia="宋体" w:cs="宋体"/>
                  <w:b w:val="0"/>
                  <w:bCs w:val="0"/>
                  <w:sz w:val="21"/>
                  <w:szCs w:val="21"/>
                </w:rPr>
                <w:delText>中国网络安全审查技术与认证中心</w:delText>
              </w:r>
            </w:del>
            <w:ins w:id="54" w:author="Administrator" w:date="2023-05-24T09:39:36Z">
              <w:r>
                <w:rPr>
                  <w:rFonts w:hint="eastAsia" w:ascii="宋体" w:hAnsi="宋体" w:eastAsia="宋体" w:cs="宋体"/>
                  <w:b w:val="0"/>
                  <w:bCs w:val="0"/>
                  <w:sz w:val="21"/>
                  <w:szCs w:val="21"/>
                  <w:lang w:eastAsia="zh-CN"/>
                </w:rPr>
                <w:t>行政机关</w:t>
              </w:r>
            </w:ins>
            <w:ins w:id="55" w:author="Administrator" w:date="2023-05-24T09:39:37Z">
              <w:r>
                <w:rPr>
                  <w:rFonts w:hint="eastAsia" w:ascii="宋体" w:hAnsi="宋体" w:eastAsia="宋体" w:cs="宋体"/>
                  <w:b w:val="0"/>
                  <w:bCs w:val="0"/>
                  <w:sz w:val="21"/>
                  <w:szCs w:val="21"/>
                  <w:lang w:eastAsia="zh-CN"/>
                </w:rPr>
                <w:t>或</w:t>
              </w:r>
            </w:ins>
            <w:ins w:id="56" w:author="Administrator" w:date="2023-05-24T09:39:39Z">
              <w:r>
                <w:rPr>
                  <w:rFonts w:hint="eastAsia" w:ascii="宋体" w:hAnsi="宋体" w:eastAsia="宋体" w:cs="宋体"/>
                  <w:b w:val="0"/>
                  <w:bCs w:val="0"/>
                  <w:sz w:val="21"/>
                  <w:szCs w:val="21"/>
                  <w:lang w:eastAsia="zh-CN"/>
                </w:rPr>
                <w:t>事业单位</w:t>
              </w:r>
            </w:ins>
            <w:r>
              <w:rPr>
                <w:rFonts w:hint="eastAsia" w:ascii="宋体" w:hAnsi="宋体" w:eastAsia="宋体" w:cs="宋体"/>
                <w:b w:val="0"/>
                <w:bCs w:val="0"/>
                <w:sz w:val="21"/>
                <w:szCs w:val="21"/>
              </w:rPr>
              <w:t>颁发的信息安全保障人员</w:t>
            </w:r>
            <w:ins w:id="57" w:author="Administrator" w:date="2023-05-24T09:38:37Z">
              <w:r>
                <w:rPr>
                  <w:rFonts w:hint="eastAsia" w:ascii="宋体" w:hAnsi="宋体" w:eastAsia="宋体" w:cs="宋体"/>
                  <w:b w:val="0"/>
                  <w:bCs w:val="0"/>
                  <w:sz w:val="21"/>
                  <w:szCs w:val="21"/>
                  <w:lang w:eastAsia="zh-CN"/>
                </w:rPr>
                <w:t>认证</w:t>
              </w:r>
            </w:ins>
            <w:r>
              <w:rPr>
                <w:rFonts w:hint="eastAsia" w:ascii="宋体" w:hAnsi="宋体" w:eastAsia="宋体" w:cs="宋体"/>
                <w:b w:val="0"/>
                <w:bCs w:val="0"/>
                <w:sz w:val="21"/>
                <w:szCs w:val="21"/>
              </w:rPr>
              <w:t>证书及工信部</w:t>
            </w:r>
            <w:ins w:id="58" w:author="Administrator" w:date="2023-05-24T09:38:57Z">
              <w:r>
                <w:rPr>
                  <w:rFonts w:hint="eastAsia" w:ascii="宋体" w:hAnsi="宋体" w:eastAsia="宋体" w:cs="宋体"/>
                  <w:b w:val="0"/>
                  <w:bCs w:val="0"/>
                  <w:sz w:val="21"/>
                  <w:szCs w:val="21"/>
                  <w:lang w:eastAsia="zh-CN"/>
                </w:rPr>
                <w:t>门</w:t>
              </w:r>
            </w:ins>
            <w:r>
              <w:rPr>
                <w:rFonts w:hint="eastAsia" w:ascii="宋体" w:hAnsi="宋体" w:eastAsia="宋体" w:cs="宋体"/>
                <w:b w:val="0"/>
                <w:bCs w:val="0"/>
                <w:sz w:val="21"/>
                <w:szCs w:val="21"/>
              </w:rPr>
              <w:t>教育与考试中心颁发的信息系统运维管理工程师证书</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高级</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 xml:space="preserve">，每提供1人得10分，本小项最高得10 分； </w:t>
            </w:r>
            <w:commentRangeEnd w:id="9"/>
            <w:r>
              <w:commentReference w:id="9"/>
            </w:r>
          </w:p>
          <w:p>
            <w:pPr>
              <w:pStyle w:val="2"/>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rFonts w:hint="eastAsia" w:ascii="宋体" w:hAnsi="宋体" w:eastAsia="宋体" w:cs="宋体"/>
                <w:b w:val="0"/>
                <w:bCs w:val="0"/>
                <w:sz w:val="21"/>
                <w:szCs w:val="21"/>
              </w:rPr>
            </w:pPr>
            <w:ins w:id="59" w:author="Administrator" w:date="2023-05-24T09:45:36Z">
              <w:r>
                <w:rPr>
                  <w:rFonts w:hint="eastAsia" w:ascii="宋体" w:hAnsi="宋体" w:eastAsia="宋体" w:cs="宋体"/>
                  <w:b w:val="0"/>
                  <w:bCs w:val="0"/>
                  <w:sz w:val="21"/>
                  <w:szCs w:val="21"/>
                  <w:lang w:val="en-US" w:eastAsia="zh-CN"/>
                </w:rPr>
                <w:t>3、</w:t>
              </w:r>
            </w:ins>
            <w:r>
              <w:rPr>
                <w:rFonts w:hint="eastAsia" w:ascii="宋体" w:hAnsi="宋体" w:eastAsia="宋体" w:cs="宋体"/>
                <w:b w:val="0"/>
                <w:bCs w:val="0"/>
                <w:sz w:val="21"/>
                <w:szCs w:val="21"/>
              </w:rPr>
              <w:t>具有人社部门或工信部门或信息产业部门颁发的通信类</w:t>
            </w:r>
            <w:commentRangeStart w:id="10"/>
            <w:r>
              <w:rPr>
                <w:rFonts w:hint="eastAsia" w:ascii="宋体" w:hAnsi="宋体" w:eastAsia="宋体" w:cs="宋体"/>
                <w:b w:val="0"/>
                <w:bCs w:val="0"/>
                <w:sz w:val="21"/>
                <w:szCs w:val="21"/>
              </w:rPr>
              <w:t>高级</w:t>
            </w:r>
            <w:commentRangeEnd w:id="10"/>
            <w:r>
              <w:commentReference w:id="10"/>
            </w:r>
            <w:r>
              <w:rPr>
                <w:rFonts w:hint="eastAsia" w:ascii="宋体" w:hAnsi="宋体" w:eastAsia="宋体" w:cs="宋体"/>
                <w:b w:val="0"/>
                <w:bCs w:val="0"/>
                <w:sz w:val="21"/>
                <w:szCs w:val="21"/>
              </w:rPr>
              <w:t>工程师证书，每提供1人得4分，本小项最高得40分。</w:t>
            </w:r>
          </w:p>
          <w:p>
            <w:pPr>
              <w:keepNext w:val="0"/>
              <w:keepLines w:val="0"/>
              <w:pageBreakBefore w:val="0"/>
              <w:widowControl w:val="0"/>
              <w:kinsoku/>
              <w:wordWrap w:val="0"/>
              <w:overflowPunct/>
              <w:topLinePunct w:val="0"/>
              <w:autoSpaceDE/>
              <w:autoSpaceDN/>
              <w:bidi w:val="0"/>
              <w:adjustRightInd/>
              <w:snapToGrid/>
              <w:spacing w:line="360" w:lineRule="auto"/>
              <w:ind w:firstLine="0" w:firstLineChars="0"/>
              <w:textAlignment w:val="auto"/>
              <w:rPr>
                <w:rFonts w:hint="eastAsia" w:ascii="宋体" w:hAnsi="宋体" w:eastAsia="宋体" w:cs="宋体"/>
                <w:b w:val="0"/>
                <w:bCs w:val="0"/>
                <w:sz w:val="21"/>
                <w:szCs w:val="21"/>
                <w:lang w:eastAsia="zh-CN"/>
              </w:rPr>
            </w:pPr>
            <w:ins w:id="60" w:author="Administrator" w:date="2023-05-24T09:45:51Z">
              <w:r>
                <w:rPr>
                  <w:rFonts w:hint="eastAsia" w:ascii="宋体" w:hAnsi="宋体" w:cs="宋体"/>
                  <w:b w:val="0"/>
                  <w:bCs w:val="0"/>
                  <w:sz w:val="21"/>
                  <w:szCs w:val="21"/>
                  <w:lang w:eastAsia="zh-CN"/>
                </w:rPr>
                <w:t>以上</w:t>
              </w:r>
            </w:ins>
            <w:ins w:id="61" w:author="Administrator" w:date="2023-05-24T09:45:57Z">
              <w:r>
                <w:rPr>
                  <w:rFonts w:hint="eastAsia" w:ascii="宋体" w:hAnsi="宋体" w:cs="宋体"/>
                  <w:b w:val="0"/>
                  <w:bCs w:val="0"/>
                  <w:sz w:val="21"/>
                  <w:szCs w:val="21"/>
                  <w:lang w:eastAsia="zh-CN"/>
                </w:rPr>
                <w:t>实施团队人员</w:t>
              </w:r>
            </w:ins>
            <w:r>
              <w:rPr>
                <w:rFonts w:hint="eastAsia" w:ascii="宋体" w:hAnsi="宋体" w:eastAsia="宋体" w:cs="宋体"/>
                <w:b w:val="0"/>
                <w:bCs w:val="0"/>
                <w:sz w:val="21"/>
                <w:szCs w:val="21"/>
              </w:rPr>
              <w:t>同一人同时满足多项的，不重复计分，按最高分记取，本小项最高70分</w:t>
            </w:r>
            <w:ins w:id="62" w:author="Administrator" w:date="2023-05-24T09:44:06Z">
              <w:r>
                <w:rPr>
                  <w:rFonts w:hint="eastAsia" w:ascii="宋体" w:hAnsi="宋体" w:cs="宋体"/>
                  <w:b w:val="0"/>
                  <w:bCs w:val="0"/>
                  <w:sz w:val="21"/>
                  <w:szCs w:val="21"/>
                  <w:lang w:eastAsia="zh-CN"/>
                </w:rPr>
                <w:t>。</w:t>
              </w:r>
            </w:ins>
          </w:p>
          <w:p>
            <w:pPr>
              <w:keepNext w:val="0"/>
              <w:keepLines w:val="0"/>
              <w:pageBreakBefore w:val="0"/>
              <w:widowControl w:val="0"/>
              <w:kinsoku/>
              <w:wordWrap w:val="0"/>
              <w:overflowPunct/>
              <w:topLinePunct w:val="0"/>
              <w:autoSpaceDE/>
              <w:autoSpaceDN/>
              <w:bidi w:val="0"/>
              <w:adjustRightInd/>
              <w:snapToGrid/>
              <w:spacing w:line="360" w:lineRule="auto"/>
              <w:ind w:firstLine="0" w:firstLineChars="0"/>
              <w:textAlignment w:val="auto"/>
              <w:rPr>
                <w:rFonts w:hint="eastAsia" w:ascii="宋体" w:hAnsi="宋体" w:eastAsia="宋体" w:cs="宋体"/>
                <w:b/>
                <w:bCs/>
                <w:sz w:val="21"/>
                <w:szCs w:val="21"/>
              </w:rPr>
            </w:pPr>
            <w:r>
              <w:rPr>
                <w:rFonts w:hint="eastAsia" w:ascii="宋体" w:hAnsi="宋体" w:eastAsia="宋体" w:cs="宋体"/>
                <w:b/>
                <w:bCs/>
                <w:sz w:val="21"/>
                <w:szCs w:val="21"/>
              </w:rPr>
              <w:t>证明文件：</w:t>
            </w:r>
          </w:p>
          <w:p>
            <w:pPr>
              <w:keepNext w:val="0"/>
              <w:keepLines w:val="0"/>
              <w:pageBreakBefore w:val="0"/>
              <w:widowControl w:val="0"/>
              <w:numPr>
                <w:ilvl w:val="-1"/>
                <w:numId w:val="0"/>
              </w:numPr>
              <w:kinsoku/>
              <w:wordWrap w:val="0"/>
              <w:overflowPunct/>
              <w:topLinePunct w:val="0"/>
              <w:autoSpaceDE/>
              <w:autoSpaceDN/>
              <w:bidi w:val="0"/>
              <w:adjustRightInd/>
              <w:snapToGrid/>
              <w:spacing w:line="360" w:lineRule="auto"/>
              <w:ind w:firstLine="0" w:firstLineChars="0"/>
              <w:textAlignment w:val="auto"/>
              <w:rPr>
                <w:ins w:id="63" w:author="Administrator" w:date="2023-05-24T09:45:07Z"/>
                <w:rFonts w:hint="eastAsia" w:ascii="宋体" w:hAnsi="宋体" w:eastAsia="宋体" w:cs="宋体"/>
                <w:sz w:val="21"/>
                <w:szCs w:val="21"/>
                <w:lang w:val="en-US" w:eastAsia="zh-CN"/>
              </w:rPr>
            </w:pPr>
            <w:ins w:id="64" w:author="Administrator" w:date="2023-05-24T09:45:08Z">
              <w:r>
                <w:rPr>
                  <w:rFonts w:hint="eastAsia" w:ascii="宋体" w:hAnsi="宋体" w:eastAsia="宋体" w:cs="宋体"/>
                  <w:sz w:val="21"/>
                  <w:szCs w:val="21"/>
                  <w:lang w:val="en-US" w:eastAsia="zh-CN"/>
                </w:rPr>
                <w:t>1</w:t>
              </w:r>
            </w:ins>
            <w:ins w:id="65" w:author="Administrator" w:date="2023-05-24T09:45:09Z">
              <w:r>
                <w:rPr>
                  <w:rFonts w:hint="eastAsia" w:ascii="宋体" w:hAnsi="宋体" w:eastAsia="宋体" w:cs="宋体"/>
                  <w:sz w:val="21"/>
                  <w:szCs w:val="21"/>
                  <w:lang w:val="en-US" w:eastAsia="zh-CN"/>
                </w:rPr>
                <w:t>、</w:t>
              </w:r>
            </w:ins>
            <w:ins w:id="66" w:author="Administrator" w:date="2023-05-24T09:45:10Z">
              <w:r>
                <w:rPr>
                  <w:rFonts w:hint="eastAsia" w:ascii="宋体" w:hAnsi="宋体" w:eastAsia="宋体" w:cs="宋体"/>
                  <w:sz w:val="21"/>
                  <w:szCs w:val="21"/>
                  <w:highlight w:val="none"/>
                </w:rPr>
                <w:t>提供开标日前由投标人为</w:t>
              </w:r>
            </w:ins>
            <w:ins w:id="67" w:author="Administrator" w:date="2023-05-24T09:45:10Z">
              <w:r>
                <w:rPr>
                  <w:rFonts w:hint="eastAsia" w:ascii="宋体" w:hAnsi="宋体" w:eastAsia="宋体" w:cs="宋体"/>
                  <w:sz w:val="21"/>
                  <w:szCs w:val="21"/>
                  <w:highlight w:val="none"/>
                  <w:lang w:eastAsia="zh-CN"/>
                </w:rPr>
                <w:t>相关人员</w:t>
              </w:r>
            </w:ins>
            <w:ins w:id="68" w:author="Administrator" w:date="2023-05-24T09:45:10Z">
              <w:r>
                <w:rPr>
                  <w:rFonts w:hint="eastAsia" w:ascii="宋体" w:hAnsi="宋体" w:eastAsia="宋体" w:cs="宋体"/>
                  <w:sz w:val="21"/>
                  <w:szCs w:val="21"/>
                  <w:highlight w:val="none"/>
                </w:rPr>
                <w:t>缴交的载有</w:t>
              </w:r>
            </w:ins>
            <w:ins w:id="69" w:author="Administrator" w:date="2023-05-24T09:45:10Z">
              <w:r>
                <w:rPr>
                  <w:rFonts w:hint="eastAsia" w:ascii="宋体" w:hAnsi="宋体" w:eastAsia="宋体" w:cs="宋体"/>
                  <w:color w:val="FF0000"/>
                  <w:sz w:val="21"/>
                  <w:szCs w:val="21"/>
                  <w:highlight w:val="none"/>
                  <w:lang w:eastAsia="zh-CN"/>
                </w:rPr>
                <w:t>政府</w:t>
              </w:r>
            </w:ins>
            <w:ins w:id="70" w:author="Administrator" w:date="2023-05-24T09:45:10Z">
              <w:r>
                <w:rPr>
                  <w:rFonts w:hint="eastAsia" w:ascii="宋体" w:hAnsi="宋体" w:eastAsia="宋体" w:cs="宋体"/>
                  <w:color w:val="FF0000"/>
                  <w:sz w:val="21"/>
                  <w:szCs w:val="21"/>
                  <w:highlight w:val="none"/>
                </w:rPr>
                <w:t>部门</w:t>
              </w:r>
            </w:ins>
            <w:ins w:id="71" w:author="Administrator" w:date="2023-05-24T09:45:10Z">
              <w:r>
                <w:rPr>
                  <w:rFonts w:hint="eastAsia" w:ascii="宋体" w:hAnsi="宋体" w:eastAsia="宋体" w:cs="宋体"/>
                  <w:sz w:val="21"/>
                  <w:szCs w:val="21"/>
                  <w:highlight w:val="none"/>
                </w:rPr>
                <w:t>公章</w:t>
              </w:r>
            </w:ins>
            <w:ins w:id="72" w:author="Administrator" w:date="2023-05-24T09:45:10Z">
              <w:r>
                <w:rPr>
                  <w:rFonts w:hint="eastAsia" w:ascii="宋体" w:hAnsi="宋体" w:eastAsia="宋体" w:cs="宋体"/>
                  <w:sz w:val="21"/>
                  <w:szCs w:val="21"/>
                  <w:highlight w:val="none"/>
                  <w:lang w:eastAsia="zh-CN"/>
                </w:rPr>
                <w:t>（或专用章）</w:t>
              </w:r>
            </w:ins>
            <w:ins w:id="73" w:author="Administrator" w:date="2023-05-24T09:45:10Z">
              <w:r>
                <w:rPr>
                  <w:rFonts w:hint="eastAsia" w:ascii="宋体" w:hAnsi="宋体" w:eastAsia="宋体" w:cs="宋体"/>
                  <w:sz w:val="21"/>
                  <w:szCs w:val="21"/>
                  <w:highlight w:val="none"/>
                </w:rPr>
                <w:t>的20</w:t>
              </w:r>
            </w:ins>
            <w:ins w:id="74" w:author="Administrator" w:date="2023-05-24T09:45:10Z">
              <w:r>
                <w:rPr>
                  <w:rFonts w:hint="eastAsia" w:ascii="宋体" w:hAnsi="宋体" w:eastAsia="宋体" w:cs="宋体"/>
                  <w:sz w:val="21"/>
                  <w:szCs w:val="21"/>
                  <w:highlight w:val="none"/>
                  <w:lang w:val="en-US" w:eastAsia="zh-CN"/>
                </w:rPr>
                <w:t>23</w:t>
              </w:r>
            </w:ins>
            <w:ins w:id="75" w:author="Administrator" w:date="2023-05-24T09:45:10Z">
              <w:r>
                <w:rPr>
                  <w:rFonts w:hint="eastAsia" w:ascii="宋体" w:hAnsi="宋体" w:eastAsia="宋体" w:cs="宋体"/>
                  <w:sz w:val="21"/>
                  <w:szCs w:val="21"/>
                  <w:highlight w:val="none"/>
                </w:rPr>
                <w:t>年</w:t>
              </w:r>
            </w:ins>
            <w:ins w:id="76" w:author="Administrator" w:date="2023-05-24T09:45:10Z">
              <w:r>
                <w:rPr>
                  <w:rFonts w:hint="eastAsia" w:ascii="宋体" w:hAnsi="宋体" w:eastAsia="宋体" w:cs="宋体"/>
                  <w:sz w:val="21"/>
                  <w:szCs w:val="21"/>
                  <w:highlight w:val="none"/>
                  <w:lang w:val="en-US" w:eastAsia="zh-CN"/>
                </w:rPr>
                <w:t>5</w:t>
              </w:r>
            </w:ins>
            <w:ins w:id="77" w:author="Administrator" w:date="2023-05-24T09:45:10Z">
              <w:r>
                <w:rPr>
                  <w:rFonts w:hint="eastAsia" w:ascii="宋体" w:hAnsi="宋体" w:eastAsia="宋体" w:cs="宋体"/>
                  <w:sz w:val="21"/>
                  <w:szCs w:val="21"/>
                  <w:highlight w:val="none"/>
                </w:rPr>
                <w:t>月</w:t>
              </w:r>
            </w:ins>
            <w:ins w:id="78" w:author="Administrator" w:date="2023-05-24T09:45:10Z">
              <w:r>
                <w:rPr>
                  <w:rFonts w:hint="eastAsia" w:ascii="宋体" w:hAnsi="宋体" w:eastAsia="宋体" w:cs="宋体"/>
                  <w:sz w:val="21"/>
                  <w:szCs w:val="21"/>
                  <w:highlight w:val="none"/>
                  <w:lang w:eastAsia="zh-CN"/>
                </w:rPr>
                <w:t>的</w:t>
              </w:r>
            </w:ins>
            <w:ins w:id="79" w:author="Administrator" w:date="2023-05-24T09:45:10Z">
              <w:r>
                <w:rPr>
                  <w:rFonts w:hint="eastAsia" w:ascii="宋体" w:hAnsi="宋体" w:eastAsia="宋体" w:cs="宋体"/>
                  <w:sz w:val="21"/>
                  <w:szCs w:val="21"/>
                  <w:highlight w:val="none"/>
                </w:rPr>
                <w:t>社保缴交证明材料，如社保材料因</w:t>
              </w:r>
            </w:ins>
            <w:ins w:id="80" w:author="Administrator" w:date="2023-05-24T09:45:10Z">
              <w:r>
                <w:rPr>
                  <w:rFonts w:hint="eastAsia" w:ascii="宋体" w:hAnsi="宋体" w:eastAsia="宋体" w:cs="宋体"/>
                  <w:color w:val="FF0000"/>
                  <w:sz w:val="21"/>
                  <w:szCs w:val="21"/>
                  <w:highlight w:val="none"/>
                  <w:lang w:eastAsia="zh-CN"/>
                </w:rPr>
                <w:t>政府</w:t>
              </w:r>
            </w:ins>
            <w:ins w:id="81" w:author="Administrator" w:date="2023-05-24T09:45:10Z">
              <w:r>
                <w:rPr>
                  <w:rFonts w:hint="eastAsia" w:ascii="宋体" w:hAnsi="宋体" w:eastAsia="宋体" w:cs="宋体"/>
                  <w:color w:val="FF0000"/>
                  <w:sz w:val="21"/>
                  <w:szCs w:val="21"/>
                  <w:highlight w:val="none"/>
                </w:rPr>
                <w:t>部门</w:t>
              </w:r>
            </w:ins>
            <w:ins w:id="82" w:author="Administrator" w:date="2023-05-24T09:45:10Z">
              <w:r>
                <w:rPr>
                  <w:rFonts w:hint="eastAsia" w:ascii="宋体" w:hAnsi="宋体" w:eastAsia="宋体" w:cs="宋体"/>
                  <w:sz w:val="21"/>
                  <w:szCs w:val="21"/>
                  <w:highlight w:val="none"/>
                </w:rPr>
                <w:t>原因暂时无法取得，则可以往前顺延一个月；社保资料至少显示缴交养老保险信息，未显示该信息的该社保资料则不符合要求，原件备查。</w:t>
              </w:r>
            </w:ins>
            <w:ins w:id="83" w:author="Administrator" w:date="2023-05-24T09:45:10Z">
              <w:r>
                <w:rPr>
                  <w:rFonts w:hint="eastAsia" w:ascii="宋体" w:hAnsi="宋体" w:eastAsia="宋体" w:cs="宋体"/>
                  <w:color w:val="FF0000"/>
                  <w:sz w:val="21"/>
                  <w:szCs w:val="21"/>
                </w:rPr>
                <w:t>如供应商为新成立企业且成立时间不足</w:t>
              </w:r>
            </w:ins>
            <w:ins w:id="84" w:author="Administrator" w:date="2023-05-24T09:45:10Z">
              <w:r>
                <w:rPr>
                  <w:rFonts w:hint="eastAsia" w:ascii="宋体" w:hAnsi="宋体" w:eastAsia="宋体" w:cs="宋体"/>
                  <w:color w:val="FF0000"/>
                  <w:sz w:val="21"/>
                  <w:szCs w:val="21"/>
                  <w:lang w:val="en-US" w:eastAsia="zh-CN"/>
                </w:rPr>
                <w:t>1</w:t>
              </w:r>
            </w:ins>
            <w:ins w:id="85" w:author="Administrator" w:date="2023-05-24T09:45:10Z">
              <w:r>
                <w:rPr>
                  <w:rFonts w:hint="eastAsia" w:ascii="宋体" w:hAnsi="宋体" w:eastAsia="宋体" w:cs="宋体"/>
                  <w:color w:val="FF0000"/>
                  <w:sz w:val="21"/>
                  <w:szCs w:val="21"/>
                </w:rPr>
                <w:t>个月的，可提供加盖公章的情况说明或其他相关证明材料；</w:t>
              </w:r>
            </w:ins>
          </w:p>
          <w:p>
            <w:pPr>
              <w:keepNext w:val="0"/>
              <w:keepLines w:val="0"/>
              <w:pageBreakBefore w:val="0"/>
              <w:widowControl w:val="0"/>
              <w:numPr>
                <w:ilvl w:val="-1"/>
                <w:numId w:val="0"/>
              </w:numPr>
              <w:kinsoku/>
              <w:wordWrap w:val="0"/>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1"/>
                <w:szCs w:val="21"/>
                <w:lang w:eastAsia="zh-CN"/>
              </w:rPr>
            </w:pPr>
            <w:ins w:id="86" w:author="Administrator" w:date="2023-05-24T09:45:22Z">
              <w:r>
                <w:rPr>
                  <w:rFonts w:hint="eastAsia" w:ascii="宋体" w:hAnsi="宋体" w:eastAsia="宋体" w:cs="宋体"/>
                  <w:sz w:val="21"/>
                  <w:szCs w:val="21"/>
                  <w:lang w:val="en-US" w:eastAsia="zh-CN"/>
                </w:rPr>
                <w:t>2、</w:t>
              </w:r>
            </w:ins>
            <w:r>
              <w:rPr>
                <w:rFonts w:hint="eastAsia" w:ascii="宋体" w:hAnsi="宋体" w:eastAsia="宋体" w:cs="宋体"/>
                <w:sz w:val="21"/>
                <w:szCs w:val="21"/>
              </w:rPr>
              <w:t>提供</w:t>
            </w:r>
            <w:ins w:id="87" w:author="Administrator" w:date="2023-05-24T09:48:17Z">
              <w:r>
                <w:rPr>
                  <w:rFonts w:hint="eastAsia" w:ascii="宋体" w:hAnsi="宋体" w:eastAsia="宋体" w:cs="宋体"/>
                  <w:sz w:val="21"/>
                  <w:szCs w:val="21"/>
                  <w:lang w:eastAsia="zh-CN"/>
                </w:rPr>
                <w:t>以</w:t>
              </w:r>
            </w:ins>
            <w:ins w:id="88" w:author="Administrator" w:date="2023-05-24T09:48:18Z">
              <w:r>
                <w:rPr>
                  <w:rFonts w:hint="eastAsia" w:ascii="宋体" w:hAnsi="宋体" w:eastAsia="宋体" w:cs="宋体"/>
                  <w:sz w:val="21"/>
                  <w:szCs w:val="21"/>
                  <w:lang w:eastAsia="zh-CN"/>
                </w:rPr>
                <w:t>上</w:t>
              </w:r>
            </w:ins>
            <w:ins w:id="89" w:author="Administrator" w:date="2023-05-24T09:48:18Z">
              <w:r>
                <w:rPr>
                  <w:rFonts w:hint="eastAsia" w:ascii="宋体" w:hAnsi="宋体" w:eastAsia="宋体" w:cs="宋体"/>
                  <w:b w:val="0"/>
                  <w:bCs w:val="0"/>
                  <w:sz w:val="21"/>
                  <w:szCs w:val="21"/>
                </w:rPr>
                <w:t>技术负责人</w:t>
              </w:r>
            </w:ins>
            <w:ins w:id="90" w:author="Administrator" w:date="2023-05-24T09:48:19Z">
              <w:r>
                <w:rPr>
                  <w:rFonts w:hint="eastAsia" w:ascii="宋体" w:hAnsi="宋体" w:cs="宋体"/>
                  <w:b w:val="0"/>
                  <w:bCs w:val="0"/>
                  <w:sz w:val="21"/>
                  <w:szCs w:val="21"/>
                  <w:lang w:eastAsia="zh-CN"/>
                </w:rPr>
                <w:t>、</w:t>
              </w:r>
            </w:ins>
            <w:ins w:id="91" w:author="Administrator" w:date="2023-05-24T09:48:26Z">
              <w:r>
                <w:rPr>
                  <w:rFonts w:hint="eastAsia" w:ascii="宋体" w:hAnsi="宋体" w:cs="宋体"/>
                  <w:b w:val="0"/>
                  <w:bCs w:val="0"/>
                  <w:sz w:val="21"/>
                  <w:szCs w:val="21"/>
                  <w:lang w:eastAsia="zh-CN"/>
                </w:rPr>
                <w:t>实施团队人员</w:t>
              </w:r>
            </w:ins>
            <w:r>
              <w:rPr>
                <w:rFonts w:hint="eastAsia" w:ascii="宋体" w:hAnsi="宋体" w:eastAsia="宋体" w:cs="宋体"/>
                <w:sz w:val="21"/>
                <w:szCs w:val="21"/>
              </w:rPr>
              <w:t>相关证书扫描件</w:t>
            </w:r>
            <w:ins w:id="92" w:author="Administrator" w:date="2023-05-24T09:48:33Z">
              <w:r>
                <w:rPr>
                  <w:rFonts w:hint="eastAsia" w:ascii="宋体" w:hAnsi="宋体" w:eastAsia="宋体" w:cs="宋体"/>
                  <w:sz w:val="21"/>
                  <w:szCs w:val="21"/>
                  <w:lang w:eastAsia="zh-CN"/>
                </w:rPr>
                <w:t>；</w:t>
              </w:r>
            </w:ins>
          </w:p>
          <w:p>
            <w:pPr>
              <w:keepNext w:val="0"/>
              <w:keepLines w:val="0"/>
              <w:pageBreakBefore w:val="0"/>
              <w:widowControl w:val="0"/>
              <w:kinsoku/>
              <w:wordWrap w:val="0"/>
              <w:overflowPunct/>
              <w:topLinePunct w:val="0"/>
              <w:autoSpaceDE/>
              <w:autoSpaceDN/>
              <w:bidi w:val="0"/>
              <w:adjustRightInd/>
              <w:snapToGrid/>
              <w:spacing w:line="360" w:lineRule="auto"/>
              <w:ind w:firstLine="0" w:firstLineChars="0"/>
              <w:textAlignment w:val="auto"/>
              <w:rPr>
                <w:ins w:id="93" w:author="Administrator" w:date="2023-05-24T09:48:45Z"/>
                <w:rFonts w:hint="eastAsia" w:ascii="宋体" w:hAnsi="宋体" w:eastAsia="宋体" w:cs="宋体"/>
                <w:sz w:val="21"/>
                <w:szCs w:val="21"/>
                <w:lang w:val="en-US" w:eastAsia="zh-CN"/>
              </w:rPr>
            </w:pPr>
            <w:ins w:id="94" w:author="Administrator" w:date="2023-05-24T09:48:37Z">
              <w:r>
                <w:rPr>
                  <w:rFonts w:hint="eastAsia" w:ascii="宋体" w:hAnsi="宋体" w:eastAsia="宋体" w:cs="宋体"/>
                  <w:sz w:val="21"/>
                  <w:szCs w:val="21"/>
                  <w:lang w:val="en-US" w:eastAsia="zh-CN"/>
                </w:rPr>
                <w:t>3、</w:t>
              </w:r>
            </w:ins>
            <w:ins w:id="95" w:author="Administrator" w:date="2023-05-24T09:48:45Z">
              <w:r>
                <w:rPr>
                  <w:rFonts w:hint="eastAsia" w:ascii="宋体" w:hAnsi="宋体" w:eastAsia="宋体" w:cs="宋体"/>
                  <w:sz w:val="21"/>
                  <w:szCs w:val="21"/>
                  <w:lang w:val="en-US" w:eastAsia="zh-CN"/>
                </w:rPr>
                <w:t>以上证明文件提供扫描件。未提供或未</w:t>
              </w:r>
            </w:ins>
          </w:p>
          <w:p>
            <w:pPr>
              <w:keepNext w:val="0"/>
              <w:keepLines w:val="0"/>
              <w:pageBreakBefore w:val="0"/>
              <w:widowControl w:val="0"/>
              <w:kinsoku/>
              <w:wordWrap w:val="0"/>
              <w:overflowPunct/>
              <w:topLinePunct w:val="0"/>
              <w:autoSpaceDE/>
              <w:autoSpaceDN/>
              <w:bidi w:val="0"/>
              <w:adjustRightInd/>
              <w:snapToGrid/>
              <w:spacing w:line="360" w:lineRule="auto"/>
              <w:ind w:firstLine="0" w:firstLineChars="0"/>
              <w:textAlignment w:val="auto"/>
              <w:rPr>
                <w:ins w:id="96" w:author="Administrator" w:date="2023-05-24T09:48:45Z"/>
                <w:rFonts w:hint="eastAsia" w:ascii="宋体" w:hAnsi="宋体" w:eastAsia="宋体" w:cs="宋体"/>
                <w:sz w:val="21"/>
                <w:szCs w:val="21"/>
                <w:lang w:val="en-US" w:eastAsia="zh-CN"/>
              </w:rPr>
            </w:pPr>
            <w:ins w:id="97" w:author="Administrator" w:date="2023-05-24T09:48:45Z">
              <w:r>
                <w:rPr>
                  <w:rFonts w:hint="eastAsia" w:ascii="宋体" w:hAnsi="宋体" w:eastAsia="宋体" w:cs="宋体"/>
                  <w:sz w:val="21"/>
                  <w:szCs w:val="21"/>
                  <w:lang w:val="en-US" w:eastAsia="zh-CN"/>
                </w:rPr>
                <w:t>按要求提供或提供的不清晰导致专家无法</w:t>
              </w:r>
            </w:ins>
          </w:p>
          <w:p>
            <w:pPr>
              <w:keepNext w:val="0"/>
              <w:keepLines w:val="0"/>
              <w:pageBreakBefore w:val="0"/>
              <w:widowControl w:val="0"/>
              <w:kinsoku/>
              <w:wordWrap w:val="0"/>
              <w:overflowPunct/>
              <w:topLinePunct w:val="0"/>
              <w:autoSpaceDE/>
              <w:autoSpaceDN/>
              <w:bidi w:val="0"/>
              <w:adjustRightInd/>
              <w:snapToGrid/>
              <w:spacing w:line="360" w:lineRule="auto"/>
              <w:ind w:firstLine="0" w:firstLineChars="0"/>
              <w:textAlignment w:val="auto"/>
              <w:rPr>
                <w:rFonts w:hint="eastAsia" w:ascii="宋体" w:hAnsi="宋体" w:eastAsia="宋体" w:cs="宋体"/>
                <w:kern w:val="2"/>
                <w:sz w:val="21"/>
                <w:szCs w:val="21"/>
                <w:lang w:val="en-US" w:eastAsia="zh-CN" w:bidi="ar-SA"/>
              </w:rPr>
            </w:pPr>
            <w:ins w:id="98" w:author="Administrator" w:date="2023-05-24T09:48:45Z">
              <w:r>
                <w:rPr>
                  <w:rFonts w:hint="eastAsia" w:ascii="宋体" w:hAnsi="宋体" w:eastAsia="宋体" w:cs="宋体"/>
                  <w:sz w:val="21"/>
                  <w:szCs w:val="21"/>
                  <w:lang w:val="en-US" w:eastAsia="zh-CN"/>
                </w:rPr>
                <w:t>判断的，不得分。</w:t>
              </w:r>
            </w:ins>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restart"/>
            <w:tcBorders>
              <w:top w:val="single" w:color="000000" w:sz="8" w:space="0"/>
              <w:left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r>
              <w:rPr>
                <w:rFonts w:hint="eastAsia" w:ascii="宋体" w:hAnsi="宋体" w:eastAsia="宋体" w:cs="宋体"/>
                <w:b/>
                <w:bCs/>
                <w:color w:val="0000FF"/>
                <w:kern w:val="0"/>
                <w:sz w:val="21"/>
                <w:szCs w:val="21"/>
                <w:highlight w:val="none"/>
                <w:lang w:bidi="ar"/>
              </w:rPr>
              <w:t>3</w:t>
            </w:r>
          </w:p>
        </w:tc>
        <w:tc>
          <w:tcPr>
            <w:tcW w:w="4199" w:type="dxa"/>
            <w:gridSpan w:val="3"/>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r>
              <w:rPr>
                <w:rFonts w:hint="eastAsia" w:ascii="宋体" w:hAnsi="宋体" w:eastAsia="宋体" w:cs="宋体"/>
                <w:b/>
                <w:bCs/>
                <w:color w:val="0000FF"/>
                <w:kern w:val="0"/>
                <w:sz w:val="21"/>
                <w:szCs w:val="21"/>
                <w:highlight w:val="none"/>
                <w:lang w:bidi="ar"/>
              </w:rPr>
              <w:t>商务部分</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lang w:val="en-US" w:eastAsia="zh-CN"/>
              </w:rPr>
            </w:pPr>
            <w:r>
              <w:rPr>
                <w:rFonts w:hint="eastAsia" w:ascii="宋体" w:hAnsi="宋体" w:eastAsia="宋体" w:cs="宋体"/>
                <w:b/>
                <w:bCs/>
                <w:color w:val="0000FF"/>
                <w:sz w:val="21"/>
                <w:szCs w:val="21"/>
                <w:highlight w:val="none"/>
                <w:lang w:val="en-US" w:eastAsia="zh-CN"/>
              </w:rPr>
              <w:t>15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p>
        </w:tc>
        <w:tc>
          <w:tcPr>
            <w:tcW w:w="8397" w:type="dxa"/>
            <w:gridSpan w:val="4"/>
            <w:tcBorders>
              <w:top w:val="single" w:color="000000" w:sz="8" w:space="0"/>
              <w:left w:val="single" w:color="000000" w:sz="8" w:space="0"/>
              <w:bottom w:val="single" w:color="000000" w:sz="8" w:space="0"/>
              <w:right w:val="single" w:color="000000" w:sz="8" w:space="0"/>
            </w:tcBorders>
            <w:shd w:val="clear" w:color="auto" w:fill="auto"/>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rPr>
                <w:rFonts w:hint="eastAsia" w:ascii="宋体" w:hAnsi="宋体" w:eastAsia="宋体" w:cs="宋体"/>
                <w:sz w:val="21"/>
                <w:szCs w:val="21"/>
                <w:highlight w:val="none"/>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E6EFFA"/>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sz w:val="21"/>
                <w:szCs w:val="21"/>
                <w:highlight w:val="none"/>
              </w:rPr>
            </w:pPr>
            <w:r>
              <w:rPr>
                <w:rFonts w:hint="eastAsia" w:ascii="宋体" w:hAnsi="宋体" w:eastAsia="宋体" w:cs="宋体"/>
                <w:kern w:val="0"/>
                <w:sz w:val="21"/>
                <w:szCs w:val="21"/>
                <w:highlight w:val="none"/>
                <w:lang w:bidi="ar"/>
              </w:rPr>
              <w:t>序号</w:t>
            </w:r>
          </w:p>
        </w:tc>
        <w:tc>
          <w:tcPr>
            <w:tcW w:w="2837" w:type="dxa"/>
            <w:tcBorders>
              <w:top w:val="outset" w:color="000000" w:sz="6" w:space="0"/>
              <w:left w:val="outset" w:color="000000" w:sz="6" w:space="0"/>
              <w:bottom w:val="outset" w:color="000000" w:sz="6" w:space="0"/>
              <w:right w:val="outset" w:color="000000" w:sz="6" w:space="0"/>
            </w:tcBorders>
            <w:shd w:val="clear" w:color="auto" w:fill="E6EFFA"/>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sz w:val="21"/>
                <w:szCs w:val="21"/>
                <w:highlight w:val="none"/>
              </w:rPr>
            </w:pPr>
            <w:r>
              <w:rPr>
                <w:rFonts w:hint="eastAsia" w:ascii="宋体" w:hAnsi="宋体" w:eastAsia="宋体" w:cs="宋体"/>
                <w:kern w:val="0"/>
                <w:sz w:val="21"/>
                <w:szCs w:val="21"/>
                <w:highlight w:val="none"/>
                <w:lang w:bidi="ar"/>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sz w:val="21"/>
                <w:szCs w:val="21"/>
                <w:highlight w:val="none"/>
              </w:rPr>
            </w:pPr>
            <w:r>
              <w:rPr>
                <w:rFonts w:hint="eastAsia" w:ascii="宋体" w:hAnsi="宋体" w:eastAsia="宋体" w:cs="宋体"/>
                <w:kern w:val="0"/>
                <w:sz w:val="21"/>
                <w:szCs w:val="21"/>
                <w:highlight w:val="none"/>
                <w:lang w:bidi="ar"/>
              </w:rPr>
              <w:t>权重(%)</w:t>
            </w:r>
          </w:p>
        </w:tc>
        <w:tc>
          <w:tcPr>
            <w:tcW w:w="4198" w:type="dxa"/>
            <w:tcBorders>
              <w:top w:val="outset" w:color="000000" w:sz="6" w:space="0"/>
              <w:left w:val="outset" w:color="000000" w:sz="6" w:space="0"/>
              <w:bottom w:val="outset" w:color="000000" w:sz="6" w:space="0"/>
              <w:right w:val="outset" w:color="000000" w:sz="6" w:space="0"/>
            </w:tcBorders>
            <w:shd w:val="clear" w:color="auto" w:fill="E6EFFA"/>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sz w:val="21"/>
                <w:szCs w:val="21"/>
                <w:highlight w:val="none"/>
              </w:rPr>
            </w:pPr>
            <w:r>
              <w:rPr>
                <w:rFonts w:hint="eastAsia" w:ascii="宋体" w:hAnsi="宋体" w:eastAsia="宋体" w:cs="宋体"/>
                <w:kern w:val="0"/>
                <w:sz w:val="21"/>
                <w:szCs w:val="21"/>
                <w:highlight w:val="none"/>
                <w:lang w:bidi="ar"/>
              </w:rPr>
              <w:t>评分准则</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rightChars="0" w:firstLine="0" w:firstLineChars="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1</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line="360" w:lineRule="auto"/>
              <w:ind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投标人通过相关认证情况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line="360" w:lineRule="auto"/>
              <w:ind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5</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kinsoku/>
              <w:wordWrap w:val="0"/>
              <w:overflowPunct/>
              <w:topLinePunct w:val="0"/>
              <w:autoSpaceDE/>
              <w:autoSpaceDN/>
              <w:bidi w:val="0"/>
              <w:adjustRightInd/>
              <w:snapToGrid/>
              <w:spacing w:line="360" w:lineRule="auto"/>
              <w:ind w:firstLine="0" w:firstLineChars="0"/>
              <w:jc w:val="both"/>
              <w:rPr>
                <w:rFonts w:hint="eastAsia" w:ascii="宋体" w:hAnsi="宋体" w:eastAsia="宋体" w:cs="宋体"/>
                <w:b/>
                <w:bCs/>
                <w:sz w:val="21"/>
                <w:szCs w:val="21"/>
              </w:rPr>
            </w:pPr>
            <w:r>
              <w:rPr>
                <w:rFonts w:hint="eastAsia" w:ascii="宋体" w:hAnsi="宋体" w:eastAsia="宋体" w:cs="宋体"/>
                <w:b/>
                <w:bCs/>
                <w:sz w:val="21"/>
                <w:szCs w:val="21"/>
              </w:rPr>
              <w:t>考察内容：</w:t>
            </w:r>
          </w:p>
          <w:p>
            <w:pPr>
              <w:pStyle w:val="2"/>
              <w:keepNext w:val="0"/>
              <w:keepLines w:val="0"/>
              <w:pageBreakBefore w:val="0"/>
              <w:kinsoku/>
              <w:overflowPunct/>
              <w:topLinePunct w:val="0"/>
              <w:autoSpaceDE/>
              <w:autoSpaceDN/>
              <w:bidi w:val="0"/>
              <w:adjustRightInd/>
              <w:snapToGrid/>
              <w:spacing w:line="360" w:lineRule="auto"/>
              <w:ind w:firstLine="0" w:firstLineChars="0"/>
              <w:jc w:val="both"/>
              <w:rPr>
                <w:ins w:id="99" w:author="Administrator" w:date="2023-05-24T09:27:59Z"/>
                <w:rFonts w:hint="eastAsia" w:ascii="宋体" w:hAnsi="宋体" w:eastAsia="宋体" w:cs="宋体"/>
                <w:b w:val="0"/>
                <w:bCs w:val="0"/>
                <w:sz w:val="21"/>
                <w:szCs w:val="21"/>
                <w:lang w:eastAsia="zh-CN"/>
              </w:rPr>
            </w:pPr>
            <w:ins w:id="100" w:author="Administrator" w:date="2023-05-24T09:27:50Z">
              <w:r>
                <w:rPr>
                  <w:rFonts w:hint="eastAsia" w:ascii="宋体" w:hAnsi="宋体" w:eastAsia="宋体" w:cs="宋体"/>
                  <w:b w:val="0"/>
                  <w:bCs w:val="0"/>
                  <w:sz w:val="21"/>
                  <w:szCs w:val="21"/>
                  <w:lang w:eastAsia="zh-CN"/>
                </w:rPr>
                <w:t>投标人具有</w:t>
              </w:r>
            </w:ins>
            <w:ins w:id="101" w:author="Administrator" w:date="2023-05-24T09:27:53Z">
              <w:r>
                <w:rPr>
                  <w:rFonts w:hint="eastAsia" w:ascii="宋体" w:hAnsi="宋体" w:eastAsia="宋体" w:cs="宋体"/>
                  <w:b w:val="0"/>
                  <w:bCs w:val="0"/>
                  <w:sz w:val="21"/>
                  <w:szCs w:val="21"/>
                  <w:lang w:eastAsia="zh-CN"/>
                </w:rPr>
                <w:t>在</w:t>
              </w:r>
            </w:ins>
            <w:ins w:id="102" w:author="Administrator" w:date="2023-05-24T09:27:57Z">
              <w:r>
                <w:rPr>
                  <w:rFonts w:hint="eastAsia" w:ascii="宋体" w:hAnsi="宋体" w:eastAsia="宋体" w:cs="宋体"/>
                  <w:b w:val="0"/>
                  <w:bCs w:val="0"/>
                  <w:sz w:val="21"/>
                  <w:szCs w:val="21"/>
                  <w:lang w:eastAsia="zh-CN"/>
                </w:rPr>
                <w:t>有效期范围</w:t>
              </w:r>
            </w:ins>
            <w:ins w:id="103" w:author="Administrator" w:date="2023-05-24T09:27:58Z">
              <w:r>
                <w:rPr>
                  <w:rFonts w:hint="eastAsia" w:ascii="宋体" w:hAnsi="宋体" w:eastAsia="宋体" w:cs="宋体"/>
                  <w:b w:val="0"/>
                  <w:bCs w:val="0"/>
                  <w:sz w:val="21"/>
                  <w:szCs w:val="21"/>
                  <w:lang w:eastAsia="zh-CN"/>
                </w:rPr>
                <w:t>内</w:t>
              </w:r>
            </w:ins>
            <w:ins w:id="104" w:author="Administrator" w:date="2023-05-24T09:27:59Z">
              <w:r>
                <w:rPr>
                  <w:rFonts w:hint="eastAsia" w:ascii="宋体" w:hAnsi="宋体" w:eastAsia="宋体" w:cs="宋体"/>
                  <w:b w:val="0"/>
                  <w:bCs w:val="0"/>
                  <w:sz w:val="21"/>
                  <w:szCs w:val="21"/>
                  <w:lang w:eastAsia="zh-CN"/>
                </w:rPr>
                <w:t>的：</w:t>
              </w:r>
            </w:ins>
          </w:p>
          <w:p>
            <w:pPr>
              <w:pStyle w:val="2"/>
              <w:keepNext w:val="0"/>
              <w:keepLines w:val="0"/>
              <w:pageBreakBefore w:val="0"/>
              <w:kinsoku/>
              <w:overflowPunct/>
              <w:topLinePunct w:val="0"/>
              <w:autoSpaceDE/>
              <w:autoSpaceDN/>
              <w:bidi w:val="0"/>
              <w:adjustRightInd/>
              <w:snapToGrid/>
              <w:spacing w:line="360" w:lineRule="auto"/>
              <w:ind w:firstLine="0" w:firstLineChars="0"/>
              <w:jc w:val="both"/>
              <w:rPr>
                <w:rFonts w:hint="eastAsia" w:ascii="宋体" w:hAnsi="宋体" w:eastAsia="宋体" w:cs="宋体"/>
                <w:b w:val="0"/>
                <w:bCs w:val="0"/>
                <w:sz w:val="21"/>
                <w:szCs w:val="21"/>
              </w:rPr>
            </w:pPr>
            <w:r>
              <w:rPr>
                <w:rFonts w:hint="eastAsia" w:ascii="宋体" w:hAnsi="宋体" w:eastAsia="宋体" w:cs="宋体"/>
                <w:b w:val="0"/>
                <w:bCs w:val="0"/>
                <w:sz w:val="21"/>
                <w:szCs w:val="21"/>
              </w:rPr>
              <w:t>1、ISO27001信息安全管理体系认证；</w:t>
            </w:r>
          </w:p>
          <w:p>
            <w:pPr>
              <w:pStyle w:val="2"/>
              <w:keepNext w:val="0"/>
              <w:keepLines w:val="0"/>
              <w:pageBreakBefore w:val="0"/>
              <w:kinsoku/>
              <w:overflowPunct/>
              <w:topLinePunct w:val="0"/>
              <w:autoSpaceDE/>
              <w:autoSpaceDN/>
              <w:bidi w:val="0"/>
              <w:adjustRightInd/>
              <w:snapToGrid/>
              <w:spacing w:line="360" w:lineRule="auto"/>
              <w:ind w:firstLine="0" w:firstLineChars="0"/>
              <w:jc w:val="both"/>
              <w:rPr>
                <w:rFonts w:hint="eastAsia" w:ascii="宋体" w:hAnsi="宋体" w:eastAsia="宋体" w:cs="宋体"/>
                <w:b w:val="0"/>
                <w:bCs w:val="0"/>
                <w:sz w:val="21"/>
                <w:szCs w:val="21"/>
              </w:rPr>
            </w:pPr>
            <w:r>
              <w:rPr>
                <w:rFonts w:hint="eastAsia" w:ascii="宋体" w:hAnsi="宋体" w:eastAsia="宋体" w:cs="宋体"/>
                <w:b w:val="0"/>
                <w:bCs w:val="0"/>
                <w:sz w:val="21"/>
                <w:szCs w:val="21"/>
              </w:rPr>
              <w:t>2、ISO20000信息技术服务管理体系认证；</w:t>
            </w:r>
          </w:p>
          <w:p>
            <w:pPr>
              <w:pStyle w:val="2"/>
              <w:keepNext w:val="0"/>
              <w:keepLines w:val="0"/>
              <w:pageBreakBefore w:val="0"/>
              <w:kinsoku/>
              <w:overflowPunct/>
              <w:topLinePunct w:val="0"/>
              <w:autoSpaceDE/>
              <w:autoSpaceDN/>
              <w:bidi w:val="0"/>
              <w:adjustRightInd/>
              <w:snapToGrid/>
              <w:spacing w:line="360" w:lineRule="auto"/>
              <w:ind w:firstLine="0" w:firstLineChars="0"/>
              <w:jc w:val="both"/>
              <w:rPr>
                <w:rFonts w:hint="eastAsia" w:ascii="宋体" w:hAnsi="宋体" w:eastAsia="宋体" w:cs="宋体"/>
                <w:b w:val="0"/>
                <w:bCs w:val="0"/>
                <w:sz w:val="21"/>
                <w:szCs w:val="21"/>
              </w:rPr>
            </w:pPr>
            <w:r>
              <w:rPr>
                <w:rFonts w:hint="eastAsia" w:ascii="宋体" w:hAnsi="宋体" w:eastAsia="宋体" w:cs="宋体"/>
                <w:b w:val="0"/>
                <w:bCs w:val="0"/>
                <w:sz w:val="21"/>
                <w:szCs w:val="21"/>
              </w:rPr>
              <w:t>3、</w:t>
            </w:r>
            <w:commentRangeStart w:id="11"/>
            <w:r>
              <w:rPr>
                <w:rFonts w:hint="eastAsia" w:ascii="宋体" w:hAnsi="宋体" w:eastAsia="宋体" w:cs="宋体"/>
                <w:b w:val="0"/>
                <w:bCs w:val="0"/>
                <w:sz w:val="21"/>
                <w:szCs w:val="21"/>
              </w:rPr>
              <w:t>TL9000质量管理体系认证</w:t>
            </w:r>
            <w:commentRangeEnd w:id="11"/>
            <w:r>
              <w:commentReference w:id="11"/>
            </w:r>
            <w:r>
              <w:rPr>
                <w:rFonts w:hint="eastAsia" w:ascii="宋体" w:hAnsi="宋体" w:eastAsia="宋体" w:cs="宋体"/>
                <w:b w:val="0"/>
                <w:bCs w:val="0"/>
                <w:sz w:val="21"/>
                <w:szCs w:val="21"/>
              </w:rPr>
              <w:t>；</w:t>
            </w:r>
          </w:p>
          <w:p>
            <w:pPr>
              <w:pStyle w:val="2"/>
              <w:keepNext w:val="0"/>
              <w:keepLines w:val="0"/>
              <w:pageBreakBefore w:val="0"/>
              <w:kinsoku/>
              <w:overflowPunct/>
              <w:topLinePunct w:val="0"/>
              <w:autoSpaceDE/>
              <w:autoSpaceDN/>
              <w:bidi w:val="0"/>
              <w:adjustRightInd/>
              <w:snapToGrid/>
              <w:spacing w:line="360" w:lineRule="auto"/>
              <w:ind w:firstLine="0" w:firstLineChars="0"/>
              <w:jc w:val="both"/>
              <w:rPr>
                <w:rFonts w:hint="eastAsia" w:ascii="宋体" w:hAnsi="宋体" w:eastAsia="宋体" w:cs="宋体"/>
                <w:b w:val="0"/>
                <w:bCs w:val="0"/>
                <w:sz w:val="21"/>
                <w:szCs w:val="21"/>
              </w:rPr>
            </w:pPr>
            <w:r>
              <w:rPr>
                <w:rFonts w:hint="eastAsia" w:ascii="宋体" w:hAnsi="宋体" w:eastAsia="宋体" w:cs="宋体"/>
                <w:b w:val="0"/>
                <w:bCs w:val="0"/>
                <w:sz w:val="21"/>
                <w:szCs w:val="21"/>
              </w:rPr>
              <w:t>4、GB/T27922-2011 售后服务认证（五星或以上）；</w:t>
            </w:r>
          </w:p>
          <w:p>
            <w:pPr>
              <w:keepNext w:val="0"/>
              <w:keepLines w:val="0"/>
              <w:pageBreakBefore w:val="0"/>
              <w:kinsoku/>
              <w:overflowPunct/>
              <w:topLinePunct w:val="0"/>
              <w:autoSpaceDE/>
              <w:autoSpaceDN/>
              <w:bidi w:val="0"/>
              <w:adjustRightInd/>
              <w:snapToGrid/>
              <w:spacing w:line="360" w:lineRule="auto"/>
              <w:ind w:firstLine="0" w:firstLineChars="0"/>
              <w:jc w:val="both"/>
              <w:rPr>
                <w:rFonts w:hint="eastAsia" w:ascii="宋体" w:hAnsi="宋体" w:eastAsia="宋体" w:cs="宋体"/>
                <w:sz w:val="21"/>
                <w:szCs w:val="21"/>
              </w:rPr>
            </w:pPr>
            <w:r>
              <w:rPr>
                <w:rFonts w:hint="eastAsia" w:ascii="宋体" w:hAnsi="宋体" w:eastAsia="宋体" w:cs="宋体"/>
                <w:sz w:val="21"/>
                <w:szCs w:val="21"/>
              </w:rPr>
              <w:t>5、ISO28000供应链安全管理体系认证。</w:t>
            </w:r>
          </w:p>
          <w:p>
            <w:pPr>
              <w:keepNext w:val="0"/>
              <w:keepLines w:val="0"/>
              <w:pageBreakBefore w:val="0"/>
              <w:kinsoku/>
              <w:wordWrap w:val="0"/>
              <w:overflowPunct/>
              <w:topLinePunct w:val="0"/>
              <w:autoSpaceDE/>
              <w:autoSpaceDN/>
              <w:bidi w:val="0"/>
              <w:adjustRightInd/>
              <w:snapToGrid/>
              <w:spacing w:line="360" w:lineRule="auto"/>
              <w:ind w:firstLine="0" w:firstLineChars="0"/>
              <w:jc w:val="both"/>
              <w:rPr>
                <w:ins w:id="105" w:author="Administrator" w:date="2023-05-24T09:28:08Z"/>
                <w:rFonts w:hint="eastAsia" w:ascii="宋体" w:hAnsi="宋体" w:eastAsia="宋体" w:cs="宋体"/>
                <w:b w:val="0"/>
                <w:bCs w:val="0"/>
                <w:sz w:val="21"/>
                <w:szCs w:val="21"/>
              </w:rPr>
            </w:pPr>
            <w:ins w:id="106" w:author="Administrator" w:date="2023-05-24T09:28:07Z">
              <w:r>
                <w:rPr>
                  <w:rFonts w:hint="eastAsia" w:ascii="宋体" w:hAnsi="宋体" w:eastAsia="宋体" w:cs="宋体"/>
                  <w:b w:val="0"/>
                  <w:bCs w:val="0"/>
                  <w:sz w:val="21"/>
                  <w:szCs w:val="21"/>
                </w:rPr>
                <w:t>每提供一个得 20 分，本大项最高得 100 分。</w:t>
              </w:r>
            </w:ins>
          </w:p>
          <w:p>
            <w:pPr>
              <w:keepNext w:val="0"/>
              <w:keepLines w:val="0"/>
              <w:pageBreakBefore w:val="0"/>
              <w:kinsoku/>
              <w:wordWrap w:val="0"/>
              <w:overflowPunct/>
              <w:topLinePunct w:val="0"/>
              <w:autoSpaceDE/>
              <w:autoSpaceDN/>
              <w:bidi w:val="0"/>
              <w:adjustRightInd/>
              <w:snapToGrid/>
              <w:spacing w:line="360" w:lineRule="auto"/>
              <w:ind w:firstLine="0" w:firstLineChars="0"/>
              <w:jc w:val="both"/>
              <w:rPr>
                <w:rFonts w:hint="eastAsia" w:ascii="宋体" w:hAnsi="宋体" w:eastAsia="宋体" w:cs="宋体"/>
                <w:b/>
                <w:bCs/>
                <w:sz w:val="21"/>
                <w:szCs w:val="21"/>
              </w:rPr>
            </w:pPr>
            <w:r>
              <w:rPr>
                <w:rFonts w:hint="eastAsia" w:ascii="宋体" w:hAnsi="宋体" w:eastAsia="宋体" w:cs="宋体"/>
                <w:b/>
                <w:bCs/>
                <w:sz w:val="21"/>
                <w:szCs w:val="21"/>
              </w:rPr>
              <w:t>证明文件：</w:t>
            </w:r>
          </w:p>
          <w:p>
            <w:pPr>
              <w:keepNext w:val="0"/>
              <w:keepLines w:val="0"/>
              <w:pageBreakBefore w:val="0"/>
              <w:numPr>
                <w:ilvl w:val="0"/>
                <w:numId w:val="7"/>
              </w:numPr>
              <w:kinsoku/>
              <w:wordWrap w:val="0"/>
              <w:overflowPunct/>
              <w:topLinePunct w:val="0"/>
              <w:autoSpaceDE/>
              <w:autoSpaceDN/>
              <w:bidi w:val="0"/>
              <w:adjustRightInd/>
              <w:snapToGrid/>
              <w:spacing w:line="360" w:lineRule="auto"/>
              <w:ind w:firstLine="0" w:firstLineChars="0"/>
              <w:jc w:val="both"/>
              <w:rPr>
                <w:rFonts w:hint="eastAsia" w:ascii="宋体" w:hAnsi="宋体" w:eastAsia="宋体" w:cs="宋体"/>
                <w:sz w:val="21"/>
                <w:szCs w:val="21"/>
              </w:rPr>
            </w:pPr>
            <w:r>
              <w:rPr>
                <w:rFonts w:hint="eastAsia" w:ascii="宋体" w:hAnsi="宋体" w:eastAsia="宋体" w:cs="宋体"/>
                <w:sz w:val="21"/>
                <w:szCs w:val="21"/>
              </w:rPr>
              <w:t>提供有效期内的体系认证证书扫描件及在全国认证认可信息公共服务平台（认e云）（http://cx.cnca.cn/CertECloud/index/index/page）查询有效的截图</w:t>
            </w:r>
            <w:r>
              <w:rPr>
                <w:rFonts w:hint="eastAsia" w:ascii="宋体" w:hAnsi="宋体" w:eastAsia="宋体" w:cs="宋体"/>
                <w:sz w:val="21"/>
                <w:szCs w:val="21"/>
                <w:lang w:eastAsia="zh-CN"/>
              </w:rPr>
              <w:t>；</w:t>
            </w:r>
          </w:p>
          <w:p>
            <w:pPr>
              <w:keepNext w:val="0"/>
              <w:keepLines w:val="0"/>
              <w:pageBreakBefore w:val="0"/>
              <w:kinsoku/>
              <w:overflowPunct/>
              <w:topLinePunct w:val="0"/>
              <w:autoSpaceDE/>
              <w:autoSpaceDN/>
              <w:bidi w:val="0"/>
              <w:adjustRightInd/>
              <w:snapToGrid/>
              <w:spacing w:line="360" w:lineRule="auto"/>
              <w:ind w:firstLine="0" w:firstLineChars="0"/>
              <w:jc w:val="both"/>
              <w:rPr>
                <w:ins w:id="107" w:author="Administrator" w:date="2023-05-24T09:28:49Z"/>
                <w:rFonts w:hint="eastAsia" w:ascii="宋体" w:hAnsi="宋体" w:eastAsia="宋体" w:cs="宋体"/>
                <w:sz w:val="21"/>
                <w:szCs w:val="21"/>
              </w:rPr>
            </w:pPr>
            <w:ins w:id="108" w:author="Administrator" w:date="2023-05-24T09:28:49Z">
              <w:r>
                <w:rPr>
                  <w:rFonts w:hint="eastAsia" w:ascii="宋体" w:hAnsi="宋体" w:eastAsia="宋体" w:cs="宋体"/>
                  <w:sz w:val="21"/>
                  <w:szCs w:val="21"/>
                </w:rPr>
                <w:t>2、以上证明文件提供扫描件。未提供或未</w:t>
              </w:r>
            </w:ins>
          </w:p>
          <w:p>
            <w:pPr>
              <w:keepNext w:val="0"/>
              <w:keepLines w:val="0"/>
              <w:pageBreakBefore w:val="0"/>
              <w:kinsoku/>
              <w:overflowPunct/>
              <w:topLinePunct w:val="0"/>
              <w:autoSpaceDE/>
              <w:autoSpaceDN/>
              <w:bidi w:val="0"/>
              <w:adjustRightInd/>
              <w:snapToGrid/>
              <w:spacing w:line="360" w:lineRule="auto"/>
              <w:ind w:firstLine="0" w:firstLineChars="0"/>
              <w:jc w:val="both"/>
              <w:rPr>
                <w:ins w:id="109" w:author="Administrator" w:date="2023-05-24T09:28:49Z"/>
                <w:rFonts w:hint="eastAsia" w:ascii="宋体" w:hAnsi="宋体" w:eastAsia="宋体" w:cs="宋体"/>
                <w:sz w:val="21"/>
                <w:szCs w:val="21"/>
              </w:rPr>
            </w:pPr>
            <w:ins w:id="110" w:author="Administrator" w:date="2023-05-24T09:28:49Z">
              <w:r>
                <w:rPr>
                  <w:rFonts w:hint="eastAsia" w:ascii="宋体" w:hAnsi="宋体" w:eastAsia="宋体" w:cs="宋体"/>
                  <w:sz w:val="21"/>
                  <w:szCs w:val="21"/>
                </w:rPr>
                <w:t>按要求提供或提供的不清晰导致专家无法</w:t>
              </w:r>
            </w:ins>
          </w:p>
          <w:p>
            <w:pPr>
              <w:keepNext w:val="0"/>
              <w:keepLines w:val="0"/>
              <w:pageBreakBefore w:val="0"/>
              <w:kinsoku/>
              <w:overflowPunct/>
              <w:topLinePunct w:val="0"/>
              <w:autoSpaceDE/>
              <w:autoSpaceDN/>
              <w:bidi w:val="0"/>
              <w:adjustRightInd/>
              <w:snapToGrid/>
              <w:spacing w:line="360" w:lineRule="auto"/>
              <w:ind w:firstLine="0" w:firstLineChars="0"/>
              <w:jc w:val="both"/>
              <w:rPr>
                <w:rFonts w:hint="eastAsia" w:ascii="宋体" w:hAnsi="宋体" w:eastAsia="宋体" w:cs="宋体"/>
                <w:kern w:val="2"/>
                <w:sz w:val="21"/>
                <w:szCs w:val="21"/>
                <w:lang w:val="en-US" w:eastAsia="zh-CN" w:bidi="ar-SA"/>
              </w:rPr>
            </w:pPr>
            <w:ins w:id="111" w:author="Administrator" w:date="2023-05-24T09:28:49Z">
              <w:r>
                <w:rPr>
                  <w:rFonts w:hint="eastAsia" w:ascii="宋体" w:hAnsi="宋体" w:eastAsia="宋体" w:cs="宋体"/>
                  <w:sz w:val="21"/>
                  <w:szCs w:val="21"/>
                </w:rPr>
                <w:t>判断的，不得分。如投标人为分支机构（分公司）的，提供总公司相应证书也可得分，提供平级机构不得分。</w:t>
              </w:r>
            </w:ins>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rightChars="0" w:firstLine="0" w:firstLineChars="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2</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line="360" w:lineRule="auto"/>
              <w:ind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免费保修期内售后服务条款偏离情况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line="360" w:lineRule="auto"/>
              <w:ind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3</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line="360" w:lineRule="auto"/>
              <w:ind w:firstLine="0" w:firstLineChars="0"/>
              <w:rPr>
                <w:rFonts w:hint="eastAsia" w:ascii="宋体" w:hAnsi="宋体" w:eastAsia="宋体" w:cs="宋体"/>
                <w:b/>
                <w:bCs/>
                <w:sz w:val="21"/>
                <w:szCs w:val="21"/>
              </w:rPr>
            </w:pPr>
            <w:r>
              <w:rPr>
                <w:rFonts w:hint="eastAsia" w:ascii="宋体" w:hAnsi="宋体" w:eastAsia="宋体" w:cs="宋体"/>
                <w:b/>
                <w:bCs/>
                <w:sz w:val="21"/>
                <w:szCs w:val="21"/>
              </w:rPr>
              <w:t>考察内容：</w:t>
            </w:r>
          </w:p>
          <w:p>
            <w:pPr>
              <w:keepNext w:val="0"/>
              <w:keepLines w:val="0"/>
              <w:pageBreakBefore w:val="0"/>
              <w:kinsoku/>
              <w:overflowPunct/>
              <w:topLinePunct w:val="0"/>
              <w:autoSpaceDE/>
              <w:autoSpaceDN/>
              <w:bidi w:val="0"/>
              <w:adjustRightInd/>
              <w:snapToGrid/>
              <w:spacing w:line="360" w:lineRule="auto"/>
              <w:ind w:firstLine="0" w:firstLineChars="0"/>
              <w:rPr>
                <w:rFonts w:hint="eastAsia" w:ascii="宋体" w:hAnsi="宋体" w:eastAsia="宋体" w:cs="宋体"/>
                <w:kern w:val="2"/>
                <w:sz w:val="21"/>
                <w:szCs w:val="21"/>
                <w:lang w:val="en-US" w:eastAsia="zh-CN" w:bidi="ar-SA"/>
              </w:rPr>
            </w:pPr>
            <w:ins w:id="112" w:author="Administrator" w:date="2023-05-24T09:29:16Z">
              <w:r>
                <w:rPr>
                  <w:rFonts w:hint="eastAsia" w:ascii="宋体" w:hAnsi="宋体" w:eastAsia="宋体" w:cs="宋体"/>
                  <w:kern w:val="2"/>
                  <w:sz w:val="21"/>
                  <w:szCs w:val="21"/>
                  <w:lang w:val="en-US" w:eastAsia="zh-CN" w:bidi="ar-SA"/>
                </w:rPr>
                <w:t>投标人应如实填写《商务要求偏离表》“（一）免费保修期内售后服务要求”，评审委员会根据响应情况进行打分，全部满足要求的得100 分，实质性条款除外，每负偏离一项扣</w:t>
              </w:r>
            </w:ins>
            <w:ins w:id="113" w:author="Administrator" w:date="2023-05-24T09:30:06Z">
              <w:r>
                <w:rPr>
                  <w:rFonts w:hint="eastAsia" w:ascii="宋体" w:hAnsi="宋体" w:eastAsia="宋体" w:cs="宋体"/>
                  <w:kern w:val="2"/>
                  <w:sz w:val="21"/>
                  <w:szCs w:val="21"/>
                  <w:lang w:val="en-US" w:eastAsia="zh-CN" w:bidi="ar-SA"/>
                </w:rPr>
                <w:t>20</w:t>
              </w:r>
            </w:ins>
            <w:ins w:id="114" w:author="Administrator" w:date="2023-05-24T09:29:16Z">
              <w:r>
                <w:rPr>
                  <w:rFonts w:hint="eastAsia" w:ascii="宋体" w:hAnsi="宋体" w:eastAsia="宋体" w:cs="宋体"/>
                  <w:kern w:val="2"/>
                  <w:sz w:val="21"/>
                  <w:szCs w:val="21"/>
                  <w:lang w:val="en-US" w:eastAsia="zh-CN" w:bidi="ar-SA"/>
                </w:rPr>
                <w:t xml:space="preserve"> 分，扣完为止。</w:t>
              </w:r>
            </w:ins>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rightChars="0" w:firstLine="0" w:firstLineChars="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3</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line="360" w:lineRule="auto"/>
              <w:ind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免费保修期外售后服务条款偏离情况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line="360" w:lineRule="auto"/>
              <w:ind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1</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line="360" w:lineRule="auto"/>
              <w:ind w:firstLine="0" w:firstLineChars="0"/>
              <w:rPr>
                <w:rFonts w:hint="eastAsia" w:ascii="宋体" w:hAnsi="宋体" w:eastAsia="宋体" w:cs="宋体"/>
                <w:b/>
                <w:bCs/>
                <w:sz w:val="21"/>
                <w:szCs w:val="21"/>
              </w:rPr>
            </w:pPr>
            <w:r>
              <w:rPr>
                <w:rFonts w:hint="eastAsia" w:ascii="宋体" w:hAnsi="宋体" w:eastAsia="宋体" w:cs="宋体"/>
                <w:b/>
                <w:bCs/>
                <w:sz w:val="21"/>
                <w:szCs w:val="21"/>
              </w:rPr>
              <w:t>考察内容：</w:t>
            </w:r>
          </w:p>
          <w:p>
            <w:pPr>
              <w:keepNext w:val="0"/>
              <w:keepLines w:val="0"/>
              <w:pageBreakBefore w:val="0"/>
              <w:kinsoku/>
              <w:overflowPunct/>
              <w:topLinePunct w:val="0"/>
              <w:autoSpaceDE/>
              <w:autoSpaceDN/>
              <w:bidi w:val="0"/>
              <w:adjustRightInd/>
              <w:snapToGrid/>
              <w:spacing w:line="360" w:lineRule="auto"/>
              <w:ind w:firstLine="0" w:firstLineChars="0"/>
              <w:rPr>
                <w:rFonts w:hint="eastAsia" w:ascii="宋体" w:hAnsi="宋体" w:eastAsia="宋体" w:cs="宋体"/>
                <w:kern w:val="2"/>
                <w:sz w:val="21"/>
                <w:szCs w:val="21"/>
                <w:lang w:val="en-US" w:eastAsia="zh-CN" w:bidi="ar-SA"/>
              </w:rPr>
            </w:pPr>
            <w:ins w:id="115" w:author="Administrator" w:date="2023-05-24T09:30:01Z">
              <w:r>
                <w:rPr>
                  <w:rFonts w:hint="eastAsia" w:ascii="宋体" w:hAnsi="宋体" w:eastAsia="宋体" w:cs="宋体"/>
                  <w:kern w:val="2"/>
                  <w:sz w:val="21"/>
                  <w:szCs w:val="21"/>
                  <w:lang w:val="en-US" w:eastAsia="zh-CN" w:bidi="ar-SA"/>
                </w:rPr>
                <w:t>投标人应如实填写《商务要求偏离表》“（二）免费保修期外售后服务要求”，评审委员会根据响应情况进行打分，全部满足要求的得100 分，实质性条款除外，每负偏离一项扣</w:t>
              </w:r>
            </w:ins>
            <w:ins w:id="116" w:author="Administrator" w:date="2023-05-24T09:30:11Z">
              <w:r>
                <w:rPr>
                  <w:rFonts w:hint="eastAsia" w:ascii="宋体" w:hAnsi="宋体" w:cs="宋体"/>
                  <w:kern w:val="2"/>
                  <w:sz w:val="21"/>
                  <w:szCs w:val="21"/>
                  <w:lang w:val="en-US" w:eastAsia="zh-CN" w:bidi="ar-SA"/>
                </w:rPr>
                <w:t>1</w:t>
              </w:r>
            </w:ins>
            <w:ins w:id="117" w:author="Administrator" w:date="2023-05-24T09:30:12Z">
              <w:r>
                <w:rPr>
                  <w:rFonts w:hint="eastAsia" w:ascii="宋体" w:hAnsi="宋体" w:cs="宋体"/>
                  <w:kern w:val="2"/>
                  <w:sz w:val="21"/>
                  <w:szCs w:val="21"/>
                  <w:lang w:val="en-US" w:eastAsia="zh-CN" w:bidi="ar-SA"/>
                </w:rPr>
                <w:t>00</w:t>
              </w:r>
            </w:ins>
            <w:ins w:id="118" w:author="Administrator" w:date="2023-05-24T09:30:01Z">
              <w:r>
                <w:rPr>
                  <w:rFonts w:hint="eastAsia" w:ascii="宋体" w:hAnsi="宋体" w:eastAsia="宋体" w:cs="宋体"/>
                  <w:kern w:val="2"/>
                  <w:sz w:val="21"/>
                  <w:szCs w:val="21"/>
                  <w:lang w:val="en-US" w:eastAsia="zh-CN" w:bidi="ar-SA"/>
                </w:rPr>
                <w:t xml:space="preserve"> 分，扣完为止。</w:t>
              </w:r>
            </w:ins>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rightChars="0" w:firstLine="0" w:firstLineChars="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4</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line="360" w:lineRule="auto"/>
              <w:ind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其他商务条款偏离情况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line="360" w:lineRule="auto"/>
              <w:ind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2</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line="360" w:lineRule="auto"/>
              <w:ind w:firstLine="0" w:firstLineChars="0"/>
              <w:rPr>
                <w:rFonts w:hint="eastAsia" w:ascii="宋体" w:hAnsi="宋体" w:eastAsia="宋体" w:cs="宋体"/>
                <w:b/>
                <w:bCs/>
                <w:sz w:val="21"/>
                <w:szCs w:val="21"/>
              </w:rPr>
            </w:pPr>
            <w:r>
              <w:rPr>
                <w:rFonts w:hint="eastAsia" w:ascii="宋体" w:hAnsi="宋体" w:eastAsia="宋体" w:cs="宋体"/>
                <w:b/>
                <w:bCs/>
                <w:sz w:val="21"/>
                <w:szCs w:val="21"/>
              </w:rPr>
              <w:t>考察内容：</w:t>
            </w:r>
          </w:p>
          <w:p>
            <w:pPr>
              <w:keepNext w:val="0"/>
              <w:keepLines w:val="0"/>
              <w:pageBreakBefore w:val="0"/>
              <w:kinsoku/>
              <w:overflowPunct/>
              <w:topLinePunct w:val="0"/>
              <w:autoSpaceDE/>
              <w:autoSpaceDN/>
              <w:bidi w:val="0"/>
              <w:adjustRightInd/>
              <w:snapToGrid/>
              <w:spacing w:line="360" w:lineRule="auto"/>
              <w:ind w:firstLine="0" w:firstLineChars="0"/>
              <w:rPr>
                <w:rFonts w:hint="eastAsia" w:ascii="宋体" w:hAnsi="宋体" w:eastAsia="宋体" w:cs="宋体"/>
                <w:kern w:val="2"/>
                <w:sz w:val="21"/>
                <w:szCs w:val="21"/>
                <w:lang w:val="en-US" w:eastAsia="zh-CN" w:bidi="ar-SA"/>
              </w:rPr>
            </w:pPr>
            <w:ins w:id="119" w:author="Administrator" w:date="2023-05-24T09:30:40Z">
              <w:r>
                <w:rPr>
                  <w:rFonts w:hint="eastAsia" w:ascii="宋体" w:hAnsi="宋体" w:eastAsia="宋体" w:cs="宋体"/>
                  <w:kern w:val="2"/>
                  <w:sz w:val="21"/>
                  <w:szCs w:val="21"/>
                  <w:lang w:val="en-US" w:eastAsia="zh-CN" w:bidi="ar-SA"/>
                </w:rPr>
                <w:t>投标人应如实填写《商务要求偏离表》“（三）其他商务要求”，评审委员会根据响应情况进行打分，全部满足要求的得 100 分，每负偏离一项扣 20 分，扣完为止。</w:t>
              </w:r>
            </w:ins>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rightChars="0" w:firstLine="0" w:firstLineChars="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5</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line="360" w:lineRule="auto"/>
              <w:ind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同类项目业绩</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line="360" w:lineRule="auto"/>
              <w:ind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4</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line="360" w:lineRule="auto"/>
              <w:ind w:firstLine="0" w:firstLineChars="0"/>
              <w:rPr>
                <w:rFonts w:hint="eastAsia" w:ascii="宋体" w:hAnsi="宋体" w:eastAsia="宋体" w:cs="宋体"/>
                <w:sz w:val="21"/>
                <w:szCs w:val="21"/>
              </w:rPr>
            </w:pPr>
            <w:r>
              <w:rPr>
                <w:rFonts w:hint="eastAsia" w:ascii="宋体" w:hAnsi="宋体" w:eastAsia="宋体" w:cs="宋体"/>
                <w:b/>
                <w:bCs/>
                <w:sz w:val="21"/>
                <w:szCs w:val="21"/>
              </w:rPr>
              <w:t>考察内容：</w:t>
            </w:r>
          </w:p>
          <w:p>
            <w:pPr>
              <w:keepNext w:val="0"/>
              <w:keepLines w:val="0"/>
              <w:pageBreakBefore w:val="0"/>
              <w:kinsoku/>
              <w:overflowPunct/>
              <w:topLinePunct w:val="0"/>
              <w:autoSpaceDE/>
              <w:autoSpaceDN/>
              <w:bidi w:val="0"/>
              <w:adjustRightInd/>
              <w:snapToGrid/>
              <w:spacing w:line="360" w:lineRule="auto"/>
              <w:ind w:firstLine="0" w:firstLineChars="0"/>
              <w:rPr>
                <w:rFonts w:hint="eastAsia" w:ascii="宋体" w:hAnsi="宋体" w:eastAsia="宋体" w:cs="宋体"/>
                <w:sz w:val="21"/>
                <w:szCs w:val="21"/>
              </w:rPr>
            </w:pPr>
            <w:r>
              <w:rPr>
                <w:rFonts w:hint="eastAsia" w:ascii="宋体" w:hAnsi="宋体" w:eastAsia="宋体" w:cs="宋体"/>
                <w:sz w:val="21"/>
                <w:szCs w:val="21"/>
              </w:rPr>
              <w:t>投标人自2020年1月1日至本项目投标截止之日（以合同签订日期为准），每提供一个</w:t>
            </w:r>
            <w:commentRangeStart w:id="12"/>
            <w:r>
              <w:rPr>
                <w:rFonts w:hint="eastAsia" w:ascii="宋体" w:hAnsi="宋体" w:eastAsia="宋体" w:cs="宋体"/>
                <w:sz w:val="21"/>
                <w:szCs w:val="21"/>
              </w:rPr>
              <w:t>公共安全视频监控类或信息化建设类业绩</w:t>
            </w:r>
            <w:commentRangeEnd w:id="12"/>
            <w:r>
              <w:commentReference w:id="12"/>
            </w:r>
            <w:r>
              <w:rPr>
                <w:rFonts w:hint="eastAsia" w:ascii="宋体" w:hAnsi="宋体" w:eastAsia="宋体" w:cs="宋体"/>
                <w:sz w:val="21"/>
                <w:szCs w:val="21"/>
              </w:rPr>
              <w:t>得25分，本项最高得100分。原件备查。</w:t>
            </w:r>
          </w:p>
          <w:p>
            <w:pPr>
              <w:keepNext w:val="0"/>
              <w:keepLines w:val="0"/>
              <w:pageBreakBefore w:val="0"/>
              <w:kinsoku/>
              <w:overflowPunct/>
              <w:topLinePunct w:val="0"/>
              <w:autoSpaceDE/>
              <w:autoSpaceDN/>
              <w:bidi w:val="0"/>
              <w:adjustRightInd/>
              <w:snapToGrid/>
              <w:spacing w:line="360" w:lineRule="auto"/>
              <w:ind w:firstLine="0" w:firstLineChars="0"/>
              <w:rPr>
                <w:rFonts w:hint="eastAsia" w:ascii="宋体" w:hAnsi="宋体" w:eastAsia="宋体" w:cs="宋体"/>
                <w:b/>
                <w:bCs/>
                <w:sz w:val="21"/>
                <w:szCs w:val="21"/>
              </w:rPr>
            </w:pPr>
            <w:r>
              <w:rPr>
                <w:rFonts w:hint="eastAsia" w:ascii="宋体" w:hAnsi="宋体" w:eastAsia="宋体" w:cs="宋体"/>
                <w:b/>
                <w:bCs/>
                <w:sz w:val="21"/>
                <w:szCs w:val="21"/>
              </w:rPr>
              <w:t>证明文件：</w:t>
            </w:r>
          </w:p>
          <w:p>
            <w:pPr>
              <w:keepNext w:val="0"/>
              <w:keepLines w:val="0"/>
              <w:pageBreakBefore w:val="0"/>
              <w:kinsoku/>
              <w:overflowPunct/>
              <w:topLinePunct w:val="0"/>
              <w:autoSpaceDE/>
              <w:autoSpaceDN/>
              <w:bidi w:val="0"/>
              <w:adjustRightInd/>
              <w:snapToGrid/>
              <w:spacing w:line="360" w:lineRule="auto"/>
              <w:ind w:firstLine="0" w:firstLineChars="0"/>
              <w:rPr>
                <w:ins w:id="120" w:author="Administrator" w:date="2023-05-24T09:32:38Z"/>
                <w:rFonts w:hint="eastAsia" w:ascii="宋体" w:hAnsi="宋体" w:eastAsia="宋体" w:cs="宋体"/>
                <w:sz w:val="21"/>
                <w:szCs w:val="21"/>
                <w:lang w:eastAsia="zh-CN"/>
              </w:rPr>
            </w:pPr>
            <w:ins w:id="121" w:author="Administrator" w:date="2023-05-24T09:32:36Z">
              <w:r>
                <w:rPr>
                  <w:rFonts w:hint="eastAsia" w:ascii="宋体" w:hAnsi="宋体" w:eastAsia="宋体" w:cs="宋体"/>
                  <w:sz w:val="21"/>
                  <w:szCs w:val="21"/>
                  <w:lang w:val="en-US" w:eastAsia="zh-CN"/>
                </w:rPr>
                <w:t>1、</w:t>
              </w:r>
            </w:ins>
            <w:r>
              <w:rPr>
                <w:rFonts w:hint="eastAsia" w:ascii="宋体" w:hAnsi="宋体" w:eastAsia="宋体" w:cs="宋体"/>
                <w:sz w:val="21"/>
                <w:szCs w:val="21"/>
              </w:rPr>
              <w:t>提供中标通知书及合同关键页扫描件（</w:t>
            </w:r>
            <w:ins w:id="122" w:author="Administrator" w:date="2023-05-24T09:33:10Z">
              <w:r>
                <w:rPr>
                  <w:rFonts w:hint="eastAsia" w:ascii="宋体" w:hAnsi="宋体" w:eastAsia="宋体" w:cs="宋体"/>
                  <w:sz w:val="21"/>
                  <w:szCs w:val="21"/>
                  <w:lang w:eastAsia="zh-CN"/>
                </w:rPr>
                <w:t>合同关键页</w:t>
              </w:r>
            </w:ins>
            <w:ins w:id="123" w:author="Administrator" w:date="2023-05-24T09:33:11Z">
              <w:r>
                <w:rPr>
                  <w:rFonts w:hint="eastAsia" w:ascii="宋体" w:hAnsi="宋体" w:eastAsia="宋体" w:cs="宋体"/>
                  <w:sz w:val="21"/>
                  <w:szCs w:val="21"/>
                  <w:lang w:eastAsia="zh-CN"/>
                </w:rPr>
                <w:t>是指</w:t>
              </w:r>
            </w:ins>
            <w:r>
              <w:rPr>
                <w:rFonts w:hint="eastAsia" w:ascii="宋体" w:hAnsi="宋体" w:eastAsia="宋体" w:cs="宋体"/>
                <w:sz w:val="21"/>
                <w:szCs w:val="21"/>
              </w:rPr>
              <w:t>合同签章</w:t>
            </w:r>
            <w:ins w:id="124" w:author="Administrator" w:date="2023-05-24T09:33:16Z">
              <w:r>
                <w:rPr>
                  <w:rFonts w:hint="eastAsia" w:ascii="宋体" w:hAnsi="宋体" w:eastAsia="宋体" w:cs="宋体"/>
                  <w:sz w:val="21"/>
                  <w:szCs w:val="21"/>
                  <w:lang w:eastAsia="zh-CN"/>
                </w:rPr>
                <w:t>页</w:t>
              </w:r>
            </w:ins>
            <w:r>
              <w:rPr>
                <w:rFonts w:hint="eastAsia" w:ascii="宋体" w:hAnsi="宋体" w:eastAsia="宋体" w:cs="宋体"/>
                <w:sz w:val="21"/>
                <w:szCs w:val="21"/>
              </w:rPr>
              <w:t>、合同金额</w:t>
            </w:r>
            <w:ins w:id="125" w:author="Administrator" w:date="2023-05-24T09:33:20Z">
              <w:r>
                <w:rPr>
                  <w:rFonts w:hint="eastAsia" w:ascii="宋体" w:hAnsi="宋体" w:eastAsia="宋体" w:cs="宋体"/>
                  <w:sz w:val="21"/>
                  <w:szCs w:val="21"/>
                  <w:lang w:eastAsia="zh-CN"/>
                </w:rPr>
                <w:t>页</w:t>
              </w:r>
            </w:ins>
            <w:ins w:id="126" w:author="Administrator" w:date="2023-05-24T09:33:27Z">
              <w:r>
                <w:rPr>
                  <w:rFonts w:hint="eastAsia" w:ascii="宋体" w:hAnsi="宋体" w:eastAsia="宋体" w:cs="宋体"/>
                  <w:sz w:val="21"/>
                  <w:szCs w:val="21"/>
                  <w:lang w:eastAsia="zh-CN"/>
                </w:rPr>
                <w:t>及</w:t>
              </w:r>
            </w:ins>
            <w:r>
              <w:rPr>
                <w:rFonts w:hint="eastAsia" w:ascii="宋体" w:hAnsi="宋体" w:eastAsia="宋体" w:cs="宋体"/>
                <w:sz w:val="21"/>
                <w:szCs w:val="21"/>
              </w:rPr>
              <w:t>主要服务内容页）</w:t>
            </w:r>
            <w:ins w:id="127" w:author="Administrator" w:date="2023-05-24T09:33:32Z">
              <w:r>
                <w:rPr>
                  <w:rFonts w:hint="eastAsia" w:ascii="宋体" w:hAnsi="宋体" w:eastAsia="宋体" w:cs="宋体"/>
                  <w:sz w:val="21"/>
                  <w:szCs w:val="21"/>
                  <w:lang w:eastAsia="zh-CN"/>
                </w:rPr>
                <w:t>；</w:t>
              </w:r>
            </w:ins>
          </w:p>
          <w:p>
            <w:pPr>
              <w:keepNext w:val="0"/>
              <w:keepLines w:val="0"/>
              <w:pageBreakBefore w:val="0"/>
              <w:kinsoku/>
              <w:overflowPunct/>
              <w:topLinePunct w:val="0"/>
              <w:autoSpaceDE/>
              <w:autoSpaceDN/>
              <w:bidi w:val="0"/>
              <w:adjustRightInd/>
              <w:snapToGrid/>
              <w:spacing w:line="360" w:lineRule="auto"/>
              <w:ind w:firstLine="0" w:firstLineChars="0"/>
              <w:rPr>
                <w:ins w:id="128" w:author="Administrator" w:date="2023-05-24T09:32:48Z"/>
                <w:rFonts w:hint="eastAsia" w:ascii="宋体" w:hAnsi="宋体" w:eastAsia="宋体" w:cs="宋体"/>
                <w:sz w:val="21"/>
                <w:szCs w:val="21"/>
                <w:lang w:val="en-US" w:eastAsia="zh-CN"/>
              </w:rPr>
            </w:pPr>
            <w:ins w:id="129" w:author="Administrator" w:date="2023-05-24T09:32:39Z">
              <w:r>
                <w:rPr>
                  <w:rFonts w:hint="eastAsia" w:ascii="宋体" w:hAnsi="宋体" w:eastAsia="宋体" w:cs="宋体"/>
                  <w:sz w:val="21"/>
                  <w:szCs w:val="21"/>
                  <w:lang w:val="en-US" w:eastAsia="zh-CN"/>
                </w:rPr>
                <w:t>2、</w:t>
              </w:r>
            </w:ins>
            <w:ins w:id="130" w:author="Administrator" w:date="2023-05-24T09:32:48Z">
              <w:r>
                <w:rPr>
                  <w:rFonts w:hint="eastAsia" w:ascii="宋体" w:hAnsi="宋体" w:eastAsia="宋体" w:cs="宋体"/>
                  <w:sz w:val="21"/>
                  <w:szCs w:val="21"/>
                  <w:lang w:val="en-US" w:eastAsia="zh-CN"/>
                </w:rPr>
                <w:t>以上证明文件提供扫描件。未提供或未</w:t>
              </w:r>
            </w:ins>
          </w:p>
          <w:p>
            <w:pPr>
              <w:keepNext w:val="0"/>
              <w:keepLines w:val="0"/>
              <w:pageBreakBefore w:val="0"/>
              <w:kinsoku/>
              <w:overflowPunct/>
              <w:topLinePunct w:val="0"/>
              <w:autoSpaceDE/>
              <w:autoSpaceDN/>
              <w:bidi w:val="0"/>
              <w:adjustRightInd/>
              <w:snapToGrid/>
              <w:spacing w:line="360" w:lineRule="auto"/>
              <w:ind w:firstLine="0" w:firstLineChars="0"/>
              <w:rPr>
                <w:ins w:id="131" w:author="Administrator" w:date="2023-05-24T09:32:48Z"/>
                <w:rFonts w:hint="eastAsia" w:ascii="宋体" w:hAnsi="宋体" w:eastAsia="宋体" w:cs="宋体"/>
                <w:sz w:val="21"/>
                <w:szCs w:val="21"/>
                <w:lang w:val="en-US" w:eastAsia="zh-CN"/>
              </w:rPr>
            </w:pPr>
            <w:ins w:id="132" w:author="Administrator" w:date="2023-05-24T09:32:48Z">
              <w:r>
                <w:rPr>
                  <w:rFonts w:hint="eastAsia" w:ascii="宋体" w:hAnsi="宋体" w:eastAsia="宋体" w:cs="宋体"/>
                  <w:sz w:val="21"/>
                  <w:szCs w:val="21"/>
                  <w:lang w:val="en-US" w:eastAsia="zh-CN"/>
                </w:rPr>
                <w:t>按要求提供或提供的不清晰导致专家无法</w:t>
              </w:r>
            </w:ins>
          </w:p>
          <w:p>
            <w:pPr>
              <w:keepNext w:val="0"/>
              <w:keepLines w:val="0"/>
              <w:pageBreakBefore w:val="0"/>
              <w:kinsoku/>
              <w:overflowPunct/>
              <w:topLinePunct w:val="0"/>
              <w:autoSpaceDE/>
              <w:autoSpaceDN/>
              <w:bidi w:val="0"/>
              <w:adjustRightInd/>
              <w:snapToGrid/>
              <w:spacing w:line="360" w:lineRule="auto"/>
              <w:ind w:firstLine="0" w:firstLineChars="0"/>
              <w:rPr>
                <w:rFonts w:hint="eastAsia" w:ascii="宋体" w:hAnsi="宋体" w:eastAsia="宋体" w:cs="宋体"/>
                <w:kern w:val="2"/>
                <w:sz w:val="21"/>
                <w:szCs w:val="21"/>
                <w:lang w:val="en-US" w:eastAsia="zh-CN" w:bidi="ar-SA"/>
              </w:rPr>
            </w:pPr>
            <w:ins w:id="133" w:author="Administrator" w:date="2023-05-24T09:32:48Z">
              <w:r>
                <w:rPr>
                  <w:rFonts w:hint="eastAsia" w:ascii="宋体" w:hAnsi="宋体" w:eastAsia="宋体" w:cs="宋体"/>
                  <w:sz w:val="21"/>
                  <w:szCs w:val="21"/>
                  <w:lang w:val="en-US" w:eastAsia="zh-CN"/>
                </w:rPr>
                <w:t>判断的，不得分。</w:t>
              </w:r>
            </w:ins>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lang w:eastAsia="zh-CN"/>
              </w:rPr>
            </w:pPr>
            <w:r>
              <w:rPr>
                <w:rFonts w:hint="eastAsia" w:ascii="宋体" w:hAnsi="宋体" w:eastAsia="宋体" w:cs="宋体"/>
                <w:b/>
                <w:bCs/>
                <w:color w:val="0000FF"/>
                <w:kern w:val="0"/>
                <w:sz w:val="21"/>
                <w:szCs w:val="21"/>
                <w:highlight w:val="none"/>
                <w:lang w:val="en-US" w:eastAsia="zh-CN" w:bidi="ar"/>
              </w:rPr>
              <w:t>4</w:t>
            </w:r>
          </w:p>
        </w:tc>
        <w:tc>
          <w:tcPr>
            <w:tcW w:w="4199" w:type="dxa"/>
            <w:gridSpan w:val="3"/>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r>
              <w:rPr>
                <w:rFonts w:hint="eastAsia" w:ascii="宋体" w:hAnsi="宋体" w:eastAsia="宋体" w:cs="宋体"/>
                <w:b/>
                <w:bCs/>
                <w:color w:val="0000FF"/>
                <w:kern w:val="0"/>
                <w:sz w:val="21"/>
                <w:szCs w:val="21"/>
                <w:highlight w:val="none"/>
                <w:lang w:bidi="ar"/>
              </w:rPr>
              <w:t>诚信情况</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lang w:val="en-US" w:eastAsia="zh-CN"/>
              </w:rPr>
            </w:pPr>
            <w:r>
              <w:rPr>
                <w:rFonts w:hint="eastAsia" w:ascii="宋体" w:hAnsi="宋体" w:eastAsia="宋体" w:cs="宋体"/>
                <w:b/>
                <w:bCs/>
                <w:color w:val="0000FF"/>
                <w:sz w:val="21"/>
                <w:szCs w:val="21"/>
                <w:highlight w:val="none"/>
                <w:lang w:val="en-US" w:eastAsia="zh-CN"/>
              </w:rPr>
              <w:t>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p>
        </w:tc>
        <w:tc>
          <w:tcPr>
            <w:tcW w:w="8397" w:type="dxa"/>
            <w:gridSpan w:val="4"/>
            <w:tcBorders>
              <w:top w:val="single" w:color="000000" w:sz="8" w:space="0"/>
              <w:left w:val="single" w:color="000000" w:sz="8" w:space="0"/>
              <w:bottom w:val="single" w:color="000000" w:sz="8" w:space="0"/>
              <w:right w:val="single" w:color="000000" w:sz="8" w:space="0"/>
            </w:tcBorders>
            <w:shd w:val="clear" w:color="auto" w:fill="auto"/>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rPr>
                <w:rFonts w:hint="eastAsia" w:ascii="宋体" w:hAnsi="宋体" w:eastAsia="宋体" w:cs="宋体"/>
                <w:sz w:val="21"/>
                <w:szCs w:val="21"/>
                <w:highlight w:val="none"/>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sz w:val="21"/>
                <w:szCs w:val="21"/>
                <w:highlight w:val="none"/>
              </w:rPr>
            </w:pPr>
            <w:r>
              <w:rPr>
                <w:rFonts w:hint="eastAsia" w:ascii="宋体" w:hAnsi="宋体" w:eastAsia="宋体" w:cs="宋体"/>
                <w:kern w:val="0"/>
                <w:sz w:val="21"/>
                <w:szCs w:val="21"/>
                <w:highlight w:val="none"/>
                <w:lang w:bidi="ar"/>
              </w:rPr>
              <w:t>序号</w:t>
            </w:r>
          </w:p>
        </w:tc>
        <w:tc>
          <w:tcPr>
            <w:tcW w:w="2837" w:type="dxa"/>
            <w:tcBorders>
              <w:top w:val="outset" w:color="000000" w:sz="6" w:space="0"/>
              <w:left w:val="outset" w:color="000000" w:sz="6" w:space="0"/>
              <w:bottom w:val="outset" w:color="000000" w:sz="6" w:space="0"/>
              <w:right w:val="outset" w:color="000000" w:sz="6" w:space="0"/>
            </w:tcBorders>
            <w:shd w:val="clear" w:color="auto" w:fill="E6EFFA"/>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sz w:val="21"/>
                <w:szCs w:val="21"/>
                <w:highlight w:val="none"/>
              </w:rPr>
            </w:pPr>
            <w:r>
              <w:rPr>
                <w:rFonts w:hint="eastAsia" w:ascii="宋体" w:hAnsi="宋体" w:eastAsia="宋体" w:cs="宋体"/>
                <w:kern w:val="0"/>
                <w:sz w:val="21"/>
                <w:szCs w:val="21"/>
                <w:highlight w:val="none"/>
                <w:lang w:bidi="ar"/>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sz w:val="21"/>
                <w:szCs w:val="21"/>
                <w:highlight w:val="none"/>
              </w:rPr>
            </w:pPr>
            <w:r>
              <w:rPr>
                <w:rFonts w:hint="eastAsia" w:ascii="宋体" w:hAnsi="宋体" w:eastAsia="宋体" w:cs="宋体"/>
                <w:kern w:val="0"/>
                <w:sz w:val="21"/>
                <w:szCs w:val="21"/>
                <w:highlight w:val="none"/>
                <w:lang w:bidi="ar"/>
              </w:rPr>
              <w:t>权重(%)</w:t>
            </w:r>
          </w:p>
        </w:tc>
        <w:tc>
          <w:tcPr>
            <w:tcW w:w="4198" w:type="dxa"/>
            <w:tcBorders>
              <w:top w:val="outset" w:color="000000" w:sz="6" w:space="0"/>
              <w:left w:val="outset" w:color="000000" w:sz="6" w:space="0"/>
              <w:bottom w:val="outset" w:color="000000" w:sz="6" w:space="0"/>
              <w:right w:val="outset" w:color="000000" w:sz="6" w:space="0"/>
            </w:tcBorders>
            <w:shd w:val="clear" w:color="auto" w:fill="E6EFFA"/>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sz w:val="21"/>
                <w:szCs w:val="21"/>
                <w:highlight w:val="none"/>
              </w:rPr>
            </w:pPr>
            <w:r>
              <w:rPr>
                <w:rFonts w:hint="eastAsia" w:ascii="宋体" w:hAnsi="宋体" w:eastAsia="宋体" w:cs="宋体"/>
                <w:kern w:val="0"/>
                <w:sz w:val="21"/>
                <w:szCs w:val="21"/>
                <w:highlight w:val="none"/>
                <w:lang w:bidi="ar"/>
              </w:rPr>
              <w:t>评分准则</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top"/>
              <w:rPr>
                <w:rFonts w:hint="eastAsia" w:ascii="宋体" w:hAnsi="宋体" w:eastAsia="宋体" w:cs="宋体"/>
                <w:sz w:val="21"/>
                <w:szCs w:val="21"/>
                <w:highlight w:val="none"/>
              </w:rPr>
            </w:pPr>
            <w:r>
              <w:rPr>
                <w:rFonts w:hint="eastAsia" w:ascii="宋体" w:hAnsi="宋体" w:eastAsia="宋体" w:cs="宋体"/>
                <w:sz w:val="21"/>
                <w:szCs w:val="21"/>
                <w:highlight w:val="none"/>
              </w:rPr>
              <w:t>1</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top"/>
              <w:rPr>
                <w:rFonts w:hint="eastAsia" w:ascii="宋体" w:hAnsi="宋体" w:eastAsia="宋体" w:cs="宋体"/>
                <w:sz w:val="21"/>
                <w:szCs w:val="21"/>
                <w:highlight w:val="none"/>
              </w:rPr>
            </w:pPr>
            <w:r>
              <w:rPr>
                <w:rFonts w:hint="eastAsia" w:ascii="宋体" w:hAnsi="宋体" w:eastAsia="宋体" w:cs="宋体"/>
                <w:sz w:val="21"/>
                <w:szCs w:val="21"/>
                <w:highlight w:val="none"/>
              </w:rPr>
              <w:t>诚信情况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top"/>
              <w:rPr>
                <w:rFonts w:hint="eastAsia" w:ascii="宋体" w:hAnsi="宋体" w:eastAsia="宋体" w:cs="宋体"/>
                <w:sz w:val="21"/>
                <w:szCs w:val="21"/>
                <w:highlight w:val="none"/>
              </w:rPr>
            </w:pPr>
            <w:r>
              <w:rPr>
                <w:rFonts w:hint="eastAsia" w:ascii="宋体" w:hAnsi="宋体" w:eastAsia="宋体" w:cs="宋体"/>
                <w:sz w:val="21"/>
                <w:szCs w:val="21"/>
                <w:highlight w:val="none"/>
              </w:rPr>
              <w:t>5</w:t>
            </w:r>
          </w:p>
        </w:tc>
        <w:tc>
          <w:tcPr>
            <w:tcW w:w="4198" w:type="dxa"/>
            <w:tcBorders>
              <w:top w:val="single" w:color="000000" w:sz="8" w:space="0"/>
              <w:left w:val="single" w:color="000000" w:sz="8" w:space="0"/>
              <w:bottom w:val="single" w:color="000000" w:sz="8" w:space="0"/>
              <w:right w:val="single" w:color="000000" w:sz="8" w:space="0"/>
            </w:tcBorders>
            <w:shd w:val="clear" w:color="auto" w:fill="auto"/>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left"/>
              <w:textAlignment w:val="top"/>
              <w:rPr>
                <w:rFonts w:hint="eastAsia" w:ascii="宋体" w:hAnsi="宋体" w:eastAsia="宋体" w:cs="宋体"/>
                <w:sz w:val="21"/>
                <w:szCs w:val="21"/>
                <w:highlight w:val="none"/>
              </w:rPr>
            </w:pPr>
            <w:r>
              <w:rPr>
                <w:rFonts w:hint="eastAsia" w:ascii="宋体" w:hAnsi="宋体" w:eastAsia="宋体" w:cs="宋体"/>
                <w:sz w:val="21"/>
                <w:szCs w:val="21"/>
                <w:highlight w:val="none"/>
              </w:rPr>
              <w:t>投标人在参与政府采购活动中存在诚信相关问题且在主管部门相关处理措施实施期限内的，本项不得分，否则得满分。投标人无需提供任何证明材料，由政府集中采购机构工作人员查询后向评审委员会提供相关信息。</w:t>
            </w:r>
          </w:p>
        </w:tc>
      </w:tr>
      <w:bookmarkEnd w:id="2"/>
    </w:tbl>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84"/>
          <w:szCs w:val="84"/>
          <w:highlight w:val="none"/>
        </w:rPr>
      </w:pPr>
    </w:p>
    <w:p>
      <w:pPr>
        <w:pageBreakBefore w:val="0"/>
        <w:kinsoku/>
        <w:overflowPunct/>
        <w:topLinePunct w:val="0"/>
        <w:autoSpaceDE/>
        <w:autoSpaceDN/>
        <w:bidi w:val="0"/>
        <w:spacing w:line="360" w:lineRule="auto"/>
        <w:ind w:left="0" w:firstLine="0" w:firstLineChars="0"/>
        <w:rPr>
          <w:rFonts w:hint="eastAsia" w:ascii="宋体" w:hAnsi="宋体" w:eastAsia="宋体" w:cs="宋体"/>
          <w:b/>
          <w:sz w:val="120"/>
          <w:szCs w:val="120"/>
          <w:highlight w:val="none"/>
        </w:rPr>
      </w:pPr>
      <w:r>
        <w:rPr>
          <w:rFonts w:hint="eastAsia" w:ascii="宋体" w:hAnsi="宋体" w:eastAsia="宋体" w:cs="宋体"/>
          <w:b/>
          <w:sz w:val="120"/>
          <w:szCs w:val="120"/>
          <w:highlight w:val="none"/>
        </w:rPr>
        <w:br w:type="page"/>
      </w: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120"/>
          <w:szCs w:val="120"/>
          <w:highlight w:val="none"/>
        </w:rPr>
      </w:pPr>
      <w:r>
        <w:rPr>
          <w:rFonts w:hint="eastAsia" w:ascii="宋体" w:hAnsi="宋体" w:eastAsia="宋体" w:cs="宋体"/>
          <w:b/>
          <w:sz w:val="120"/>
          <w:szCs w:val="120"/>
          <w:highlight w:val="none"/>
        </w:rPr>
        <w:t>政府采购</w:t>
      </w: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120"/>
          <w:szCs w:val="120"/>
          <w:highlight w:val="none"/>
        </w:rPr>
      </w:pPr>
      <w:r>
        <w:rPr>
          <w:rFonts w:hint="eastAsia" w:ascii="宋体" w:hAnsi="宋体" w:eastAsia="宋体" w:cs="宋体"/>
          <w:b/>
          <w:sz w:val="120"/>
          <w:szCs w:val="120"/>
          <w:highlight w:val="none"/>
        </w:rPr>
        <w:t>招标文件</w:t>
      </w: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52"/>
          <w:szCs w:val="52"/>
          <w:highlight w:val="none"/>
        </w:rPr>
      </w:pPr>
      <w:r>
        <w:rPr>
          <w:rFonts w:hint="eastAsia" w:ascii="宋体" w:hAnsi="宋体" w:eastAsia="宋体" w:cs="宋体"/>
          <w:b/>
          <w:sz w:val="52"/>
          <w:szCs w:val="52"/>
          <w:highlight w:val="none"/>
        </w:rPr>
        <w:t>（货物类）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44"/>
          <w:szCs w:val="44"/>
          <w:highlight w:val="none"/>
        </w:rPr>
      </w:pPr>
      <w:bookmarkStart w:id="3" w:name="_Hlk71465316"/>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44"/>
          <w:szCs w:val="4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44"/>
          <w:szCs w:val="44"/>
          <w:highlight w:val="none"/>
        </w:rPr>
      </w:pPr>
      <w:r>
        <w:rPr>
          <w:rFonts w:hint="eastAsia" w:ascii="宋体" w:hAnsi="宋体" w:eastAsia="宋体" w:cs="宋体"/>
          <w:b/>
          <w:sz w:val="44"/>
          <w:szCs w:val="44"/>
          <w:highlight w:val="none"/>
        </w:rPr>
        <w:t>深圳公共资源交易中心</w:t>
      </w: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44"/>
          <w:szCs w:val="44"/>
          <w:highlight w:val="none"/>
        </w:rPr>
      </w:pPr>
      <w:r>
        <w:rPr>
          <w:rFonts w:hint="eastAsia" w:ascii="宋体" w:hAnsi="宋体" w:eastAsia="宋体" w:cs="宋体"/>
          <w:b/>
          <w:sz w:val="44"/>
          <w:szCs w:val="44"/>
          <w:highlight w:val="none"/>
        </w:rPr>
        <w:t>（202</w:t>
      </w:r>
      <w:r>
        <w:rPr>
          <w:rFonts w:hint="eastAsia" w:ascii="宋体" w:hAnsi="宋体" w:cs="宋体"/>
          <w:b/>
          <w:sz w:val="44"/>
          <w:szCs w:val="44"/>
          <w:highlight w:val="none"/>
          <w:lang w:val="en-US" w:eastAsia="zh-CN"/>
        </w:rPr>
        <w:t>3</w:t>
      </w:r>
      <w:r>
        <w:rPr>
          <w:rFonts w:hint="eastAsia" w:ascii="宋体" w:hAnsi="宋体" w:eastAsia="宋体" w:cs="宋体"/>
          <w:b/>
          <w:sz w:val="44"/>
          <w:szCs w:val="44"/>
          <w:highlight w:val="none"/>
        </w:rPr>
        <w:t>）</w:t>
      </w:r>
      <w:bookmarkEnd w:id="3"/>
    </w:p>
    <w:p>
      <w:pPr>
        <w:keepNext w:val="0"/>
        <w:keepLines w:val="0"/>
        <w:pageBreakBefore w:val="0"/>
        <w:widowControl/>
        <w:suppressLineNumbers w:val="0"/>
        <w:kinsoku/>
        <w:overflowPunct/>
        <w:topLinePunct w:val="0"/>
        <w:autoSpaceDE w:val="0"/>
        <w:autoSpaceDN w:val="0"/>
        <w:bidi w:val="0"/>
        <w:adjustRightInd w:val="0"/>
        <w:spacing w:before="0" w:beforeAutospacing="0" w:after="0" w:afterAutospacing="0" w:line="360" w:lineRule="auto"/>
        <w:ind w:left="0" w:right="0" w:firstLine="420"/>
        <w:jc w:val="center"/>
        <w:rPr>
          <w:rFonts w:eastAsia="黑体"/>
          <w:b/>
          <w:bCs/>
          <w:color w:val="FF0000"/>
          <w:kern w:val="44"/>
          <w:sz w:val="28"/>
          <w:szCs w:val="44"/>
          <w:lang w:val="en-US"/>
        </w:rPr>
      </w:pPr>
      <w:r>
        <w:rPr>
          <w:rFonts w:hint="eastAsia" w:ascii="宋体" w:hAnsi="宋体" w:eastAsia="宋体" w:cs="宋体"/>
          <w:highlight w:val="none"/>
        </w:rPr>
        <w:br w:type="page"/>
      </w:r>
      <w:bookmarkStart w:id="4" w:name="_Hlk73564573"/>
      <w:r>
        <w:rPr>
          <w:rFonts w:hint="eastAsia" w:ascii="Times New Roman" w:hAnsi="Times New Roman" w:eastAsia="黑体" w:cs="黑体"/>
          <w:b/>
          <w:bCs/>
          <w:color w:val="FF0000"/>
          <w:kern w:val="44"/>
          <w:sz w:val="28"/>
          <w:szCs w:val="44"/>
          <w:lang w:val="en-US" w:eastAsia="zh-CN" w:bidi="ar"/>
        </w:rPr>
        <w:t>警示条款</w:t>
      </w:r>
    </w:p>
    <w:p>
      <w:pPr>
        <w:keepNext w:val="0"/>
        <w:keepLines w:val="0"/>
        <w:pageBreakBefore w:val="0"/>
        <w:widowControl/>
        <w:suppressLineNumbers w:val="0"/>
        <w:kinsoku/>
        <w:overflowPunct/>
        <w:topLinePunct w:val="0"/>
        <w:autoSpaceDE w:val="0"/>
        <w:autoSpaceDN w:val="0"/>
        <w:bidi w:val="0"/>
        <w:adjustRightInd w:val="0"/>
        <w:spacing w:before="0" w:beforeAutospacing="0" w:after="0" w:afterAutospacing="0" w:line="360" w:lineRule="auto"/>
        <w:ind w:left="0" w:right="0" w:firstLine="420"/>
        <w:jc w:val="center"/>
        <w:rPr>
          <w:rFonts w:eastAsia="黑体"/>
          <w:b/>
          <w:bCs/>
          <w:color w:val="FF0000"/>
          <w:kern w:val="44"/>
          <w:sz w:val="28"/>
          <w:szCs w:val="44"/>
          <w:lang w:val="en-US"/>
        </w:rPr>
      </w:pPr>
    </w:p>
    <w:p>
      <w:pPr>
        <w:keepNext w:val="0"/>
        <w:keepLines w:val="0"/>
        <w:pageBreakBefore w:val="0"/>
        <w:widowControl/>
        <w:suppressLineNumbers w:val="0"/>
        <w:kinsoku/>
        <w:overflowPunct/>
        <w:topLinePunct w:val="0"/>
        <w:bidi w:val="0"/>
        <w:spacing w:before="0" w:beforeAutospacing="0" w:after="0" w:afterAutospacing="0" w:line="360" w:lineRule="auto"/>
        <w:ind w:left="0" w:right="0" w:firstLine="400" w:firstLineChars="200"/>
        <w:jc w:val="left"/>
        <w:rPr>
          <w:color w:val="FF0000"/>
          <w:sz w:val="20"/>
          <w:szCs w:val="20"/>
          <w:lang w:val="en-US"/>
        </w:rPr>
      </w:pPr>
      <w:r>
        <w:rPr>
          <w:rFonts w:hint="eastAsia" w:ascii="Times New Roman" w:hAnsi="Times New Roman" w:eastAsia="宋体" w:cs="宋体"/>
          <w:color w:val="FF0000"/>
          <w:kern w:val="0"/>
          <w:sz w:val="20"/>
          <w:szCs w:val="20"/>
          <w:lang w:val="en-US" w:eastAsia="zh-CN" w:bidi="ar"/>
        </w:rPr>
        <w:t>一、</w:t>
      </w:r>
      <w:r>
        <w:rPr>
          <w:rFonts w:hint="eastAsia" w:ascii="Times New Roman" w:hAnsi="Times New Roman" w:eastAsia="宋体" w:cs="宋体"/>
          <w:b/>
          <w:bCs/>
          <w:color w:val="FF0000"/>
          <w:kern w:val="0"/>
          <w:sz w:val="20"/>
          <w:szCs w:val="20"/>
          <w:lang w:val="en-US" w:eastAsia="zh-CN" w:bidi="ar"/>
        </w:rPr>
        <w:t>《深圳经济特区政府采购条例》第五十七条</w:t>
      </w:r>
      <w:r>
        <w:rPr>
          <w:rFonts w:hint="default" w:ascii="Times New Roman" w:hAnsi="Times New Roman" w:eastAsia="宋体" w:cs="Times New Roman"/>
          <w:color w:val="FF0000"/>
          <w:kern w:val="0"/>
          <w:sz w:val="20"/>
          <w:szCs w:val="20"/>
          <w:lang w:val="en-US" w:eastAsia="zh-CN" w:bidi="ar"/>
        </w:rPr>
        <w:t xml:space="preserve"> </w:t>
      </w:r>
      <w:r>
        <w:rPr>
          <w:rFonts w:hint="eastAsia" w:ascii="Times New Roman" w:hAnsi="Times New Roman" w:eastAsia="宋体" w:cs="宋体"/>
          <w:color w:val="FF0000"/>
          <w:kern w:val="0"/>
          <w:sz w:val="20"/>
          <w:szCs w:val="20"/>
          <w:lang w:val="en-US" w:eastAsia="zh-CN" w:bidi="ar"/>
        </w:rPr>
        <w:t>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keepNext w:val="0"/>
        <w:keepLines w:val="0"/>
        <w:pageBreakBefore w:val="0"/>
        <w:widowControl/>
        <w:suppressLineNumbers w:val="0"/>
        <w:kinsoku/>
        <w:overflowPunct/>
        <w:topLinePunct w:val="0"/>
        <w:bidi w:val="0"/>
        <w:spacing w:before="0" w:beforeAutospacing="0" w:after="0" w:afterAutospacing="0" w:line="360" w:lineRule="auto"/>
        <w:ind w:left="0" w:right="0" w:firstLine="400" w:firstLineChars="200"/>
        <w:jc w:val="left"/>
        <w:rPr>
          <w:color w:val="FF0000"/>
          <w:sz w:val="20"/>
          <w:szCs w:val="20"/>
          <w:lang w:val="en-US"/>
        </w:rPr>
      </w:pPr>
      <w:r>
        <w:rPr>
          <w:rFonts w:hint="eastAsia" w:ascii="Times New Roman" w:hAnsi="Times New Roman" w:eastAsia="宋体" w:cs="宋体"/>
          <w:color w:val="FF0000"/>
          <w:kern w:val="0"/>
          <w:sz w:val="20"/>
          <w:szCs w:val="20"/>
          <w:lang w:val="en-US" w:eastAsia="zh-CN" w:bidi="ar"/>
        </w:rPr>
        <w:t>（一）在采购活动中应当回避而未回避的；</w:t>
      </w:r>
    </w:p>
    <w:p>
      <w:pPr>
        <w:keepNext w:val="0"/>
        <w:keepLines w:val="0"/>
        <w:pageBreakBefore w:val="0"/>
        <w:widowControl/>
        <w:suppressLineNumbers w:val="0"/>
        <w:kinsoku/>
        <w:overflowPunct/>
        <w:topLinePunct w:val="0"/>
        <w:bidi w:val="0"/>
        <w:spacing w:before="0" w:beforeAutospacing="0" w:after="0" w:afterAutospacing="0" w:line="360" w:lineRule="auto"/>
        <w:ind w:left="0" w:right="0" w:firstLine="400" w:firstLineChars="200"/>
        <w:jc w:val="left"/>
        <w:rPr>
          <w:color w:val="FF0000"/>
          <w:sz w:val="20"/>
          <w:szCs w:val="20"/>
          <w:lang w:val="en-US"/>
        </w:rPr>
      </w:pPr>
      <w:r>
        <w:rPr>
          <w:rFonts w:hint="eastAsia" w:ascii="Times New Roman" w:hAnsi="Times New Roman" w:eastAsia="宋体" w:cs="宋体"/>
          <w:color w:val="FF0000"/>
          <w:kern w:val="0"/>
          <w:sz w:val="20"/>
          <w:szCs w:val="20"/>
          <w:lang w:val="en-US" w:eastAsia="zh-CN" w:bidi="ar"/>
        </w:rPr>
        <w:t>（二）未按本条例规定签订、履行采购合同，造成严重后果的；</w:t>
      </w:r>
    </w:p>
    <w:p>
      <w:pPr>
        <w:keepNext w:val="0"/>
        <w:keepLines w:val="0"/>
        <w:pageBreakBefore w:val="0"/>
        <w:widowControl/>
        <w:suppressLineNumbers w:val="0"/>
        <w:kinsoku/>
        <w:overflowPunct/>
        <w:topLinePunct w:val="0"/>
        <w:bidi w:val="0"/>
        <w:spacing w:before="0" w:beforeAutospacing="0" w:after="0" w:afterAutospacing="0" w:line="360" w:lineRule="auto"/>
        <w:ind w:left="0" w:right="0" w:firstLine="400" w:firstLineChars="200"/>
        <w:jc w:val="left"/>
        <w:rPr>
          <w:color w:val="FF0000"/>
          <w:sz w:val="20"/>
          <w:szCs w:val="20"/>
          <w:lang w:val="en-US"/>
        </w:rPr>
      </w:pPr>
      <w:r>
        <w:rPr>
          <w:rFonts w:hint="eastAsia" w:ascii="Times New Roman" w:hAnsi="Times New Roman" w:eastAsia="宋体" w:cs="宋体"/>
          <w:color w:val="FF0000"/>
          <w:kern w:val="0"/>
          <w:sz w:val="20"/>
          <w:szCs w:val="20"/>
          <w:lang w:val="en-US" w:eastAsia="zh-CN" w:bidi="ar"/>
        </w:rPr>
        <w:t>（三）隐瞒真实情况，提供虚假资料的；</w:t>
      </w:r>
    </w:p>
    <w:p>
      <w:pPr>
        <w:keepNext w:val="0"/>
        <w:keepLines w:val="0"/>
        <w:pageBreakBefore w:val="0"/>
        <w:widowControl/>
        <w:suppressLineNumbers w:val="0"/>
        <w:kinsoku/>
        <w:overflowPunct/>
        <w:topLinePunct w:val="0"/>
        <w:bidi w:val="0"/>
        <w:spacing w:before="0" w:beforeAutospacing="0" w:after="0" w:afterAutospacing="0" w:line="360" w:lineRule="auto"/>
        <w:ind w:left="0" w:right="0" w:firstLine="400" w:firstLineChars="200"/>
        <w:jc w:val="left"/>
        <w:rPr>
          <w:color w:val="FF0000"/>
          <w:sz w:val="20"/>
          <w:szCs w:val="20"/>
          <w:lang w:val="en-US"/>
        </w:rPr>
      </w:pPr>
      <w:r>
        <w:rPr>
          <w:rFonts w:hint="eastAsia" w:ascii="Times New Roman" w:hAnsi="Times New Roman" w:eastAsia="宋体" w:cs="宋体"/>
          <w:color w:val="FF0000"/>
          <w:kern w:val="0"/>
          <w:sz w:val="20"/>
          <w:szCs w:val="20"/>
          <w:lang w:val="en-US" w:eastAsia="zh-CN" w:bidi="ar"/>
        </w:rPr>
        <w:t>（四）以非法手段排斥其他供应商参与竞争的；</w:t>
      </w:r>
    </w:p>
    <w:p>
      <w:pPr>
        <w:keepNext w:val="0"/>
        <w:keepLines w:val="0"/>
        <w:pageBreakBefore w:val="0"/>
        <w:widowControl/>
        <w:suppressLineNumbers w:val="0"/>
        <w:kinsoku/>
        <w:overflowPunct/>
        <w:topLinePunct w:val="0"/>
        <w:bidi w:val="0"/>
        <w:spacing w:before="0" w:beforeAutospacing="0" w:after="0" w:afterAutospacing="0" w:line="360" w:lineRule="auto"/>
        <w:ind w:left="0" w:right="0" w:firstLine="400" w:firstLineChars="200"/>
        <w:jc w:val="left"/>
        <w:rPr>
          <w:color w:val="FF0000"/>
          <w:sz w:val="20"/>
          <w:szCs w:val="20"/>
          <w:lang w:val="en-US"/>
        </w:rPr>
      </w:pPr>
      <w:r>
        <w:rPr>
          <w:rFonts w:hint="eastAsia" w:ascii="Times New Roman" w:hAnsi="Times New Roman" w:eastAsia="宋体" w:cs="宋体"/>
          <w:color w:val="FF0000"/>
          <w:kern w:val="0"/>
          <w:sz w:val="20"/>
          <w:szCs w:val="20"/>
          <w:lang w:val="en-US" w:eastAsia="zh-CN" w:bidi="ar"/>
        </w:rPr>
        <w:t>（五）与其他采购参加人串通投标的；</w:t>
      </w:r>
    </w:p>
    <w:p>
      <w:pPr>
        <w:keepNext w:val="0"/>
        <w:keepLines w:val="0"/>
        <w:pageBreakBefore w:val="0"/>
        <w:widowControl/>
        <w:suppressLineNumbers w:val="0"/>
        <w:kinsoku/>
        <w:overflowPunct/>
        <w:topLinePunct w:val="0"/>
        <w:bidi w:val="0"/>
        <w:spacing w:before="0" w:beforeAutospacing="0" w:after="0" w:afterAutospacing="0" w:line="360" w:lineRule="auto"/>
        <w:ind w:left="0" w:right="0" w:firstLine="400" w:firstLineChars="200"/>
        <w:jc w:val="left"/>
        <w:rPr>
          <w:color w:val="FF0000"/>
          <w:sz w:val="20"/>
          <w:szCs w:val="20"/>
          <w:lang w:val="en-US"/>
        </w:rPr>
      </w:pPr>
      <w:r>
        <w:rPr>
          <w:rFonts w:hint="eastAsia" w:ascii="Times New Roman" w:hAnsi="Times New Roman" w:eastAsia="宋体" w:cs="宋体"/>
          <w:color w:val="FF0000"/>
          <w:kern w:val="0"/>
          <w:sz w:val="20"/>
          <w:szCs w:val="20"/>
          <w:lang w:val="en-US" w:eastAsia="zh-CN" w:bidi="ar"/>
        </w:rPr>
        <w:t>（六）恶意投诉的；</w:t>
      </w:r>
    </w:p>
    <w:p>
      <w:pPr>
        <w:keepNext w:val="0"/>
        <w:keepLines w:val="0"/>
        <w:pageBreakBefore w:val="0"/>
        <w:widowControl/>
        <w:suppressLineNumbers w:val="0"/>
        <w:kinsoku/>
        <w:overflowPunct/>
        <w:topLinePunct w:val="0"/>
        <w:bidi w:val="0"/>
        <w:spacing w:before="0" w:beforeAutospacing="0" w:after="0" w:afterAutospacing="0" w:line="360" w:lineRule="auto"/>
        <w:ind w:left="0" w:right="0" w:firstLine="400" w:firstLineChars="200"/>
        <w:jc w:val="left"/>
        <w:rPr>
          <w:color w:val="FF0000"/>
          <w:sz w:val="20"/>
          <w:szCs w:val="20"/>
          <w:lang w:val="en-US"/>
        </w:rPr>
      </w:pPr>
      <w:r>
        <w:rPr>
          <w:rFonts w:hint="eastAsia" w:ascii="Times New Roman" w:hAnsi="Times New Roman" w:eastAsia="宋体" w:cs="宋体"/>
          <w:color w:val="FF0000"/>
          <w:kern w:val="0"/>
          <w:sz w:val="20"/>
          <w:szCs w:val="20"/>
          <w:lang w:val="en-US" w:eastAsia="zh-CN" w:bidi="ar"/>
        </w:rPr>
        <w:t>（七）向采购项目相关人行贿或者提供其他不当利益的；</w:t>
      </w:r>
    </w:p>
    <w:p>
      <w:pPr>
        <w:keepNext w:val="0"/>
        <w:keepLines w:val="0"/>
        <w:pageBreakBefore w:val="0"/>
        <w:widowControl/>
        <w:suppressLineNumbers w:val="0"/>
        <w:kinsoku/>
        <w:overflowPunct/>
        <w:topLinePunct w:val="0"/>
        <w:bidi w:val="0"/>
        <w:spacing w:before="0" w:beforeAutospacing="0" w:after="0" w:afterAutospacing="0" w:line="360" w:lineRule="auto"/>
        <w:ind w:left="0" w:right="0" w:firstLine="400" w:firstLineChars="200"/>
        <w:jc w:val="left"/>
        <w:rPr>
          <w:color w:val="FF0000"/>
          <w:sz w:val="20"/>
          <w:szCs w:val="20"/>
          <w:lang w:val="en-US"/>
        </w:rPr>
      </w:pPr>
      <w:r>
        <w:rPr>
          <w:rFonts w:hint="eastAsia" w:ascii="Times New Roman" w:hAnsi="Times New Roman" w:eastAsia="宋体" w:cs="宋体"/>
          <w:color w:val="FF0000"/>
          <w:kern w:val="0"/>
          <w:sz w:val="20"/>
          <w:szCs w:val="20"/>
          <w:lang w:val="en-US" w:eastAsia="zh-CN" w:bidi="ar"/>
        </w:rPr>
        <w:t>（八）阻碍、抗拒主管部门监督检查的；</w:t>
      </w:r>
    </w:p>
    <w:p>
      <w:pPr>
        <w:keepNext w:val="0"/>
        <w:keepLines w:val="0"/>
        <w:pageBreakBefore w:val="0"/>
        <w:widowControl/>
        <w:suppressLineNumbers w:val="0"/>
        <w:kinsoku/>
        <w:overflowPunct/>
        <w:topLinePunct w:val="0"/>
        <w:bidi w:val="0"/>
        <w:spacing w:before="0" w:beforeAutospacing="0" w:after="0" w:afterAutospacing="0" w:line="360" w:lineRule="auto"/>
        <w:ind w:left="0" w:right="0" w:firstLine="400" w:firstLineChars="200"/>
        <w:jc w:val="left"/>
        <w:rPr>
          <w:color w:val="FF0000"/>
          <w:sz w:val="20"/>
          <w:szCs w:val="20"/>
          <w:lang w:val="en-US"/>
        </w:rPr>
      </w:pPr>
      <w:r>
        <w:rPr>
          <w:rFonts w:hint="eastAsia" w:ascii="Times New Roman" w:hAnsi="Times New Roman" w:eastAsia="宋体" w:cs="宋体"/>
          <w:color w:val="FF0000"/>
          <w:kern w:val="0"/>
          <w:sz w:val="20"/>
          <w:szCs w:val="20"/>
          <w:lang w:val="en-US" w:eastAsia="zh-CN" w:bidi="ar"/>
        </w:rPr>
        <w:t>（九）其他违反本条例规定的行为。</w:t>
      </w:r>
    </w:p>
    <w:p>
      <w:pPr>
        <w:keepNext w:val="0"/>
        <w:keepLines w:val="0"/>
        <w:pageBreakBefore w:val="0"/>
        <w:widowControl/>
        <w:suppressLineNumbers w:val="0"/>
        <w:kinsoku/>
        <w:overflowPunct/>
        <w:topLinePunct w:val="0"/>
        <w:bidi w:val="0"/>
        <w:spacing w:before="0" w:beforeAutospacing="0" w:after="0" w:afterAutospacing="0" w:line="360" w:lineRule="auto"/>
        <w:ind w:left="0" w:right="0" w:firstLine="402" w:firstLineChars="200"/>
        <w:jc w:val="left"/>
        <w:rPr>
          <w:color w:val="FF0000"/>
          <w:sz w:val="20"/>
          <w:szCs w:val="20"/>
          <w:lang w:val="en-US"/>
        </w:rPr>
      </w:pPr>
      <w:r>
        <w:rPr>
          <w:rFonts w:hint="eastAsia" w:ascii="Times New Roman" w:hAnsi="Times New Roman" w:eastAsia="宋体" w:cs="宋体"/>
          <w:b/>
          <w:bCs/>
          <w:color w:val="FF0000"/>
          <w:kern w:val="0"/>
          <w:sz w:val="20"/>
          <w:szCs w:val="20"/>
          <w:lang w:val="en-US" w:eastAsia="zh-CN" w:bidi="ar"/>
        </w:rPr>
        <w:t>二、《深圳经济特区政府采购条例实施细则》第七十五条</w:t>
      </w:r>
      <w:r>
        <w:rPr>
          <w:rFonts w:hint="default" w:ascii="Times New Roman" w:hAnsi="Times New Roman" w:eastAsia="宋体" w:cs="Times New Roman"/>
          <w:b/>
          <w:bCs/>
          <w:color w:val="FF0000"/>
          <w:kern w:val="0"/>
          <w:sz w:val="20"/>
          <w:szCs w:val="20"/>
          <w:lang w:val="en-US" w:eastAsia="zh-CN" w:bidi="ar"/>
        </w:rPr>
        <w:t xml:space="preserve"> </w:t>
      </w:r>
      <w:r>
        <w:rPr>
          <w:rFonts w:hint="eastAsia" w:ascii="Times New Roman" w:hAnsi="Times New Roman" w:eastAsia="宋体" w:cs="宋体"/>
          <w:color w:val="FF0000"/>
          <w:kern w:val="0"/>
          <w:sz w:val="20"/>
          <w:szCs w:val="20"/>
          <w:lang w:val="en-US" w:eastAsia="zh-CN" w:bidi="ar"/>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keepNext w:val="0"/>
        <w:keepLines w:val="0"/>
        <w:pageBreakBefore w:val="0"/>
        <w:widowControl/>
        <w:suppressLineNumbers w:val="0"/>
        <w:kinsoku/>
        <w:overflowPunct/>
        <w:topLinePunct w:val="0"/>
        <w:bidi w:val="0"/>
        <w:spacing w:before="0" w:beforeAutospacing="0" w:after="0" w:afterAutospacing="0" w:line="360" w:lineRule="auto"/>
        <w:ind w:left="0" w:right="0" w:firstLine="402" w:firstLineChars="200"/>
        <w:jc w:val="left"/>
        <w:rPr>
          <w:color w:val="FF0000"/>
          <w:sz w:val="20"/>
          <w:szCs w:val="20"/>
          <w:lang w:val="en-US"/>
        </w:rPr>
      </w:pPr>
      <w:r>
        <w:rPr>
          <w:rFonts w:hint="eastAsia" w:ascii="Times New Roman" w:hAnsi="Times New Roman" w:eastAsia="宋体" w:cs="宋体"/>
          <w:b/>
          <w:bCs/>
          <w:color w:val="FF0000"/>
          <w:kern w:val="0"/>
          <w:sz w:val="20"/>
          <w:szCs w:val="20"/>
          <w:lang w:val="en-US" w:eastAsia="zh-CN" w:bidi="ar"/>
        </w:rPr>
        <w:t>三、《深圳经济特区政府采购条例实施细则》第七十七条</w:t>
      </w:r>
      <w:r>
        <w:rPr>
          <w:rFonts w:hint="default" w:ascii="Times New Roman" w:hAnsi="Times New Roman" w:eastAsia="宋体" w:cs="Times New Roman"/>
          <w:b/>
          <w:bCs/>
          <w:color w:val="FF0000"/>
          <w:kern w:val="0"/>
          <w:sz w:val="20"/>
          <w:szCs w:val="20"/>
          <w:lang w:val="en-US" w:eastAsia="zh-CN" w:bidi="ar"/>
        </w:rPr>
        <w:t xml:space="preserve"> </w:t>
      </w:r>
      <w:r>
        <w:rPr>
          <w:rFonts w:hint="eastAsia" w:ascii="Times New Roman" w:hAnsi="Times New Roman" w:eastAsia="宋体" w:cs="宋体"/>
          <w:color w:val="FF0000"/>
          <w:kern w:val="0"/>
          <w:sz w:val="20"/>
          <w:szCs w:val="20"/>
          <w:lang w:val="en-US" w:eastAsia="zh-CN" w:bidi="ar"/>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keepNext w:val="0"/>
        <w:keepLines w:val="0"/>
        <w:pageBreakBefore w:val="0"/>
        <w:widowControl/>
        <w:suppressLineNumbers w:val="0"/>
        <w:kinsoku/>
        <w:overflowPunct/>
        <w:topLinePunct w:val="0"/>
        <w:bidi w:val="0"/>
        <w:spacing w:before="0" w:beforeAutospacing="0" w:after="0" w:afterAutospacing="0" w:line="360" w:lineRule="auto"/>
        <w:ind w:left="0" w:right="0" w:firstLine="400" w:firstLineChars="200"/>
        <w:jc w:val="left"/>
        <w:rPr>
          <w:color w:val="FF0000"/>
          <w:sz w:val="20"/>
          <w:szCs w:val="20"/>
          <w:lang w:val="en-US"/>
        </w:rPr>
      </w:pPr>
      <w:r>
        <w:rPr>
          <w:rFonts w:hint="eastAsia" w:ascii="Times New Roman" w:hAnsi="Times New Roman" w:eastAsia="宋体" w:cs="宋体"/>
          <w:color w:val="FF0000"/>
          <w:kern w:val="0"/>
          <w:sz w:val="20"/>
          <w:szCs w:val="20"/>
          <w:lang w:val="en-US" w:eastAsia="zh-CN" w:bidi="ar"/>
        </w:rPr>
        <w:t>投标供应商不能提供项目负责人或者主要技术人员的劳动合同、社会保险等劳动关系证明材料的，视为存在前款第（三）项规定的情形。</w:t>
      </w:r>
    </w:p>
    <w:p>
      <w:pPr>
        <w:keepNext w:val="0"/>
        <w:keepLines w:val="0"/>
        <w:pageBreakBefore w:val="0"/>
        <w:widowControl/>
        <w:suppressLineNumbers w:val="0"/>
        <w:kinsoku/>
        <w:overflowPunct/>
        <w:topLinePunct w:val="0"/>
        <w:bidi w:val="0"/>
        <w:spacing w:before="0" w:beforeAutospacing="0" w:after="0" w:afterAutospacing="0" w:line="360" w:lineRule="auto"/>
        <w:ind w:left="0" w:right="0" w:firstLine="400" w:firstLineChars="200"/>
        <w:jc w:val="left"/>
        <w:rPr>
          <w:color w:val="FF0000"/>
          <w:sz w:val="20"/>
          <w:szCs w:val="20"/>
          <w:lang w:val="en-US"/>
        </w:rPr>
      </w:pPr>
    </w:p>
    <w:bookmarkEnd w:id="4"/>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line="360" w:lineRule="auto"/>
        <w:ind w:left="0" w:firstLine="0" w:firstLineChars="0"/>
        <w:rPr>
          <w:rFonts w:hint="eastAsia" w:ascii="宋体" w:hAnsi="宋体" w:eastAsia="宋体" w:cs="宋体"/>
          <w:highlight w:val="none"/>
        </w:rPr>
      </w:pPr>
      <w:bookmarkStart w:id="5" w:name="_Hlk72218009"/>
      <w:r>
        <w:rPr>
          <w:rFonts w:hint="eastAsia" w:ascii="宋体" w:hAnsi="宋体" w:eastAsia="宋体" w:cs="宋体"/>
          <w:highlight w:val="none"/>
        </w:rPr>
        <w:br w:type="page"/>
      </w:r>
    </w:p>
    <w:p>
      <w:pPr>
        <w:pStyle w:val="3"/>
        <w:pageBreakBefore w:val="0"/>
        <w:kinsoku/>
        <w:overflowPunct/>
        <w:topLinePunct w:val="0"/>
        <w:autoSpaceDE/>
        <w:autoSpaceDN/>
        <w:bidi w:val="0"/>
        <w:spacing w:before="0" w:beforeAutospacing="0" w:after="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目   录</w:t>
      </w:r>
    </w:p>
    <w:p>
      <w:pPr>
        <w:pageBreakBefore w:val="0"/>
        <w:kinsoku/>
        <w:overflowPunct/>
        <w:topLinePunct w:val="0"/>
        <w:autoSpaceDE/>
        <w:autoSpaceDN/>
        <w:bidi w:val="0"/>
        <w:spacing w:beforeAutospacing="0" w:afterAutospacing="0" w:line="360" w:lineRule="auto"/>
        <w:ind w:left="0" w:leftChars="0" w:right="0" w:firstLine="0" w:firstLineChars="0"/>
        <w:outlineLvl w:val="0"/>
        <w:rPr>
          <w:rFonts w:hint="eastAsia" w:ascii="宋体" w:hAnsi="宋体" w:eastAsia="宋体" w:cs="宋体"/>
          <w:b/>
          <w:sz w:val="24"/>
          <w:highlight w:val="none"/>
        </w:rPr>
      </w:pPr>
      <w:r>
        <w:rPr>
          <w:rFonts w:hint="eastAsia" w:ascii="宋体" w:hAnsi="宋体" w:eastAsia="宋体" w:cs="宋体"/>
          <w:b/>
          <w:sz w:val="24"/>
          <w:highlight w:val="none"/>
        </w:rPr>
        <w:t>第一册  专用条款</w:t>
      </w: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 w:val="24"/>
          <w:highlight w:val="none"/>
        </w:rPr>
      </w:pPr>
      <w:r>
        <w:rPr>
          <w:rFonts w:hint="eastAsia" w:ascii="宋体" w:hAnsi="宋体" w:eastAsia="宋体" w:cs="宋体"/>
          <w:sz w:val="24"/>
          <w:highlight w:val="none"/>
        </w:rPr>
        <w:t>关键信息</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第一章  招标公告</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 xml:space="preserve">第二章  </w:t>
      </w:r>
      <w:bookmarkStart w:id="6" w:name="_Hlk71994379"/>
      <w:r>
        <w:rPr>
          <w:rFonts w:hint="eastAsia" w:ascii="宋体" w:hAnsi="宋体" w:eastAsia="宋体" w:cs="宋体"/>
          <w:szCs w:val="21"/>
          <w:highlight w:val="none"/>
        </w:rPr>
        <w:t>对通用条款的补充内容及其他关键信息</w:t>
      </w:r>
      <w:bookmarkEnd w:id="6"/>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第三章  用户需求书</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第四章  投标文件组成要求及格式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第五章  合同条款及格式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outlineLvl w:val="0"/>
        <w:rPr>
          <w:rFonts w:hint="eastAsia" w:ascii="宋体" w:hAnsi="宋体" w:eastAsia="宋体" w:cs="宋体"/>
          <w:b/>
          <w:sz w:val="24"/>
          <w:highlight w:val="none"/>
        </w:rPr>
      </w:pPr>
      <w:r>
        <w:rPr>
          <w:rFonts w:hint="eastAsia" w:ascii="宋体" w:hAnsi="宋体" w:eastAsia="宋体" w:cs="宋体"/>
          <w:b/>
          <w:sz w:val="24"/>
          <w:highlight w:val="none"/>
        </w:rPr>
        <w:t>第二册  通用条款</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第一章  总则</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第二章  招标文件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第三章  投标文件的编制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第四章  投标文件的递交</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第五章  开标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第六章  评审要求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第七章  评审程序及评审方法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第八章  定标及公示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第九章  公开招标失败的后续处理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第十章  合同的授予与备案</w:t>
      </w:r>
    </w:p>
    <w:p>
      <w:pPr>
        <w:pageBreakBefore w:val="0"/>
        <w:kinsoku/>
        <w:overflowPunct/>
        <w:topLinePunct w:val="0"/>
        <w:autoSpaceDE/>
        <w:autoSpaceDN/>
        <w:bidi w:val="0"/>
        <w:spacing w:beforeAutospacing="0" w:afterAutospacing="0" w:line="360" w:lineRule="auto"/>
        <w:ind w:left="0" w:leftChars="0" w:right="0" w:firstLine="0" w:firstLineChars="0"/>
        <w:outlineLvl w:val="0"/>
        <w:rPr>
          <w:rFonts w:hint="eastAsia" w:ascii="宋体" w:hAnsi="宋体" w:eastAsia="宋体" w:cs="宋体"/>
          <w:szCs w:val="21"/>
          <w:highlight w:val="none"/>
        </w:rPr>
      </w:pPr>
      <w:r>
        <w:rPr>
          <w:rFonts w:hint="eastAsia" w:ascii="宋体" w:hAnsi="宋体" w:eastAsia="宋体" w:cs="宋体"/>
          <w:szCs w:val="21"/>
          <w:highlight w:val="none"/>
        </w:rPr>
        <w:t>第十一章  质疑处理</w:t>
      </w:r>
    </w:p>
    <w:bookmarkEnd w:id="5"/>
    <w:p>
      <w:pPr>
        <w:pageBreakBefore w:val="0"/>
        <w:kinsoku/>
        <w:overflowPunct/>
        <w:topLinePunct w:val="0"/>
        <w:autoSpaceDE/>
        <w:autoSpaceDN/>
        <w:bidi w:val="0"/>
        <w:spacing w:line="360" w:lineRule="auto"/>
        <w:ind w:left="0" w:firstLine="0" w:firstLineChars="0"/>
        <w:rPr>
          <w:rFonts w:hint="eastAsia" w:ascii="宋体" w:hAnsi="宋体" w:eastAsia="宋体" w:cs="宋体"/>
          <w:highlight w:val="none"/>
        </w:rPr>
      </w:pPr>
      <w:bookmarkStart w:id="7" w:name="bt说明"/>
      <w:bookmarkEnd w:id="7"/>
      <w:bookmarkStart w:id="8" w:name="bt投标人情况介绍"/>
      <w:bookmarkEnd w:id="8"/>
      <w:bookmarkStart w:id="9" w:name="合同格式"/>
      <w:bookmarkEnd w:id="9"/>
      <w:bookmarkStart w:id="10" w:name="bt项目管理班子配备情况"/>
      <w:bookmarkEnd w:id="10"/>
      <w:bookmarkStart w:id="11" w:name="bt开标一览表"/>
      <w:bookmarkEnd w:id="11"/>
      <w:bookmarkStart w:id="12" w:name="bt本工程承诺书"/>
      <w:bookmarkEnd w:id="12"/>
      <w:bookmarkStart w:id="13" w:name="bt合同条款及格式"/>
      <w:bookmarkEnd w:id="13"/>
      <w:bookmarkStart w:id="14" w:name="bt技术标投标文件格式"/>
      <w:bookmarkEnd w:id="14"/>
      <w:bookmarkStart w:id="15" w:name="bt其他资料2"/>
      <w:bookmarkEnd w:id="15"/>
      <w:bookmarkStart w:id="16" w:name="bt投标人须知"/>
      <w:bookmarkEnd w:id="16"/>
      <w:bookmarkStart w:id="17" w:name="bt投标文件签署授权委托书"/>
      <w:bookmarkEnd w:id="17"/>
      <w:bookmarkStart w:id="18" w:name="bt其他资料由投标人自定"/>
      <w:bookmarkEnd w:id="18"/>
      <w:bookmarkStart w:id="19" w:name="bt合同格式"/>
      <w:bookmarkEnd w:id="19"/>
      <w:bookmarkStart w:id="20" w:name="bt投标报价汇总表"/>
      <w:bookmarkEnd w:id="20"/>
      <w:bookmarkStart w:id="21" w:name="bt商务标投标文件格式"/>
      <w:bookmarkEnd w:id="21"/>
      <w:bookmarkStart w:id="22" w:name="bt合同条款"/>
      <w:bookmarkEnd w:id="22"/>
      <w:bookmarkStart w:id="23" w:name="bt投标函"/>
      <w:bookmarkEnd w:id="23"/>
      <w:r>
        <w:rPr>
          <w:rFonts w:hint="eastAsia" w:ascii="宋体" w:hAnsi="宋体" w:eastAsia="宋体" w:cs="宋体"/>
          <w:highlight w:val="none"/>
        </w:rPr>
        <w:br w:type="page"/>
      </w:r>
    </w:p>
    <w:p>
      <w:pPr>
        <w:pStyle w:val="3"/>
        <w:pageBreakBefore w:val="0"/>
        <w:kinsoku/>
        <w:overflowPunct/>
        <w:topLinePunct w:val="0"/>
        <w:autoSpaceDE/>
        <w:autoSpaceDN/>
        <w:bidi w:val="0"/>
        <w:spacing w:before="0" w:beforeAutospacing="0" w:after="0" w:afterAutospacing="0" w:line="360" w:lineRule="auto"/>
        <w:ind w:left="0" w:leftChars="0" w:right="0" w:firstLine="0" w:firstLineChars="0"/>
        <w:rPr>
          <w:rFonts w:hint="eastAsia" w:ascii="宋体" w:hAnsi="宋体" w:eastAsia="宋体" w:cs="宋体"/>
          <w:color w:val="FF0000"/>
          <w:sz w:val="24"/>
          <w:highlight w:val="none"/>
        </w:rPr>
      </w:pPr>
      <w:r>
        <w:rPr>
          <w:rFonts w:hint="eastAsia" w:ascii="宋体" w:hAnsi="宋体" w:eastAsia="宋体" w:cs="宋体"/>
          <w:highlight w:val="none"/>
        </w:rPr>
        <w:t>第一册  专用条款</w:t>
      </w:r>
    </w:p>
    <w:p>
      <w:pPr>
        <w:pStyle w:val="4"/>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第一章  招标公告</w:t>
      </w:r>
    </w:p>
    <w:p>
      <w:pPr>
        <w:pStyle w:val="8"/>
        <w:pageBreakBefore w:val="0"/>
        <w:numPr>
          <w:numId w:val="0"/>
        </w:numPr>
        <w:kinsoku/>
        <w:overflowPunct/>
        <w:topLinePunct w:val="0"/>
        <w:autoSpaceDE/>
        <w:autoSpaceDN/>
        <w:bidi w:val="0"/>
        <w:spacing w:line="360" w:lineRule="auto"/>
        <w:ind w:leftChars="0"/>
        <w:jc w:val="left"/>
        <w:rPr>
          <w:rFonts w:hint="eastAsia" w:ascii="宋体" w:hAnsi="宋体" w:eastAsia="宋体" w:cs="宋体"/>
          <w:sz w:val="24"/>
          <w:szCs w:val="24"/>
          <w:highlight w:val="none"/>
        </w:rPr>
      </w:pPr>
      <w:r>
        <w:rPr>
          <w:rFonts w:hint="eastAsia" w:ascii="宋体" w:hAnsi="宋体" w:eastAsia="宋体" w:cs="宋体"/>
          <w:sz w:val="24"/>
          <w:szCs w:val="24"/>
          <w:highlight w:val="none"/>
        </w:rPr>
        <w:t>投标人资格要求：</w:t>
      </w: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84"/>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 w:val="28"/>
                <w:szCs w:val="28"/>
                <w:highlight w:val="none"/>
              </w:rPr>
            </w:pPr>
            <w:r>
              <w:rPr>
                <w:rFonts w:hint="eastAsia" w:ascii="宋体" w:hAnsi="宋体" w:eastAsia="宋体" w:cs="宋体"/>
                <w:kern w:val="0"/>
                <w:sz w:val="28"/>
                <w:szCs w:val="28"/>
                <w:highlight w:val="none"/>
                <w:lang w:bidi="ar"/>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 w:val="28"/>
                <w:szCs w:val="28"/>
                <w:highlight w:val="none"/>
              </w:rPr>
            </w:pPr>
            <w:r>
              <w:rPr>
                <w:rFonts w:hint="eastAsia" w:ascii="宋体" w:hAnsi="宋体" w:eastAsia="宋体" w:cs="宋体"/>
                <w:kern w:val="0"/>
                <w:sz w:val="28"/>
                <w:szCs w:val="28"/>
                <w:highlight w:val="none"/>
                <w:lang w:bidi="ar"/>
              </w:rPr>
              <w:t>内容</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szCs w:val="21"/>
                <w:highlight w:val="none"/>
              </w:rPr>
            </w:pPr>
            <w:r>
              <w:rPr>
                <w:rFonts w:hint="eastAsia" w:ascii="宋体" w:hAnsi="宋体" w:eastAsia="宋体" w:cs="宋体"/>
                <w:kern w:val="0"/>
                <w:szCs w:val="21"/>
                <w:highlight w:val="none"/>
                <w:vertAlign w:val="baseline"/>
                <w:lang w:val="en-US" w:eastAsia="zh-CN"/>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szCs w:val="21"/>
                <w:highlight w:val="none"/>
              </w:rPr>
            </w:pPr>
            <w:r>
              <w:rPr>
                <w:rFonts w:hint="eastAsia" w:ascii="宋体" w:hAnsi="宋体" w:eastAsia="宋体" w:cs="宋体"/>
                <w:szCs w:val="21"/>
                <w:highlight w:val="none"/>
                <w:lang w:eastAsia="zh-CN"/>
              </w:rPr>
              <w:t>投标人须是在中华人民共和国境内注册，具有独立法人资格或是具有独立承担民事责任的能力的其它组织（提供营业执照扫描件或事业单位法人证等法人证明扫描件，原件备查）；总公司或者分公司只允许一家投标，不允许同时参与本项目投标，分公司参与投标的，须提供总公司或具有独立法人的上一级公司出具的愿为其参与本项目投标的行为以及履约等行为承担民事责任的加盖总公司公章的授权函，以及提供总、分公司的营业执照扫描件，原件备查</w:t>
            </w:r>
            <w:r>
              <w:rPr>
                <w:rFonts w:hint="eastAsia" w:ascii="宋体" w:hAnsi="宋体" w:cs="宋体"/>
                <w:szCs w:val="21"/>
                <w:highlight w:val="none"/>
                <w:lang w:eastAsia="zh-CN"/>
              </w:rPr>
              <w:t>；</w:t>
            </w:r>
            <w:r>
              <w:rPr>
                <w:rFonts w:hint="eastAsia" w:ascii="宋体" w:hAnsi="宋体" w:eastAsia="宋体" w:cs="宋体"/>
                <w:szCs w:val="21"/>
                <w:highlight w:val="none"/>
                <w:lang w:eastAsia="zh-CN"/>
              </w:rPr>
              <w:t xml:space="preserve"> </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vertAlign w:val="baseline"/>
                <w:lang w:val="en-US" w:eastAsia="zh-CN"/>
              </w:rPr>
              <w:t>2</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Cs w:val="21"/>
                <w:highlight w:val="none"/>
                <w:lang w:bidi="ar"/>
              </w:rPr>
            </w:pPr>
            <w:r>
              <w:rPr>
                <w:rFonts w:hint="eastAsia" w:ascii="宋体" w:hAnsi="宋体" w:eastAsia="宋体" w:cs="宋体"/>
                <w:color w:val="FF0000"/>
                <w:kern w:val="0"/>
                <w:szCs w:val="21"/>
                <w:highlight w:val="none"/>
              </w:rPr>
              <w:t>本项目</w:t>
            </w:r>
            <w:r>
              <w:rPr>
                <w:rFonts w:hint="eastAsia" w:ascii="宋体" w:hAnsi="宋体" w:cs="宋体"/>
                <w:color w:val="FF0000"/>
                <w:kern w:val="0"/>
                <w:szCs w:val="21"/>
                <w:highlight w:val="none"/>
                <w:lang w:eastAsia="zh-CN"/>
              </w:rPr>
              <w:t>【</w:t>
            </w:r>
            <w:r>
              <w:rPr>
                <w:rFonts w:hint="eastAsia" w:ascii="宋体" w:hAnsi="宋体" w:eastAsia="宋体" w:cs="宋体"/>
                <w:color w:val="FF0000"/>
                <w:kern w:val="0"/>
                <w:szCs w:val="21"/>
                <w:highlight w:val="none"/>
              </w:rPr>
              <w:t>不接受</w:t>
            </w:r>
            <w:r>
              <w:rPr>
                <w:rFonts w:hint="eastAsia" w:ascii="宋体" w:hAnsi="宋体" w:cs="宋体"/>
                <w:color w:val="FF0000"/>
                <w:kern w:val="0"/>
                <w:szCs w:val="21"/>
                <w:highlight w:val="none"/>
                <w:lang w:eastAsia="zh-CN"/>
              </w:rPr>
              <w:t>】</w:t>
            </w:r>
            <w:r>
              <w:rPr>
                <w:rFonts w:hint="eastAsia" w:ascii="宋体" w:hAnsi="宋体" w:eastAsia="宋体" w:cs="宋体"/>
                <w:color w:val="FF0000"/>
                <w:kern w:val="0"/>
                <w:szCs w:val="21"/>
                <w:highlight w:val="none"/>
              </w:rPr>
              <w:t>联合体投标，</w:t>
            </w:r>
            <w:r>
              <w:rPr>
                <w:rFonts w:hint="eastAsia" w:ascii="宋体" w:hAnsi="宋体" w:cs="宋体"/>
                <w:color w:val="FF0000"/>
                <w:kern w:val="0"/>
                <w:szCs w:val="21"/>
                <w:highlight w:val="none"/>
                <w:lang w:eastAsia="zh-CN"/>
              </w:rPr>
              <w:t>【</w:t>
            </w:r>
            <w:r>
              <w:rPr>
                <w:rFonts w:hint="eastAsia" w:ascii="宋体" w:hAnsi="宋体" w:eastAsia="宋体" w:cs="宋体"/>
                <w:color w:val="FF0000"/>
                <w:kern w:val="0"/>
                <w:szCs w:val="21"/>
                <w:highlight w:val="none"/>
              </w:rPr>
              <w:t>不接受</w:t>
            </w:r>
            <w:r>
              <w:rPr>
                <w:rFonts w:hint="eastAsia" w:ascii="宋体" w:hAnsi="宋体" w:cs="宋体"/>
                <w:color w:val="FF0000"/>
                <w:kern w:val="0"/>
                <w:szCs w:val="21"/>
                <w:highlight w:val="none"/>
                <w:lang w:eastAsia="zh-CN"/>
              </w:rPr>
              <w:t>】</w:t>
            </w:r>
            <w:r>
              <w:rPr>
                <w:rFonts w:hint="eastAsia" w:ascii="宋体" w:hAnsi="宋体" w:eastAsia="宋体" w:cs="宋体"/>
                <w:color w:val="FF0000"/>
                <w:kern w:val="0"/>
                <w:szCs w:val="21"/>
                <w:highlight w:val="none"/>
              </w:rPr>
              <w:t>投标人选用进口产品参与投标；</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vertAlign w:val="baseline"/>
                <w:lang w:val="en-US" w:eastAsia="zh-CN"/>
              </w:rPr>
              <w:t>3</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Cs w:val="21"/>
                <w:highlight w:val="none"/>
                <w:lang w:bidi="ar"/>
              </w:rPr>
            </w:pPr>
            <w:r>
              <w:rPr>
                <w:rFonts w:hint="eastAsia" w:ascii="宋体" w:hAnsi="宋体" w:eastAsia="宋体" w:cs="宋体"/>
                <w:kern w:val="0"/>
                <w:szCs w:val="21"/>
                <w:highlight w:val="none"/>
              </w:rPr>
              <w:t>参与本项目投标前三年内，在经营活动中没有重大违法记录（由供应商在《政府采购投标及履约承诺函》中作出声明）；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vertAlign w:val="baseline"/>
                <w:lang w:val="en-US" w:eastAsia="zh-CN"/>
              </w:rPr>
              <w:t>4</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Cs w:val="21"/>
                <w:highlight w:val="none"/>
                <w:lang w:bidi="ar"/>
              </w:rPr>
            </w:pPr>
            <w:r>
              <w:rPr>
                <w:rFonts w:hint="eastAsia" w:ascii="宋体" w:hAnsi="宋体" w:eastAsia="宋体" w:cs="宋体"/>
                <w:b w:val="0"/>
                <w:bCs w:val="0"/>
                <w:kern w:val="0"/>
                <w:sz w:val="21"/>
                <w:szCs w:val="21"/>
                <w:highlight w:val="none"/>
              </w:rPr>
              <w:t>参与本项目政府采购活动时不存在被有关部门禁止参与政府采购活动且在有效期内的情况（由供应商在《政府采购投标及履约承诺函》中作出声明）；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vertAlign w:val="baseline"/>
                <w:lang w:val="en-US" w:eastAsia="zh-CN"/>
              </w:rPr>
              <w:t>5</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Cs w:val="21"/>
                <w:highlight w:val="none"/>
                <w:lang w:bidi="ar"/>
              </w:rPr>
            </w:pPr>
            <w:r>
              <w:rPr>
                <w:rFonts w:hint="eastAsia" w:ascii="宋体" w:hAnsi="宋体" w:eastAsia="宋体" w:cs="宋体"/>
                <w:b w:val="0"/>
                <w:bCs w:val="0"/>
                <w:kern w:val="0"/>
                <w:sz w:val="21"/>
                <w:szCs w:val="21"/>
                <w:highlight w:val="none"/>
              </w:rPr>
              <w:t>具备《中华人民共和国政府采购法》第二十二条第一款的条件（由供应商在《政府采购投标及履约承诺函》中作出声明）；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vertAlign w:val="baseline"/>
                <w:lang w:val="en-US" w:eastAsia="zh-CN"/>
              </w:rPr>
              <w:t>6</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sz w:val="21"/>
                <w:szCs w:val="21"/>
                <w:highlight w:val="none"/>
              </w:rPr>
            </w:pPr>
            <w:r>
              <w:rPr>
                <w:rFonts w:hint="eastAsia" w:ascii="宋体" w:hAnsi="宋体" w:eastAsia="宋体" w:cs="宋体"/>
                <w:b w:val="0"/>
                <w:bCs w:val="0"/>
                <w:kern w:val="0"/>
                <w:sz w:val="21"/>
                <w:szCs w:val="21"/>
                <w:highlight w:val="none"/>
              </w:rPr>
              <w:t>未被列入失信被执行人、重大税收违法案件当事人名单、政府采购严重违法失信行为记录名单（由供应商在《政府采购投标及履约承诺函》中作出声明）</w:t>
            </w:r>
            <w:r>
              <w:rPr>
                <w:rFonts w:hint="eastAsia" w:ascii="宋体" w:hAnsi="宋体" w:cs="宋体"/>
                <w:b w:val="0"/>
                <w:bCs w:val="0"/>
                <w:kern w:val="0"/>
                <w:sz w:val="21"/>
                <w:szCs w:val="21"/>
                <w:highlight w:val="none"/>
                <w:lang w:eastAsia="zh-CN"/>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vertAlign w:val="baseline"/>
                <w:lang w:val="en-US" w:eastAsia="zh-CN"/>
              </w:rPr>
            </w:pPr>
            <w:r>
              <w:rPr>
                <w:rFonts w:hint="eastAsia" w:ascii="宋体" w:hAnsi="宋体" w:eastAsia="宋体" w:cs="宋体"/>
                <w:kern w:val="0"/>
                <w:szCs w:val="21"/>
                <w:highlight w:val="none"/>
                <w:vertAlign w:val="baseline"/>
                <w:lang w:val="en-US" w:eastAsia="zh-CN"/>
              </w:rPr>
              <w:t>7</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pageBreakBefore w:val="0"/>
              <w:kinsoku/>
              <w:overflowPunct/>
              <w:topLinePunct w:val="0"/>
              <w:autoSpaceDE/>
              <w:autoSpaceDN/>
              <w:bidi w:val="0"/>
              <w:spacing w:beforeAutospacing="0" w:afterAutospacing="0" w:line="360" w:lineRule="auto"/>
              <w:ind w:left="0" w:leftChars="0" w:right="0" w:rightChars="0" w:firstLine="0" w:firstLineChars="0"/>
              <w:rPr>
                <w:rFonts w:hint="eastAsia" w:ascii="宋体" w:hAnsi="宋体" w:eastAsia="宋体" w:cs="宋体"/>
                <w:b w:val="0"/>
                <w:bCs w:val="0"/>
                <w:kern w:val="0"/>
                <w:sz w:val="21"/>
                <w:szCs w:val="21"/>
                <w:highlight w:val="none"/>
                <w:lang w:eastAsia="zh-CN"/>
              </w:rPr>
            </w:pPr>
            <w:r>
              <w:rPr>
                <w:rFonts w:hint="eastAsia" w:ascii="宋体" w:hAnsi="宋体" w:eastAsia="宋体" w:cs="宋体"/>
                <w:kern w:val="0"/>
                <w:szCs w:val="21"/>
                <w:highlight w:val="none"/>
              </w:rPr>
              <w:t>依据《中华人民共和国政府采购法实施条例》第十八条第一款规定，单位负责人为同一人或者存在直接控股、管理关系的不同供应商，不得参加同一合同项下的政府采购活动</w:t>
            </w:r>
            <w:r>
              <w:rPr>
                <w:rFonts w:hint="eastAsia" w:ascii="宋体" w:hAnsi="宋体" w:eastAsia="宋体" w:cs="宋体"/>
                <w:b w:val="0"/>
                <w:bCs w:val="0"/>
                <w:kern w:val="0"/>
                <w:sz w:val="21"/>
                <w:szCs w:val="21"/>
                <w:highlight w:val="none"/>
              </w:rPr>
              <w:t>（由供应商在《政府采购投标及履约承诺函》中作出声明）</w:t>
            </w:r>
            <w:r>
              <w:rPr>
                <w:rFonts w:hint="eastAsia" w:ascii="宋体" w:hAnsi="宋体" w:cs="宋体"/>
                <w:kern w:val="0"/>
                <w:szCs w:val="21"/>
                <w:highlight w:val="none"/>
                <w:lang w:eastAsia="zh-CN"/>
              </w:rPr>
              <w:t>；</w:t>
            </w:r>
          </w:p>
        </w:tc>
      </w:tr>
    </w:tbl>
    <w:p>
      <w:pPr>
        <w:pStyle w:val="8"/>
        <w:pageBreakBefore w:val="0"/>
        <w:numPr>
          <w:ilvl w:val="0"/>
          <w:numId w:val="0"/>
        </w:numPr>
        <w:kinsoku/>
        <w:overflowPunct/>
        <w:topLinePunct w:val="0"/>
        <w:autoSpaceDE/>
        <w:autoSpaceDN/>
        <w:bidi w:val="0"/>
        <w:spacing w:line="360" w:lineRule="auto"/>
        <w:ind w:leftChars="0"/>
        <w:jc w:val="left"/>
        <w:rPr>
          <w:rFonts w:hint="eastAsia" w:ascii="宋体" w:hAnsi="宋体" w:eastAsia="宋体" w:cs="宋体"/>
          <w:highlight w:val="none"/>
        </w:rPr>
      </w:pPr>
      <w:r>
        <w:rPr>
          <w:rFonts w:hint="eastAsia" w:ascii="宋体" w:hAnsi="宋体" w:eastAsia="宋体" w:cs="宋体"/>
          <w:sz w:val="24"/>
          <w:szCs w:val="24"/>
          <w:highlight w:val="none"/>
        </w:rPr>
        <w:t>注：（1）“信用中国”、“中国政府采购网”、“深圳信用网”以及“深</w:t>
      </w:r>
      <w:r>
        <w:rPr>
          <w:rFonts w:hint="eastAsia" w:ascii="宋体" w:hAnsi="宋体" w:eastAsia="宋体" w:cs="宋体"/>
          <w:sz w:val="24"/>
          <w:szCs w:val="24"/>
          <w:highlight w:val="none"/>
        </w:rPr>
        <w:br w:type="textWrapping"/>
      </w:r>
      <w:r>
        <w:rPr>
          <w:rFonts w:hint="eastAsia" w:ascii="宋体" w:hAnsi="宋体" w:eastAsia="宋体" w:cs="宋体"/>
          <w:sz w:val="24"/>
          <w:szCs w:val="24"/>
          <w:highlight w:val="none"/>
        </w:rPr>
        <w:t>圳市政府采购监管网”为供应商信用信息的查询渠道，相关信息以开标当日的</w:t>
      </w:r>
      <w:r>
        <w:rPr>
          <w:rFonts w:hint="eastAsia" w:ascii="宋体" w:hAnsi="宋体" w:eastAsia="宋体" w:cs="宋体"/>
          <w:sz w:val="24"/>
          <w:szCs w:val="24"/>
          <w:highlight w:val="none"/>
        </w:rPr>
        <w:br w:type="textWrapping"/>
      </w:r>
      <w:r>
        <w:rPr>
          <w:rFonts w:hint="eastAsia" w:ascii="宋体" w:hAnsi="宋体" w:eastAsia="宋体" w:cs="宋体"/>
          <w:sz w:val="24"/>
          <w:szCs w:val="24"/>
          <w:highlight w:val="none"/>
        </w:rPr>
        <w:t>查询结果为准；</w:t>
      </w:r>
      <w:r>
        <w:rPr>
          <w:rFonts w:hint="eastAsia" w:ascii="宋体" w:hAnsi="宋体" w:eastAsia="宋体" w:cs="宋体"/>
          <w:sz w:val="24"/>
          <w:szCs w:val="24"/>
          <w:highlight w:val="none"/>
        </w:rPr>
        <w:br w:type="textWrapping"/>
      </w:r>
      <w:r>
        <w:rPr>
          <w:rFonts w:hint="eastAsia" w:ascii="宋体" w:hAnsi="宋体" w:eastAsia="宋体" w:cs="宋体"/>
          <w:sz w:val="24"/>
          <w:szCs w:val="24"/>
          <w:highlight w:val="none"/>
        </w:rPr>
        <w:t>（2）供应商投标（上传投标文件）必须先行办理注册手续，具体请按照本</w:t>
      </w:r>
      <w:r>
        <w:rPr>
          <w:rFonts w:hint="eastAsia" w:ascii="宋体" w:hAnsi="宋体" w:eastAsia="宋体" w:cs="宋体"/>
          <w:sz w:val="24"/>
          <w:szCs w:val="24"/>
          <w:highlight w:val="none"/>
        </w:rPr>
        <w:br w:type="textWrapping"/>
      </w:r>
      <w:r>
        <w:rPr>
          <w:rFonts w:hint="eastAsia" w:ascii="宋体" w:hAnsi="宋体" w:eastAsia="宋体" w:cs="宋体"/>
          <w:sz w:val="24"/>
          <w:szCs w:val="24"/>
          <w:highlight w:val="none"/>
        </w:rPr>
        <w:t>公告“六、其他补充事宜”相关内容指引办理。</w:t>
      </w:r>
      <w:r>
        <w:rPr>
          <w:rFonts w:hint="eastAsia" w:ascii="宋体" w:hAnsi="宋体" w:eastAsia="宋体" w:cs="宋体"/>
          <w:sz w:val="24"/>
          <w:szCs w:val="24"/>
          <w:highlight w:val="none"/>
        </w:rPr>
        <w:br w:type="textWrapping"/>
      </w:r>
      <w:r>
        <w:rPr>
          <w:rFonts w:hint="eastAsia" w:ascii="宋体" w:hAnsi="宋体" w:eastAsia="宋体" w:cs="宋体"/>
          <w:sz w:val="24"/>
          <w:szCs w:val="24"/>
          <w:highlight w:val="none"/>
        </w:rPr>
        <w:t>完整公告内容详见：http://zfcg.szggzy.com:8081</w:t>
      </w:r>
    </w:p>
    <w:p>
      <w:pPr>
        <w:pStyle w:val="8"/>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highlight w:val="none"/>
        </w:rPr>
      </w:pPr>
    </w:p>
    <w:p>
      <w:pPr>
        <w:pStyle w:val="8"/>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Style w:val="8"/>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Style w:val="4"/>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 xml:space="preserve">第二章 </w:t>
      </w:r>
      <w:bookmarkStart w:id="24" w:name="_Hlk71926094"/>
      <w:r>
        <w:rPr>
          <w:rFonts w:hint="eastAsia" w:ascii="宋体" w:hAnsi="宋体" w:eastAsia="宋体" w:cs="宋体"/>
          <w:sz w:val="28"/>
          <w:szCs w:val="28"/>
          <w:highlight w:val="none"/>
        </w:rPr>
        <w:t>对通用条款的补充内容及其他关键信息</w:t>
      </w:r>
      <w:bookmarkEnd w:id="24"/>
    </w:p>
    <w:p>
      <w:pPr>
        <w:pStyle w:val="4"/>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4"/>
          <w:highlight w:val="none"/>
        </w:rPr>
      </w:pPr>
      <w:bookmarkStart w:id="25" w:name="_Toc73518117"/>
      <w:bookmarkStart w:id="26" w:name="_Toc100052364"/>
      <w:bookmarkStart w:id="27" w:name="_Toc60631620"/>
      <w:bookmarkStart w:id="28" w:name="_Toc73517639"/>
      <w:bookmarkStart w:id="29" w:name="_Toc60560625"/>
      <w:bookmarkStart w:id="30" w:name="_Toc101074876"/>
      <w:bookmarkStart w:id="31" w:name="_Toc73521547"/>
      <w:bookmarkStart w:id="32" w:name="_Toc73521635"/>
      <w:r>
        <w:rPr>
          <w:rFonts w:hint="eastAsia" w:ascii="宋体" w:hAnsi="宋体" w:eastAsia="宋体" w:cs="宋体"/>
          <w:szCs w:val="24"/>
          <w:highlight w:val="none"/>
        </w:rPr>
        <w:t>一、对通用条款的补充内容</w:t>
      </w:r>
    </w:p>
    <w:bookmarkEnd w:id="25"/>
    <w:bookmarkEnd w:id="26"/>
    <w:bookmarkEnd w:id="27"/>
    <w:bookmarkEnd w:id="28"/>
    <w:bookmarkEnd w:id="29"/>
    <w:bookmarkEnd w:id="30"/>
    <w:bookmarkEnd w:id="31"/>
    <w:bookmarkEnd w:id="32"/>
    <w:tbl>
      <w:tblPr>
        <w:tblStyle w:val="43"/>
        <w:tblW w:w="8367"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978"/>
        <w:gridCol w:w="2870"/>
        <w:gridCol w:w="4519"/>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highlight w:val="none"/>
              </w:rPr>
            </w:pPr>
            <w:bookmarkStart w:id="33" w:name="_Hlk72218097"/>
            <w:r>
              <w:rPr>
                <w:rFonts w:hint="eastAsia" w:ascii="宋体" w:hAnsi="宋体" w:eastAsia="宋体" w:cs="宋体"/>
                <w:b/>
                <w:bCs/>
                <w:highlight w:val="none"/>
              </w:rPr>
              <w:t>通用条款序号</w:t>
            </w:r>
          </w:p>
        </w:tc>
        <w:tc>
          <w:tcPr>
            <w:tcW w:w="287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highlight w:val="none"/>
              </w:rPr>
            </w:pPr>
            <w:r>
              <w:rPr>
                <w:rFonts w:hint="eastAsia" w:ascii="宋体" w:hAnsi="宋体" w:eastAsia="宋体" w:cs="宋体"/>
                <w:b/>
                <w:bCs/>
                <w:highlight w:val="none"/>
              </w:rPr>
              <w:t>涉及事项</w:t>
            </w:r>
          </w:p>
        </w:tc>
        <w:tc>
          <w:tcPr>
            <w:tcW w:w="451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highlight w:val="none"/>
              </w:rPr>
            </w:pPr>
            <w:r>
              <w:rPr>
                <w:rFonts w:hint="eastAsia" w:ascii="宋体" w:hAnsi="宋体" w:eastAsia="宋体" w:cs="宋体"/>
                <w:b/>
                <w:bCs/>
                <w:highlight w:val="none"/>
              </w:rPr>
              <w:t>具  体  补  充  内  容</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3.1</w:t>
            </w:r>
          </w:p>
        </w:tc>
        <w:tc>
          <w:tcPr>
            <w:tcW w:w="287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采购人</w:t>
            </w:r>
          </w:p>
        </w:tc>
        <w:tc>
          <w:tcPr>
            <w:tcW w:w="451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深圳市公安局龙华分局</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3.2</w:t>
            </w:r>
          </w:p>
        </w:tc>
        <w:tc>
          <w:tcPr>
            <w:tcW w:w="287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政府集中采购机构</w:t>
            </w:r>
          </w:p>
        </w:tc>
        <w:tc>
          <w:tcPr>
            <w:tcW w:w="451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lang w:eastAsia="zh-CN"/>
              </w:rPr>
              <w:t>深圳公共资源交易中心（深圳交易集团有限公司龙华分公司）</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5.3</w:t>
            </w:r>
          </w:p>
        </w:tc>
        <w:tc>
          <w:tcPr>
            <w:tcW w:w="287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联合体投标</w:t>
            </w:r>
          </w:p>
        </w:tc>
        <w:tc>
          <w:tcPr>
            <w:tcW w:w="451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val="en-US"/>
              </w:rPr>
            </w:pPr>
            <w:r>
              <w:rPr>
                <w:rFonts w:hint="eastAsia" w:ascii="宋体" w:hAnsi="宋体" w:eastAsia="宋体" w:cs="宋体"/>
                <w:highlight w:val="none"/>
                <w:lang w:eastAsia="zh-CN"/>
              </w:rPr>
              <w:t>不接受</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9</w:t>
            </w:r>
          </w:p>
        </w:tc>
        <w:tc>
          <w:tcPr>
            <w:tcW w:w="287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踏勘现场</w:t>
            </w:r>
          </w:p>
        </w:tc>
        <w:tc>
          <w:tcPr>
            <w:tcW w:w="451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eastAsia="zh-CN"/>
              </w:rPr>
            </w:pPr>
            <w:r>
              <w:rPr>
                <w:rFonts w:hint="eastAsia" w:ascii="宋体" w:hAnsi="宋体" w:eastAsia="宋体" w:cs="宋体"/>
                <w:highlight w:val="none"/>
                <w:lang w:eastAsia="zh-CN"/>
              </w:rPr>
              <w:t>不组织</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10</w:t>
            </w:r>
          </w:p>
        </w:tc>
        <w:tc>
          <w:tcPr>
            <w:tcW w:w="287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标前会议</w:t>
            </w:r>
          </w:p>
        </w:tc>
        <w:tc>
          <w:tcPr>
            <w:tcW w:w="451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eastAsia="zh-CN"/>
              </w:rPr>
            </w:pPr>
            <w:r>
              <w:rPr>
                <w:rFonts w:hint="eastAsia" w:ascii="宋体" w:hAnsi="宋体" w:eastAsia="宋体" w:cs="宋体"/>
                <w:highlight w:val="none"/>
                <w:lang w:eastAsia="zh-CN"/>
              </w:rPr>
              <w:t>不组织</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12/13</w:t>
            </w:r>
          </w:p>
        </w:tc>
        <w:tc>
          <w:tcPr>
            <w:tcW w:w="287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招标文件的澄清和修改</w:t>
            </w:r>
          </w:p>
        </w:tc>
        <w:tc>
          <w:tcPr>
            <w:tcW w:w="451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val="en-US" w:eastAsia="zh-CN"/>
              </w:rPr>
            </w:pPr>
            <w:r>
              <w:rPr>
                <w:rFonts w:hint="eastAsia" w:ascii="宋体" w:hAnsi="宋体" w:eastAsia="宋体" w:cs="宋体"/>
                <w:highlight w:val="none"/>
                <w:lang w:eastAsia="zh-CN"/>
              </w:rPr>
              <w:t>不晚于投标截止日三日前，投标人有义务在招标期间在政府集中采购机构网站浏览与本项目有关的澄清和修改信息。</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20</w:t>
            </w:r>
          </w:p>
        </w:tc>
        <w:tc>
          <w:tcPr>
            <w:tcW w:w="287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投标有效期</w:t>
            </w:r>
          </w:p>
        </w:tc>
        <w:tc>
          <w:tcPr>
            <w:tcW w:w="451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color w:val="auto"/>
                <w:highlight w:val="none"/>
                <w:u w:val="single"/>
              </w:rPr>
              <w:t>120日历天</w:t>
            </w:r>
            <w:r>
              <w:rPr>
                <w:rFonts w:hint="eastAsia" w:ascii="宋体" w:hAnsi="宋体" w:eastAsia="宋体" w:cs="宋体"/>
                <w:color w:val="auto"/>
                <w:highlight w:val="none"/>
              </w:rPr>
              <w:t>（从投标截止之日算起）</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22</w:t>
            </w:r>
          </w:p>
        </w:tc>
        <w:tc>
          <w:tcPr>
            <w:tcW w:w="287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投标人的替代方案</w:t>
            </w:r>
          </w:p>
        </w:tc>
        <w:tc>
          <w:tcPr>
            <w:tcW w:w="451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eastAsia="zh-CN"/>
              </w:rPr>
            </w:pPr>
            <w:r>
              <w:rPr>
                <w:rFonts w:hint="eastAsia" w:ascii="宋体" w:hAnsi="宋体" w:eastAsia="宋体" w:cs="宋体"/>
                <w:highlight w:val="none"/>
                <w:lang w:eastAsia="zh-CN"/>
              </w:rPr>
              <w:t>不接受</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25</w:t>
            </w:r>
          </w:p>
        </w:tc>
        <w:tc>
          <w:tcPr>
            <w:tcW w:w="287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投标文件的大小</w:t>
            </w:r>
          </w:p>
        </w:tc>
        <w:tc>
          <w:tcPr>
            <w:tcW w:w="451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val="en-US" w:eastAsia="zh-CN"/>
              </w:rPr>
            </w:pPr>
            <w:r>
              <w:rPr>
                <w:rFonts w:hint="eastAsia" w:ascii="宋体" w:hAnsi="宋体" w:eastAsia="宋体" w:cs="宋体"/>
                <w:highlight w:val="none"/>
                <w:lang w:eastAsia="zh-CN"/>
              </w:rPr>
              <w:t>投标文件大小不得超过</w:t>
            </w:r>
            <w:r>
              <w:rPr>
                <w:rFonts w:hint="eastAsia" w:ascii="宋体" w:hAnsi="宋体" w:eastAsia="宋体" w:cs="宋体"/>
                <w:highlight w:val="none"/>
                <w:lang w:val="en-US" w:eastAsia="zh-CN"/>
              </w:rPr>
              <w:t>1</w:t>
            </w:r>
            <w:r>
              <w:rPr>
                <w:rFonts w:hint="eastAsia" w:ascii="宋体" w:hAnsi="宋体" w:eastAsia="宋体" w:cs="宋体"/>
                <w:highlight w:val="none"/>
                <w:lang w:eastAsia="zh-CN"/>
              </w:rPr>
              <w:t>00MB</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9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26</w:t>
            </w:r>
          </w:p>
        </w:tc>
        <w:tc>
          <w:tcPr>
            <w:tcW w:w="287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bookmarkStart w:id="34" w:name="_Hlk71664860"/>
            <w:r>
              <w:rPr>
                <w:rFonts w:hint="eastAsia" w:ascii="宋体" w:hAnsi="宋体" w:eastAsia="宋体" w:cs="宋体"/>
                <w:highlight w:val="none"/>
              </w:rPr>
              <w:t>样品、现场演示、方案讲解</w:t>
            </w:r>
            <w:bookmarkEnd w:id="34"/>
          </w:p>
        </w:tc>
        <w:tc>
          <w:tcPr>
            <w:tcW w:w="451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lang w:eastAsia="zh-CN"/>
              </w:rPr>
              <w:t>“无”</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37</w:t>
            </w:r>
          </w:p>
        </w:tc>
        <w:tc>
          <w:tcPr>
            <w:tcW w:w="287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评审方法</w:t>
            </w:r>
          </w:p>
        </w:tc>
        <w:tc>
          <w:tcPr>
            <w:tcW w:w="451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eastAsia="zh-CN"/>
              </w:rPr>
            </w:pPr>
            <w:r>
              <w:rPr>
                <w:rFonts w:hint="eastAsia" w:ascii="宋体" w:hAnsi="宋体" w:eastAsia="宋体" w:cs="宋体"/>
                <w:highlight w:val="none"/>
                <w:lang w:eastAsia="zh-CN"/>
              </w:rPr>
              <w:t>综合评分法</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38</w:t>
            </w:r>
          </w:p>
        </w:tc>
        <w:tc>
          <w:tcPr>
            <w:tcW w:w="287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定标方法</w:t>
            </w:r>
          </w:p>
        </w:tc>
        <w:tc>
          <w:tcPr>
            <w:tcW w:w="451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val="en-US" w:eastAsia="zh-CN"/>
              </w:rPr>
            </w:pPr>
            <w:r>
              <w:rPr>
                <w:rFonts w:hint="eastAsia" w:ascii="宋体" w:hAnsi="宋体" w:eastAsia="宋体" w:cs="宋体"/>
                <w:highlight w:val="none"/>
                <w:lang w:eastAsia="zh-CN"/>
              </w:rPr>
              <w:t>非评定分离</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9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46</w:t>
            </w:r>
          </w:p>
        </w:tc>
        <w:tc>
          <w:tcPr>
            <w:tcW w:w="287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履约担保</w:t>
            </w:r>
          </w:p>
        </w:tc>
        <w:tc>
          <w:tcPr>
            <w:tcW w:w="451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eastAsia="zh-CN"/>
              </w:rPr>
            </w:pPr>
            <w:r>
              <w:rPr>
                <w:rFonts w:hint="eastAsia" w:ascii="宋体" w:hAnsi="宋体" w:eastAsia="宋体" w:cs="宋体"/>
                <w:highlight w:val="none"/>
                <w:lang w:eastAsia="zh-CN"/>
              </w:rPr>
              <w:t>不需要</w:t>
            </w:r>
          </w:p>
        </w:tc>
      </w:tr>
    </w:tbl>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highlight w:val="none"/>
        </w:rPr>
      </w:pPr>
      <w:r>
        <w:rPr>
          <w:rFonts w:hint="eastAsia" w:ascii="宋体" w:hAnsi="宋体" w:eastAsia="宋体" w:cs="宋体"/>
          <w:szCs w:val="21"/>
          <w:highlight w:val="none"/>
        </w:rPr>
        <w:t>备注：本表是通用条款相关条款的补充和明确，如与通用条款内容相冲突的，以本表为准。</w:t>
      </w:r>
    </w:p>
    <w:bookmarkEnd w:id="33"/>
    <w:p>
      <w:pPr>
        <w:pStyle w:val="4"/>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4"/>
          <w:highlight w:val="none"/>
        </w:rPr>
      </w:pPr>
      <w:bookmarkStart w:id="35" w:name="_Hlk72218117"/>
      <w:r>
        <w:rPr>
          <w:rFonts w:hint="eastAsia" w:ascii="宋体" w:hAnsi="宋体" w:eastAsia="宋体" w:cs="宋体"/>
          <w:szCs w:val="24"/>
          <w:highlight w:val="none"/>
        </w:rPr>
        <w:t>二、其他关键信息</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highlight w:val="none"/>
        </w:rPr>
      </w:pPr>
      <w:bookmarkStart w:id="36" w:name="_Hlk72579427"/>
      <w:r>
        <w:rPr>
          <w:rFonts w:hint="eastAsia" w:ascii="宋体" w:hAnsi="宋体" w:eastAsia="宋体" w:cs="宋体"/>
          <w:b/>
          <w:bCs/>
          <w:highlight w:val="none"/>
        </w:rPr>
        <w:t>（一）与“对通用条款的补充内容”章节相关的事项</w:t>
      </w:r>
    </w:p>
    <w:p>
      <w:pPr>
        <w:pageBreakBefore w:val="0"/>
        <w:kinsoku/>
        <w:overflowPunct/>
        <w:topLinePunct w:val="0"/>
        <w:bidi w:val="0"/>
        <w:spacing w:line="360" w:lineRule="auto"/>
        <w:jc w:val="both"/>
        <w:rPr>
          <w:rFonts w:hint="eastAsia" w:eastAsia="宋体"/>
          <w:color w:val="FF0000"/>
          <w:lang w:val="en-US" w:eastAsia="zh-CN"/>
        </w:rPr>
      </w:pPr>
      <w:r>
        <w:rPr>
          <w:rFonts w:hint="eastAsia"/>
          <w:b/>
          <w:color w:val="FF0000"/>
          <w:lang w:val="en-US" w:eastAsia="zh-CN"/>
        </w:rPr>
        <w:t>非</w:t>
      </w:r>
      <w:r>
        <w:rPr>
          <w:rFonts w:hint="eastAsia"/>
          <w:b/>
          <w:color w:val="FF0000"/>
        </w:rPr>
        <w:t>评定分离项目</w:t>
      </w:r>
    </w:p>
    <w:tbl>
      <w:tblPr>
        <w:tblStyle w:val="44"/>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pPr>
              <w:pageBreakBefore w:val="0"/>
              <w:widowControl w:val="0"/>
              <w:kinsoku/>
              <w:overflowPunct/>
              <w:topLinePunct w:val="0"/>
              <w:bidi w:val="0"/>
              <w:spacing w:line="360" w:lineRule="auto"/>
              <w:jc w:val="center"/>
              <w:rPr>
                <w:color w:val="FF0000"/>
              </w:rPr>
            </w:pPr>
            <w:r>
              <w:rPr>
                <w:rFonts w:hint="eastAsia"/>
                <w:color w:val="FF0000"/>
              </w:rPr>
              <w:t>评标方法</w:t>
            </w:r>
          </w:p>
        </w:tc>
        <w:tc>
          <w:tcPr>
            <w:tcW w:w="4265" w:type="dxa"/>
            <w:noWrap w:val="0"/>
            <w:vAlign w:val="top"/>
          </w:tcPr>
          <w:p>
            <w:pPr>
              <w:pageBreakBefore w:val="0"/>
              <w:widowControl w:val="0"/>
              <w:kinsoku/>
              <w:overflowPunct/>
              <w:topLinePunct w:val="0"/>
              <w:bidi w:val="0"/>
              <w:spacing w:line="360" w:lineRule="auto"/>
              <w:jc w:val="center"/>
              <w:rPr>
                <w:color w:val="FF0000"/>
              </w:rPr>
            </w:pPr>
            <w:r>
              <w:rPr>
                <w:rFonts w:hint="eastAsia"/>
                <w:color w:val="FF0000"/>
              </w:rPr>
              <w:t>综合评分法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pPr>
              <w:pageBreakBefore w:val="0"/>
              <w:widowControl w:val="0"/>
              <w:kinsoku/>
              <w:overflowPunct/>
              <w:topLinePunct w:val="0"/>
              <w:bidi w:val="0"/>
              <w:spacing w:line="360" w:lineRule="auto"/>
              <w:jc w:val="center"/>
              <w:rPr>
                <w:color w:val="FF0000"/>
              </w:rPr>
            </w:pPr>
            <w:r>
              <w:rPr>
                <w:rFonts w:hint="eastAsia"/>
                <w:color w:val="FF0000"/>
              </w:rPr>
              <w:t>候选中标供应商家数</w:t>
            </w:r>
          </w:p>
        </w:tc>
        <w:tc>
          <w:tcPr>
            <w:tcW w:w="4265" w:type="dxa"/>
            <w:noWrap w:val="0"/>
            <w:vAlign w:val="top"/>
          </w:tcPr>
          <w:p>
            <w:pPr>
              <w:pageBreakBefore w:val="0"/>
              <w:widowControl w:val="0"/>
              <w:kinsoku/>
              <w:overflowPunct/>
              <w:topLinePunct w:val="0"/>
              <w:bidi w:val="0"/>
              <w:spacing w:line="360" w:lineRule="auto"/>
              <w:jc w:val="center"/>
              <w:rPr>
                <w:rFonts w:hint="eastAsia" w:eastAsia="宋体"/>
                <w:color w:val="FF0000"/>
                <w:lang w:eastAsia="zh-CN"/>
              </w:rPr>
            </w:pPr>
            <w:r>
              <w:rPr>
                <w:rFonts w:hint="eastAsia"/>
                <w:color w:val="FF0000"/>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pPr>
              <w:pageBreakBefore w:val="0"/>
              <w:widowControl w:val="0"/>
              <w:kinsoku/>
              <w:overflowPunct/>
              <w:topLinePunct w:val="0"/>
              <w:bidi w:val="0"/>
              <w:spacing w:line="360" w:lineRule="auto"/>
              <w:jc w:val="center"/>
              <w:rPr>
                <w:color w:val="FF0000"/>
              </w:rPr>
            </w:pPr>
            <w:r>
              <w:rPr>
                <w:rFonts w:hint="eastAsia"/>
                <w:color w:val="FF0000"/>
              </w:rPr>
              <w:t>中标供应商家数</w:t>
            </w:r>
          </w:p>
        </w:tc>
        <w:tc>
          <w:tcPr>
            <w:tcW w:w="4265" w:type="dxa"/>
            <w:noWrap w:val="0"/>
            <w:vAlign w:val="top"/>
          </w:tcPr>
          <w:p>
            <w:pPr>
              <w:pageBreakBefore w:val="0"/>
              <w:widowControl w:val="0"/>
              <w:kinsoku/>
              <w:overflowPunct/>
              <w:topLinePunct w:val="0"/>
              <w:bidi w:val="0"/>
              <w:spacing w:line="360" w:lineRule="auto"/>
              <w:jc w:val="center"/>
              <w:rPr>
                <w:color w:val="FF0000"/>
              </w:rPr>
            </w:pPr>
            <w:r>
              <w:rPr>
                <w:rFonts w:hint="eastAsia"/>
                <w:color w:val="FF0000"/>
              </w:rPr>
              <w:t>1</w:t>
            </w:r>
          </w:p>
        </w:tc>
      </w:tr>
    </w:tbl>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highlight w:val="none"/>
        </w:rPr>
      </w:pPr>
      <w:r>
        <w:rPr>
          <w:rFonts w:hint="eastAsia" w:ascii="宋体" w:hAnsi="宋体" w:eastAsia="宋体" w:cs="宋体"/>
          <w:b/>
          <w:highlight w:val="none"/>
        </w:rPr>
        <w:t>（二）其他事项</w:t>
      </w:r>
      <w:bookmarkEnd w:id="36"/>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highlight w:val="none"/>
        </w:rPr>
      </w:pPr>
      <w:r>
        <w:rPr>
          <w:rFonts w:hint="eastAsia" w:ascii="宋体" w:hAnsi="宋体" w:eastAsia="宋体" w:cs="宋体"/>
          <w:b/>
          <w:bCs/>
          <w:highlight w:val="none"/>
        </w:rPr>
        <w:t>1、关于享受优惠政策的主体及价格扣除比例</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（1）投标人提供的货物（以招标文件用户需求书“货物清单明细”的“货物名称”一栏为准）全部均由优惠主体制造，则对其投标总价给予</w:t>
      </w:r>
      <w:r>
        <w:rPr>
          <w:rFonts w:hint="eastAsia" w:ascii="宋体" w:hAnsi="宋体" w:eastAsia="宋体" w:cs="宋体"/>
          <w:color w:val="FF0000"/>
          <w:highlight w:val="none"/>
          <w:lang w:eastAsia="zh-CN"/>
        </w:rPr>
        <w:t>【</w:t>
      </w:r>
      <w:r>
        <w:rPr>
          <w:rFonts w:hint="eastAsia" w:ascii="宋体" w:hAnsi="宋体" w:cs="宋体"/>
          <w:color w:val="FF0000"/>
          <w:highlight w:val="none"/>
          <w:u w:val="single"/>
          <w:lang w:val="en-US" w:eastAsia="zh-CN"/>
        </w:rPr>
        <w:t>10</w:t>
      </w:r>
      <w:r>
        <w:rPr>
          <w:rFonts w:hint="eastAsia" w:ascii="宋体" w:hAnsi="宋体" w:eastAsia="宋体" w:cs="宋体"/>
          <w:color w:val="FF0000"/>
          <w:highlight w:val="none"/>
          <w:u w:val="single"/>
        </w:rPr>
        <w:t>%</w:t>
      </w:r>
      <w:r>
        <w:rPr>
          <w:rFonts w:hint="eastAsia" w:ascii="宋体" w:hAnsi="宋体" w:eastAsia="宋体" w:cs="宋体"/>
          <w:color w:val="FF0000"/>
          <w:highlight w:val="none"/>
          <w:lang w:eastAsia="zh-CN"/>
        </w:rPr>
        <w:t>】</w:t>
      </w:r>
      <w:r>
        <w:rPr>
          <w:rFonts w:hint="eastAsia" w:ascii="宋体" w:hAnsi="宋体" w:eastAsia="宋体" w:cs="宋体"/>
          <w:highlight w:val="none"/>
        </w:rPr>
        <w:t>的扣除，用扣除后的价格参与评审。满足多项优惠政策的企业，不重复享受多项价格扣除政策。</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备注：（a）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b)优惠主体制造是指货物由优惠主体生产且使用该优惠主体商号或者注册商标；投标人提供的货物既有优惠主体制造货物，又有非优惠主体制造货物的，不给予价格扣除。</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（2）根据</w:t>
      </w:r>
      <w:r>
        <w:rPr>
          <w:rFonts w:hint="eastAsia" w:ascii="宋体" w:hAnsi="宋体" w:eastAsia="宋体" w:cs="宋体"/>
          <w:szCs w:val="22"/>
          <w:highlight w:val="none"/>
        </w:rPr>
        <w:t>《工业和信息化部、国家统计局、国家发展和改革委员会、财政部关于印发中小企业划型标准规定的通知》（工信部联企业〔2011〕300 号）</w:t>
      </w:r>
      <w:r>
        <w:rPr>
          <w:rFonts w:hint="eastAsia" w:ascii="宋体" w:hAnsi="宋体" w:eastAsia="宋体" w:cs="宋体"/>
          <w:highlight w:val="none"/>
        </w:rPr>
        <w:t>，</w:t>
      </w:r>
      <w:bookmarkStart w:id="37" w:name="_Hlk71970739"/>
      <w:r>
        <w:rPr>
          <w:rFonts w:hint="eastAsia" w:ascii="宋体" w:hAnsi="宋体" w:eastAsia="宋体" w:cs="宋体"/>
          <w:highlight w:val="none"/>
        </w:rPr>
        <w:t>本项目</w:t>
      </w:r>
      <w:bookmarkStart w:id="38" w:name="_Hlk71924718"/>
      <w:r>
        <w:rPr>
          <w:rFonts w:hint="eastAsia" w:ascii="宋体" w:hAnsi="宋体" w:eastAsia="宋体" w:cs="宋体"/>
          <w:highlight w:val="none"/>
        </w:rPr>
        <w:t>采购标的（货物）对应的中小企业划分标准所属行业</w:t>
      </w:r>
      <w:bookmarkEnd w:id="38"/>
      <w:r>
        <w:rPr>
          <w:rFonts w:hint="eastAsia" w:ascii="宋体" w:hAnsi="宋体" w:eastAsia="宋体" w:cs="宋体"/>
          <w:highlight w:val="none"/>
        </w:rPr>
        <w:t>为</w:t>
      </w:r>
      <w:r>
        <w:rPr>
          <w:rFonts w:hint="eastAsia" w:ascii="宋体" w:hAnsi="宋体" w:eastAsia="宋体" w:cs="宋体"/>
          <w:color w:val="FF0000"/>
          <w:highlight w:val="none"/>
          <w:lang w:eastAsia="zh-CN"/>
        </w:rPr>
        <w:t>【软件和信息技术服务业】</w:t>
      </w:r>
      <w:r>
        <w:rPr>
          <w:rFonts w:hint="eastAsia" w:ascii="宋体" w:hAnsi="宋体" w:eastAsia="宋体" w:cs="宋体"/>
          <w:highlight w:val="none"/>
        </w:rPr>
        <w:t>。</w:t>
      </w:r>
      <w:bookmarkEnd w:id="37"/>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3）小型企业、微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highlight w:val="none"/>
        </w:rPr>
        <w:t>（4）享受价格扣除获得政府采购合同的，小微企业不得将合同分包给大中型企业。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highlight w:val="none"/>
          <w:lang w:val="en-US" w:eastAsia="zh-CN"/>
        </w:rPr>
      </w:pPr>
      <w:r>
        <w:rPr>
          <w:rFonts w:hint="eastAsia" w:ascii="宋体" w:hAnsi="宋体" w:eastAsia="宋体" w:cs="宋体"/>
          <w:b/>
          <w:bCs/>
          <w:highlight w:val="none"/>
          <w:lang w:val="en-US" w:eastAsia="zh-CN"/>
        </w:rPr>
        <w:t>2.</w:t>
      </w:r>
      <w:bookmarkStart w:id="39" w:name="_Hlk72594713"/>
      <w:r>
        <w:rPr>
          <w:rFonts w:hint="eastAsia" w:ascii="宋体" w:hAnsi="宋体" w:eastAsia="宋体" w:cs="宋体"/>
          <w:b/>
          <w:bCs/>
          <w:highlight w:val="none"/>
          <w:lang w:val="en-US" w:eastAsia="zh-CN"/>
        </w:rPr>
        <w:t>关于政府采购订单融资政策</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为进一步拓宽企业融资渠道，降低企业融资成本，我市推出政府采购订单融资服务，中标（成交）供应商可以凭借中标（成交）通知书或政府采购合同向金融机构提出融资申请。订单融资具体流程可登录深圳交易集团融资服务平台（http://zfcg.szggzy.com:8081/financeplatform/），相关政策法规参阅深圳市政府采购监管网（http://zfcg.sz.gov.cn/）信息公开栏目。咨询电话：0755­88653386。</w:t>
      </w:r>
    </w:p>
    <w:bookmarkEnd w:id="39"/>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lang w:val="en-US" w:eastAsia="zh-CN"/>
        </w:rPr>
      </w:pPr>
      <w:bookmarkStart w:id="40" w:name="_Hlk72594729"/>
      <w:bookmarkStart w:id="41" w:name="_Hlk76855768"/>
      <w:r>
        <w:rPr>
          <w:rFonts w:hint="eastAsia" w:ascii="宋体" w:hAnsi="宋体" w:eastAsia="宋体" w:cs="宋体"/>
          <w:b/>
          <w:bCs/>
          <w:color w:val="FF0000"/>
          <w:highlight w:val="none"/>
          <w:lang w:val="en-US" w:eastAsia="zh-CN"/>
        </w:rPr>
        <w:t>3.</w:t>
      </w:r>
      <w:r>
        <w:rPr>
          <w:rFonts w:hint="eastAsia" w:ascii="宋体" w:hAnsi="宋体" w:cs="宋体"/>
          <w:b/>
          <w:bCs/>
          <w:color w:val="FF0000"/>
          <w:highlight w:val="none"/>
          <w:lang w:val="en-US" w:eastAsia="zh-CN"/>
        </w:rPr>
        <w:t>本项目不向中标供应商收取代理服务费。</w:t>
      </w:r>
      <w:bookmarkEnd w:id="40"/>
      <w:bookmarkEnd w:id="41"/>
    </w:p>
    <w:p>
      <w:pPr>
        <w:pageBreakBefore w:val="0"/>
        <w:kinsoku/>
        <w:overflowPunct/>
        <w:topLinePunct w:val="0"/>
        <w:autoSpaceDE/>
        <w:autoSpaceDN/>
        <w:bidi w:val="0"/>
        <w:spacing w:line="360" w:lineRule="auto"/>
        <w:ind w:left="0" w:firstLine="0" w:firstLineChars="0"/>
        <w:rPr>
          <w:rFonts w:hint="eastAsia" w:ascii="宋体" w:hAnsi="宋体" w:eastAsia="宋体" w:cs="宋体"/>
          <w:b/>
          <w:highlight w:val="none"/>
          <w:lang w:val="en-US" w:eastAsia="zh-CN"/>
        </w:rPr>
      </w:pPr>
    </w:p>
    <w:p>
      <w:pPr>
        <w:pStyle w:val="2"/>
        <w:pageBreakBefore w:val="0"/>
        <w:kinsoku/>
        <w:overflowPunct/>
        <w:topLinePunct w:val="0"/>
        <w:autoSpaceDE/>
        <w:autoSpaceDN/>
        <w:bidi w:val="0"/>
        <w:spacing w:line="360" w:lineRule="auto"/>
        <w:ind w:left="0" w:firstLine="0" w:firstLineChars="0"/>
        <w:rPr>
          <w:rFonts w:hint="eastAsia" w:ascii="宋体" w:hAnsi="宋体" w:eastAsia="宋体" w:cs="宋体"/>
          <w:b/>
          <w:highlight w:val="none"/>
          <w:lang w:val="en-US" w:eastAsia="zh-CN"/>
        </w:rPr>
      </w:pPr>
    </w:p>
    <w:p>
      <w:pPr>
        <w:pageBreakBefore w:val="0"/>
        <w:kinsoku/>
        <w:overflowPunct/>
        <w:topLinePunct w:val="0"/>
        <w:autoSpaceDE/>
        <w:autoSpaceDN/>
        <w:bidi w:val="0"/>
        <w:spacing w:line="360" w:lineRule="auto"/>
        <w:ind w:left="0" w:firstLine="0" w:firstLineChars="0"/>
        <w:rPr>
          <w:rFonts w:hint="eastAsia" w:ascii="宋体" w:hAnsi="宋体" w:eastAsia="宋体" w:cs="宋体"/>
          <w:highlight w:val="none"/>
          <w:lang w:val="en-US" w:eastAsia="zh-CN"/>
        </w:rPr>
      </w:pPr>
    </w:p>
    <w:bookmarkEnd w:id="35"/>
    <w:p>
      <w:pPr>
        <w:pageBreakBefore w:val="0"/>
        <w:kinsoku/>
        <w:overflowPunct/>
        <w:topLinePunct w:val="0"/>
        <w:bidi w:val="0"/>
        <w:spacing w:line="360" w:lineRule="auto"/>
        <w:rPr>
          <w:rFonts w:hint="eastAsia" w:ascii="宋体" w:hAnsi="宋体" w:eastAsia="宋体" w:cs="宋体"/>
          <w:b/>
          <w:bCs/>
          <w:sz w:val="28"/>
          <w:szCs w:val="28"/>
          <w:highlight w:val="none"/>
        </w:rPr>
      </w:pPr>
      <w:r>
        <w:rPr>
          <w:rFonts w:hint="eastAsia" w:ascii="宋体" w:hAnsi="宋体" w:eastAsia="宋体" w:cs="宋体"/>
          <w:b/>
          <w:bCs/>
          <w:sz w:val="28"/>
          <w:szCs w:val="28"/>
          <w:highlight w:val="none"/>
        </w:rPr>
        <w:br w:type="page"/>
      </w:r>
    </w:p>
    <w:p>
      <w:pPr>
        <w:pStyle w:val="4"/>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8"/>
          <w:szCs w:val="28"/>
          <w:highlight w:val="none"/>
        </w:rPr>
      </w:pPr>
      <w:r>
        <w:rPr>
          <w:rFonts w:hint="eastAsia" w:ascii="宋体" w:hAnsi="宋体" w:eastAsia="宋体" w:cs="宋体"/>
          <w:b/>
          <w:bCs/>
          <w:sz w:val="28"/>
          <w:szCs w:val="28"/>
          <w:highlight w:val="none"/>
        </w:rPr>
        <w:t>第三章 用户需求书</w:t>
      </w:r>
    </w:p>
    <w:p>
      <w:pPr>
        <w:pStyle w:val="4"/>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
          <w:bCs/>
          <w:sz w:val="28"/>
          <w:szCs w:val="28"/>
          <w:highlight w:val="none"/>
        </w:rPr>
      </w:pPr>
      <w:r>
        <w:rPr>
          <w:rFonts w:hint="eastAsia" w:ascii="宋体" w:hAnsi="宋体" w:eastAsia="宋体" w:cs="宋体"/>
          <w:b/>
          <w:bCs/>
          <w:sz w:val="28"/>
          <w:szCs w:val="28"/>
          <w:highlight w:val="none"/>
        </w:rPr>
        <w:t>一、项目基本信息</w:t>
      </w:r>
    </w:p>
    <w:tbl>
      <w:tblPr>
        <w:tblStyle w:val="43"/>
        <w:tblW w:w="85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9"/>
        <w:gridCol w:w="1632"/>
        <w:gridCol w:w="1355"/>
        <w:gridCol w:w="3253"/>
        <w:gridCol w:w="17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jc w:val="center"/>
        </w:trPr>
        <w:tc>
          <w:tcPr>
            <w:tcW w:w="56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val="0"/>
                <w:szCs w:val="21"/>
                <w:highlight w:val="none"/>
              </w:rPr>
            </w:pPr>
            <w:r>
              <w:rPr>
                <w:rFonts w:hint="eastAsia" w:ascii="宋体" w:hAnsi="宋体" w:eastAsia="宋体" w:cs="宋体"/>
                <w:b/>
                <w:bCs w:val="0"/>
                <w:szCs w:val="21"/>
                <w:highlight w:val="none"/>
              </w:rPr>
              <w:t>序号</w:t>
            </w:r>
          </w:p>
        </w:tc>
        <w:tc>
          <w:tcPr>
            <w:tcW w:w="1632"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val="0"/>
                <w:szCs w:val="21"/>
                <w:highlight w:val="none"/>
              </w:rPr>
            </w:pPr>
            <w:r>
              <w:rPr>
                <w:rFonts w:hint="eastAsia" w:ascii="宋体" w:hAnsi="宋体" w:eastAsia="宋体" w:cs="宋体"/>
                <w:b/>
                <w:bCs w:val="0"/>
                <w:szCs w:val="21"/>
                <w:highlight w:val="none"/>
              </w:rPr>
              <w:t>采购计划编号</w:t>
            </w:r>
          </w:p>
        </w:tc>
        <w:tc>
          <w:tcPr>
            <w:tcW w:w="1355"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val="0"/>
                <w:szCs w:val="21"/>
                <w:highlight w:val="none"/>
                <w:lang w:eastAsia="zh-CN"/>
              </w:rPr>
            </w:pPr>
            <w:r>
              <w:rPr>
                <w:rFonts w:hint="eastAsia" w:ascii="宋体" w:hAnsi="宋体" w:cs="宋体"/>
                <w:b/>
                <w:bCs w:val="0"/>
                <w:szCs w:val="21"/>
                <w:highlight w:val="none"/>
                <w:lang w:eastAsia="zh-CN"/>
              </w:rPr>
              <w:t>项目编号</w:t>
            </w:r>
          </w:p>
        </w:tc>
        <w:tc>
          <w:tcPr>
            <w:tcW w:w="325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val="0"/>
                <w:szCs w:val="21"/>
                <w:highlight w:val="none"/>
              </w:rPr>
            </w:pPr>
            <w:r>
              <w:rPr>
                <w:rFonts w:hint="eastAsia" w:ascii="宋体" w:hAnsi="宋体" w:eastAsia="宋体" w:cs="宋体"/>
                <w:b/>
                <w:bCs w:val="0"/>
                <w:szCs w:val="21"/>
                <w:highlight w:val="none"/>
              </w:rPr>
              <w:t>采购项目名称</w:t>
            </w:r>
          </w:p>
        </w:tc>
        <w:tc>
          <w:tcPr>
            <w:tcW w:w="171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val="0"/>
                <w:color w:val="FF0000"/>
                <w:szCs w:val="21"/>
                <w:highlight w:val="none"/>
              </w:rPr>
            </w:pPr>
            <w:r>
              <w:rPr>
                <w:rFonts w:hint="eastAsia" w:ascii="宋体" w:hAnsi="宋体" w:eastAsia="宋体" w:cs="宋体"/>
                <w:b/>
                <w:bCs w:val="0"/>
                <w:color w:val="FF0000"/>
                <w:szCs w:val="21"/>
                <w:highlight w:val="none"/>
              </w:rPr>
              <w:t>财政预算金额（元）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56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color w:val="FF0000"/>
                <w:szCs w:val="21"/>
                <w:highlight w:val="none"/>
              </w:rPr>
            </w:pPr>
            <w:r>
              <w:rPr>
                <w:rFonts w:hint="eastAsia" w:ascii="宋体" w:hAnsi="宋体" w:eastAsia="宋体" w:cs="宋体"/>
                <w:bCs/>
                <w:color w:val="FF0000"/>
                <w:szCs w:val="21"/>
                <w:highlight w:val="none"/>
              </w:rPr>
              <w:t>1</w:t>
            </w:r>
          </w:p>
        </w:tc>
        <w:tc>
          <w:tcPr>
            <w:tcW w:w="1632"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color w:val="FF0000"/>
                <w:szCs w:val="21"/>
                <w:highlight w:val="none"/>
              </w:rPr>
            </w:pPr>
            <w:r>
              <w:rPr>
                <w:rFonts w:hint="eastAsia" w:ascii="宋体" w:hAnsi="宋体" w:eastAsia="宋体" w:cs="宋体"/>
                <w:bCs/>
                <w:color w:val="FF0000"/>
                <w:szCs w:val="21"/>
                <w:highlight w:val="none"/>
              </w:rPr>
              <w:t>PLAN-******</w:t>
            </w:r>
          </w:p>
        </w:tc>
        <w:tc>
          <w:tcPr>
            <w:tcW w:w="1355"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FF0000"/>
                <w:szCs w:val="21"/>
                <w:highlight w:val="none"/>
              </w:rPr>
            </w:pPr>
          </w:p>
        </w:tc>
        <w:tc>
          <w:tcPr>
            <w:tcW w:w="325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FF0000"/>
                <w:szCs w:val="21"/>
                <w:highlight w:val="none"/>
              </w:rPr>
            </w:pPr>
            <w:r>
              <w:rPr>
                <w:rFonts w:hint="eastAsia" w:ascii="宋体" w:hAnsi="宋体" w:eastAsia="宋体" w:cs="宋体"/>
                <w:b/>
                <w:bCs/>
                <w:color w:val="FF0000"/>
                <w:szCs w:val="21"/>
                <w:highlight w:val="none"/>
              </w:rPr>
              <w:t>龙华派出所信息化建设项目</w:t>
            </w:r>
          </w:p>
        </w:tc>
        <w:tc>
          <w:tcPr>
            <w:tcW w:w="171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color w:val="FF0000"/>
                <w:szCs w:val="21"/>
                <w:highlight w:val="none"/>
              </w:rPr>
            </w:pPr>
            <w:r>
              <w:commentReference w:id="13"/>
            </w:r>
          </w:p>
        </w:tc>
      </w:tr>
    </w:tbl>
    <w:p>
      <w:pPr>
        <w:pageBreakBefore w:val="0"/>
        <w:numPr>
          <w:ilvl w:val="0"/>
          <w:numId w:val="0"/>
        </w:numPr>
        <w:kinsoku/>
        <w:overflowPunct/>
        <w:topLinePunct w:val="0"/>
        <w:autoSpaceDE/>
        <w:autoSpaceDN/>
        <w:bidi w:val="0"/>
        <w:adjustRightInd/>
        <w:spacing w:beforeAutospacing="0" w:afterAutospacing="0" w:line="360" w:lineRule="auto"/>
        <w:ind w:left="0" w:leftChars="0" w:right="0" w:rightChars="0" w:firstLine="0" w:firstLineChars="0"/>
        <w:jc w:val="left"/>
        <w:rPr>
          <w:rFonts w:hint="eastAsia" w:ascii="宋体" w:hAnsi="宋体" w:eastAsia="宋体" w:cs="宋体"/>
          <w:b/>
          <w:szCs w:val="21"/>
          <w:highlight w:val="none"/>
        </w:rPr>
      </w:pPr>
      <w:bookmarkStart w:id="42" w:name="_Hlk72258617"/>
      <w:r>
        <w:rPr>
          <w:rFonts w:hint="eastAsia" w:ascii="宋体" w:hAnsi="宋体" w:eastAsia="宋体" w:cs="宋体"/>
          <w:b/>
          <w:szCs w:val="21"/>
          <w:highlight w:val="none"/>
          <w:lang w:eastAsia="zh-CN"/>
        </w:rPr>
        <w:t>备注：</w:t>
      </w:r>
      <w:r>
        <w:rPr>
          <w:rFonts w:hint="eastAsia" w:ascii="宋体" w:hAnsi="宋体" w:eastAsia="宋体" w:cs="宋体"/>
          <w:b/>
          <w:szCs w:val="21"/>
          <w:highlight w:val="none"/>
        </w:rPr>
        <w:t>本项目的财政预算金额为人民币</w:t>
      </w:r>
      <w:commentRangeStart w:id="14"/>
      <w:r>
        <w:rPr>
          <w:rFonts w:hint="eastAsia" w:ascii="宋体" w:hAnsi="宋体" w:eastAsia="宋体" w:cs="宋体"/>
          <w:b/>
          <w:color w:val="FF0000"/>
          <w:szCs w:val="21"/>
          <w:highlight w:val="none"/>
          <w:lang w:val="en-US" w:eastAsia="zh-CN"/>
        </w:rPr>
        <w:t xml:space="preserve"> 00</w:t>
      </w:r>
      <w:r>
        <w:rPr>
          <w:rFonts w:hint="eastAsia" w:ascii="宋体" w:hAnsi="宋体" w:eastAsia="宋体" w:cs="宋体"/>
          <w:b/>
          <w:color w:val="FF0000"/>
          <w:szCs w:val="21"/>
          <w:highlight w:val="none"/>
        </w:rPr>
        <w:t>,000,000.00元</w:t>
      </w:r>
      <w:r>
        <w:rPr>
          <w:rFonts w:hint="eastAsia" w:ascii="宋体" w:hAnsi="宋体" w:eastAsia="宋体" w:cs="宋体"/>
          <w:b/>
          <w:szCs w:val="21"/>
          <w:highlight w:val="none"/>
        </w:rPr>
        <w:t>。</w:t>
      </w:r>
      <w:commentRangeEnd w:id="14"/>
      <w:r>
        <w:commentReference w:id="14"/>
      </w:r>
    </w:p>
    <w:p>
      <w:pPr>
        <w:pStyle w:val="4"/>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
          <w:bCs/>
          <w:sz w:val="28"/>
          <w:szCs w:val="28"/>
          <w:highlight w:val="none"/>
          <w:lang w:eastAsia="zh-CN"/>
        </w:rPr>
      </w:pPr>
      <w:r>
        <w:rPr>
          <w:rFonts w:hint="eastAsia" w:ascii="宋体" w:hAnsi="宋体" w:eastAsia="宋体" w:cs="宋体"/>
          <w:b/>
          <w:bCs/>
          <w:sz w:val="28"/>
          <w:szCs w:val="28"/>
          <w:highlight w:val="none"/>
        </w:rPr>
        <w:t>二、</w:t>
      </w:r>
      <w:bookmarkStart w:id="43" w:name="_Hlk72073432"/>
      <w:r>
        <w:rPr>
          <w:rFonts w:hint="eastAsia" w:ascii="宋体" w:hAnsi="宋体" w:cs="宋体"/>
          <w:b/>
          <w:bCs/>
          <w:sz w:val="28"/>
          <w:szCs w:val="28"/>
          <w:highlight w:val="none"/>
          <w:lang w:eastAsia="zh-CN"/>
        </w:rPr>
        <w:t>项目背景</w:t>
      </w:r>
    </w:p>
    <w:p>
      <w:pPr>
        <w:pStyle w:val="4"/>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
          <w:bCs/>
          <w:sz w:val="28"/>
          <w:szCs w:val="28"/>
          <w:highlight w:val="none"/>
        </w:rPr>
      </w:pPr>
      <w:r>
        <w:commentReference w:id="15"/>
      </w:r>
    </w:p>
    <w:p>
      <w:pPr>
        <w:keepNext w:val="0"/>
        <w:keepLines w:val="0"/>
        <w:pageBreakBefore w:val="0"/>
        <w:widowControl/>
        <w:suppressLineNumbers w:val="0"/>
        <w:kinsoku/>
        <w:overflowPunct/>
        <w:topLinePunct w:val="0"/>
        <w:bidi w:val="0"/>
        <w:spacing w:line="360" w:lineRule="auto"/>
        <w:jc w:val="left"/>
        <w:rPr>
          <w:rFonts w:hint="eastAsia" w:ascii="宋体" w:hAnsi="宋体" w:cs="宋体"/>
          <w:b/>
          <w:bCs/>
          <w:sz w:val="28"/>
          <w:szCs w:val="28"/>
          <w:highlight w:val="none"/>
          <w:lang w:eastAsia="zh-CN"/>
        </w:rPr>
      </w:pPr>
      <w:r>
        <w:rPr>
          <w:rFonts w:hint="eastAsia" w:ascii="宋体" w:hAnsi="宋体" w:eastAsia="宋体" w:cs="宋体"/>
          <w:b/>
          <w:bCs/>
          <w:color w:val="000000"/>
          <w:kern w:val="0"/>
          <w:sz w:val="28"/>
          <w:szCs w:val="28"/>
          <w:lang w:val="en-US" w:eastAsia="zh-CN" w:bidi="ar"/>
        </w:rPr>
        <w:t>★</w:t>
      </w:r>
      <w:r>
        <w:rPr>
          <w:rFonts w:hint="eastAsia" w:ascii="宋体" w:hAnsi="宋体" w:cs="宋体"/>
          <w:b/>
          <w:bCs/>
          <w:sz w:val="28"/>
          <w:szCs w:val="28"/>
          <w:highlight w:val="none"/>
          <w:lang w:eastAsia="zh-CN"/>
        </w:rPr>
        <w:t>三、项目服务要求</w:t>
      </w:r>
    </w:p>
    <w:p>
      <w:pPr>
        <w:pStyle w:val="4"/>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cs="宋体"/>
          <w:b/>
          <w:bCs/>
          <w:sz w:val="28"/>
          <w:szCs w:val="28"/>
          <w:highlight w:val="none"/>
          <w:lang w:eastAsia="zh-CN"/>
        </w:rPr>
      </w:pPr>
      <w:r>
        <w:commentReference w:id="16"/>
      </w:r>
    </w:p>
    <w:p>
      <w:pPr>
        <w:pStyle w:val="4"/>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
          <w:bCs/>
          <w:sz w:val="28"/>
          <w:szCs w:val="28"/>
          <w:highlight w:val="none"/>
        </w:rPr>
      </w:pPr>
      <w:r>
        <w:rPr>
          <w:rFonts w:hint="eastAsia" w:ascii="宋体" w:hAnsi="宋体" w:cs="宋体"/>
          <w:b/>
          <w:bCs/>
          <w:sz w:val="28"/>
          <w:szCs w:val="28"/>
          <w:highlight w:val="none"/>
          <w:lang w:eastAsia="zh-CN"/>
        </w:rPr>
        <w:t>四、</w:t>
      </w:r>
      <w:r>
        <w:rPr>
          <w:rFonts w:hint="eastAsia" w:ascii="宋体" w:hAnsi="宋体" w:eastAsia="宋体" w:cs="宋体"/>
          <w:b/>
          <w:bCs/>
          <w:sz w:val="28"/>
          <w:szCs w:val="28"/>
          <w:highlight w:val="none"/>
        </w:rPr>
        <w:t>货物需求明细</w:t>
      </w:r>
      <w:bookmarkEnd w:id="43"/>
    </w:p>
    <w:p>
      <w:pPr>
        <w:pageBreakBefore w:val="0"/>
        <w:kinsoku/>
        <w:overflowPunct/>
        <w:topLinePunct w:val="0"/>
        <w:bidi w:val="0"/>
        <w:spacing w:line="360" w:lineRule="auto"/>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4.1货物清单</w:t>
      </w:r>
    </w:p>
    <w:tbl>
      <w:tblPr>
        <w:tblStyle w:val="43"/>
        <w:tblW w:w="83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6"/>
        <w:gridCol w:w="1660"/>
        <w:gridCol w:w="2650"/>
        <w:gridCol w:w="753"/>
        <w:gridCol w:w="709"/>
        <w:gridCol w:w="18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66"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序号</w:t>
            </w:r>
          </w:p>
        </w:tc>
        <w:tc>
          <w:tcPr>
            <w:tcW w:w="1660"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采购计划编号</w:t>
            </w:r>
          </w:p>
        </w:tc>
        <w:tc>
          <w:tcPr>
            <w:tcW w:w="2650"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货物名称（标的名称）</w:t>
            </w:r>
          </w:p>
        </w:tc>
        <w:tc>
          <w:tcPr>
            <w:tcW w:w="753"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数量</w:t>
            </w:r>
          </w:p>
        </w:tc>
        <w:tc>
          <w:tcPr>
            <w:tcW w:w="709"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单位</w:t>
            </w:r>
          </w:p>
        </w:tc>
        <w:tc>
          <w:tcPr>
            <w:tcW w:w="1818"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66"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1</w:t>
            </w:r>
          </w:p>
        </w:tc>
        <w:tc>
          <w:tcPr>
            <w:tcW w:w="1660" w:type="dxa"/>
            <w:vMerge w:val="restart"/>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p>
        </w:tc>
        <w:tc>
          <w:tcPr>
            <w:tcW w:w="2650"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综合布线系统</w:t>
            </w:r>
          </w:p>
        </w:tc>
        <w:tc>
          <w:tcPr>
            <w:tcW w:w="753"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1</w:t>
            </w:r>
          </w:p>
        </w:tc>
        <w:tc>
          <w:tcPr>
            <w:tcW w:w="709"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项</w:t>
            </w:r>
          </w:p>
        </w:tc>
        <w:tc>
          <w:tcPr>
            <w:tcW w:w="1818"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color w:val="FF0000"/>
                <w:sz w:val="21"/>
                <w:szCs w:val="21"/>
              </w:rPr>
            </w:pPr>
            <w:r>
              <w:rPr>
                <w:rFonts w:hint="eastAsia" w:asciiTheme="minorEastAsia" w:hAnsiTheme="minorEastAsia" w:eastAsiaTheme="minorEastAsia" w:cstheme="minorEastAsia"/>
                <w:sz w:val="21"/>
                <w:szCs w:val="21"/>
              </w:rPr>
              <w:t>拒绝进口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66"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2</w:t>
            </w:r>
          </w:p>
        </w:tc>
        <w:tc>
          <w:tcPr>
            <w:tcW w:w="1660" w:type="dxa"/>
            <w:vMerge w:val="continue"/>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p>
        </w:tc>
        <w:tc>
          <w:tcPr>
            <w:tcW w:w="2650"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网络及语音通讯</w:t>
            </w:r>
          </w:p>
        </w:tc>
        <w:tc>
          <w:tcPr>
            <w:tcW w:w="753"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1</w:t>
            </w:r>
          </w:p>
        </w:tc>
        <w:tc>
          <w:tcPr>
            <w:tcW w:w="709"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项</w:t>
            </w:r>
          </w:p>
        </w:tc>
        <w:tc>
          <w:tcPr>
            <w:tcW w:w="1818"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color w:val="FF0000"/>
                <w:sz w:val="21"/>
                <w:szCs w:val="21"/>
              </w:rPr>
            </w:pPr>
            <w:r>
              <w:rPr>
                <w:rFonts w:hint="eastAsia" w:asciiTheme="minorEastAsia" w:hAnsiTheme="minorEastAsia" w:eastAsiaTheme="minorEastAsia" w:cstheme="minorEastAsia"/>
                <w:sz w:val="21"/>
                <w:szCs w:val="21"/>
              </w:rPr>
              <w:t>拒绝进口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66"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lang w:eastAsia="zh-CN"/>
              </w:rPr>
            </w:pPr>
            <w:r>
              <w:rPr>
                <w:rFonts w:hint="eastAsia" w:asciiTheme="minorEastAsia" w:hAnsiTheme="minorEastAsia" w:eastAsiaTheme="minorEastAsia" w:cstheme="minorEastAsia"/>
                <w:bCs/>
                <w:sz w:val="21"/>
                <w:szCs w:val="21"/>
                <w:lang w:val="en-US" w:eastAsia="zh-CN"/>
              </w:rPr>
              <w:t>3</w:t>
            </w:r>
          </w:p>
        </w:tc>
        <w:tc>
          <w:tcPr>
            <w:tcW w:w="1660" w:type="dxa"/>
            <w:vMerge w:val="continue"/>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p>
        </w:tc>
        <w:tc>
          <w:tcPr>
            <w:tcW w:w="2650"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安全防范系统</w:t>
            </w:r>
          </w:p>
        </w:tc>
        <w:tc>
          <w:tcPr>
            <w:tcW w:w="753"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1</w:t>
            </w:r>
          </w:p>
        </w:tc>
        <w:tc>
          <w:tcPr>
            <w:tcW w:w="709"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项</w:t>
            </w:r>
          </w:p>
        </w:tc>
        <w:tc>
          <w:tcPr>
            <w:tcW w:w="1818"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color w:val="FF0000"/>
                <w:sz w:val="21"/>
                <w:szCs w:val="21"/>
              </w:rPr>
            </w:pPr>
            <w:r>
              <w:rPr>
                <w:rFonts w:hint="eastAsia" w:asciiTheme="minorEastAsia" w:hAnsiTheme="minorEastAsia" w:eastAsiaTheme="minorEastAsia" w:cstheme="minorEastAsia"/>
                <w:sz w:val="21"/>
                <w:szCs w:val="21"/>
              </w:rPr>
              <w:t>拒绝进口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66"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lang w:eastAsia="zh-CN"/>
              </w:rPr>
            </w:pPr>
            <w:r>
              <w:rPr>
                <w:rFonts w:hint="eastAsia" w:asciiTheme="minorEastAsia" w:hAnsiTheme="minorEastAsia" w:eastAsiaTheme="minorEastAsia" w:cstheme="minorEastAsia"/>
                <w:bCs/>
                <w:sz w:val="21"/>
                <w:szCs w:val="21"/>
                <w:lang w:val="en-US" w:eastAsia="zh-CN"/>
              </w:rPr>
              <w:t>4</w:t>
            </w:r>
          </w:p>
        </w:tc>
        <w:tc>
          <w:tcPr>
            <w:tcW w:w="1660" w:type="dxa"/>
            <w:vMerge w:val="continue"/>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p>
        </w:tc>
        <w:tc>
          <w:tcPr>
            <w:tcW w:w="2650"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数据机房</w:t>
            </w:r>
          </w:p>
        </w:tc>
        <w:tc>
          <w:tcPr>
            <w:tcW w:w="753"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1</w:t>
            </w:r>
          </w:p>
        </w:tc>
        <w:tc>
          <w:tcPr>
            <w:tcW w:w="709"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项</w:t>
            </w:r>
          </w:p>
        </w:tc>
        <w:tc>
          <w:tcPr>
            <w:tcW w:w="1818"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color w:val="FF0000"/>
                <w:sz w:val="21"/>
                <w:szCs w:val="21"/>
              </w:rPr>
            </w:pPr>
            <w:r>
              <w:rPr>
                <w:rFonts w:hint="eastAsia" w:asciiTheme="minorEastAsia" w:hAnsiTheme="minorEastAsia" w:eastAsiaTheme="minorEastAsia" w:cstheme="minorEastAsia"/>
                <w:sz w:val="21"/>
                <w:szCs w:val="21"/>
              </w:rPr>
              <w:t>拒绝进口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66"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lang w:eastAsia="zh-CN"/>
              </w:rPr>
            </w:pPr>
            <w:r>
              <w:rPr>
                <w:rFonts w:hint="eastAsia" w:asciiTheme="minorEastAsia" w:hAnsiTheme="minorEastAsia" w:eastAsiaTheme="minorEastAsia" w:cstheme="minorEastAsia"/>
                <w:bCs/>
                <w:sz w:val="21"/>
                <w:szCs w:val="21"/>
                <w:lang w:val="en-US" w:eastAsia="zh-CN"/>
              </w:rPr>
              <w:t>5</w:t>
            </w:r>
          </w:p>
        </w:tc>
        <w:tc>
          <w:tcPr>
            <w:tcW w:w="1660" w:type="dxa"/>
            <w:vMerge w:val="continue"/>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p>
        </w:tc>
        <w:tc>
          <w:tcPr>
            <w:tcW w:w="2650"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多媒体会议系统</w:t>
            </w:r>
          </w:p>
        </w:tc>
        <w:tc>
          <w:tcPr>
            <w:tcW w:w="753"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1</w:t>
            </w:r>
          </w:p>
        </w:tc>
        <w:tc>
          <w:tcPr>
            <w:tcW w:w="709"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项</w:t>
            </w:r>
          </w:p>
        </w:tc>
        <w:tc>
          <w:tcPr>
            <w:tcW w:w="1818"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拒绝进口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66"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lang w:eastAsia="zh-CN"/>
              </w:rPr>
            </w:pPr>
            <w:r>
              <w:rPr>
                <w:rFonts w:hint="eastAsia" w:asciiTheme="minorEastAsia" w:hAnsiTheme="minorEastAsia" w:eastAsiaTheme="minorEastAsia" w:cstheme="minorEastAsia"/>
                <w:bCs/>
                <w:sz w:val="21"/>
                <w:szCs w:val="21"/>
                <w:lang w:val="en-US" w:eastAsia="zh-CN"/>
              </w:rPr>
              <w:t>6</w:t>
            </w:r>
          </w:p>
        </w:tc>
        <w:tc>
          <w:tcPr>
            <w:tcW w:w="1660" w:type="dxa"/>
            <w:vMerge w:val="continue"/>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p>
        </w:tc>
        <w:tc>
          <w:tcPr>
            <w:tcW w:w="2650"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档案室</w:t>
            </w:r>
          </w:p>
        </w:tc>
        <w:tc>
          <w:tcPr>
            <w:tcW w:w="753"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1</w:t>
            </w:r>
          </w:p>
        </w:tc>
        <w:tc>
          <w:tcPr>
            <w:tcW w:w="709"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项</w:t>
            </w:r>
          </w:p>
        </w:tc>
        <w:tc>
          <w:tcPr>
            <w:tcW w:w="1818"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拒绝进口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66"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lang w:eastAsia="zh-CN"/>
              </w:rPr>
            </w:pPr>
            <w:r>
              <w:rPr>
                <w:rFonts w:hint="eastAsia" w:asciiTheme="minorEastAsia" w:hAnsiTheme="minorEastAsia" w:eastAsiaTheme="minorEastAsia" w:cstheme="minorEastAsia"/>
                <w:bCs/>
                <w:sz w:val="21"/>
                <w:szCs w:val="21"/>
                <w:lang w:val="en-US" w:eastAsia="zh-CN"/>
              </w:rPr>
              <w:t>7</w:t>
            </w:r>
          </w:p>
        </w:tc>
        <w:tc>
          <w:tcPr>
            <w:tcW w:w="1660" w:type="dxa"/>
            <w:vMerge w:val="continue"/>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p>
        </w:tc>
        <w:tc>
          <w:tcPr>
            <w:tcW w:w="2650"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执法办案场所</w:t>
            </w:r>
          </w:p>
        </w:tc>
        <w:tc>
          <w:tcPr>
            <w:tcW w:w="753"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1</w:t>
            </w:r>
          </w:p>
        </w:tc>
        <w:tc>
          <w:tcPr>
            <w:tcW w:w="709"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项</w:t>
            </w:r>
          </w:p>
        </w:tc>
        <w:tc>
          <w:tcPr>
            <w:tcW w:w="1818"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拒绝进口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66"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lang w:eastAsia="zh-CN"/>
              </w:rPr>
            </w:pPr>
            <w:r>
              <w:rPr>
                <w:rFonts w:hint="eastAsia" w:asciiTheme="minorEastAsia" w:hAnsiTheme="minorEastAsia" w:eastAsiaTheme="minorEastAsia" w:cstheme="minorEastAsia"/>
                <w:bCs/>
                <w:sz w:val="21"/>
                <w:szCs w:val="21"/>
                <w:lang w:val="en-US" w:eastAsia="zh-CN"/>
              </w:rPr>
              <w:t>8</w:t>
            </w:r>
          </w:p>
        </w:tc>
        <w:tc>
          <w:tcPr>
            <w:tcW w:w="1660" w:type="dxa"/>
            <w:vMerge w:val="continue"/>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p>
        </w:tc>
        <w:tc>
          <w:tcPr>
            <w:tcW w:w="2650"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联合作战中心</w:t>
            </w:r>
          </w:p>
        </w:tc>
        <w:tc>
          <w:tcPr>
            <w:tcW w:w="753"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1</w:t>
            </w:r>
          </w:p>
        </w:tc>
        <w:tc>
          <w:tcPr>
            <w:tcW w:w="709"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项</w:t>
            </w:r>
          </w:p>
        </w:tc>
        <w:tc>
          <w:tcPr>
            <w:tcW w:w="1818"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拒绝进口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766"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lang w:eastAsia="zh-CN"/>
              </w:rPr>
            </w:pPr>
            <w:r>
              <w:rPr>
                <w:rFonts w:hint="eastAsia" w:asciiTheme="minorEastAsia" w:hAnsiTheme="minorEastAsia" w:eastAsiaTheme="minorEastAsia" w:cstheme="minorEastAsia"/>
                <w:bCs/>
                <w:sz w:val="21"/>
                <w:szCs w:val="21"/>
                <w:lang w:val="en-US" w:eastAsia="zh-CN"/>
              </w:rPr>
              <w:t>9</w:t>
            </w:r>
          </w:p>
        </w:tc>
        <w:tc>
          <w:tcPr>
            <w:tcW w:w="1660" w:type="dxa"/>
            <w:vMerge w:val="continue"/>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p>
        </w:tc>
        <w:tc>
          <w:tcPr>
            <w:tcW w:w="2650"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lang w:val="en-US" w:eastAsia="zh-CN"/>
              </w:rPr>
            </w:pPr>
            <w:r>
              <w:rPr>
                <w:rFonts w:hint="eastAsia" w:asciiTheme="minorEastAsia" w:hAnsiTheme="minorEastAsia" w:eastAsiaTheme="minorEastAsia" w:cstheme="minorEastAsia"/>
                <w:bCs/>
                <w:sz w:val="21"/>
                <w:szCs w:val="21"/>
                <w:lang w:val="en-US" w:eastAsia="zh-CN"/>
              </w:rPr>
              <w:t>便民服务中心</w:t>
            </w:r>
          </w:p>
        </w:tc>
        <w:tc>
          <w:tcPr>
            <w:tcW w:w="753"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1</w:t>
            </w:r>
          </w:p>
        </w:tc>
        <w:tc>
          <w:tcPr>
            <w:tcW w:w="709"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项</w:t>
            </w:r>
          </w:p>
        </w:tc>
        <w:tc>
          <w:tcPr>
            <w:tcW w:w="1818"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拒绝进口</w:t>
            </w:r>
          </w:p>
        </w:tc>
      </w:tr>
    </w:tbl>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Cs w:val="21"/>
          <w:highlight w:val="none"/>
        </w:rPr>
      </w:pPr>
      <w:r>
        <w:rPr>
          <w:rFonts w:hint="eastAsia" w:ascii="宋体" w:hAnsi="宋体" w:eastAsia="宋体" w:cs="宋体"/>
          <w:b/>
          <w:color w:val="FF0000"/>
          <w:szCs w:val="21"/>
          <w:highlight w:val="none"/>
        </w:rPr>
        <w:t>备注：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Cs w:val="21"/>
          <w:highlight w:val="none"/>
        </w:rPr>
      </w:pPr>
      <w:r>
        <w:rPr>
          <w:rFonts w:hint="eastAsia" w:ascii="宋体" w:hAnsi="宋体" w:eastAsia="宋体" w:cs="宋体"/>
          <w:b/>
          <w:color w:val="FF0000"/>
          <w:szCs w:val="21"/>
          <w:highlight w:val="none"/>
        </w:rPr>
        <w:t>1</w:t>
      </w:r>
      <w:r>
        <w:rPr>
          <w:rFonts w:hint="eastAsia" w:ascii="宋体" w:hAnsi="宋体" w:eastAsia="宋体" w:cs="宋体"/>
          <w:b/>
          <w:color w:val="FF0000"/>
          <w:szCs w:val="21"/>
          <w:highlight w:val="none"/>
          <w:lang w:eastAsia="zh-CN"/>
        </w:rPr>
        <w:t>、</w:t>
      </w:r>
      <w:r>
        <w:rPr>
          <w:rFonts w:hint="eastAsia" w:ascii="宋体" w:hAnsi="宋体" w:eastAsia="宋体" w:cs="宋体"/>
          <w:b/>
          <w:color w:val="FF0000"/>
          <w:szCs w:val="21"/>
          <w:highlight w:val="none"/>
        </w:rPr>
        <w:t xml:space="preserve">备注栏注明“拒绝进口”的产品不接受投标人选用进口产品参与投标；注明“接受进口”的产品允许投标人选用进口产品参与投标，但不排斥国内产品。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Cs w:val="21"/>
          <w:highlight w:val="none"/>
        </w:rPr>
      </w:pPr>
      <w:r>
        <w:rPr>
          <w:rFonts w:hint="eastAsia" w:ascii="宋体" w:hAnsi="宋体" w:eastAsia="宋体" w:cs="宋体"/>
          <w:b/>
          <w:color w:val="FF0000"/>
          <w:szCs w:val="21"/>
          <w:highlight w:val="none"/>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Cs w:val="21"/>
          <w:highlight w:val="none"/>
        </w:rPr>
      </w:pPr>
      <w:r>
        <w:rPr>
          <w:rFonts w:hint="eastAsia" w:ascii="宋体" w:hAnsi="宋体" w:eastAsia="宋体" w:cs="宋体"/>
          <w:b/>
          <w:color w:val="FF0000"/>
          <w:szCs w:val="21"/>
          <w:highlight w:val="none"/>
        </w:rPr>
        <w:t>3、本项目核心产品为：</w:t>
      </w:r>
      <w:r>
        <w:rPr>
          <w:rFonts w:hint="eastAsia" w:ascii="宋体" w:hAnsi="宋体" w:eastAsia="宋体" w:cs="宋体"/>
          <w:b/>
          <w:color w:val="FF0000"/>
          <w:szCs w:val="21"/>
          <w:highlight w:val="none"/>
          <w:u w:val="single"/>
        </w:rPr>
        <w:t xml:space="preserve"> </w:t>
      </w:r>
      <w:commentRangeStart w:id="17"/>
      <w:r>
        <w:rPr>
          <w:rFonts w:hint="eastAsia" w:ascii="宋体" w:hAnsi="宋体" w:eastAsia="宋体" w:cs="宋体"/>
          <w:b/>
          <w:color w:val="FF0000"/>
          <w:szCs w:val="21"/>
          <w:highlight w:val="none"/>
          <w:u w:val="single"/>
        </w:rPr>
        <w:t xml:space="preserve">  ***</w:t>
      </w:r>
      <w:r>
        <w:rPr>
          <w:rFonts w:hint="eastAsia" w:ascii="宋体" w:hAnsi="宋体" w:eastAsia="宋体" w:cs="宋体"/>
          <w:bCs/>
          <w:color w:val="FF0000"/>
          <w:szCs w:val="21"/>
          <w:highlight w:val="none"/>
          <w:u w:val="single"/>
        </w:rPr>
        <w:t>设备</w:t>
      </w:r>
      <w:r>
        <w:rPr>
          <w:rFonts w:hint="eastAsia" w:ascii="宋体" w:hAnsi="宋体" w:eastAsia="宋体" w:cs="宋体"/>
          <w:b/>
          <w:color w:val="FF0000"/>
          <w:szCs w:val="21"/>
          <w:highlight w:val="none"/>
          <w:u w:val="single"/>
        </w:rPr>
        <w:t xml:space="preserve">  </w:t>
      </w:r>
      <w:commentRangeEnd w:id="17"/>
      <w:r>
        <w:commentReference w:id="17"/>
      </w:r>
      <w:r>
        <w:rPr>
          <w:rFonts w:hint="eastAsia" w:ascii="宋体" w:hAnsi="宋体" w:eastAsia="宋体" w:cs="宋体"/>
          <w:b/>
          <w:color w:val="FF0000"/>
          <w:szCs w:val="21"/>
          <w:highlight w:val="none"/>
          <w:u w:val="single"/>
        </w:rPr>
        <w:t xml:space="preserve"> </w:t>
      </w:r>
      <w:r>
        <w:rPr>
          <w:rFonts w:hint="eastAsia" w:ascii="宋体" w:hAnsi="宋体" w:eastAsia="宋体" w:cs="宋体"/>
          <w:b/>
          <w:color w:val="FF0000"/>
          <w:szCs w:val="21"/>
          <w:highlight w:val="none"/>
        </w:rPr>
        <w:t>。</w:t>
      </w:r>
      <w:bookmarkEnd w:id="42"/>
    </w:p>
    <w:p>
      <w:pPr>
        <w:pageBreakBefore w:val="0"/>
        <w:kinsoku/>
        <w:overflowPunct/>
        <w:topLinePunct w:val="0"/>
        <w:bidi w:val="0"/>
        <w:spacing w:line="360" w:lineRule="auto"/>
        <w:rPr>
          <w:rFonts w:hint="eastAsia" w:ascii="宋体" w:hAnsi="宋体" w:eastAsia="宋体" w:cs="宋体"/>
          <w:b/>
          <w:bCs/>
          <w:sz w:val="24"/>
          <w:szCs w:val="32"/>
          <w:lang w:val="en-US" w:eastAsia="zh-CN"/>
        </w:rPr>
      </w:pPr>
      <w:bookmarkStart w:id="44" w:name="_Toc128884461"/>
      <w:r>
        <w:rPr>
          <w:rFonts w:hint="eastAsia" w:ascii="宋体" w:hAnsi="宋体" w:cs="宋体"/>
          <w:b/>
          <w:bCs/>
          <w:sz w:val="24"/>
          <w:szCs w:val="32"/>
          <w:lang w:val="en-US" w:eastAsia="zh-CN"/>
        </w:rPr>
        <w:t>4</w:t>
      </w:r>
      <w:r>
        <w:rPr>
          <w:rFonts w:hint="eastAsia" w:ascii="宋体" w:hAnsi="宋体" w:eastAsia="宋体" w:cs="宋体"/>
          <w:b/>
          <w:bCs/>
          <w:sz w:val="24"/>
          <w:szCs w:val="32"/>
          <w:lang w:val="en-US" w:eastAsia="zh-CN"/>
        </w:rPr>
        <w:t>.</w:t>
      </w:r>
      <w:r>
        <w:rPr>
          <w:rFonts w:hint="eastAsia" w:ascii="宋体" w:hAnsi="宋体" w:cs="宋体"/>
          <w:b/>
          <w:bCs/>
          <w:sz w:val="24"/>
          <w:szCs w:val="32"/>
          <w:lang w:val="en-US" w:eastAsia="zh-CN"/>
        </w:rPr>
        <w:t>2</w:t>
      </w:r>
      <w:r>
        <w:rPr>
          <w:rFonts w:hint="eastAsia" w:ascii="宋体" w:hAnsi="宋体" w:eastAsia="宋体" w:cs="宋体"/>
          <w:b/>
          <w:bCs/>
          <w:sz w:val="24"/>
          <w:szCs w:val="32"/>
          <w:lang w:val="en-US" w:eastAsia="zh-CN"/>
        </w:rPr>
        <w:t>货物清单</w:t>
      </w:r>
    </w:p>
    <w:tbl>
      <w:tblPr>
        <w:tblStyle w:val="43"/>
        <w:tblW w:w="83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0"/>
        <w:gridCol w:w="4288"/>
        <w:gridCol w:w="1475"/>
        <w:gridCol w:w="18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序号</w:t>
            </w:r>
          </w:p>
        </w:tc>
        <w:tc>
          <w:tcPr>
            <w:tcW w:w="4288" w:type="dxa"/>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设备名称</w:t>
            </w:r>
          </w:p>
        </w:tc>
        <w:tc>
          <w:tcPr>
            <w:tcW w:w="1475" w:type="dxa"/>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数量</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358" w:type="dxa"/>
            <w:gridSpan w:val="4"/>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一、 综合布线系统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358" w:type="dxa"/>
            <w:gridSpan w:val="4"/>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（一）综合布线系统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-1</w:t>
            </w:r>
          </w:p>
        </w:tc>
        <w:tc>
          <w:tcPr>
            <w:tcW w:w="7588" w:type="dxa"/>
            <w:gridSpan w:val="3"/>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工作区子系统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双口面板</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665</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单口面板</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15</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电视面板</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14</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86底盒</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700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六类非屏蔽模块</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680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非屏蔽数据跳线</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400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7</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非屏蔽语音跳线</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-2</w:t>
            </w:r>
          </w:p>
        </w:tc>
        <w:tc>
          <w:tcPr>
            <w:tcW w:w="7588" w:type="dxa"/>
            <w:gridSpan w:val="3"/>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水平区子系统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非屏蔽6类双绞线（网络）</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83875</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非屏蔽6类双绞线（设备）</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31180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有线电视线</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900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PVC线管</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43975</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镀锌铁管</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3200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弱电镀锌线槽</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650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7</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拾音器电源线</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900</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门禁主机电源线</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3500</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9</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门禁控制线</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4000</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门禁、报警控制信号线</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8000</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11</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报警主机电源线</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600</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-3</w:t>
            </w:r>
          </w:p>
        </w:tc>
        <w:tc>
          <w:tcPr>
            <w:tcW w:w="7588" w:type="dxa"/>
            <w:gridSpan w:val="3"/>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管理区子系统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24口网络配线架（含满配模块）</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90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理线架</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90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6类非屏蔽数据跳线</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750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24口光纤配线架（含满配耦合器）</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28</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FC-LC双芯跳线</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300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电视1分6分配器</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7</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网络机柜（含PDU)</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12</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壁挂机柜(含PDU)</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9</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24口语音配线架</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12</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-4</w:t>
            </w:r>
          </w:p>
        </w:tc>
        <w:tc>
          <w:tcPr>
            <w:tcW w:w="7588" w:type="dxa"/>
            <w:gridSpan w:val="3"/>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干线系统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50对大对数电缆</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1200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有线电视线</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900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电视信号放大器</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12芯室内单模光缆</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3000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24口光纤配线架（含满配耦合器）</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37</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FC-LC双芯跳线</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7</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110配线架</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6类非屏蔽数据跳线</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750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8358" w:type="dxa"/>
            <w:gridSpan w:val="4"/>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二、 网络及语音通讯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（一）互联网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-1</w:t>
            </w:r>
          </w:p>
        </w:tc>
        <w:tc>
          <w:tcPr>
            <w:tcW w:w="7588" w:type="dxa"/>
            <w:gridSpan w:val="3"/>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网络安全部分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w:t>
            </w:r>
          </w:p>
        </w:tc>
        <w:tc>
          <w:tcPr>
            <w:tcW w:w="4288"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互联网-出口路由器</w:t>
            </w:r>
          </w:p>
        </w:tc>
        <w:tc>
          <w:tcPr>
            <w:tcW w:w="147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-2</w:t>
            </w:r>
          </w:p>
        </w:tc>
        <w:tc>
          <w:tcPr>
            <w:tcW w:w="7588" w:type="dxa"/>
            <w:gridSpan w:val="3"/>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交换设备部分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w:t>
            </w:r>
          </w:p>
        </w:tc>
        <w:tc>
          <w:tcPr>
            <w:tcW w:w="4288"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互联网-核心交换机</w:t>
            </w:r>
          </w:p>
        </w:tc>
        <w:tc>
          <w:tcPr>
            <w:tcW w:w="147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2</w:t>
            </w:r>
          </w:p>
        </w:tc>
        <w:tc>
          <w:tcPr>
            <w:tcW w:w="4288"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48口POE接入交换机</w:t>
            </w:r>
          </w:p>
        </w:tc>
        <w:tc>
          <w:tcPr>
            <w:tcW w:w="147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5</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（二）公安网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w:t>
            </w:r>
          </w:p>
        </w:tc>
        <w:tc>
          <w:tcPr>
            <w:tcW w:w="4288"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公安网核心交换机</w:t>
            </w:r>
          </w:p>
        </w:tc>
        <w:tc>
          <w:tcPr>
            <w:tcW w:w="147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2</w:t>
            </w:r>
          </w:p>
        </w:tc>
        <w:tc>
          <w:tcPr>
            <w:tcW w:w="4288"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核心板卡</w:t>
            </w:r>
          </w:p>
        </w:tc>
        <w:tc>
          <w:tcPr>
            <w:tcW w:w="147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3</w:t>
            </w:r>
          </w:p>
        </w:tc>
        <w:tc>
          <w:tcPr>
            <w:tcW w:w="4288"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24口接入交换机</w:t>
            </w:r>
          </w:p>
        </w:tc>
        <w:tc>
          <w:tcPr>
            <w:tcW w:w="147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kern w:val="0"/>
                <w:sz w:val="21"/>
                <w:szCs w:val="21"/>
              </w:rPr>
              <w:t>1</w:t>
            </w:r>
            <w:r>
              <w:rPr>
                <w:rFonts w:hint="eastAsia" w:asciiTheme="minorEastAsia" w:hAnsiTheme="minorEastAsia" w:eastAsiaTheme="minorEastAsia" w:cstheme="minorEastAsia"/>
                <w:color w:val="000000"/>
                <w:kern w:val="0"/>
                <w:sz w:val="21"/>
                <w:szCs w:val="21"/>
                <w:lang w:val="en-US" w:eastAsia="zh-CN"/>
              </w:rPr>
              <w:t>1</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4</w:t>
            </w:r>
          </w:p>
        </w:tc>
        <w:tc>
          <w:tcPr>
            <w:tcW w:w="4288"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48口接入交换机</w:t>
            </w:r>
          </w:p>
        </w:tc>
        <w:tc>
          <w:tcPr>
            <w:tcW w:w="147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6</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（三）视频监控专网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w:t>
            </w:r>
          </w:p>
        </w:tc>
        <w:tc>
          <w:tcPr>
            <w:tcW w:w="4288"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核心板卡</w:t>
            </w:r>
          </w:p>
        </w:tc>
        <w:tc>
          <w:tcPr>
            <w:tcW w:w="147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2</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（四）政务网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w:t>
            </w:r>
          </w:p>
        </w:tc>
        <w:tc>
          <w:tcPr>
            <w:tcW w:w="4288"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政务网核心交换机</w:t>
            </w:r>
          </w:p>
        </w:tc>
        <w:tc>
          <w:tcPr>
            <w:tcW w:w="147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2</w:t>
            </w:r>
          </w:p>
        </w:tc>
        <w:tc>
          <w:tcPr>
            <w:tcW w:w="4288"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24口接入交换机</w:t>
            </w:r>
          </w:p>
        </w:tc>
        <w:tc>
          <w:tcPr>
            <w:tcW w:w="147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2</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（五）技侦网/网警网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w:t>
            </w:r>
          </w:p>
        </w:tc>
        <w:tc>
          <w:tcPr>
            <w:tcW w:w="4288"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网核心交换机</w:t>
            </w:r>
          </w:p>
        </w:tc>
        <w:tc>
          <w:tcPr>
            <w:tcW w:w="147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2</w:t>
            </w:r>
          </w:p>
        </w:tc>
        <w:tc>
          <w:tcPr>
            <w:tcW w:w="4288"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24口接入交换机</w:t>
            </w:r>
          </w:p>
        </w:tc>
        <w:tc>
          <w:tcPr>
            <w:tcW w:w="147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2</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（六）智能化设备网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w:t>
            </w:r>
          </w:p>
        </w:tc>
        <w:tc>
          <w:tcPr>
            <w:tcW w:w="4288"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设备网核心交换机</w:t>
            </w:r>
          </w:p>
        </w:tc>
        <w:tc>
          <w:tcPr>
            <w:tcW w:w="147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2</w:t>
            </w:r>
          </w:p>
        </w:tc>
        <w:tc>
          <w:tcPr>
            <w:tcW w:w="4288"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24口接入交换机</w:t>
            </w:r>
          </w:p>
        </w:tc>
        <w:tc>
          <w:tcPr>
            <w:tcW w:w="147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kern w:val="0"/>
                <w:sz w:val="21"/>
                <w:szCs w:val="21"/>
              </w:rPr>
              <w:t>2</w:t>
            </w:r>
            <w:r>
              <w:rPr>
                <w:rFonts w:hint="eastAsia" w:asciiTheme="minorEastAsia" w:hAnsiTheme="minorEastAsia" w:eastAsiaTheme="minorEastAsia" w:cstheme="minorEastAsia"/>
                <w:color w:val="000000"/>
                <w:kern w:val="0"/>
                <w:sz w:val="21"/>
                <w:szCs w:val="21"/>
                <w:lang w:val="en-US" w:eastAsia="zh-CN"/>
              </w:rPr>
              <w:t>0</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3</w:t>
            </w:r>
          </w:p>
        </w:tc>
        <w:tc>
          <w:tcPr>
            <w:tcW w:w="4288"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24口全千兆非网管POE交换机</w:t>
            </w:r>
          </w:p>
        </w:tc>
        <w:tc>
          <w:tcPr>
            <w:tcW w:w="147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lang w:eastAsia="zh-CN"/>
              </w:rPr>
            </w:pPr>
            <w:r>
              <w:rPr>
                <w:rFonts w:hint="eastAsia" w:asciiTheme="minorEastAsia" w:hAnsiTheme="minorEastAsia" w:eastAsiaTheme="minorEastAsia" w:cstheme="minorEastAsia"/>
                <w:color w:val="000000"/>
                <w:kern w:val="0"/>
                <w:sz w:val="21"/>
                <w:szCs w:val="21"/>
                <w:lang w:val="en-US" w:eastAsia="zh-CN"/>
              </w:rPr>
              <w:t>5</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w:t>
            </w:r>
            <w:r>
              <w:rPr>
                <w:rFonts w:hint="eastAsia" w:asciiTheme="minorEastAsia" w:hAnsiTheme="minorEastAsia" w:eastAsiaTheme="minorEastAsia" w:cstheme="minorEastAsia"/>
                <w:b/>
                <w:bCs/>
                <w:color w:val="000000"/>
                <w:kern w:val="0"/>
                <w:sz w:val="21"/>
                <w:szCs w:val="21"/>
                <w:lang w:val="en-US" w:eastAsia="zh-CN"/>
              </w:rPr>
              <w:t>七</w:t>
            </w:r>
            <w:r>
              <w:rPr>
                <w:rFonts w:hint="eastAsia" w:asciiTheme="minorEastAsia" w:hAnsiTheme="minorEastAsia" w:eastAsiaTheme="minorEastAsia" w:cstheme="minorEastAsia"/>
                <w:b/>
                <w:bCs/>
                <w:color w:val="000000"/>
                <w:kern w:val="0"/>
                <w:sz w:val="21"/>
                <w:szCs w:val="21"/>
              </w:rPr>
              <w:t>）服务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w:t>
            </w:r>
          </w:p>
        </w:tc>
        <w:tc>
          <w:tcPr>
            <w:tcW w:w="4288"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搬迁改造服务</w:t>
            </w:r>
          </w:p>
        </w:tc>
        <w:tc>
          <w:tcPr>
            <w:tcW w:w="147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30</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人天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w:t>
            </w:r>
            <w:r>
              <w:rPr>
                <w:rFonts w:hint="eastAsia" w:asciiTheme="minorEastAsia" w:hAnsiTheme="minorEastAsia" w:eastAsiaTheme="minorEastAsia" w:cstheme="minorEastAsia"/>
                <w:b/>
                <w:bCs/>
                <w:color w:val="000000"/>
                <w:kern w:val="0"/>
                <w:sz w:val="21"/>
                <w:szCs w:val="21"/>
                <w:lang w:val="en-US" w:eastAsia="zh-CN"/>
              </w:rPr>
              <w:t>八</w:t>
            </w:r>
            <w:r>
              <w:rPr>
                <w:rFonts w:hint="eastAsia" w:asciiTheme="minorEastAsia" w:hAnsiTheme="minorEastAsia" w:eastAsiaTheme="minorEastAsia" w:cstheme="minorEastAsia"/>
                <w:b/>
                <w:bCs/>
                <w:color w:val="000000"/>
                <w:kern w:val="0"/>
                <w:sz w:val="21"/>
                <w:szCs w:val="21"/>
              </w:rPr>
              <w:t>）程控电话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w:t>
            </w:r>
          </w:p>
        </w:tc>
        <w:tc>
          <w:tcPr>
            <w:tcW w:w="4288"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座机</w:t>
            </w:r>
          </w:p>
        </w:tc>
        <w:tc>
          <w:tcPr>
            <w:tcW w:w="147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32</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2</w:t>
            </w:r>
          </w:p>
        </w:tc>
        <w:tc>
          <w:tcPr>
            <w:tcW w:w="4288"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语音网关</w:t>
            </w:r>
          </w:p>
        </w:tc>
        <w:tc>
          <w:tcPr>
            <w:tcW w:w="147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358" w:type="dxa"/>
            <w:gridSpan w:val="4"/>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lang w:val="en-US" w:eastAsia="zh-CN"/>
              </w:rPr>
              <w:t>三</w:t>
            </w:r>
            <w:r>
              <w:rPr>
                <w:rFonts w:hint="eastAsia" w:asciiTheme="minorEastAsia" w:hAnsiTheme="minorEastAsia" w:eastAsiaTheme="minorEastAsia" w:cstheme="minorEastAsia"/>
                <w:b/>
                <w:bCs/>
                <w:color w:val="000000"/>
                <w:kern w:val="0"/>
                <w:sz w:val="21"/>
                <w:szCs w:val="21"/>
              </w:rPr>
              <w:t>、 安全防范系统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（一）视频监控系统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-1</w:t>
            </w:r>
          </w:p>
        </w:tc>
        <w:tc>
          <w:tcPr>
            <w:tcW w:w="7588" w:type="dxa"/>
            <w:gridSpan w:val="3"/>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大厅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网络防爆半球型摄像机</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19</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32路高清硬盘录像机（8盘位）</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8T企业硬盘</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拾音器</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-2</w:t>
            </w:r>
          </w:p>
        </w:tc>
        <w:tc>
          <w:tcPr>
            <w:tcW w:w="7588" w:type="dxa"/>
            <w:gridSpan w:val="3"/>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枪弹库监控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网络防爆半球型摄像机</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17</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32路高清硬盘录像机（8盘位）</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8T企业硬盘</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PDU</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机柜</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-3</w:t>
            </w:r>
          </w:p>
        </w:tc>
        <w:tc>
          <w:tcPr>
            <w:tcW w:w="7588" w:type="dxa"/>
            <w:gridSpan w:val="3"/>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公共区内部监控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网络防爆半球型摄像机</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97</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高清网络枪机</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88</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64路高清硬盘录像机（16盘位）</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128路高清硬盘录像机（24盘位）</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8T企业硬盘</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lang w:val="en-US"/>
              </w:rPr>
            </w:pPr>
            <w:r>
              <w:rPr>
                <w:rFonts w:hint="eastAsia" w:asciiTheme="minorEastAsia" w:hAnsiTheme="minorEastAsia" w:eastAsiaTheme="minorEastAsia" w:cstheme="minorEastAsia"/>
                <w:i w:val="0"/>
                <w:iCs w:val="0"/>
                <w:color w:val="000000"/>
                <w:kern w:val="0"/>
                <w:sz w:val="21"/>
                <w:szCs w:val="21"/>
                <w:u w:val="none"/>
                <w:lang w:val="en-US" w:eastAsia="zh-CN" w:bidi="ar"/>
              </w:rPr>
              <w:t>40</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-4</w:t>
            </w:r>
          </w:p>
        </w:tc>
        <w:tc>
          <w:tcPr>
            <w:tcW w:w="7588" w:type="dxa"/>
            <w:gridSpan w:val="3"/>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执法办案场所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高清全景摄像机</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68</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网络硬盘录像机（24盘位）NVR</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8T监控级硬盘</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70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拾音器</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38</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lang w:val="en-US" w:eastAsia="zh-CN"/>
              </w:rPr>
            </w:pPr>
            <w:r>
              <w:rPr>
                <w:rFonts w:hint="eastAsia" w:asciiTheme="minorEastAsia" w:hAnsiTheme="minorEastAsia" w:eastAsiaTheme="minorEastAsia" w:cstheme="minorEastAsia"/>
                <w:b/>
                <w:bCs/>
                <w:color w:val="000000"/>
                <w:kern w:val="0"/>
                <w:sz w:val="21"/>
                <w:szCs w:val="21"/>
              </w:rPr>
              <w:t>-</w:t>
            </w:r>
            <w:r>
              <w:rPr>
                <w:rFonts w:hint="eastAsia" w:asciiTheme="minorEastAsia" w:hAnsiTheme="minorEastAsia" w:eastAsiaTheme="minorEastAsia" w:cstheme="minorEastAsia"/>
                <w:b/>
                <w:bCs/>
                <w:color w:val="000000"/>
                <w:kern w:val="0"/>
                <w:sz w:val="21"/>
                <w:szCs w:val="21"/>
                <w:lang w:val="en-US" w:eastAsia="zh-CN"/>
              </w:rPr>
              <w:t>5</w:t>
            </w:r>
          </w:p>
        </w:tc>
        <w:tc>
          <w:tcPr>
            <w:tcW w:w="7588" w:type="dxa"/>
            <w:gridSpan w:val="3"/>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档案室保密室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高清全景摄像机</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13</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网络硬盘录像机（24盘位）NVR</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8T监控级硬盘</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16</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拾音器</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lang w:val="en-US" w:eastAsia="zh-CN"/>
              </w:rPr>
            </w:pPr>
            <w:r>
              <w:rPr>
                <w:rFonts w:hint="eastAsia" w:asciiTheme="minorEastAsia" w:hAnsiTheme="minorEastAsia" w:eastAsiaTheme="minorEastAsia" w:cstheme="minorEastAsia"/>
                <w:b/>
                <w:bCs/>
                <w:color w:val="000000"/>
                <w:kern w:val="0"/>
                <w:sz w:val="21"/>
                <w:szCs w:val="21"/>
              </w:rPr>
              <w:t>-</w:t>
            </w:r>
            <w:r>
              <w:rPr>
                <w:rFonts w:hint="eastAsia" w:asciiTheme="minorEastAsia" w:hAnsiTheme="minorEastAsia" w:eastAsiaTheme="minorEastAsia" w:cstheme="minorEastAsia"/>
                <w:b/>
                <w:bCs/>
                <w:color w:val="000000"/>
                <w:kern w:val="0"/>
                <w:sz w:val="21"/>
                <w:szCs w:val="21"/>
                <w:lang w:val="en-US" w:eastAsia="zh-CN"/>
              </w:rPr>
              <w:t>6</w:t>
            </w:r>
          </w:p>
        </w:tc>
        <w:tc>
          <w:tcPr>
            <w:tcW w:w="7588" w:type="dxa"/>
            <w:gridSpan w:val="3"/>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联合作战中心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高清全景摄像机</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12</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网络硬盘录像机（24盘位）NVR</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8T监控级硬盘</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16</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lang w:val="en-US" w:eastAsia="zh-CN"/>
              </w:rPr>
            </w:pPr>
            <w:r>
              <w:rPr>
                <w:rFonts w:hint="eastAsia" w:asciiTheme="minorEastAsia" w:hAnsiTheme="minorEastAsia" w:eastAsiaTheme="minorEastAsia" w:cstheme="minorEastAsia"/>
                <w:b/>
                <w:bCs/>
                <w:color w:val="000000"/>
                <w:kern w:val="0"/>
                <w:sz w:val="21"/>
                <w:szCs w:val="21"/>
              </w:rPr>
              <w:t>-</w:t>
            </w:r>
            <w:r>
              <w:rPr>
                <w:rFonts w:hint="eastAsia" w:asciiTheme="minorEastAsia" w:hAnsiTheme="minorEastAsia" w:eastAsiaTheme="minorEastAsia" w:cstheme="minorEastAsia"/>
                <w:b/>
                <w:bCs/>
                <w:color w:val="000000"/>
                <w:kern w:val="0"/>
                <w:sz w:val="21"/>
                <w:szCs w:val="21"/>
                <w:lang w:val="en-US" w:eastAsia="zh-CN"/>
              </w:rPr>
              <w:t>7</w:t>
            </w:r>
          </w:p>
        </w:tc>
        <w:tc>
          <w:tcPr>
            <w:tcW w:w="7588" w:type="dxa"/>
            <w:gridSpan w:val="3"/>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后台管理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后台管理平台硬件</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监视器</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管理系统软件</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（二）人脸门禁系统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-1</w:t>
            </w:r>
          </w:p>
        </w:tc>
        <w:tc>
          <w:tcPr>
            <w:tcW w:w="7588" w:type="dxa"/>
            <w:gridSpan w:val="3"/>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执法办案区域门禁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人脸识别门禁</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门禁管控与状态显示一体机</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门禁控制设备—电插锁版</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26</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-2</w:t>
            </w:r>
          </w:p>
        </w:tc>
        <w:tc>
          <w:tcPr>
            <w:tcW w:w="7588" w:type="dxa"/>
            <w:gridSpan w:val="3"/>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AB门门禁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电插锁</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闭门器</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门铃</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-3</w:t>
            </w:r>
          </w:p>
        </w:tc>
        <w:tc>
          <w:tcPr>
            <w:tcW w:w="7588" w:type="dxa"/>
            <w:gridSpan w:val="3"/>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档案室门禁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人脸识别门禁</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开门按钮</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门禁控制设备—电磁锁版</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-4</w:t>
            </w:r>
          </w:p>
        </w:tc>
        <w:tc>
          <w:tcPr>
            <w:tcW w:w="7588" w:type="dxa"/>
            <w:gridSpan w:val="3"/>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lang w:val="en-US" w:eastAsia="zh-CN"/>
              </w:rPr>
              <w:t>指挥中心</w:t>
            </w:r>
            <w:r>
              <w:rPr>
                <w:rFonts w:hint="eastAsia" w:asciiTheme="minorEastAsia" w:hAnsiTheme="minorEastAsia" w:eastAsiaTheme="minorEastAsia" w:cstheme="minorEastAsia"/>
                <w:b/>
                <w:bCs/>
                <w:color w:val="000000"/>
                <w:kern w:val="0"/>
                <w:sz w:val="21"/>
                <w:szCs w:val="21"/>
              </w:rPr>
              <w:t>门禁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人脸识别门禁</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开门按钮</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门禁控制设备—电磁锁版</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-5</w:t>
            </w:r>
          </w:p>
        </w:tc>
        <w:tc>
          <w:tcPr>
            <w:tcW w:w="7588" w:type="dxa"/>
            <w:gridSpan w:val="3"/>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公共区域门禁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人脸识别门禁</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99</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开门按钮</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99</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门禁控制设备—电磁锁版</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99</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8358" w:type="dxa"/>
            <w:gridSpan w:val="4"/>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（三）出入口与访客管理系统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-1</w:t>
            </w:r>
          </w:p>
        </w:tc>
        <w:tc>
          <w:tcPr>
            <w:tcW w:w="7588" w:type="dxa"/>
            <w:gridSpan w:val="3"/>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民警、辅警食堂出入口管理系统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速通门</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双目平板人脸刷卡一体机</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IC卡发卡器</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音视频显示终端</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358" w:type="dxa"/>
            <w:gridSpan w:val="4"/>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（四）报警系统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-1</w:t>
            </w:r>
          </w:p>
        </w:tc>
        <w:tc>
          <w:tcPr>
            <w:tcW w:w="7588" w:type="dxa"/>
            <w:gridSpan w:val="3"/>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1F接警窗口、大厅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报警主机</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控制键盘</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主机蓄电池</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声光报警器</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紧急求助按钮</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单防区模块</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-2</w:t>
            </w:r>
          </w:p>
        </w:tc>
        <w:tc>
          <w:tcPr>
            <w:tcW w:w="7588" w:type="dxa"/>
            <w:gridSpan w:val="3"/>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1F枪弹库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报警主机</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控制键盘</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主机蓄电池</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声光报警器</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单防区模块</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探测器</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8358" w:type="dxa"/>
            <w:gridSpan w:val="4"/>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b/>
                <w:bCs/>
                <w:i w:val="0"/>
                <w:iCs w:val="0"/>
                <w:color w:val="000000"/>
                <w:kern w:val="0"/>
                <w:sz w:val="21"/>
                <w:szCs w:val="21"/>
                <w:u w:val="none"/>
                <w:lang w:val="en-US" w:eastAsia="zh-CN" w:bidi="ar"/>
              </w:rPr>
              <w:t>（五）密码应用系统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国密SSL VPN</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加密机</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8358" w:type="dxa"/>
            <w:gridSpan w:val="4"/>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lang w:val="en-US" w:eastAsia="zh-CN"/>
              </w:rPr>
            </w:pPr>
            <w:r>
              <w:rPr>
                <w:rFonts w:hint="eastAsia" w:asciiTheme="minorEastAsia" w:hAnsiTheme="minorEastAsia" w:eastAsiaTheme="minorEastAsia" w:cstheme="minorEastAsia"/>
                <w:b/>
                <w:bCs/>
                <w:color w:val="000000"/>
                <w:kern w:val="0"/>
                <w:sz w:val="21"/>
                <w:szCs w:val="21"/>
                <w:lang w:val="en-US" w:eastAsia="zh-CN"/>
              </w:rPr>
              <w:t>四</w:t>
            </w:r>
            <w:r>
              <w:rPr>
                <w:rFonts w:hint="eastAsia" w:asciiTheme="minorEastAsia" w:hAnsiTheme="minorEastAsia" w:eastAsiaTheme="minorEastAsia" w:cstheme="minorEastAsia"/>
                <w:b/>
                <w:bCs/>
                <w:color w:val="000000"/>
                <w:kern w:val="0"/>
                <w:sz w:val="21"/>
                <w:szCs w:val="21"/>
              </w:rPr>
              <w:t>、机房</w:t>
            </w:r>
            <w:r>
              <w:rPr>
                <w:rFonts w:hint="eastAsia" w:asciiTheme="minorEastAsia" w:hAnsiTheme="minorEastAsia" w:eastAsiaTheme="minorEastAsia" w:cstheme="minorEastAsia"/>
                <w:b/>
                <w:bCs/>
                <w:color w:val="000000"/>
                <w:kern w:val="0"/>
                <w:sz w:val="21"/>
                <w:szCs w:val="21"/>
                <w:lang w:val="en-US" w:eastAsia="zh-CN"/>
              </w:rPr>
              <w:t>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lang w:eastAsia="zh-CN"/>
              </w:rPr>
              <w:t>（</w:t>
            </w:r>
            <w:r>
              <w:rPr>
                <w:rFonts w:hint="eastAsia" w:asciiTheme="minorEastAsia" w:hAnsiTheme="minorEastAsia" w:eastAsiaTheme="minorEastAsia" w:cstheme="minorEastAsia"/>
                <w:b/>
                <w:bCs/>
                <w:color w:val="000000"/>
                <w:kern w:val="0"/>
                <w:sz w:val="21"/>
                <w:szCs w:val="21"/>
                <w:lang w:val="en-US" w:eastAsia="zh-CN"/>
              </w:rPr>
              <w:t>一</w:t>
            </w:r>
            <w:r>
              <w:rPr>
                <w:rFonts w:hint="eastAsia" w:asciiTheme="minorEastAsia" w:hAnsiTheme="minorEastAsia" w:eastAsiaTheme="minorEastAsia" w:cstheme="minorEastAsia"/>
                <w:b/>
                <w:bCs/>
                <w:color w:val="000000"/>
                <w:kern w:val="0"/>
                <w:sz w:val="21"/>
                <w:szCs w:val="21"/>
                <w:lang w:eastAsia="zh-CN"/>
              </w:rPr>
              <w:t>）</w:t>
            </w:r>
            <w:r>
              <w:rPr>
                <w:rFonts w:hint="eastAsia" w:asciiTheme="minorEastAsia" w:hAnsiTheme="minorEastAsia" w:eastAsiaTheme="minorEastAsia" w:cstheme="minorEastAsia"/>
                <w:b/>
                <w:bCs/>
                <w:color w:val="000000"/>
                <w:kern w:val="0"/>
                <w:sz w:val="21"/>
                <w:szCs w:val="21"/>
              </w:rPr>
              <w:t>机房装修工程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一、</w:t>
            </w:r>
          </w:p>
        </w:tc>
        <w:tc>
          <w:tcPr>
            <w:tcW w:w="7588" w:type="dxa"/>
            <w:gridSpan w:val="3"/>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机房天面基础部分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机房天面防潮漆</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286</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m²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机房天面保温处理</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262</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m²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保温棉胶水、胶带</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262</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m²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微孔铝扣天花板</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262</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m²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天花龙骨及收边</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262</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m²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二、</w:t>
            </w:r>
          </w:p>
        </w:tc>
        <w:tc>
          <w:tcPr>
            <w:tcW w:w="7588" w:type="dxa"/>
            <w:gridSpan w:val="3"/>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机房地面基础部分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机房地面防潮漆</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286</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m²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机房地面保温处理</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262</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m²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保温棉胶水、胶带</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262</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m²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防静电架高地板</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262</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m²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地板支架地板支架及收边处理</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262</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m²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6</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地板开孔及保护</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7</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不锈钢地脚线</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94</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8</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吸板器</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9</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自流平</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24</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10</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防水围堰</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60</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排水管</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12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给水管</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三、</w:t>
            </w:r>
          </w:p>
        </w:tc>
        <w:tc>
          <w:tcPr>
            <w:tcW w:w="7588" w:type="dxa"/>
            <w:gridSpan w:val="3"/>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机房墙面基础部分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机房墙面防潮漆</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345</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m²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机房墙面保温处理</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282</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m²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保温棉胶水、胶带</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282</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m²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机房墙面彩钢板装饰</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282</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m²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彩钢板配件</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282</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m²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6</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彩钢板墙面支架</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282</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m²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四、</w:t>
            </w:r>
          </w:p>
        </w:tc>
        <w:tc>
          <w:tcPr>
            <w:tcW w:w="7588" w:type="dxa"/>
            <w:gridSpan w:val="3"/>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砌墙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墙体砌筑</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31.85</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墙体批荡</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63.7</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玻璃隔墙</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15</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机房防火门</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五、</w:t>
            </w:r>
          </w:p>
        </w:tc>
        <w:tc>
          <w:tcPr>
            <w:tcW w:w="7588" w:type="dxa"/>
            <w:gridSpan w:val="3"/>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机房承重基础部分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微模块机柜散力架</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50</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主机房精密空调承重散力架</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配电柜散力架</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UPS散力架</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电池承重散力架</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6</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房间级精密空调散力架</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7</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室外机墩位砌筑或支架制作</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12</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六、</w:t>
            </w:r>
          </w:p>
        </w:tc>
        <w:tc>
          <w:tcPr>
            <w:tcW w:w="7588" w:type="dxa"/>
            <w:gridSpan w:val="3"/>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机房其它基础部分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机房入口制作</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机房内宣传展板定制</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移动液晶显示器</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防鼠封堵板</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储物柜</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lang w:eastAsia="zh-CN"/>
              </w:rPr>
              <w:t>（</w:t>
            </w:r>
            <w:r>
              <w:rPr>
                <w:rFonts w:hint="eastAsia" w:asciiTheme="minorEastAsia" w:hAnsiTheme="minorEastAsia" w:eastAsiaTheme="minorEastAsia" w:cstheme="minorEastAsia"/>
                <w:b/>
                <w:bCs/>
                <w:color w:val="000000"/>
                <w:kern w:val="0"/>
                <w:sz w:val="21"/>
                <w:szCs w:val="21"/>
                <w:lang w:val="en-US" w:eastAsia="zh-CN"/>
              </w:rPr>
              <w:t>二</w:t>
            </w:r>
            <w:r>
              <w:rPr>
                <w:rFonts w:hint="eastAsia" w:asciiTheme="minorEastAsia" w:hAnsiTheme="minorEastAsia" w:eastAsiaTheme="minorEastAsia" w:cstheme="minorEastAsia"/>
                <w:b/>
                <w:bCs/>
                <w:color w:val="000000"/>
                <w:kern w:val="0"/>
                <w:sz w:val="21"/>
                <w:szCs w:val="21"/>
                <w:lang w:eastAsia="zh-CN"/>
              </w:rPr>
              <w:t>）</w:t>
            </w:r>
            <w:r>
              <w:rPr>
                <w:rFonts w:hint="eastAsia" w:asciiTheme="minorEastAsia" w:hAnsiTheme="minorEastAsia" w:eastAsiaTheme="minorEastAsia" w:cstheme="minorEastAsia"/>
                <w:b/>
                <w:bCs/>
                <w:color w:val="000000"/>
                <w:kern w:val="0"/>
                <w:sz w:val="21"/>
                <w:szCs w:val="21"/>
              </w:rPr>
              <w:t>微模块系统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b/>
                <w:bCs/>
                <w:color w:val="000000"/>
                <w:kern w:val="0"/>
                <w:sz w:val="21"/>
                <w:szCs w:val="21"/>
              </w:rPr>
              <w:t>一、</w:t>
            </w:r>
          </w:p>
        </w:tc>
        <w:tc>
          <w:tcPr>
            <w:tcW w:w="7588" w:type="dxa"/>
            <w:gridSpan w:val="3"/>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双排微模块A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IT机柜</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20</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网络机柜</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通道组件（双排微模块）</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微模块强电电缆</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微模块信号电缆</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b/>
                <w:bCs/>
                <w:color w:val="000000"/>
                <w:kern w:val="0"/>
                <w:sz w:val="21"/>
                <w:szCs w:val="21"/>
              </w:rPr>
              <w:t>二、</w:t>
            </w:r>
          </w:p>
        </w:tc>
        <w:tc>
          <w:tcPr>
            <w:tcW w:w="7588" w:type="dxa"/>
            <w:gridSpan w:val="3"/>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双排微模块B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IT机柜</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26</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网络机柜</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通道组件（双排微模块）</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微模块强电电缆</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微模块信号电缆</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lang w:eastAsia="zh-CN"/>
              </w:rPr>
              <w:t>（</w:t>
            </w:r>
            <w:r>
              <w:rPr>
                <w:rFonts w:hint="eastAsia" w:asciiTheme="minorEastAsia" w:hAnsiTheme="minorEastAsia" w:eastAsiaTheme="minorEastAsia" w:cstheme="minorEastAsia"/>
                <w:b/>
                <w:bCs/>
                <w:color w:val="000000"/>
                <w:kern w:val="0"/>
                <w:sz w:val="21"/>
                <w:szCs w:val="21"/>
                <w:lang w:val="en-US" w:eastAsia="zh-CN"/>
              </w:rPr>
              <w:t>三</w:t>
            </w:r>
            <w:r>
              <w:rPr>
                <w:rFonts w:hint="eastAsia" w:asciiTheme="minorEastAsia" w:hAnsiTheme="minorEastAsia" w:eastAsiaTheme="minorEastAsia" w:cstheme="minorEastAsia"/>
                <w:b/>
                <w:bCs/>
                <w:color w:val="000000"/>
                <w:kern w:val="0"/>
                <w:sz w:val="21"/>
                <w:szCs w:val="21"/>
                <w:lang w:eastAsia="zh-CN"/>
              </w:rPr>
              <w:t>）</w:t>
            </w:r>
            <w:r>
              <w:rPr>
                <w:rFonts w:hint="eastAsia" w:asciiTheme="minorEastAsia" w:hAnsiTheme="minorEastAsia" w:eastAsiaTheme="minorEastAsia" w:cstheme="minorEastAsia"/>
                <w:b/>
                <w:bCs/>
                <w:color w:val="000000"/>
                <w:kern w:val="0"/>
                <w:sz w:val="21"/>
                <w:szCs w:val="21"/>
              </w:rPr>
              <w:t>供配电系统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一、</w:t>
            </w:r>
          </w:p>
        </w:tc>
        <w:tc>
          <w:tcPr>
            <w:tcW w:w="7588" w:type="dxa"/>
            <w:gridSpan w:val="3"/>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配电柜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市电配电柜1</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市电配电柜2</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UPS输出配电柜</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动力配电柜</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5</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排烟风机控制箱</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二、</w:t>
            </w:r>
          </w:p>
        </w:tc>
        <w:tc>
          <w:tcPr>
            <w:tcW w:w="7588" w:type="dxa"/>
            <w:gridSpan w:val="3"/>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UPS供电系统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模块化UPS</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电池柜及电池</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列头柜</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三、</w:t>
            </w:r>
          </w:p>
        </w:tc>
        <w:tc>
          <w:tcPr>
            <w:tcW w:w="7588" w:type="dxa"/>
            <w:gridSpan w:val="3"/>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机房照明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LED机房照明灯</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13</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LED应急照明灯</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11</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安全出口指示灯</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应急疏散指示灯</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开关面板</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6</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维修插座</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16</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7</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电缆辅材</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600</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8</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电气管</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400</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四、</w:t>
            </w:r>
          </w:p>
        </w:tc>
        <w:tc>
          <w:tcPr>
            <w:tcW w:w="7588" w:type="dxa"/>
            <w:gridSpan w:val="3"/>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电缆材料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主干电缆</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回路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配电间内部市电柜、UPS输出柜线缆</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电池开关箱输入输出电缆</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40</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列头柜IT输入电缆</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132</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行级精密空调输入电缆</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1000</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6</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室外机空调输入电缆</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1200</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7</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机房内强电桥架</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80</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8</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电气管</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200</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lang w:eastAsia="zh-CN"/>
              </w:rPr>
              <w:t>（</w:t>
            </w:r>
            <w:r>
              <w:rPr>
                <w:rFonts w:hint="eastAsia" w:asciiTheme="minorEastAsia" w:hAnsiTheme="minorEastAsia" w:eastAsiaTheme="minorEastAsia" w:cstheme="minorEastAsia"/>
                <w:b/>
                <w:bCs/>
                <w:color w:val="000000"/>
                <w:kern w:val="0"/>
                <w:sz w:val="21"/>
                <w:szCs w:val="21"/>
                <w:lang w:val="en-US" w:eastAsia="zh-CN"/>
              </w:rPr>
              <w:t>四</w:t>
            </w:r>
            <w:r>
              <w:rPr>
                <w:rFonts w:hint="eastAsia" w:asciiTheme="minorEastAsia" w:hAnsiTheme="minorEastAsia" w:eastAsiaTheme="minorEastAsia" w:cstheme="minorEastAsia"/>
                <w:b/>
                <w:bCs/>
                <w:color w:val="000000"/>
                <w:kern w:val="0"/>
                <w:sz w:val="21"/>
                <w:szCs w:val="21"/>
                <w:lang w:eastAsia="zh-CN"/>
              </w:rPr>
              <w:t>）</w:t>
            </w:r>
            <w:r>
              <w:rPr>
                <w:rFonts w:hint="eastAsia" w:asciiTheme="minorEastAsia" w:hAnsiTheme="minorEastAsia" w:eastAsiaTheme="minorEastAsia" w:cstheme="minorEastAsia"/>
                <w:b/>
                <w:bCs/>
                <w:color w:val="000000"/>
                <w:kern w:val="0"/>
                <w:sz w:val="21"/>
                <w:szCs w:val="21"/>
              </w:rPr>
              <w:t>空调系统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一、</w:t>
            </w:r>
          </w:p>
        </w:tc>
        <w:tc>
          <w:tcPr>
            <w:tcW w:w="7588" w:type="dxa"/>
            <w:gridSpan w:val="3"/>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机房空调系统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行级精密空调-单冷</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行级精密空调-带加热加湿</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精密空调安装辅材1</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房间级精密空调</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精密空调安装辅材2</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6</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控制线缆</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12</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7</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室外机和室内机管路连接保护</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二、</w:t>
            </w:r>
          </w:p>
        </w:tc>
        <w:tc>
          <w:tcPr>
            <w:tcW w:w="7588" w:type="dxa"/>
            <w:gridSpan w:val="3"/>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新排风系统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新风空调机</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2</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排烟机</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2</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控制器</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3</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防火阀</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4</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外墙百叶风口</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5</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风管制作</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60</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m²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6</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单摆风口</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9</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7</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打墙孔及封堵</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lang w:eastAsia="zh-CN"/>
              </w:rPr>
              <w:t>（</w:t>
            </w:r>
            <w:r>
              <w:rPr>
                <w:rFonts w:hint="eastAsia" w:asciiTheme="minorEastAsia" w:hAnsiTheme="minorEastAsia" w:eastAsiaTheme="minorEastAsia" w:cstheme="minorEastAsia"/>
                <w:b/>
                <w:bCs/>
                <w:color w:val="000000"/>
                <w:kern w:val="0"/>
                <w:sz w:val="21"/>
                <w:szCs w:val="21"/>
                <w:lang w:val="en-US" w:eastAsia="zh-CN"/>
              </w:rPr>
              <w:t>五</w:t>
            </w:r>
            <w:r>
              <w:rPr>
                <w:rFonts w:hint="eastAsia" w:asciiTheme="minorEastAsia" w:hAnsiTheme="minorEastAsia" w:eastAsiaTheme="minorEastAsia" w:cstheme="minorEastAsia"/>
                <w:b/>
                <w:bCs/>
                <w:color w:val="000000"/>
                <w:kern w:val="0"/>
                <w:sz w:val="21"/>
                <w:szCs w:val="21"/>
                <w:lang w:eastAsia="zh-CN"/>
              </w:rPr>
              <w:t>）</w:t>
            </w:r>
            <w:r>
              <w:rPr>
                <w:rFonts w:hint="eastAsia" w:asciiTheme="minorEastAsia" w:hAnsiTheme="minorEastAsia" w:eastAsiaTheme="minorEastAsia" w:cstheme="minorEastAsia"/>
                <w:b/>
                <w:bCs/>
                <w:color w:val="000000"/>
                <w:kern w:val="0"/>
                <w:sz w:val="21"/>
                <w:szCs w:val="21"/>
              </w:rPr>
              <w:t>气体消防系统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一、</w:t>
            </w:r>
          </w:p>
        </w:tc>
        <w:tc>
          <w:tcPr>
            <w:tcW w:w="7588" w:type="dxa"/>
            <w:gridSpan w:val="3"/>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设备部分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灭火装置1</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灭火装置2</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驱动机构及瓶架</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二、</w:t>
            </w:r>
          </w:p>
        </w:tc>
        <w:tc>
          <w:tcPr>
            <w:tcW w:w="7588" w:type="dxa"/>
            <w:gridSpan w:val="3"/>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电器材料部分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泄压口</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气体灭火系统控制盘</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点型光电感烟火灾探测器</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点型感温火灾探测器</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输出模块（智能型）</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6</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火灾声光警报器（智能型）</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7</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气体释放警报器（智能型）</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8</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警铃</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9</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紧急启动/停止盒（智能型）</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10</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气体灭火管道</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辅材</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lang w:eastAsia="zh-CN"/>
              </w:rPr>
              <w:t>（</w:t>
            </w:r>
            <w:r>
              <w:rPr>
                <w:rFonts w:hint="eastAsia" w:asciiTheme="minorEastAsia" w:hAnsiTheme="minorEastAsia" w:eastAsiaTheme="minorEastAsia" w:cstheme="minorEastAsia"/>
                <w:b/>
                <w:bCs/>
                <w:color w:val="000000"/>
                <w:kern w:val="0"/>
                <w:sz w:val="21"/>
                <w:szCs w:val="21"/>
                <w:lang w:val="en-US" w:eastAsia="zh-CN"/>
              </w:rPr>
              <w:t>六</w:t>
            </w:r>
            <w:r>
              <w:rPr>
                <w:rFonts w:hint="eastAsia" w:asciiTheme="minorEastAsia" w:hAnsiTheme="minorEastAsia" w:eastAsiaTheme="minorEastAsia" w:cstheme="minorEastAsia"/>
                <w:b/>
                <w:bCs/>
                <w:color w:val="000000"/>
                <w:kern w:val="0"/>
                <w:sz w:val="21"/>
                <w:szCs w:val="21"/>
                <w:lang w:eastAsia="zh-CN"/>
              </w:rPr>
              <w:t>）</w:t>
            </w:r>
            <w:r>
              <w:rPr>
                <w:rFonts w:hint="eastAsia" w:asciiTheme="minorEastAsia" w:hAnsiTheme="minorEastAsia" w:eastAsiaTheme="minorEastAsia" w:cstheme="minorEastAsia"/>
                <w:b/>
                <w:bCs/>
                <w:color w:val="000000"/>
                <w:kern w:val="0"/>
                <w:sz w:val="21"/>
                <w:szCs w:val="21"/>
              </w:rPr>
              <w:t>安防系统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一、</w:t>
            </w:r>
          </w:p>
        </w:tc>
        <w:tc>
          <w:tcPr>
            <w:tcW w:w="7588" w:type="dxa"/>
            <w:gridSpan w:val="3"/>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监控系统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高清半球摄像机</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17</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硬盘录像机</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专用硬盘</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POE交换机</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非屏蔽双绞线</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1000</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电气管</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200</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动环系统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w:t>
            </w:r>
          </w:p>
        </w:tc>
        <w:tc>
          <w:tcPr>
            <w:tcW w:w="4288"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微模块动环监控组件</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2</w:t>
            </w:r>
          </w:p>
        </w:tc>
        <w:tc>
          <w:tcPr>
            <w:tcW w:w="4288"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微模块视频监控组件</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3</w:t>
            </w:r>
          </w:p>
        </w:tc>
        <w:tc>
          <w:tcPr>
            <w:tcW w:w="4288"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微模块通道门禁组件</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4</w:t>
            </w:r>
          </w:p>
        </w:tc>
        <w:tc>
          <w:tcPr>
            <w:tcW w:w="4288"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运维硬件</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5</w:t>
            </w:r>
          </w:p>
        </w:tc>
        <w:tc>
          <w:tcPr>
            <w:tcW w:w="4288"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运维软件平台</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6</w:t>
            </w:r>
          </w:p>
        </w:tc>
        <w:tc>
          <w:tcPr>
            <w:tcW w:w="4288"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液晶面板温湿度传感器</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7</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7</w:t>
            </w:r>
          </w:p>
        </w:tc>
        <w:tc>
          <w:tcPr>
            <w:tcW w:w="4288"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电源线</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300</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8</w:t>
            </w:r>
          </w:p>
        </w:tc>
        <w:tc>
          <w:tcPr>
            <w:tcW w:w="4288"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非屏蔽双绞线</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2100</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9</w:t>
            </w:r>
          </w:p>
        </w:tc>
        <w:tc>
          <w:tcPr>
            <w:tcW w:w="4288"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电气管</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200</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10</w:t>
            </w:r>
          </w:p>
        </w:tc>
        <w:tc>
          <w:tcPr>
            <w:tcW w:w="4288"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开槽</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200</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11</w:t>
            </w:r>
          </w:p>
        </w:tc>
        <w:tc>
          <w:tcPr>
            <w:tcW w:w="4288"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附件</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综合布线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理线器</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16</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24芯光纤配线架含LC耦合器</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16</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光纤耦合器</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384</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1米LC/PC多模万兆尾纤</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384</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12芯室内光纤</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300</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6</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光纤熔接</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384</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7</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光纤测试</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192</w:t>
            </w:r>
          </w:p>
        </w:tc>
        <w:tc>
          <w:tcPr>
            <w:tcW w:w="1825"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8</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上走线梯形桥架（弱电）</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50</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9</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2米六类网络跳线</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100</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10</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10米六类网络跳线</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100</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3米光纤跳线</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50</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10米光纤跳线</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50</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防雷接地系统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接地紫铜排</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216</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等电位接地箱</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绝缘接地端子</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铜芯阻燃聚乙烯绝缘电缆</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150</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铜芯阻燃聚乙烯绝缘电缆</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7</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防雷接地接入</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8</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辅材</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旧机房光纤汇聚割接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旧机房光线割接</w:t>
            </w:r>
          </w:p>
        </w:tc>
        <w:tc>
          <w:tcPr>
            <w:tcW w:w="147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1</w:t>
            </w:r>
          </w:p>
        </w:tc>
        <w:tc>
          <w:tcPr>
            <w:tcW w:w="1825" w:type="dxa"/>
            <w:shd w:val="clear" w:color="auto" w:fill="auto"/>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358" w:type="dxa"/>
            <w:gridSpan w:val="4"/>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lang w:val="en-US" w:eastAsia="zh-CN"/>
              </w:rPr>
              <w:t>五</w:t>
            </w:r>
            <w:r>
              <w:rPr>
                <w:rFonts w:hint="eastAsia" w:asciiTheme="minorEastAsia" w:hAnsiTheme="minorEastAsia" w:eastAsiaTheme="minorEastAsia" w:cstheme="minorEastAsia"/>
                <w:b/>
                <w:bCs/>
                <w:color w:val="000000"/>
                <w:kern w:val="0"/>
                <w:sz w:val="21"/>
                <w:szCs w:val="21"/>
              </w:rPr>
              <w:t>、 多媒体会议系统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lang w:val="en-US" w:eastAsia="zh-CN"/>
              </w:rPr>
              <w:t>（一）四层中</w:t>
            </w:r>
            <w:r>
              <w:rPr>
                <w:rFonts w:hint="eastAsia" w:asciiTheme="minorEastAsia" w:hAnsiTheme="minorEastAsia" w:eastAsiaTheme="minorEastAsia" w:cstheme="minorEastAsia"/>
                <w:b/>
                <w:bCs/>
                <w:color w:val="000000"/>
                <w:kern w:val="0"/>
                <w:sz w:val="21"/>
                <w:szCs w:val="21"/>
              </w:rPr>
              <w:t>会议室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1、显示系统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投影机</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电动幕</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无线传屏器</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2、WIFI会议系统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会议系统主机</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会议话筒</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会议话筒</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发射器</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充电箱</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6</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交换机</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7</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抑制器</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3、扩声系统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专业功放</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专业音箱</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支架</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天花喇叭</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调音台</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音频处理器</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7</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无线话筒</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充电器</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9</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话筒天线</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lang w:val="en-US"/>
              </w:rPr>
            </w:pPr>
            <w:r>
              <w:rPr>
                <w:rFonts w:hint="eastAsia" w:asciiTheme="minorEastAsia" w:hAnsiTheme="minorEastAsia" w:eastAsiaTheme="minorEastAsia" w:cstheme="minorEastAsia"/>
                <w:i w:val="0"/>
                <w:iCs w:val="0"/>
                <w:color w:val="000000"/>
                <w:kern w:val="0"/>
                <w:sz w:val="21"/>
                <w:szCs w:val="21"/>
                <w:u w:val="none"/>
                <w:lang w:val="en-US" w:eastAsia="zh-CN" w:bidi="ar"/>
              </w:rPr>
              <w:t>10</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电源管理器</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4、集中控制系统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网络中控主机</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影音控制终端</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3</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无线路由器</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控制器</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5、视频会议系统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高清视频终端</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摄像机</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全向智能有线阵列麦克风</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lang w:eastAsia="zh-CN"/>
              </w:rPr>
              <w:t>（</w:t>
            </w:r>
            <w:r>
              <w:rPr>
                <w:rFonts w:hint="eastAsia" w:asciiTheme="minorEastAsia" w:hAnsiTheme="minorEastAsia" w:eastAsiaTheme="minorEastAsia" w:cstheme="minorEastAsia"/>
                <w:b/>
                <w:bCs/>
                <w:color w:val="000000"/>
                <w:kern w:val="0"/>
                <w:sz w:val="21"/>
                <w:szCs w:val="21"/>
                <w:lang w:val="en-US" w:eastAsia="zh-CN"/>
              </w:rPr>
              <w:t>二</w:t>
            </w:r>
            <w:r>
              <w:rPr>
                <w:rFonts w:hint="eastAsia" w:asciiTheme="minorEastAsia" w:hAnsiTheme="minorEastAsia" w:eastAsiaTheme="minorEastAsia" w:cstheme="minorEastAsia"/>
                <w:b/>
                <w:bCs/>
                <w:color w:val="000000"/>
                <w:kern w:val="0"/>
                <w:sz w:val="21"/>
                <w:szCs w:val="21"/>
                <w:lang w:eastAsia="zh-CN"/>
              </w:rPr>
              <w:t>）</w:t>
            </w:r>
            <w:r>
              <w:rPr>
                <w:rFonts w:hint="eastAsia" w:asciiTheme="minorEastAsia" w:hAnsiTheme="minorEastAsia" w:eastAsiaTheme="minorEastAsia" w:cstheme="minorEastAsia"/>
                <w:b/>
                <w:bCs/>
                <w:color w:val="000000"/>
                <w:kern w:val="0"/>
                <w:sz w:val="21"/>
                <w:szCs w:val="21"/>
              </w:rPr>
              <w:t>七\九层小会议室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1、显示系统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交互智能电子白板</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OPS电脑模块(I5)</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PAPA发射器</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红外智能笔</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移动支架</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lang w:eastAsia="zh-CN"/>
              </w:rPr>
              <w:t>（</w:t>
            </w:r>
            <w:r>
              <w:rPr>
                <w:rFonts w:hint="eastAsia" w:asciiTheme="minorEastAsia" w:hAnsiTheme="minorEastAsia" w:eastAsiaTheme="minorEastAsia" w:cstheme="minorEastAsia"/>
                <w:b/>
                <w:bCs/>
                <w:color w:val="000000"/>
                <w:kern w:val="0"/>
                <w:sz w:val="21"/>
                <w:szCs w:val="21"/>
                <w:lang w:val="en-US" w:eastAsia="zh-CN"/>
              </w:rPr>
              <w:t>三</w:t>
            </w:r>
            <w:r>
              <w:rPr>
                <w:rFonts w:hint="eastAsia" w:asciiTheme="minorEastAsia" w:hAnsiTheme="minorEastAsia" w:eastAsiaTheme="minorEastAsia" w:cstheme="minorEastAsia"/>
                <w:b/>
                <w:bCs/>
                <w:color w:val="000000"/>
                <w:kern w:val="0"/>
                <w:sz w:val="21"/>
                <w:szCs w:val="21"/>
                <w:lang w:eastAsia="zh-CN"/>
              </w:rPr>
              <w:t>）</w:t>
            </w:r>
            <w:r>
              <w:rPr>
                <w:rFonts w:hint="eastAsia" w:asciiTheme="minorEastAsia" w:hAnsiTheme="minorEastAsia" w:eastAsiaTheme="minorEastAsia" w:cstheme="minorEastAsia"/>
                <w:b/>
                <w:bCs/>
                <w:color w:val="000000"/>
                <w:kern w:val="0"/>
                <w:sz w:val="21"/>
                <w:szCs w:val="21"/>
              </w:rPr>
              <w:t>十层大会议室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1、显示系统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LED主屏体部分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全彩LED显示屏</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14.4</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平方米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发送卡</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配电箱</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多屏拼接处理器</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辅材及线缆</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钢架结构</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14.4</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平米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7</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屏体包边</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14.4</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平米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安装调试</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14.4</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平米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2、WIFI会议系统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会议系统主机</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会议话筒</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会议话筒</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7</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发射器</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充电箱</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6</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交换机</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7</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抑制器</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3、扩声系统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专业功放</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天花喇叭</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音频处理器</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数字调音台</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无线话筒</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7</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支架</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天线分配器</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9</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话筒天线</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10</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电源管理器</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4、集中控制系统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网络中控主机</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影音控制终端</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3</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无线路由器</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控制器</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5、视频会议系统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高清视频终端</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摄像机</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网络录播服务器</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lang w:eastAsia="zh-CN"/>
              </w:rPr>
              <w:t>（</w:t>
            </w:r>
            <w:r>
              <w:rPr>
                <w:rFonts w:hint="eastAsia" w:asciiTheme="minorEastAsia" w:hAnsiTheme="minorEastAsia" w:eastAsiaTheme="minorEastAsia" w:cstheme="minorEastAsia"/>
                <w:b/>
                <w:bCs/>
                <w:color w:val="000000"/>
                <w:kern w:val="0"/>
                <w:sz w:val="21"/>
                <w:szCs w:val="21"/>
                <w:lang w:val="en-US" w:eastAsia="zh-CN"/>
              </w:rPr>
              <w:t>四</w:t>
            </w:r>
            <w:r>
              <w:rPr>
                <w:rFonts w:hint="eastAsia" w:asciiTheme="minorEastAsia" w:hAnsiTheme="minorEastAsia" w:eastAsiaTheme="minorEastAsia" w:cstheme="minorEastAsia"/>
                <w:b/>
                <w:bCs/>
                <w:color w:val="000000"/>
                <w:kern w:val="0"/>
                <w:sz w:val="21"/>
                <w:szCs w:val="21"/>
                <w:lang w:eastAsia="zh-CN"/>
              </w:rPr>
              <w:t>）</w:t>
            </w:r>
            <w:r>
              <w:rPr>
                <w:rFonts w:hint="eastAsia" w:asciiTheme="minorEastAsia" w:hAnsiTheme="minorEastAsia" w:eastAsiaTheme="minorEastAsia" w:cstheme="minorEastAsia"/>
                <w:b/>
                <w:bCs/>
                <w:color w:val="000000"/>
                <w:kern w:val="0"/>
                <w:sz w:val="21"/>
                <w:szCs w:val="21"/>
              </w:rPr>
              <w:t>辅助材料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机柜</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电源线</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300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音箱线</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400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卡侬转卡侬音频信号线</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50欧通讯同轴线缆</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7</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音箱壁挂支架</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音箱吊挂件</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9</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地面信息盒</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桌面信息盒</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22</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镀锌线槽</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200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镀锌线管</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300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辅材</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358" w:type="dxa"/>
            <w:gridSpan w:val="4"/>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lang w:val="en-US" w:eastAsia="zh-CN"/>
              </w:rPr>
              <w:t>六</w:t>
            </w:r>
            <w:r>
              <w:rPr>
                <w:rFonts w:hint="eastAsia" w:asciiTheme="minorEastAsia" w:hAnsiTheme="minorEastAsia" w:eastAsiaTheme="minorEastAsia" w:cstheme="minorEastAsia"/>
                <w:b/>
                <w:bCs/>
                <w:color w:val="000000"/>
                <w:kern w:val="0"/>
                <w:sz w:val="21"/>
                <w:szCs w:val="21"/>
              </w:rPr>
              <w:t>、  档案室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358" w:type="dxa"/>
            <w:gridSpan w:val="4"/>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w:t>
            </w:r>
            <w:r>
              <w:rPr>
                <w:rFonts w:hint="eastAsia" w:asciiTheme="minorEastAsia" w:hAnsiTheme="minorEastAsia" w:eastAsiaTheme="minorEastAsia" w:cstheme="minorEastAsia"/>
                <w:b/>
                <w:bCs/>
                <w:color w:val="000000"/>
                <w:kern w:val="0"/>
                <w:sz w:val="21"/>
                <w:szCs w:val="21"/>
                <w:lang w:val="en-US" w:eastAsia="zh-CN"/>
              </w:rPr>
              <w:t>一</w:t>
            </w:r>
            <w:r>
              <w:rPr>
                <w:rFonts w:hint="eastAsia" w:asciiTheme="minorEastAsia" w:hAnsiTheme="minorEastAsia" w:eastAsiaTheme="minorEastAsia" w:cstheme="minorEastAsia"/>
                <w:b/>
                <w:bCs/>
                <w:color w:val="000000"/>
                <w:kern w:val="0"/>
                <w:sz w:val="21"/>
                <w:szCs w:val="21"/>
              </w:rPr>
              <w:t>）档案室（</w:t>
            </w:r>
            <w:r>
              <w:rPr>
                <w:rFonts w:hint="eastAsia" w:asciiTheme="minorEastAsia" w:hAnsiTheme="minorEastAsia" w:eastAsiaTheme="minorEastAsia" w:cstheme="minorEastAsia"/>
                <w:b/>
                <w:bCs/>
                <w:color w:val="000000"/>
                <w:kern w:val="0"/>
                <w:sz w:val="21"/>
                <w:szCs w:val="21"/>
                <w:lang w:val="en-US" w:eastAsia="zh-CN"/>
              </w:rPr>
              <w:t>8</w:t>
            </w:r>
            <w:r>
              <w:rPr>
                <w:rFonts w:hint="eastAsia" w:asciiTheme="minorEastAsia" w:hAnsiTheme="minorEastAsia" w:eastAsiaTheme="minorEastAsia" w:cstheme="minorEastAsia"/>
                <w:b/>
                <w:bCs/>
                <w:color w:val="000000"/>
                <w:kern w:val="0"/>
                <w:sz w:val="21"/>
                <w:szCs w:val="21"/>
              </w:rPr>
              <w:t>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超高频RFID标签读写卡器</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温湿度显示屏</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RFID物品标签</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200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智能联网储物柜（24门、工控机）(含软件)</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智能联网储物柜（16门副柜）</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9</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智能物品密集货架</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54</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7</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异常出库监测设备</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装订机</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9</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高拍仪</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高速扫描仪</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11</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二维码、面单打印机</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12</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二维码扫描</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13</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报警按钮</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14</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声光警示灯</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8358" w:type="dxa"/>
            <w:gridSpan w:val="4"/>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b/>
                <w:bCs/>
                <w:color w:val="000000"/>
                <w:kern w:val="0"/>
                <w:sz w:val="21"/>
                <w:szCs w:val="21"/>
              </w:rPr>
              <w:t>（</w:t>
            </w:r>
            <w:r>
              <w:rPr>
                <w:rFonts w:hint="eastAsia" w:asciiTheme="minorEastAsia" w:hAnsiTheme="minorEastAsia" w:eastAsiaTheme="minorEastAsia" w:cstheme="minorEastAsia"/>
                <w:b/>
                <w:bCs/>
                <w:color w:val="000000"/>
                <w:kern w:val="0"/>
                <w:sz w:val="21"/>
                <w:szCs w:val="21"/>
                <w:lang w:val="en-US" w:eastAsia="zh-CN"/>
              </w:rPr>
              <w:t>二</w:t>
            </w:r>
            <w:r>
              <w:rPr>
                <w:rFonts w:hint="eastAsia" w:asciiTheme="minorEastAsia" w:hAnsiTheme="minorEastAsia" w:eastAsiaTheme="minorEastAsia" w:cstheme="minorEastAsia"/>
                <w:b/>
                <w:bCs/>
                <w:color w:val="000000"/>
                <w:kern w:val="0"/>
                <w:sz w:val="21"/>
                <w:szCs w:val="21"/>
              </w:rPr>
              <w:t>）</w:t>
            </w:r>
            <w:r>
              <w:rPr>
                <w:rFonts w:hint="eastAsia" w:asciiTheme="minorEastAsia" w:hAnsiTheme="minorEastAsia" w:eastAsiaTheme="minorEastAsia" w:cstheme="minorEastAsia"/>
                <w:b/>
                <w:bCs/>
                <w:color w:val="000000"/>
                <w:kern w:val="0"/>
                <w:sz w:val="21"/>
                <w:szCs w:val="21"/>
                <w:lang w:val="en-US" w:eastAsia="zh-CN"/>
              </w:rPr>
              <w:t>户籍</w:t>
            </w:r>
            <w:r>
              <w:rPr>
                <w:rFonts w:hint="eastAsia" w:asciiTheme="minorEastAsia" w:hAnsiTheme="minorEastAsia" w:eastAsiaTheme="minorEastAsia" w:cstheme="minorEastAsia"/>
                <w:b/>
                <w:bCs/>
                <w:color w:val="000000"/>
                <w:kern w:val="0"/>
                <w:sz w:val="21"/>
                <w:szCs w:val="21"/>
              </w:rPr>
              <w:t>档案室（</w:t>
            </w:r>
            <w:r>
              <w:rPr>
                <w:rFonts w:hint="eastAsia" w:asciiTheme="minorEastAsia" w:hAnsiTheme="minorEastAsia" w:eastAsiaTheme="minorEastAsia" w:cstheme="minorEastAsia"/>
                <w:b/>
                <w:bCs/>
                <w:color w:val="000000"/>
                <w:kern w:val="0"/>
                <w:sz w:val="21"/>
                <w:szCs w:val="21"/>
                <w:lang w:val="en-US" w:eastAsia="zh-CN"/>
              </w:rPr>
              <w:t>8</w:t>
            </w:r>
            <w:r>
              <w:rPr>
                <w:rFonts w:hint="eastAsia" w:asciiTheme="minorEastAsia" w:hAnsiTheme="minorEastAsia" w:eastAsiaTheme="minorEastAsia" w:cstheme="minorEastAsia"/>
                <w:b/>
                <w:bCs/>
                <w:color w:val="000000"/>
                <w:kern w:val="0"/>
                <w:sz w:val="21"/>
                <w:szCs w:val="21"/>
              </w:rPr>
              <w:t>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智能密集档案柜</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77</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智能印控机（公章管理系统）</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358" w:type="dxa"/>
            <w:gridSpan w:val="4"/>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lang w:val="en-US" w:eastAsia="zh-CN"/>
              </w:rPr>
            </w:pPr>
            <w:r>
              <w:rPr>
                <w:rFonts w:hint="eastAsia" w:asciiTheme="minorEastAsia" w:hAnsiTheme="minorEastAsia" w:eastAsiaTheme="minorEastAsia" w:cstheme="minorEastAsia"/>
                <w:b/>
                <w:bCs/>
                <w:color w:val="000000"/>
                <w:kern w:val="0"/>
                <w:sz w:val="21"/>
                <w:szCs w:val="21"/>
                <w:lang w:val="en-US" w:eastAsia="zh-CN"/>
              </w:rPr>
              <w:t>七</w:t>
            </w:r>
            <w:r>
              <w:rPr>
                <w:rFonts w:hint="eastAsia" w:asciiTheme="minorEastAsia" w:hAnsiTheme="minorEastAsia" w:eastAsiaTheme="minorEastAsia" w:cstheme="minorEastAsia"/>
                <w:b/>
                <w:bCs/>
                <w:color w:val="000000"/>
                <w:kern w:val="0"/>
                <w:sz w:val="21"/>
                <w:szCs w:val="21"/>
              </w:rPr>
              <w:t>、  执法办案</w:t>
            </w:r>
            <w:r>
              <w:rPr>
                <w:rFonts w:hint="eastAsia" w:asciiTheme="minorEastAsia" w:hAnsiTheme="minorEastAsia" w:eastAsiaTheme="minorEastAsia" w:cstheme="minorEastAsia"/>
                <w:b/>
                <w:bCs/>
                <w:color w:val="000000"/>
                <w:kern w:val="0"/>
                <w:sz w:val="21"/>
                <w:szCs w:val="21"/>
                <w:lang w:val="en-US" w:eastAsia="zh-CN"/>
              </w:rPr>
              <w:t>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358" w:type="dxa"/>
            <w:gridSpan w:val="4"/>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w:t>
            </w:r>
            <w:r>
              <w:rPr>
                <w:rFonts w:hint="eastAsia" w:asciiTheme="minorEastAsia" w:hAnsiTheme="minorEastAsia" w:eastAsiaTheme="minorEastAsia" w:cstheme="minorEastAsia"/>
                <w:b/>
                <w:bCs/>
                <w:color w:val="000000"/>
                <w:kern w:val="0"/>
                <w:sz w:val="21"/>
                <w:szCs w:val="21"/>
                <w:lang w:val="en-US" w:eastAsia="zh-CN"/>
              </w:rPr>
              <w:t>一</w:t>
            </w:r>
            <w:r>
              <w:rPr>
                <w:rFonts w:hint="eastAsia" w:asciiTheme="minorEastAsia" w:hAnsiTheme="minorEastAsia" w:eastAsiaTheme="minorEastAsia" w:cstheme="minorEastAsia"/>
                <w:b/>
                <w:bCs/>
                <w:color w:val="000000"/>
                <w:kern w:val="0"/>
                <w:sz w:val="21"/>
                <w:szCs w:val="21"/>
              </w:rPr>
              <w:t>）人脸定位系统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人脸定位摄像头</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8358" w:type="dxa"/>
            <w:gridSpan w:val="4"/>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w:t>
            </w:r>
            <w:r>
              <w:rPr>
                <w:rFonts w:hint="eastAsia" w:asciiTheme="minorEastAsia" w:hAnsiTheme="minorEastAsia" w:eastAsiaTheme="minorEastAsia" w:cstheme="minorEastAsia"/>
                <w:b/>
                <w:bCs/>
                <w:color w:val="000000"/>
                <w:kern w:val="0"/>
                <w:sz w:val="21"/>
                <w:szCs w:val="21"/>
                <w:lang w:val="en-US" w:eastAsia="zh-CN"/>
              </w:rPr>
              <w:t>二</w:t>
            </w:r>
            <w:r>
              <w:rPr>
                <w:rFonts w:hint="eastAsia" w:asciiTheme="minorEastAsia" w:hAnsiTheme="minorEastAsia" w:eastAsiaTheme="minorEastAsia" w:cstheme="minorEastAsia"/>
                <w:b/>
                <w:bCs/>
                <w:color w:val="000000"/>
                <w:kern w:val="0"/>
                <w:sz w:val="21"/>
                <w:szCs w:val="21"/>
              </w:rPr>
              <w:t>）办案门厅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空气消毒机</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358" w:type="dxa"/>
            <w:gridSpan w:val="4"/>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w:t>
            </w:r>
            <w:r>
              <w:rPr>
                <w:rFonts w:hint="eastAsia" w:asciiTheme="minorEastAsia" w:hAnsiTheme="minorEastAsia" w:eastAsiaTheme="minorEastAsia" w:cstheme="minorEastAsia"/>
                <w:b/>
                <w:bCs/>
                <w:color w:val="000000"/>
                <w:kern w:val="0"/>
                <w:sz w:val="21"/>
                <w:szCs w:val="21"/>
                <w:lang w:val="en-US" w:eastAsia="zh-CN"/>
              </w:rPr>
              <w:t>三</w:t>
            </w:r>
            <w:r>
              <w:rPr>
                <w:rFonts w:hint="eastAsia" w:asciiTheme="minorEastAsia" w:hAnsiTheme="minorEastAsia" w:eastAsiaTheme="minorEastAsia" w:cstheme="minorEastAsia"/>
                <w:b/>
                <w:bCs/>
                <w:color w:val="000000"/>
                <w:kern w:val="0"/>
                <w:sz w:val="21"/>
                <w:szCs w:val="21"/>
              </w:rPr>
              <w:t>）入口安检区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金属探测安检门</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手持金属探测器</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358" w:type="dxa"/>
            <w:gridSpan w:val="4"/>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w:t>
            </w:r>
            <w:r>
              <w:rPr>
                <w:rFonts w:hint="eastAsia" w:asciiTheme="minorEastAsia" w:hAnsiTheme="minorEastAsia" w:eastAsiaTheme="minorEastAsia" w:cstheme="minorEastAsia"/>
                <w:b/>
                <w:bCs/>
                <w:color w:val="000000"/>
                <w:kern w:val="0"/>
                <w:sz w:val="21"/>
                <w:szCs w:val="21"/>
                <w:lang w:val="en-US" w:eastAsia="zh-CN"/>
              </w:rPr>
              <w:t>四</w:t>
            </w:r>
            <w:r>
              <w:rPr>
                <w:rFonts w:hint="eastAsia" w:asciiTheme="minorEastAsia" w:hAnsiTheme="minorEastAsia" w:eastAsiaTheme="minorEastAsia" w:cstheme="minorEastAsia"/>
                <w:b/>
                <w:bCs/>
                <w:color w:val="000000"/>
                <w:kern w:val="0"/>
                <w:sz w:val="21"/>
                <w:szCs w:val="21"/>
              </w:rPr>
              <w:t>）信息采集区（人员、物品登记、电子信息采集）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民警物品柜</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光盘打印刻录机</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可打印专用光盘</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标准化人员信息采集系统-警采通</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报警按钮</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6</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声光警示灯</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7</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总线制单防区模块</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358" w:type="dxa"/>
            <w:gridSpan w:val="4"/>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w:t>
            </w:r>
            <w:r>
              <w:rPr>
                <w:rFonts w:hint="eastAsia" w:asciiTheme="minorEastAsia" w:hAnsiTheme="minorEastAsia" w:eastAsiaTheme="minorEastAsia" w:cstheme="minorEastAsia"/>
                <w:b/>
                <w:bCs/>
                <w:color w:val="000000"/>
                <w:kern w:val="0"/>
                <w:sz w:val="21"/>
                <w:szCs w:val="21"/>
                <w:lang w:val="en-US" w:eastAsia="zh-CN"/>
              </w:rPr>
              <w:t>五</w:t>
            </w:r>
            <w:r>
              <w:rPr>
                <w:rFonts w:hint="eastAsia" w:asciiTheme="minorEastAsia" w:hAnsiTheme="minorEastAsia" w:eastAsiaTheme="minorEastAsia" w:cstheme="minorEastAsia"/>
                <w:b/>
                <w:bCs/>
                <w:color w:val="000000"/>
                <w:kern w:val="0"/>
                <w:sz w:val="21"/>
                <w:szCs w:val="21"/>
              </w:rPr>
              <w:t>）人身安全检查区&amp;女士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人身安全检查规范器</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358" w:type="dxa"/>
            <w:gridSpan w:val="4"/>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w:t>
            </w:r>
            <w:r>
              <w:rPr>
                <w:rFonts w:hint="eastAsia" w:asciiTheme="minorEastAsia" w:hAnsiTheme="minorEastAsia" w:eastAsiaTheme="minorEastAsia" w:cstheme="minorEastAsia"/>
                <w:b/>
                <w:bCs/>
                <w:color w:val="000000"/>
                <w:kern w:val="0"/>
                <w:sz w:val="21"/>
                <w:szCs w:val="21"/>
                <w:lang w:val="en-US" w:eastAsia="zh-CN"/>
              </w:rPr>
              <w:t>六</w:t>
            </w:r>
            <w:r>
              <w:rPr>
                <w:rFonts w:hint="eastAsia" w:asciiTheme="minorEastAsia" w:hAnsiTheme="minorEastAsia" w:eastAsiaTheme="minorEastAsia" w:cstheme="minorEastAsia"/>
                <w:b/>
                <w:bCs/>
                <w:color w:val="000000"/>
                <w:kern w:val="0"/>
                <w:sz w:val="21"/>
                <w:szCs w:val="21"/>
              </w:rPr>
              <w:t>）值班室和监控室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top"/>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top"/>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音视频大型终端</w:t>
            </w:r>
          </w:p>
        </w:tc>
        <w:tc>
          <w:tcPr>
            <w:tcW w:w="1475" w:type="dxa"/>
            <w:shd w:val="clear" w:color="auto" w:fill="auto"/>
            <w:vAlign w:val="center"/>
          </w:tcPr>
          <w:p>
            <w:pPr>
              <w:keepNext w:val="0"/>
              <w:keepLines w:val="0"/>
              <w:widowControl/>
              <w:suppressLineNumbers w:val="0"/>
              <w:jc w:val="center"/>
              <w:textAlignment w:val="top"/>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top"/>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top"/>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音视频小型终端</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top"/>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监控电脑</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top"/>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可视对讲系统主机</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top"/>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报警按钮</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top"/>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声光警示灯</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top"/>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7</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总线制单防区模块</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w:t>
            </w:r>
            <w:r>
              <w:rPr>
                <w:rFonts w:hint="eastAsia" w:asciiTheme="minorEastAsia" w:hAnsiTheme="minorEastAsia" w:eastAsiaTheme="minorEastAsia" w:cstheme="minorEastAsia"/>
                <w:b/>
                <w:bCs/>
                <w:color w:val="000000"/>
                <w:kern w:val="0"/>
                <w:sz w:val="21"/>
                <w:szCs w:val="21"/>
                <w:lang w:val="en-US" w:eastAsia="zh-CN"/>
              </w:rPr>
              <w:t>七</w:t>
            </w:r>
            <w:r>
              <w:rPr>
                <w:rFonts w:hint="eastAsia" w:asciiTheme="minorEastAsia" w:hAnsiTheme="minorEastAsia" w:eastAsiaTheme="minorEastAsia" w:cstheme="minorEastAsia"/>
                <w:b/>
                <w:bCs/>
                <w:color w:val="000000"/>
                <w:kern w:val="0"/>
                <w:sz w:val="21"/>
                <w:szCs w:val="21"/>
              </w:rPr>
              <w:t>）缉毒检查区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毒品检测箱</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毛发检测</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毛发检测试剂（单卡）</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毛发检测试剂（三合一）</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尿检台配套设备（人脸定位版）</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恒温冷藏柜</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w:t>
            </w:r>
            <w:r>
              <w:rPr>
                <w:rFonts w:hint="eastAsia" w:asciiTheme="minorEastAsia" w:hAnsiTheme="minorEastAsia" w:eastAsiaTheme="minorEastAsia" w:cstheme="minorEastAsia"/>
                <w:b/>
                <w:bCs/>
                <w:color w:val="000000"/>
                <w:kern w:val="0"/>
                <w:sz w:val="21"/>
                <w:szCs w:val="21"/>
                <w:lang w:val="en-US" w:eastAsia="zh-CN"/>
              </w:rPr>
              <w:t>八</w:t>
            </w:r>
            <w:r>
              <w:rPr>
                <w:rFonts w:hint="eastAsia" w:asciiTheme="minorEastAsia" w:hAnsiTheme="minorEastAsia" w:eastAsiaTheme="minorEastAsia" w:cstheme="minorEastAsia"/>
                <w:b/>
                <w:bCs/>
                <w:color w:val="000000"/>
                <w:kern w:val="0"/>
                <w:sz w:val="21"/>
                <w:szCs w:val="21"/>
              </w:rPr>
              <w:t>）醒酒室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醒酒椅</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（九）侯问室x4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人脸巡更套件</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人脸巡更识别终端</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候问状态展示终端19寸</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358" w:type="dxa"/>
            <w:gridSpan w:val="4"/>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（十）看守台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报警按钮</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声光警示灯</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总线制单防区模块</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空气消毒机</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（十</w:t>
            </w:r>
            <w:r>
              <w:rPr>
                <w:rFonts w:hint="eastAsia" w:asciiTheme="minorEastAsia" w:hAnsiTheme="minorEastAsia" w:eastAsiaTheme="minorEastAsia" w:cstheme="minorEastAsia"/>
                <w:b/>
                <w:bCs/>
                <w:color w:val="000000"/>
                <w:kern w:val="0"/>
                <w:sz w:val="21"/>
                <w:szCs w:val="21"/>
                <w:lang w:val="en-US" w:eastAsia="zh-CN"/>
              </w:rPr>
              <w:t>一</w:t>
            </w:r>
            <w:r>
              <w:rPr>
                <w:rFonts w:hint="eastAsia" w:asciiTheme="minorEastAsia" w:hAnsiTheme="minorEastAsia" w:eastAsiaTheme="minorEastAsia" w:cstheme="minorEastAsia"/>
                <w:b/>
                <w:bCs/>
                <w:color w:val="000000"/>
                <w:kern w:val="0"/>
                <w:sz w:val="21"/>
                <w:szCs w:val="21"/>
              </w:rPr>
              <w:t>）讯问室x2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总线制单防区模块</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声光警示灯</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审讯椅（软包）</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情绪分析主机（专业版）</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情绪分析显示器</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（十</w:t>
            </w:r>
            <w:r>
              <w:rPr>
                <w:rFonts w:hint="eastAsia" w:asciiTheme="minorEastAsia" w:hAnsiTheme="minorEastAsia" w:eastAsiaTheme="minorEastAsia" w:cstheme="minorEastAsia"/>
                <w:b/>
                <w:bCs/>
                <w:color w:val="000000"/>
                <w:kern w:val="0"/>
                <w:sz w:val="21"/>
                <w:szCs w:val="21"/>
                <w:lang w:val="en-US" w:eastAsia="zh-CN"/>
              </w:rPr>
              <w:t>二</w:t>
            </w:r>
            <w:r>
              <w:rPr>
                <w:rFonts w:hint="eastAsia" w:asciiTheme="minorEastAsia" w:hAnsiTheme="minorEastAsia" w:eastAsiaTheme="minorEastAsia" w:cstheme="minorEastAsia"/>
                <w:b/>
                <w:bCs/>
                <w:color w:val="000000"/>
                <w:kern w:val="0"/>
                <w:sz w:val="21"/>
                <w:szCs w:val="21"/>
              </w:rPr>
              <w:t>）特殊讯问室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隔离审讯对讲设备</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审讯椅（软包）</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4T监控级硬盘</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声光警示灯</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总线制单防区模块</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（十</w:t>
            </w:r>
            <w:r>
              <w:rPr>
                <w:rFonts w:hint="eastAsia" w:asciiTheme="minorEastAsia" w:hAnsiTheme="minorEastAsia" w:eastAsiaTheme="minorEastAsia" w:cstheme="minorEastAsia"/>
                <w:b/>
                <w:bCs/>
                <w:color w:val="000000"/>
                <w:kern w:val="0"/>
                <w:sz w:val="21"/>
                <w:szCs w:val="21"/>
                <w:lang w:val="en-US" w:eastAsia="zh-CN"/>
              </w:rPr>
              <w:t>三</w:t>
            </w:r>
            <w:r>
              <w:rPr>
                <w:rFonts w:hint="eastAsia" w:asciiTheme="minorEastAsia" w:hAnsiTheme="minorEastAsia" w:eastAsiaTheme="minorEastAsia" w:cstheme="minorEastAsia"/>
                <w:b/>
                <w:bCs/>
                <w:color w:val="000000"/>
                <w:kern w:val="0"/>
                <w:sz w:val="21"/>
                <w:szCs w:val="21"/>
              </w:rPr>
              <w:t>）询问室x3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软包审讯桌</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控制侧耳机</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高清审讯主机</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4T监控级硬盘</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总线制单防区模块</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6</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报警按钮</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7</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声光警示灯</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8</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温湿度显示屏</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9</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询问椅(软包)</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lang w:val="en-US"/>
              </w:rPr>
            </w:pPr>
            <w:r>
              <w:rPr>
                <w:rFonts w:hint="eastAsia" w:asciiTheme="minorEastAsia" w:hAnsiTheme="minorEastAsia" w:eastAsiaTheme="minorEastAsia" w:cstheme="minorEastAsia"/>
                <w:i w:val="0"/>
                <w:iCs w:val="0"/>
                <w:color w:val="000000"/>
                <w:kern w:val="0"/>
                <w:sz w:val="21"/>
                <w:szCs w:val="21"/>
                <w:u w:val="none"/>
                <w:lang w:val="en-US" w:eastAsia="zh-CN" w:bidi="ar"/>
              </w:rPr>
              <w:t>10</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打印机</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（十</w:t>
            </w:r>
            <w:r>
              <w:rPr>
                <w:rFonts w:hint="eastAsia" w:asciiTheme="minorEastAsia" w:hAnsiTheme="minorEastAsia" w:eastAsiaTheme="minorEastAsia" w:cstheme="minorEastAsia"/>
                <w:b/>
                <w:bCs/>
                <w:color w:val="000000"/>
                <w:kern w:val="0"/>
                <w:sz w:val="21"/>
                <w:szCs w:val="21"/>
                <w:lang w:val="en-US" w:eastAsia="zh-CN"/>
              </w:rPr>
              <w:t>四</w:t>
            </w:r>
            <w:r>
              <w:rPr>
                <w:rFonts w:hint="eastAsia" w:asciiTheme="minorEastAsia" w:hAnsiTheme="minorEastAsia" w:eastAsiaTheme="minorEastAsia" w:cstheme="minorEastAsia"/>
                <w:b/>
                <w:bCs/>
                <w:color w:val="000000"/>
                <w:kern w:val="0"/>
                <w:sz w:val="21"/>
                <w:szCs w:val="21"/>
              </w:rPr>
              <w:t>）调解室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专用调解一体桌</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高清审讯主机</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4T监控级硬盘</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温湿度显示屏</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声光警示灯</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7</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总线制单防区模块</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专用调解一体桌</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（十</w:t>
            </w:r>
            <w:r>
              <w:rPr>
                <w:rFonts w:hint="eastAsia" w:asciiTheme="minorEastAsia" w:hAnsiTheme="minorEastAsia" w:eastAsiaTheme="minorEastAsia" w:cstheme="minorEastAsia"/>
                <w:b/>
                <w:bCs/>
                <w:color w:val="000000"/>
                <w:kern w:val="0"/>
                <w:sz w:val="21"/>
                <w:szCs w:val="21"/>
                <w:lang w:val="en-US" w:eastAsia="zh-CN"/>
              </w:rPr>
              <w:t>五</w:t>
            </w:r>
            <w:r>
              <w:rPr>
                <w:rFonts w:hint="eastAsia" w:asciiTheme="minorEastAsia" w:hAnsiTheme="minorEastAsia" w:eastAsiaTheme="minorEastAsia" w:cstheme="minorEastAsia"/>
                <w:b/>
                <w:bCs/>
                <w:color w:val="000000"/>
                <w:kern w:val="0"/>
                <w:sz w:val="21"/>
                <w:szCs w:val="21"/>
              </w:rPr>
              <w:t>）询问人员物品存放区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金属探测安检门</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手持金属探测器</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被询问人员随身物品单机人脸主柜</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被询问人员随身物品单机人脸副柜</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358" w:type="dxa"/>
            <w:gridSpan w:val="4"/>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（十</w:t>
            </w:r>
            <w:r>
              <w:rPr>
                <w:rFonts w:hint="eastAsia" w:asciiTheme="minorEastAsia" w:hAnsiTheme="minorEastAsia" w:eastAsiaTheme="minorEastAsia" w:cstheme="minorEastAsia"/>
                <w:b/>
                <w:bCs/>
                <w:color w:val="000000"/>
                <w:kern w:val="0"/>
                <w:sz w:val="21"/>
                <w:szCs w:val="21"/>
                <w:lang w:val="en-US" w:eastAsia="zh-CN"/>
              </w:rPr>
              <w:t>六</w:t>
            </w:r>
            <w:r>
              <w:rPr>
                <w:rFonts w:hint="eastAsia" w:asciiTheme="minorEastAsia" w:hAnsiTheme="minorEastAsia" w:eastAsiaTheme="minorEastAsia" w:cstheme="minorEastAsia"/>
                <w:b/>
                <w:bCs/>
                <w:color w:val="000000"/>
                <w:kern w:val="0"/>
                <w:sz w:val="21"/>
                <w:szCs w:val="21"/>
              </w:rPr>
              <w:t>）其它配套设备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机柜</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358" w:type="dxa"/>
            <w:gridSpan w:val="4"/>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（十</w:t>
            </w:r>
            <w:r>
              <w:rPr>
                <w:rFonts w:hint="eastAsia" w:asciiTheme="minorEastAsia" w:hAnsiTheme="minorEastAsia" w:eastAsiaTheme="minorEastAsia" w:cstheme="minorEastAsia"/>
                <w:b/>
                <w:bCs/>
                <w:color w:val="000000"/>
                <w:kern w:val="0"/>
                <w:sz w:val="21"/>
                <w:szCs w:val="21"/>
                <w:lang w:val="en-US" w:eastAsia="zh-CN"/>
              </w:rPr>
              <w:t>七</w:t>
            </w:r>
            <w:r>
              <w:rPr>
                <w:rFonts w:hint="eastAsia" w:asciiTheme="minorEastAsia" w:hAnsiTheme="minorEastAsia" w:eastAsiaTheme="minorEastAsia" w:cstheme="minorEastAsia"/>
                <w:b/>
                <w:bCs/>
                <w:color w:val="000000"/>
                <w:kern w:val="0"/>
                <w:sz w:val="21"/>
                <w:szCs w:val="21"/>
              </w:rPr>
              <w:t>）物管区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异常出库监测设备</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RFID库位标签（抗金属）</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RFID物品标签</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200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RFID物品标签-防撕毁</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二维码扫描</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物管一体桌（增强版）</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7</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保险柜</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防磁信息安全柜</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9</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冷冻柜</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智能物品密集货架</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24</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普通货架</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温湿度显示屏</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报警按钮</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声光警示灯</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（十</w:t>
            </w:r>
            <w:r>
              <w:rPr>
                <w:rFonts w:hint="eastAsia" w:asciiTheme="minorEastAsia" w:hAnsiTheme="minorEastAsia" w:eastAsiaTheme="minorEastAsia" w:cstheme="minorEastAsia"/>
                <w:b/>
                <w:bCs/>
                <w:color w:val="000000"/>
                <w:kern w:val="0"/>
                <w:sz w:val="21"/>
                <w:szCs w:val="21"/>
                <w:lang w:val="en-US" w:eastAsia="zh-CN"/>
              </w:rPr>
              <w:t>八</w:t>
            </w:r>
            <w:r>
              <w:rPr>
                <w:rFonts w:hint="eastAsia" w:asciiTheme="minorEastAsia" w:hAnsiTheme="minorEastAsia" w:eastAsiaTheme="minorEastAsia" w:cstheme="minorEastAsia"/>
                <w:b/>
                <w:bCs/>
                <w:color w:val="000000"/>
                <w:kern w:val="0"/>
                <w:sz w:val="21"/>
                <w:szCs w:val="21"/>
              </w:rPr>
              <w:t>）搬迁费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设备拆除、装箱、搬运、运输</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120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人/天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358" w:type="dxa"/>
            <w:gridSpan w:val="4"/>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lang w:val="en-US" w:eastAsia="zh-CN"/>
              </w:rPr>
              <w:t>八</w:t>
            </w:r>
            <w:r>
              <w:rPr>
                <w:rFonts w:hint="eastAsia" w:asciiTheme="minorEastAsia" w:hAnsiTheme="minorEastAsia" w:eastAsiaTheme="minorEastAsia" w:cstheme="minorEastAsia"/>
                <w:b/>
                <w:bCs/>
                <w:color w:val="000000"/>
                <w:kern w:val="0"/>
                <w:sz w:val="21"/>
                <w:szCs w:val="21"/>
              </w:rPr>
              <w:t>、  联合作战中心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一</w:t>
            </w:r>
          </w:p>
        </w:tc>
        <w:tc>
          <w:tcPr>
            <w:tcW w:w="7588" w:type="dxa"/>
            <w:gridSpan w:val="3"/>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情报中心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-1</w:t>
            </w:r>
          </w:p>
        </w:tc>
        <w:tc>
          <w:tcPr>
            <w:tcW w:w="7588" w:type="dxa"/>
            <w:gridSpan w:val="3"/>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大屏部分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55寸液晶拼接屏单元</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12</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拼接控制器主机</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配电柜</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钢结构</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-2</w:t>
            </w:r>
          </w:p>
        </w:tc>
        <w:tc>
          <w:tcPr>
            <w:tcW w:w="7588" w:type="dxa"/>
            <w:gridSpan w:val="3"/>
            <w:shd w:val="clear" w:color="auto" w:fill="auto"/>
            <w:vAlign w:val="center"/>
          </w:tcPr>
          <w:p>
            <w:pPr>
              <w:jc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KVM坐席节点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KVM输入节点</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显控拼接节点</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KVM坐席输出节点</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控制终端</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网络中控主机</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-3</w:t>
            </w:r>
          </w:p>
        </w:tc>
        <w:tc>
          <w:tcPr>
            <w:tcW w:w="7588" w:type="dxa"/>
            <w:gridSpan w:val="3"/>
            <w:shd w:val="clear" w:color="auto" w:fill="auto"/>
            <w:vAlign w:val="center"/>
          </w:tcPr>
          <w:p>
            <w:pPr>
              <w:jc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音响系统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专业音箱</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支架</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专业功放</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音频处理器</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调音台</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电源管理器</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9</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会议系统主机</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主席会议话筒</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会议话筒</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连接线1</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连接线2</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抑制器</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二</w:t>
            </w:r>
          </w:p>
        </w:tc>
        <w:tc>
          <w:tcPr>
            <w:tcW w:w="7588" w:type="dxa"/>
            <w:gridSpan w:val="3"/>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合成作战中心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86寸触摸一体机</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三</w:t>
            </w:r>
          </w:p>
        </w:tc>
        <w:tc>
          <w:tcPr>
            <w:tcW w:w="7588" w:type="dxa"/>
            <w:gridSpan w:val="3"/>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线材与配件及辅材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电源线</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电源线</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150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音箱线</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300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网络机柜</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PDU电源</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安装辅材</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四</w:t>
            </w:r>
          </w:p>
        </w:tc>
        <w:tc>
          <w:tcPr>
            <w:tcW w:w="7588" w:type="dxa"/>
            <w:gridSpan w:val="3"/>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装饰部分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-1</w:t>
            </w:r>
          </w:p>
        </w:tc>
        <w:tc>
          <w:tcPr>
            <w:tcW w:w="7588" w:type="dxa"/>
            <w:gridSpan w:val="3"/>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地面部分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地面找平</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190.06</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m2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防静电地毯</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173.01</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m2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门槛石铺贴</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1.29</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m2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踢脚线</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149.90</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地面刷防尘漆处理</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8.64</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m2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地面保温处理</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8.64</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m2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7</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抗静电地板</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8.64</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m2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b/>
                <w:bCs/>
                <w:color w:val="000000"/>
                <w:kern w:val="0"/>
                <w:sz w:val="21"/>
                <w:szCs w:val="21"/>
              </w:rPr>
              <w:t>-2</w:t>
            </w:r>
          </w:p>
        </w:tc>
        <w:tc>
          <w:tcPr>
            <w:tcW w:w="7588" w:type="dxa"/>
            <w:gridSpan w:val="3"/>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天花部分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铝单板吊顶</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173.01</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m2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微孔铝合金活动天花</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8.64</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m2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石膏板吊顶</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26.06</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m2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窗帘盒</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19.80</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遮光卷帘</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55.44</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m2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附加式灯槽</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29.40</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7</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天花面乳胶漆</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33.98</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m2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b/>
                <w:bCs/>
                <w:color w:val="000000"/>
                <w:kern w:val="0"/>
                <w:sz w:val="21"/>
                <w:szCs w:val="21"/>
              </w:rPr>
              <w:t>-3</w:t>
            </w:r>
          </w:p>
        </w:tc>
        <w:tc>
          <w:tcPr>
            <w:tcW w:w="7588" w:type="dxa"/>
            <w:gridSpan w:val="3"/>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墙面部分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砌体隔墙</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143.10</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m2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墙面铝单板</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151.90</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m2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墙面吸音板</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61.34</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m2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墙面硬包</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18.48</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m2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木饰面板</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9.52</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m2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墙面乳胶漆</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191.52</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m2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机房专用彩钢板</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34.56</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m2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7</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背景广告字</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1.00</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窗台石</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3.96</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m2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单开木门</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5.00</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双开木门</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2.00</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lang w:val="en-US" w:eastAsia="zh-CN"/>
              </w:rPr>
            </w:pPr>
            <w:r>
              <w:rPr>
                <w:rFonts w:hint="eastAsia" w:asciiTheme="minorEastAsia" w:hAnsiTheme="minorEastAsia" w:eastAsiaTheme="minorEastAsia" w:cstheme="minorEastAsia"/>
                <w:b/>
                <w:bCs/>
                <w:color w:val="000000"/>
                <w:kern w:val="0"/>
                <w:sz w:val="21"/>
                <w:szCs w:val="21"/>
              </w:rPr>
              <w:t>-</w:t>
            </w:r>
            <w:r>
              <w:rPr>
                <w:rFonts w:hint="eastAsia" w:asciiTheme="minorEastAsia" w:hAnsiTheme="minorEastAsia" w:eastAsiaTheme="minorEastAsia" w:cstheme="minorEastAsia"/>
                <w:b/>
                <w:bCs/>
                <w:color w:val="000000"/>
                <w:kern w:val="0"/>
                <w:sz w:val="21"/>
                <w:szCs w:val="21"/>
                <w:lang w:val="en-US" w:eastAsia="zh-CN"/>
              </w:rPr>
              <w:t>4</w:t>
            </w:r>
          </w:p>
        </w:tc>
        <w:tc>
          <w:tcPr>
            <w:tcW w:w="7588" w:type="dxa"/>
            <w:gridSpan w:val="3"/>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安装部分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强电铺管布线</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100.99</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电缆</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35.00</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电缆头</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2.00</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配电箱</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1.00</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桥架</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30.00</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灯具</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38.00</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7</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筒灯</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65.00</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开关</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8.00</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9</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插座</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64.00</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lang w:val="en-US"/>
              </w:rPr>
            </w:pPr>
            <w:r>
              <w:rPr>
                <w:rFonts w:hint="eastAsia" w:asciiTheme="minorEastAsia" w:hAnsiTheme="minorEastAsia" w:eastAsiaTheme="minorEastAsia" w:cstheme="minorEastAsia"/>
                <w:i w:val="0"/>
                <w:iCs w:val="0"/>
                <w:color w:val="000000"/>
                <w:kern w:val="0"/>
                <w:sz w:val="21"/>
                <w:szCs w:val="21"/>
                <w:u w:val="none"/>
                <w:lang w:val="en-US" w:eastAsia="zh-CN" w:bidi="ar"/>
              </w:rPr>
              <w:t>10</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空调安装工程</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1.00</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lang w:val="en-US"/>
              </w:rPr>
            </w:pPr>
            <w:r>
              <w:rPr>
                <w:rFonts w:hint="eastAsia" w:asciiTheme="minorEastAsia" w:hAnsiTheme="minorEastAsia" w:eastAsiaTheme="minorEastAsia" w:cstheme="minorEastAsia"/>
                <w:i w:val="0"/>
                <w:iCs w:val="0"/>
                <w:color w:val="000000"/>
                <w:kern w:val="0"/>
                <w:sz w:val="21"/>
                <w:szCs w:val="21"/>
                <w:u w:val="none"/>
                <w:lang w:val="en-US" w:eastAsia="zh-CN" w:bidi="ar"/>
              </w:rPr>
              <w:t>11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消防安装工程</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1.00</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lang w:val="en-US" w:eastAsia="zh-CN"/>
              </w:rPr>
            </w:pPr>
            <w:r>
              <w:rPr>
                <w:rFonts w:hint="eastAsia" w:asciiTheme="minorEastAsia" w:hAnsiTheme="minorEastAsia" w:eastAsiaTheme="minorEastAsia" w:cstheme="minorEastAsia"/>
                <w:b/>
                <w:bCs/>
                <w:color w:val="000000"/>
                <w:kern w:val="0"/>
                <w:sz w:val="21"/>
                <w:szCs w:val="21"/>
              </w:rPr>
              <w:t>-</w:t>
            </w:r>
            <w:r>
              <w:rPr>
                <w:rFonts w:hint="eastAsia" w:asciiTheme="minorEastAsia" w:hAnsiTheme="minorEastAsia" w:eastAsiaTheme="minorEastAsia" w:cstheme="minorEastAsia"/>
                <w:b/>
                <w:bCs/>
                <w:color w:val="000000"/>
                <w:kern w:val="0"/>
                <w:sz w:val="21"/>
                <w:szCs w:val="21"/>
                <w:lang w:val="en-US" w:eastAsia="zh-CN"/>
              </w:rPr>
              <w:t>5</w:t>
            </w:r>
          </w:p>
        </w:tc>
        <w:tc>
          <w:tcPr>
            <w:tcW w:w="7588" w:type="dxa"/>
            <w:gridSpan w:val="3"/>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家私部分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办公卡座</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10.00</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三抽活动柜(配拉手）</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10.00</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办公椅</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10.00</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研判室条桌</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6.00</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研判室工作椅</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12.00</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会议桌</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1.00</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7</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会议椅</w:t>
            </w:r>
          </w:p>
        </w:tc>
        <w:tc>
          <w:tcPr>
            <w:tcW w:w="147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12.00</w:t>
            </w:r>
          </w:p>
        </w:tc>
        <w:tc>
          <w:tcPr>
            <w:tcW w:w="1825"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358" w:type="dxa"/>
            <w:gridSpan w:val="4"/>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lang w:val="en-US" w:eastAsia="zh-CN"/>
              </w:rPr>
              <w:t>九</w:t>
            </w:r>
            <w:r>
              <w:rPr>
                <w:rFonts w:hint="eastAsia" w:asciiTheme="minorEastAsia" w:hAnsiTheme="minorEastAsia" w:eastAsiaTheme="minorEastAsia" w:cstheme="minorEastAsia"/>
                <w:b/>
                <w:bCs/>
                <w:color w:val="000000"/>
                <w:kern w:val="0"/>
                <w:sz w:val="21"/>
                <w:szCs w:val="21"/>
              </w:rPr>
              <w:t>、  便民服务中心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358" w:type="dxa"/>
            <w:gridSpan w:val="4"/>
            <w:shd w:val="clear" w:color="auto" w:fill="auto"/>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（一）排队叫号系统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32寸排队机</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液晶窗口屏</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按键触摸叫号器</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10.1寸液晶评价器</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液晶综合屏</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音频发射器</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7</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吸顶喇叭</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8358" w:type="dxa"/>
            <w:gridSpan w:val="4"/>
            <w:shd w:val="clear" w:color="auto" w:fill="auto"/>
            <w:noWrap/>
            <w:vAlign w:val="center"/>
          </w:tcPr>
          <w:p>
            <w:pPr>
              <w:widowControl/>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rPr>
              <w:t>（二）信息发布系统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b/>
                <w:bCs/>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b/>
                <w:bCs/>
                <w:i w:val="0"/>
                <w:iCs w:val="0"/>
                <w:color w:val="000000"/>
                <w:kern w:val="0"/>
                <w:sz w:val="21"/>
                <w:szCs w:val="21"/>
                <w:u w:val="none"/>
                <w:lang w:val="en-US" w:eastAsia="zh-CN" w:bidi="ar"/>
              </w:rPr>
              <w:t>屏体部分</w:t>
            </w:r>
          </w:p>
        </w:tc>
        <w:tc>
          <w:tcPr>
            <w:tcW w:w="1475" w:type="dxa"/>
            <w:shd w:val="clear" w:color="auto" w:fill="auto"/>
            <w:vAlign w:val="center"/>
          </w:tcPr>
          <w:p>
            <w:pPr>
              <w:jc w:val="center"/>
              <w:rPr>
                <w:rFonts w:hint="eastAsia" w:asciiTheme="minorEastAsia" w:hAnsiTheme="minorEastAsia" w:eastAsiaTheme="minorEastAsia" w:cstheme="minorEastAsia"/>
                <w:color w:val="000000"/>
                <w:kern w:val="0"/>
                <w:sz w:val="21"/>
                <w:szCs w:val="21"/>
              </w:rPr>
            </w:pPr>
          </w:p>
        </w:tc>
        <w:tc>
          <w:tcPr>
            <w:tcW w:w="1825" w:type="dxa"/>
            <w:shd w:val="clear" w:color="auto" w:fill="auto"/>
            <w:vAlign w:val="center"/>
          </w:tcPr>
          <w:p>
            <w:pPr>
              <w:jc w:val="center"/>
              <w:rPr>
                <w:rFonts w:hint="eastAsia" w:asciiTheme="minorEastAsia" w:hAnsiTheme="minorEastAsia" w:eastAsiaTheme="minorEastAsia" w:cstheme="minorEastAsia"/>
                <w:color w:val="000000"/>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音视频终端</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b/>
                <w:bCs/>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b/>
                <w:bCs/>
                <w:i w:val="0"/>
                <w:iCs w:val="0"/>
                <w:color w:val="000000"/>
                <w:kern w:val="0"/>
                <w:sz w:val="21"/>
                <w:szCs w:val="21"/>
                <w:u w:val="none"/>
                <w:lang w:val="en-US" w:eastAsia="zh-CN" w:bidi="ar"/>
              </w:rPr>
              <w:t>布线</w:t>
            </w:r>
          </w:p>
        </w:tc>
        <w:tc>
          <w:tcPr>
            <w:tcW w:w="1475" w:type="dxa"/>
            <w:shd w:val="clear" w:color="auto" w:fill="auto"/>
            <w:vAlign w:val="center"/>
          </w:tcPr>
          <w:p>
            <w:pPr>
              <w:jc w:val="center"/>
              <w:rPr>
                <w:rFonts w:hint="eastAsia" w:asciiTheme="minorEastAsia" w:hAnsiTheme="minorEastAsia" w:eastAsiaTheme="minorEastAsia" w:cstheme="minorEastAsia"/>
                <w:color w:val="000000"/>
                <w:kern w:val="0"/>
                <w:sz w:val="21"/>
                <w:szCs w:val="21"/>
              </w:rPr>
            </w:pPr>
          </w:p>
        </w:tc>
        <w:tc>
          <w:tcPr>
            <w:tcW w:w="1825" w:type="dxa"/>
            <w:shd w:val="clear" w:color="auto" w:fill="auto"/>
            <w:vAlign w:val="center"/>
          </w:tcPr>
          <w:p>
            <w:pPr>
              <w:jc w:val="center"/>
              <w:rPr>
                <w:rFonts w:hint="eastAsia" w:asciiTheme="minorEastAsia" w:hAnsiTheme="minorEastAsia" w:eastAsiaTheme="minorEastAsia" w:cstheme="minorEastAsia"/>
                <w:color w:val="000000"/>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电源线</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300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音箱线</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noWrap/>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HDMI线</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20</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358" w:type="dxa"/>
            <w:gridSpan w:val="4"/>
            <w:shd w:val="clear" w:color="auto" w:fill="auto"/>
            <w:noWrap/>
            <w:vAlign w:val="center"/>
          </w:tcPr>
          <w:p>
            <w:pPr>
              <w:jc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b/>
                <w:bCs/>
                <w:color w:val="000000"/>
                <w:kern w:val="0"/>
                <w:sz w:val="21"/>
                <w:szCs w:val="21"/>
              </w:rPr>
              <w:t>（三）体温测量系统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70"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4288"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视频红外体温测量系统</w:t>
            </w:r>
          </w:p>
        </w:tc>
        <w:tc>
          <w:tcPr>
            <w:tcW w:w="147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25" w:type="dxa"/>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套</w:t>
            </w:r>
          </w:p>
        </w:tc>
      </w:tr>
    </w:tbl>
    <w:p>
      <w:pPr>
        <w:pStyle w:val="4"/>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
          <w:bCs/>
          <w:sz w:val="28"/>
          <w:szCs w:val="28"/>
          <w:highlight w:val="none"/>
        </w:rPr>
      </w:pPr>
      <w:r>
        <w:rPr>
          <w:rFonts w:hint="eastAsia" w:ascii="宋体" w:hAnsi="宋体" w:cs="宋体"/>
          <w:b/>
          <w:bCs/>
          <w:sz w:val="28"/>
          <w:szCs w:val="28"/>
          <w:highlight w:val="none"/>
          <w:lang w:eastAsia="zh-CN"/>
        </w:rPr>
        <w:t>五</w:t>
      </w:r>
      <w:r>
        <w:rPr>
          <w:rFonts w:hint="eastAsia" w:ascii="宋体" w:hAnsi="宋体" w:eastAsia="宋体" w:cs="宋体"/>
          <w:b/>
          <w:bCs/>
          <w:sz w:val="28"/>
          <w:szCs w:val="28"/>
          <w:highlight w:val="none"/>
        </w:rPr>
        <w:t>、实质性条款</w:t>
      </w:r>
    </w:p>
    <w:tbl>
      <w:tblPr>
        <w:tblStyle w:val="43"/>
        <w:tblW w:w="83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5"/>
        <w:gridCol w:w="76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05"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b/>
                <w:bCs/>
                <w:kern w:val="0"/>
                <w:sz w:val="21"/>
                <w:szCs w:val="21"/>
                <w:highlight w:val="none"/>
              </w:rPr>
            </w:pPr>
            <w:r>
              <w:rPr>
                <w:rFonts w:hint="eastAsia" w:ascii="宋体" w:hAnsi="宋体" w:eastAsia="宋体" w:cs="宋体"/>
                <w:b/>
                <w:bCs/>
                <w:kern w:val="0"/>
                <w:sz w:val="21"/>
                <w:szCs w:val="21"/>
                <w:highlight w:val="none"/>
              </w:rPr>
              <w:t>序号</w:t>
            </w:r>
          </w:p>
        </w:tc>
        <w:tc>
          <w:tcPr>
            <w:tcW w:w="7613"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b/>
                <w:bCs/>
                <w:kern w:val="0"/>
                <w:sz w:val="21"/>
                <w:szCs w:val="21"/>
                <w:highlight w:val="none"/>
              </w:rPr>
            </w:pPr>
            <w:r>
              <w:rPr>
                <w:rFonts w:hint="eastAsia" w:ascii="宋体" w:hAnsi="宋体" w:eastAsia="宋体" w:cs="宋体"/>
                <w:b/>
                <w:bCs/>
                <w:kern w:val="0"/>
                <w:sz w:val="21"/>
                <w:szCs w:val="21"/>
                <w:highlight w:val="none"/>
              </w:rPr>
              <w:t>实质性条款具体内容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05"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1</w:t>
            </w:r>
          </w:p>
        </w:tc>
        <w:tc>
          <w:tcPr>
            <w:tcW w:w="7613"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投标文件载明的交货期不超过招标文件规定的期限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05"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2</w:t>
            </w:r>
          </w:p>
        </w:tc>
        <w:tc>
          <w:tcPr>
            <w:tcW w:w="7613"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投标文件载明的免费保修期不低于招标文件规定的期限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05"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w:t>
            </w:r>
          </w:p>
        </w:tc>
        <w:tc>
          <w:tcPr>
            <w:tcW w:w="7613"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 w:val="21"/>
                <w:szCs w:val="21"/>
                <w:highlight w:val="none"/>
                <w:lang w:eastAsia="zh-CN"/>
              </w:rPr>
            </w:pPr>
            <w:r>
              <w:rPr>
                <w:rFonts w:hint="eastAsia" w:ascii="宋体" w:hAnsi="宋体" w:eastAsia="宋体" w:cs="宋体"/>
                <w:kern w:val="0"/>
                <w:sz w:val="21"/>
                <w:szCs w:val="21"/>
                <w:highlight w:val="none"/>
                <w:lang w:eastAsia="zh-CN"/>
              </w:rPr>
              <w:t>招标文件中带“</w:t>
            </w:r>
            <w:r>
              <w:rPr>
                <w:rFonts w:hint="eastAsia" w:ascii="宋体" w:hAnsi="宋体" w:eastAsia="宋体" w:cs="宋体"/>
                <w:b/>
                <w:szCs w:val="21"/>
                <w:highlight w:val="none"/>
              </w:rPr>
              <w:t>★</w:t>
            </w:r>
            <w:r>
              <w:rPr>
                <w:rFonts w:hint="eastAsia" w:ascii="宋体" w:hAnsi="宋体" w:eastAsia="宋体" w:cs="宋体"/>
                <w:kern w:val="0"/>
                <w:sz w:val="21"/>
                <w:szCs w:val="21"/>
                <w:highlight w:val="none"/>
                <w:lang w:eastAsia="zh-CN"/>
              </w:rPr>
              <w:t>”的技术要求、商务需求或其他要求。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05"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lang w:val="en-US" w:eastAsia="zh-CN"/>
              </w:rPr>
              <w:t>4</w:t>
            </w:r>
          </w:p>
        </w:tc>
        <w:tc>
          <w:tcPr>
            <w:tcW w:w="7613"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b/>
                <w:sz w:val="21"/>
                <w:szCs w:val="21"/>
                <w:highlight w:val="none"/>
              </w:rPr>
              <w:t>采购人所采购产品</w:t>
            </w:r>
            <w:r>
              <w:rPr>
                <w:rFonts w:hint="eastAsia" w:ascii="宋体" w:hAnsi="宋体" w:eastAsia="宋体" w:cs="宋体"/>
                <w:b/>
                <w:sz w:val="21"/>
                <w:szCs w:val="21"/>
                <w:highlight w:val="none"/>
                <w:u w:val="single"/>
              </w:rPr>
              <w:t xml:space="preserve"> 全彩LED显示屏 </w:t>
            </w:r>
            <w:r>
              <w:rPr>
                <w:rFonts w:hint="eastAsia" w:ascii="宋体" w:hAnsi="宋体" w:eastAsia="宋体" w:cs="宋体"/>
                <w:b/>
                <w:sz w:val="21"/>
                <w:szCs w:val="21"/>
                <w:highlight w:val="none"/>
              </w:rPr>
              <w:t>为政府强制采购的节能、环保产品，</w:t>
            </w:r>
            <w:r>
              <w:rPr>
                <w:rFonts w:hint="eastAsia" w:ascii="宋体" w:hAnsi="宋体" w:eastAsia="宋体" w:cs="宋体"/>
                <w:sz w:val="21"/>
                <w:szCs w:val="21"/>
                <w:highlight w:val="none"/>
              </w:rPr>
              <w:t>投标人应当提供所投产品的由国家确定的认证机构出具的、处于有效期之内的节能产品、环境标志产品认证证书，否则其投标将被认定为投标无效。《节能产品政府采购品目清单》、《环境标志产品政府采购品目清单》、《参与实施政府采购节能产品认证机构名录》及《参与实施政府采购环境标志产品认证机构名录》，详见中国政府采购网（http://www.ccgp.gov.cn/）。</w:t>
            </w:r>
          </w:p>
        </w:tc>
      </w:tr>
    </w:tbl>
    <w:p>
      <w:pPr>
        <w:pStyle w:val="6"/>
        <w:pageBreakBefore w:val="0"/>
        <w:tabs>
          <w:tab w:val="left" w:pos="765"/>
        </w:tabs>
        <w:kinsoku/>
        <w:overflowPunct/>
        <w:topLinePunct w:val="0"/>
        <w:autoSpaceDE/>
        <w:autoSpaceDN/>
        <w:bidi w:val="0"/>
        <w:spacing w:before="0" w:beforeAutospacing="0" w:after="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val="0"/>
          <w:kern w:val="0"/>
          <w:sz w:val="21"/>
          <w:szCs w:val="21"/>
          <w:highlight w:val="none"/>
        </w:rPr>
        <w:t>注：上表所列内容为不可负偏离条款</w:t>
      </w:r>
      <w:bookmarkEnd w:id="44"/>
      <w:r>
        <w:rPr>
          <w:rFonts w:hint="eastAsia" w:ascii="宋体" w:hAnsi="宋体" w:eastAsia="宋体" w:cs="宋体"/>
          <w:b w:val="0"/>
          <w:kern w:val="0"/>
          <w:sz w:val="21"/>
          <w:szCs w:val="21"/>
          <w:highlight w:val="none"/>
        </w:rPr>
        <w:t>，负偏离将视为未实质性满足招标文件要求作投标无效处理。</w:t>
      </w:r>
    </w:p>
    <w:p>
      <w:pPr>
        <w:pStyle w:val="4"/>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
          <w:bCs/>
          <w:sz w:val="28"/>
          <w:szCs w:val="28"/>
          <w:highlight w:val="none"/>
        </w:rPr>
      </w:pPr>
      <w:r>
        <w:rPr>
          <w:rFonts w:hint="eastAsia" w:ascii="宋体" w:hAnsi="宋体" w:cs="宋体"/>
          <w:b/>
          <w:bCs/>
          <w:sz w:val="28"/>
          <w:szCs w:val="28"/>
          <w:highlight w:val="none"/>
          <w:lang w:eastAsia="zh-CN"/>
        </w:rPr>
        <w:t>六</w:t>
      </w:r>
      <w:r>
        <w:rPr>
          <w:rFonts w:hint="eastAsia" w:ascii="宋体" w:hAnsi="宋体" w:eastAsia="宋体" w:cs="宋体"/>
          <w:b/>
          <w:bCs/>
          <w:sz w:val="28"/>
          <w:szCs w:val="28"/>
          <w:highlight w:val="none"/>
        </w:rPr>
        <w:t>、技术要求</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highlight w:val="none"/>
        </w:rPr>
      </w:pPr>
      <w:r>
        <w:rPr>
          <w:rFonts w:hint="eastAsia" w:ascii="宋体" w:hAnsi="宋体" w:eastAsia="宋体" w:cs="宋体"/>
          <w:b/>
          <w:szCs w:val="21"/>
          <w:highlight w:val="none"/>
        </w:rPr>
        <w:t xml:space="preserve">说明： </w:t>
      </w:r>
      <w:r>
        <w:rPr>
          <w:rFonts w:hint="eastAsia" w:ascii="宋体" w:hAnsi="宋体" w:eastAsia="宋体" w:cs="宋体"/>
          <w:b/>
          <w:highlight w:val="none"/>
        </w:rPr>
        <w:t>1、评分时，如对一项招标技术要求（以划分框为准）中的内容存在两处（或以上）负偏离的，在评分时只作一项负偏离扣分。</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szCs w:val="21"/>
          <w:highlight w:val="none"/>
        </w:rPr>
      </w:pPr>
      <w:r>
        <w:rPr>
          <w:rFonts w:hint="eastAsia" w:ascii="宋体" w:hAnsi="宋体" w:eastAsia="宋体" w:cs="宋体"/>
          <w:b/>
          <w:szCs w:val="21"/>
          <w:highlight w:val="none"/>
        </w:rPr>
        <w:t>2、带“★”指标项为实质性条款，如出现负偏离，将被视为未实质性满足招标文件要求作投标无效处理；带“</w:t>
      </w:r>
      <w:r>
        <w:rPr>
          <w:rFonts w:hint="eastAsia" w:ascii="宋体" w:hAnsi="宋体" w:eastAsia="宋体" w:cs="宋体"/>
          <w:highlight w:val="none"/>
        </w:rPr>
        <w:t>▲</w:t>
      </w:r>
      <w:r>
        <w:rPr>
          <w:rFonts w:hint="eastAsia" w:ascii="宋体" w:hAnsi="宋体" w:eastAsia="宋体" w:cs="宋体"/>
          <w:b/>
          <w:szCs w:val="21"/>
          <w:highlight w:val="none"/>
        </w:rPr>
        <w:t>”指标项为重要参数条款，负偏离时依相关评分准则内容作重点扣分处理。</w:t>
      </w:r>
    </w:p>
    <w:tbl>
      <w:tblPr>
        <w:tblStyle w:val="43"/>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2"/>
        <w:gridCol w:w="1921"/>
        <w:gridCol w:w="5906"/>
        <w:tblGridChange w:id="134">
          <w:tblGrid>
            <w:gridCol w:w="702"/>
            <w:gridCol w:w="1921"/>
            <w:gridCol w:w="5906"/>
          </w:tblGrid>
        </w:tblGridChange>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序号</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设备名称</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招标参数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lang w:eastAsia="zh-CN"/>
              </w:rPr>
              <w:t>（</w:t>
            </w:r>
            <w:r>
              <w:rPr>
                <w:rFonts w:hint="eastAsia" w:ascii="宋体" w:hAnsi="宋体" w:eastAsia="宋体" w:cs="宋体"/>
                <w:b/>
                <w:bCs/>
                <w:color w:val="000000"/>
                <w:kern w:val="0"/>
                <w:sz w:val="21"/>
                <w:szCs w:val="21"/>
              </w:rPr>
              <w:t>一</w:t>
            </w:r>
            <w:r>
              <w:rPr>
                <w:rFonts w:hint="eastAsia" w:ascii="宋体" w:hAnsi="宋体" w:eastAsia="宋体" w:cs="宋体"/>
                <w:b/>
                <w:bCs/>
                <w:color w:val="000000"/>
                <w:kern w:val="0"/>
                <w:sz w:val="21"/>
                <w:szCs w:val="21"/>
                <w:lang w:eastAsia="zh-CN"/>
              </w:rPr>
              <w:t>）</w:t>
            </w:r>
            <w:r>
              <w:rPr>
                <w:rFonts w:hint="eastAsia" w:ascii="宋体" w:hAnsi="宋体" w:eastAsia="宋体" w:cs="宋体"/>
                <w:b/>
                <w:bCs/>
                <w:color w:val="000000"/>
                <w:kern w:val="0"/>
                <w:sz w:val="21"/>
                <w:szCs w:val="21"/>
              </w:rPr>
              <w:t>、 综合布线系统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一</w:t>
            </w:r>
            <w:r>
              <w:rPr>
                <w:rFonts w:hint="eastAsia" w:ascii="宋体" w:hAnsi="宋体" w:eastAsia="宋体" w:cs="宋体"/>
                <w:b/>
                <w:bCs/>
                <w:color w:val="000000"/>
                <w:kern w:val="0"/>
                <w:sz w:val="21"/>
                <w:szCs w:val="21"/>
                <w:lang w:eastAsia="zh-CN"/>
              </w:rPr>
              <w:t>、</w:t>
            </w:r>
            <w:r>
              <w:rPr>
                <w:rFonts w:hint="eastAsia" w:ascii="宋体" w:hAnsi="宋体" w:eastAsia="宋体" w:cs="宋体"/>
                <w:b/>
                <w:bCs/>
                <w:color w:val="000000"/>
                <w:kern w:val="0"/>
                <w:sz w:val="21"/>
                <w:szCs w:val="21"/>
              </w:rPr>
              <w:t>综合布线系统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-1</w:t>
            </w:r>
          </w:p>
        </w:tc>
        <w:tc>
          <w:tcPr>
            <w:tcW w:w="7827" w:type="dxa"/>
            <w:gridSpan w:val="2"/>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工作区子系统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双口面板</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信息面板 86/双口/防尘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2</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单口面板</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信息面板 86/单口/防尘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3</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电视面板</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TV面板 86/电视/含模块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4</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86底盒</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86*86底盒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5</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六类非屏蔽模块</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数据模块 六类/非屏/旋卡免打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6</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非屏蔽数据跳线</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RJ45－RJ45跳线 六类/非屏/</w:t>
            </w:r>
            <w:ins w:id="135" w:author="Administrator" w:date="2023-05-24T10:01:19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 xml:space="preserve">2米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7</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非屏蔽语音跳线</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ins w:id="136" w:author="Administrator" w:date="2023-05-24T10:01:15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2芯单股纯铜座机跳线,带电话水晶头成品线,</w:t>
            </w:r>
            <w:ins w:id="137" w:author="Administrator" w:date="2023-05-24T10:01:21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2m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-2</w:t>
            </w:r>
          </w:p>
        </w:tc>
        <w:tc>
          <w:tcPr>
            <w:tcW w:w="7827" w:type="dxa"/>
            <w:gridSpan w:val="2"/>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水平区子系统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非屏蔽6类双绞线（网络）</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6类4对非屏蔽双绞线(23AWG,</w:t>
            </w:r>
            <w:ins w:id="138" w:author="Administrator" w:date="2023-05-24T10:03:07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305米)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2</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非屏蔽6类双绞线（设备）</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6类4对非屏蔽双绞线(23AWG,</w:t>
            </w:r>
            <w:ins w:id="139" w:author="Administrator" w:date="2023-05-24T10:03:13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305米)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3</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有线电视线</w:t>
            </w:r>
          </w:p>
        </w:tc>
        <w:tc>
          <w:tcPr>
            <w:tcW w:w="5906"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同轴电缆SYWV-75-5(RG6)/48+96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4</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PVC线管</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6分塑料线管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5</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镀锌铁管</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DN25 镀锌管（含配套直通、弯头、等配件）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6</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弱电镀锌线槽</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200×100mm镀锌线槽、含桥架槽夹、弯头等配件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7</w:t>
            </w:r>
          </w:p>
        </w:tc>
        <w:tc>
          <w:tcPr>
            <w:tcW w:w="1921"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拾音器电源线</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RVV3*1.5²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8</w:t>
            </w:r>
          </w:p>
        </w:tc>
        <w:tc>
          <w:tcPr>
            <w:tcW w:w="1921"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门禁主机电源线</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RVVP3*1.5²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9</w:t>
            </w:r>
          </w:p>
        </w:tc>
        <w:tc>
          <w:tcPr>
            <w:tcW w:w="1921"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门禁控制线</w:t>
            </w:r>
          </w:p>
        </w:tc>
        <w:tc>
          <w:tcPr>
            <w:tcW w:w="5906"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RVVP2*0.5平方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10</w:t>
            </w:r>
          </w:p>
        </w:tc>
        <w:tc>
          <w:tcPr>
            <w:tcW w:w="1921"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门禁、报警控制信号线</w:t>
            </w:r>
          </w:p>
        </w:tc>
        <w:tc>
          <w:tcPr>
            <w:tcW w:w="5906"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RVVP4*0.5平方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11</w:t>
            </w:r>
          </w:p>
        </w:tc>
        <w:tc>
          <w:tcPr>
            <w:tcW w:w="1921"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报警主机电源线</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电源线RVVP3*1.5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-3</w:t>
            </w:r>
          </w:p>
        </w:tc>
        <w:tc>
          <w:tcPr>
            <w:tcW w:w="7827" w:type="dxa"/>
            <w:gridSpan w:val="2"/>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管理区子系统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24口网络配线架（含满配模块）</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一体式数据配线架 六类/24口/非屏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2</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理线架</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理线架 金属/机架式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3</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 xml:space="preserve">6类非屏蔽数据跳线 </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rPr>
            </w:pPr>
            <w:r>
              <w:rPr>
                <w:rFonts w:hint="eastAsia" w:ascii="宋体" w:hAnsi="宋体" w:eastAsia="宋体" w:cs="宋体"/>
                <w:color w:val="92D050"/>
                <w:kern w:val="0"/>
                <w:sz w:val="21"/>
                <w:szCs w:val="21"/>
              </w:rPr>
              <w:t>招标参数与“</w:t>
            </w:r>
            <w:r>
              <w:rPr>
                <w:rStyle w:val="475"/>
                <w:rFonts w:hint="eastAsia" w:ascii="宋体" w:hAnsi="宋体" w:eastAsia="宋体" w:cs="宋体"/>
                <w:color w:val="92D050"/>
                <w:sz w:val="21"/>
                <w:szCs w:val="21"/>
              </w:rPr>
              <w:t>-1.</w:t>
            </w:r>
            <w:r>
              <w:rPr>
                <w:rFonts w:hint="eastAsia" w:ascii="宋体" w:hAnsi="宋体" w:eastAsia="宋体" w:cs="宋体"/>
                <w:color w:val="92D050"/>
                <w:kern w:val="0"/>
                <w:sz w:val="21"/>
                <w:szCs w:val="21"/>
              </w:rPr>
              <w:t>工作区域子系统”“</w:t>
            </w:r>
            <w:r>
              <w:rPr>
                <w:rStyle w:val="475"/>
                <w:rFonts w:hint="eastAsia" w:ascii="宋体" w:hAnsi="宋体" w:eastAsia="宋体" w:cs="宋体"/>
                <w:color w:val="92D050"/>
                <w:sz w:val="21"/>
                <w:szCs w:val="21"/>
              </w:rPr>
              <w:t>6.</w:t>
            </w:r>
            <w:r>
              <w:rPr>
                <w:rFonts w:hint="eastAsia" w:ascii="宋体" w:hAnsi="宋体" w:eastAsia="宋体" w:cs="宋体"/>
                <w:color w:val="92D050"/>
                <w:kern w:val="0"/>
                <w:sz w:val="21"/>
                <w:szCs w:val="21"/>
              </w:rPr>
              <w:t>非屏蔽数据跳线”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4</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24口光纤配线架（含满配耦合器）</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24口熔接单元配线架 LC型/2U(ODF)     LC/PC适配器 单模/双工/方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5</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FC-LC双芯跳线</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 xml:space="preserve">9/125μ单模尾纤 LC-FC </w:t>
            </w:r>
            <w:ins w:id="140" w:author="Administrator" w:date="2023-05-24T10:01:44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3米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6</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电视1分6分配器</w:t>
            </w:r>
          </w:p>
        </w:tc>
        <w:tc>
          <w:tcPr>
            <w:tcW w:w="5906"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表面镀镍处理、5-1000MHZ</w:t>
            </w:r>
            <w:ins w:id="141" w:author="Administrator" w:date="2023-05-24T10:02:27Z">
              <w:r>
                <w:rPr>
                  <w:rFonts w:hint="eastAsia" w:ascii="宋体" w:hAnsi="宋体" w:eastAsia="宋体" w:cs="宋体"/>
                  <w:i w:val="0"/>
                  <w:iCs w:val="0"/>
                  <w:color w:val="000000"/>
                  <w:kern w:val="0"/>
                  <w:sz w:val="21"/>
                  <w:szCs w:val="21"/>
                  <w:u w:val="none"/>
                  <w:lang w:val="en-US" w:eastAsia="zh-CN" w:bidi="ar"/>
                </w:rPr>
                <w:t>（</w:t>
              </w:r>
            </w:ins>
            <w:ins w:id="142" w:author="Administrator" w:date="2023-05-24T10:02:28Z">
              <w:r>
                <w:rPr>
                  <w:rFonts w:hint="eastAsia" w:ascii="宋体" w:hAnsi="宋体" w:eastAsia="宋体" w:cs="宋体"/>
                  <w:i w:val="0"/>
                  <w:iCs w:val="0"/>
                  <w:color w:val="000000"/>
                  <w:kern w:val="0"/>
                  <w:sz w:val="21"/>
                  <w:szCs w:val="21"/>
                  <w:u w:val="none"/>
                  <w:lang w:val="en-US" w:eastAsia="zh-CN" w:bidi="ar"/>
                </w:rPr>
                <w:t>若不</w:t>
              </w:r>
            </w:ins>
            <w:ins w:id="143" w:author="Administrator" w:date="2023-05-24T10:02:29Z">
              <w:r>
                <w:rPr>
                  <w:rFonts w:hint="eastAsia" w:ascii="宋体" w:hAnsi="宋体" w:eastAsia="宋体" w:cs="宋体"/>
                  <w:i w:val="0"/>
                  <w:iCs w:val="0"/>
                  <w:color w:val="000000"/>
                  <w:kern w:val="0"/>
                  <w:sz w:val="21"/>
                  <w:szCs w:val="21"/>
                  <w:u w:val="none"/>
                  <w:lang w:val="en-US" w:eastAsia="zh-CN" w:bidi="ar"/>
                </w:rPr>
                <w:t>在</w:t>
              </w:r>
            </w:ins>
            <w:ins w:id="144" w:author="Administrator" w:date="2023-05-24T10:02:30Z">
              <w:r>
                <w:rPr>
                  <w:rFonts w:hint="eastAsia" w:ascii="宋体" w:hAnsi="宋体" w:eastAsia="宋体" w:cs="宋体"/>
                  <w:i w:val="0"/>
                  <w:iCs w:val="0"/>
                  <w:color w:val="000000"/>
                  <w:kern w:val="0"/>
                  <w:sz w:val="21"/>
                  <w:szCs w:val="21"/>
                  <w:u w:val="none"/>
                  <w:lang w:val="en-US" w:eastAsia="zh-CN" w:bidi="ar"/>
                </w:rPr>
                <w:t>此范围，则</w:t>
              </w:r>
            </w:ins>
            <w:ins w:id="145" w:author="Administrator" w:date="2023-05-24T10:02:31Z">
              <w:r>
                <w:rPr>
                  <w:rFonts w:hint="eastAsia" w:ascii="宋体" w:hAnsi="宋体" w:eastAsia="宋体" w:cs="宋体"/>
                  <w:i w:val="0"/>
                  <w:iCs w:val="0"/>
                  <w:color w:val="000000"/>
                  <w:kern w:val="0"/>
                  <w:sz w:val="21"/>
                  <w:szCs w:val="21"/>
                  <w:u w:val="none"/>
                  <w:lang w:val="en-US" w:eastAsia="zh-CN" w:bidi="ar"/>
                </w:rPr>
                <w:t>至少</w:t>
              </w:r>
            </w:ins>
            <w:ins w:id="146" w:author="Administrator" w:date="2023-05-24T10:02:33Z">
              <w:r>
                <w:rPr>
                  <w:rFonts w:hint="eastAsia" w:ascii="宋体" w:hAnsi="宋体" w:eastAsia="宋体" w:cs="宋体"/>
                  <w:i w:val="0"/>
                  <w:iCs w:val="0"/>
                  <w:color w:val="000000"/>
                  <w:kern w:val="0"/>
                  <w:sz w:val="21"/>
                  <w:szCs w:val="21"/>
                  <w:u w:val="none"/>
                  <w:lang w:val="en-US" w:eastAsia="zh-CN" w:bidi="ar"/>
                </w:rPr>
                <w:t>包含</w:t>
              </w:r>
            </w:ins>
            <w:ins w:id="147" w:author="Administrator" w:date="2023-05-24T10:02:34Z">
              <w:r>
                <w:rPr>
                  <w:rFonts w:hint="eastAsia" w:ascii="宋体" w:hAnsi="宋体" w:eastAsia="宋体" w:cs="宋体"/>
                  <w:i w:val="0"/>
                  <w:iCs w:val="0"/>
                  <w:color w:val="000000"/>
                  <w:kern w:val="0"/>
                  <w:sz w:val="21"/>
                  <w:szCs w:val="21"/>
                  <w:u w:val="none"/>
                  <w:lang w:val="en-US" w:eastAsia="zh-CN" w:bidi="ar"/>
                </w:rPr>
                <w:t>最大值和</w:t>
              </w:r>
            </w:ins>
            <w:ins w:id="148" w:author="Administrator" w:date="2023-05-24T10:02:36Z">
              <w:r>
                <w:rPr>
                  <w:rFonts w:hint="eastAsia" w:ascii="宋体" w:hAnsi="宋体" w:eastAsia="宋体" w:cs="宋体"/>
                  <w:i w:val="0"/>
                  <w:iCs w:val="0"/>
                  <w:color w:val="000000"/>
                  <w:kern w:val="0"/>
                  <w:sz w:val="21"/>
                  <w:szCs w:val="21"/>
                  <w:u w:val="none"/>
                  <w:lang w:val="en-US" w:eastAsia="zh-CN" w:bidi="ar"/>
                </w:rPr>
                <w:t>最小值</w:t>
              </w:r>
            </w:ins>
            <w:ins w:id="149" w:author="Administrator" w:date="2023-05-24T10:02:27Z">
              <w:r>
                <w:rPr>
                  <w:rFonts w:hint="eastAsia" w:ascii="宋体" w:hAnsi="宋体" w:eastAsia="宋体" w:cs="宋体"/>
                  <w:i w:val="0"/>
                  <w:iCs w:val="0"/>
                  <w:color w:val="000000"/>
                  <w:kern w:val="0"/>
                  <w:sz w:val="21"/>
                  <w:szCs w:val="21"/>
                  <w:u w:val="none"/>
                  <w:lang w:val="en-US" w:eastAsia="zh-CN" w:bidi="ar"/>
                </w:rPr>
                <w:t>）</w:t>
              </w:r>
            </w:ins>
            <w:r>
              <w:rPr>
                <w:rFonts w:hint="eastAsia" w:ascii="宋体" w:hAnsi="宋体" w:eastAsia="宋体" w:cs="宋体"/>
                <w:i w:val="0"/>
                <w:iCs w:val="0"/>
                <w:color w:val="000000"/>
                <w:kern w:val="0"/>
                <w:sz w:val="21"/>
                <w:szCs w:val="21"/>
                <w:u w:val="none"/>
                <w:lang w:val="en-US" w:eastAsia="zh-CN" w:bidi="ar"/>
              </w:rPr>
              <w:t>带宽-130dB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7</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网络机柜（含PDU)</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ins w:id="150" w:author="Administrator" w:date="2023-05-24T10:02:21Z">
              <w:r>
                <w:rPr>
                  <w:rFonts w:hint="eastAsia" w:ascii="宋体" w:hAnsi="宋体" w:eastAsia="宋体" w:cs="宋体"/>
                  <w:i w:val="0"/>
                  <w:iCs w:val="0"/>
                  <w:color w:val="000000"/>
                  <w:kern w:val="0"/>
                  <w:sz w:val="21"/>
                  <w:szCs w:val="21"/>
                  <w:u w:val="none"/>
                  <w:lang w:val="en-US" w:eastAsia="zh-CN" w:bidi="ar"/>
                </w:rPr>
                <w:t>容量不小于</w:t>
              </w:r>
            </w:ins>
            <w:r>
              <w:rPr>
                <w:rFonts w:hint="eastAsia" w:ascii="宋体" w:hAnsi="宋体" w:eastAsia="宋体" w:cs="宋体"/>
                <w:i w:val="0"/>
                <w:iCs w:val="0"/>
                <w:color w:val="000000"/>
                <w:kern w:val="0"/>
                <w:sz w:val="21"/>
                <w:szCs w:val="21"/>
                <w:u w:val="none"/>
                <w:lang w:val="en-US" w:eastAsia="zh-CN" w:bidi="ar"/>
              </w:rPr>
              <w:t>42U服务器机柜，黑色，尺寸：</w:t>
            </w:r>
            <w:commentRangeStart w:id="18"/>
            <w:r>
              <w:rPr>
                <w:rFonts w:hint="eastAsia" w:ascii="宋体" w:hAnsi="宋体" w:eastAsia="宋体" w:cs="宋体"/>
                <w:i w:val="0"/>
                <w:iCs w:val="0"/>
                <w:color w:val="000000"/>
                <w:kern w:val="0"/>
                <w:sz w:val="21"/>
                <w:szCs w:val="21"/>
                <w:u w:val="none"/>
                <w:lang w:val="en-US" w:eastAsia="zh-CN" w:bidi="ar"/>
              </w:rPr>
              <w:t>600*600*2055mm</w:t>
            </w:r>
            <w:commentRangeEnd w:id="18"/>
            <w:r>
              <w:commentReference w:id="18"/>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8</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壁挂机柜(含PDU)</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ins w:id="151" w:author="Administrator" w:date="2023-05-24T10:02:10Z">
              <w:r>
                <w:rPr>
                  <w:rFonts w:hint="eastAsia" w:ascii="宋体" w:hAnsi="宋体" w:eastAsia="宋体" w:cs="宋体"/>
                  <w:i w:val="0"/>
                  <w:iCs w:val="0"/>
                  <w:color w:val="000000"/>
                  <w:kern w:val="0"/>
                  <w:sz w:val="21"/>
                  <w:szCs w:val="21"/>
                  <w:u w:val="none"/>
                  <w:lang w:val="en-US" w:eastAsia="zh-CN" w:bidi="ar"/>
                </w:rPr>
                <w:t>容量</w:t>
              </w:r>
            </w:ins>
            <w:ins w:id="152" w:author="Administrator" w:date="2023-05-24T10:02:14Z">
              <w:r>
                <w:rPr>
                  <w:rFonts w:hint="eastAsia" w:ascii="宋体" w:hAnsi="宋体" w:eastAsia="宋体" w:cs="宋体"/>
                  <w:i w:val="0"/>
                  <w:iCs w:val="0"/>
                  <w:color w:val="000000"/>
                  <w:kern w:val="0"/>
                  <w:sz w:val="21"/>
                  <w:szCs w:val="21"/>
                  <w:u w:val="none"/>
                  <w:lang w:val="en-US" w:eastAsia="zh-CN" w:bidi="ar"/>
                </w:rPr>
                <w:t>不小于</w:t>
              </w:r>
            </w:ins>
            <w:r>
              <w:rPr>
                <w:rFonts w:hint="eastAsia" w:ascii="宋体" w:hAnsi="宋体" w:eastAsia="宋体" w:cs="宋体"/>
                <w:i w:val="0"/>
                <w:iCs w:val="0"/>
                <w:color w:val="000000"/>
                <w:kern w:val="0"/>
                <w:sz w:val="21"/>
                <w:szCs w:val="21"/>
                <w:u w:val="none"/>
                <w:lang w:val="en-US" w:eastAsia="zh-CN" w:bidi="ar"/>
              </w:rPr>
              <w:t>12U壁挂机柜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9</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24口语音配线架</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一体式语音配线架  24口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-4</w:t>
            </w:r>
          </w:p>
        </w:tc>
        <w:tc>
          <w:tcPr>
            <w:tcW w:w="7827" w:type="dxa"/>
            <w:gridSpan w:val="2"/>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干线系统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50对大对数电缆</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HYA 50×2×0.4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2</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有线电视线</w:t>
            </w:r>
          </w:p>
        </w:tc>
        <w:tc>
          <w:tcPr>
            <w:tcW w:w="5906"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同轴电缆SYWV75-9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3</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电视信号放大器</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Autospacing="0"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 xml:space="preserve">(1)双向功率放大器 </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(2)频率范围4-2200MHZ</w:t>
            </w:r>
            <w:ins w:id="153" w:author="Administrator" w:date="2023-05-24T10:03:42Z">
              <w:r>
                <w:rPr>
                  <w:rFonts w:hint="eastAsia" w:ascii="宋体" w:hAnsi="宋体" w:eastAsia="宋体" w:cs="宋体"/>
                  <w:i w:val="0"/>
                  <w:iCs w:val="0"/>
                  <w:color w:val="000000"/>
                  <w:kern w:val="0"/>
                  <w:sz w:val="21"/>
                  <w:szCs w:val="21"/>
                  <w:u w:val="none"/>
                  <w:lang w:val="en-US" w:eastAsia="zh-CN" w:bidi="ar"/>
                </w:rPr>
                <w:t>（若不在此范围，则至少包含最大值和最小值）</w:t>
              </w:r>
            </w:ins>
            <w:r>
              <w:rPr>
                <w:rFonts w:hint="eastAsia" w:ascii="宋体" w:hAnsi="宋体" w:eastAsia="宋体" w:cs="宋体"/>
                <w:i w:val="0"/>
                <w:iCs w:val="0"/>
                <w:color w:val="000000"/>
                <w:kern w:val="0"/>
                <w:sz w:val="21"/>
                <w:szCs w:val="21"/>
                <w:u w:val="none"/>
                <w:lang w:val="en-US" w:eastAsia="zh-CN" w:bidi="ar"/>
              </w:rPr>
              <w:t>,双模块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4</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12芯室内单模光缆</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12芯单模光纤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5</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24口光纤配线架（含满配耦合器）</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92D050"/>
                <w:kern w:val="0"/>
                <w:sz w:val="21"/>
                <w:szCs w:val="21"/>
              </w:rPr>
              <w:t>招标参数与“</w:t>
            </w:r>
            <w:r>
              <w:rPr>
                <w:rStyle w:val="475"/>
                <w:rFonts w:hint="eastAsia" w:ascii="宋体" w:hAnsi="宋体" w:eastAsia="宋体" w:cs="宋体"/>
                <w:color w:val="92D050"/>
                <w:sz w:val="21"/>
                <w:szCs w:val="21"/>
              </w:rPr>
              <w:t>-3.</w:t>
            </w:r>
            <w:r>
              <w:rPr>
                <w:rFonts w:hint="eastAsia" w:ascii="宋体" w:hAnsi="宋体" w:eastAsia="宋体" w:cs="宋体"/>
                <w:color w:val="92D050"/>
                <w:kern w:val="0"/>
                <w:sz w:val="21"/>
                <w:szCs w:val="21"/>
              </w:rPr>
              <w:t>管理区子系统”“</w:t>
            </w:r>
            <w:r>
              <w:rPr>
                <w:rStyle w:val="475"/>
                <w:rFonts w:hint="eastAsia" w:ascii="宋体" w:hAnsi="宋体" w:eastAsia="宋体" w:cs="宋体"/>
                <w:color w:val="92D050"/>
                <w:sz w:val="21"/>
                <w:szCs w:val="21"/>
              </w:rPr>
              <w:t>4.24</w:t>
            </w:r>
            <w:r>
              <w:rPr>
                <w:rFonts w:hint="eastAsia" w:ascii="宋体" w:hAnsi="宋体" w:eastAsia="宋体" w:cs="宋体"/>
                <w:color w:val="92D050"/>
                <w:kern w:val="0"/>
                <w:sz w:val="21"/>
                <w:szCs w:val="21"/>
              </w:rPr>
              <w:t>口光纤配线架（含满配耦合器）”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6</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FC-LC双芯跳线</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92D050"/>
                <w:kern w:val="0"/>
                <w:sz w:val="21"/>
                <w:szCs w:val="21"/>
              </w:rPr>
              <w:t>招标参数与“</w:t>
            </w:r>
            <w:r>
              <w:rPr>
                <w:rStyle w:val="475"/>
                <w:rFonts w:hint="eastAsia" w:ascii="宋体" w:hAnsi="宋体" w:eastAsia="宋体" w:cs="宋体"/>
                <w:color w:val="92D050"/>
                <w:sz w:val="21"/>
                <w:szCs w:val="21"/>
              </w:rPr>
              <w:t>-3.</w:t>
            </w:r>
            <w:r>
              <w:rPr>
                <w:rFonts w:hint="eastAsia" w:ascii="宋体" w:hAnsi="宋体" w:eastAsia="宋体" w:cs="宋体"/>
                <w:color w:val="92D050"/>
                <w:kern w:val="0"/>
                <w:sz w:val="21"/>
                <w:szCs w:val="21"/>
              </w:rPr>
              <w:t>管理区子系统”“</w:t>
            </w:r>
            <w:r>
              <w:rPr>
                <w:rStyle w:val="475"/>
                <w:rFonts w:hint="eastAsia" w:ascii="宋体" w:hAnsi="宋体" w:eastAsia="宋体" w:cs="宋体"/>
                <w:color w:val="92D050"/>
                <w:sz w:val="21"/>
                <w:szCs w:val="21"/>
              </w:rPr>
              <w:t>5.FC-LC</w:t>
            </w:r>
            <w:r>
              <w:rPr>
                <w:rFonts w:hint="eastAsia" w:ascii="宋体" w:hAnsi="宋体" w:eastAsia="宋体" w:cs="宋体"/>
                <w:color w:val="92D050"/>
                <w:kern w:val="0"/>
                <w:sz w:val="21"/>
                <w:szCs w:val="21"/>
              </w:rPr>
              <w:t>双芯跳线”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7</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110配线架</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i w:val="0"/>
                <w:iCs w:val="0"/>
                <w:color w:val="000000"/>
                <w:kern w:val="0"/>
                <w:sz w:val="21"/>
                <w:szCs w:val="21"/>
                <w:u w:val="none"/>
                <w:lang w:val="en-US" w:eastAsia="zh-CN" w:bidi="ar"/>
              </w:rPr>
              <w:t>110型语音配线架 100对/含模块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8</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6类非屏蔽数据跳线</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92D050"/>
                <w:kern w:val="0"/>
                <w:sz w:val="21"/>
                <w:szCs w:val="21"/>
              </w:rPr>
              <w:t>招标参数与“</w:t>
            </w:r>
            <w:r>
              <w:rPr>
                <w:rStyle w:val="475"/>
                <w:rFonts w:hint="eastAsia" w:ascii="宋体" w:hAnsi="宋体" w:eastAsia="宋体" w:cs="宋体"/>
                <w:color w:val="92D050"/>
                <w:sz w:val="21"/>
                <w:szCs w:val="21"/>
              </w:rPr>
              <w:t>-1.</w:t>
            </w:r>
            <w:r>
              <w:rPr>
                <w:rFonts w:hint="eastAsia" w:ascii="宋体" w:hAnsi="宋体" w:eastAsia="宋体" w:cs="宋体"/>
                <w:color w:val="92D050"/>
                <w:kern w:val="0"/>
                <w:sz w:val="21"/>
                <w:szCs w:val="21"/>
              </w:rPr>
              <w:t>工作区域子系统”“</w:t>
            </w:r>
            <w:r>
              <w:rPr>
                <w:rStyle w:val="475"/>
                <w:rFonts w:hint="eastAsia" w:ascii="宋体" w:hAnsi="宋体" w:eastAsia="宋体" w:cs="宋体"/>
                <w:color w:val="92D050"/>
                <w:sz w:val="21"/>
                <w:szCs w:val="21"/>
              </w:rPr>
              <w:t>6.</w:t>
            </w:r>
            <w:r>
              <w:rPr>
                <w:rFonts w:hint="eastAsia" w:ascii="宋体" w:hAnsi="宋体" w:eastAsia="宋体" w:cs="宋体"/>
                <w:color w:val="92D050"/>
                <w:kern w:val="0"/>
                <w:sz w:val="21"/>
                <w:szCs w:val="21"/>
              </w:rPr>
              <w:t>非屏蔽数据跳线”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lang w:eastAsia="zh-CN"/>
              </w:rPr>
              <w:t>（</w:t>
            </w:r>
            <w:r>
              <w:rPr>
                <w:rFonts w:hint="eastAsia" w:ascii="宋体" w:hAnsi="宋体" w:eastAsia="宋体" w:cs="宋体"/>
                <w:b/>
                <w:bCs/>
                <w:color w:val="000000"/>
                <w:kern w:val="0"/>
                <w:sz w:val="21"/>
                <w:szCs w:val="21"/>
              </w:rPr>
              <w:t>二</w:t>
            </w:r>
            <w:r>
              <w:rPr>
                <w:rFonts w:hint="eastAsia" w:ascii="宋体" w:hAnsi="宋体" w:eastAsia="宋体" w:cs="宋体"/>
                <w:b/>
                <w:bCs/>
                <w:color w:val="000000"/>
                <w:kern w:val="0"/>
                <w:sz w:val="21"/>
                <w:szCs w:val="21"/>
                <w:lang w:eastAsia="zh-CN"/>
              </w:rPr>
              <w:t>）</w:t>
            </w:r>
            <w:r>
              <w:rPr>
                <w:rFonts w:hint="eastAsia" w:ascii="宋体" w:hAnsi="宋体" w:eastAsia="宋体" w:cs="宋体"/>
                <w:b/>
                <w:bCs/>
                <w:color w:val="000000"/>
                <w:kern w:val="0"/>
                <w:sz w:val="21"/>
                <w:szCs w:val="21"/>
              </w:rPr>
              <w:t>、 网络及语音通讯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一</w:t>
            </w:r>
            <w:r>
              <w:rPr>
                <w:rFonts w:hint="eastAsia" w:ascii="宋体" w:hAnsi="宋体" w:eastAsia="宋体" w:cs="宋体"/>
                <w:b/>
                <w:bCs/>
                <w:color w:val="000000"/>
                <w:kern w:val="0"/>
                <w:sz w:val="21"/>
                <w:szCs w:val="21"/>
                <w:lang w:eastAsia="zh-CN"/>
              </w:rPr>
              <w:t>、</w:t>
            </w:r>
            <w:r>
              <w:rPr>
                <w:rFonts w:hint="eastAsia" w:ascii="宋体" w:hAnsi="宋体" w:eastAsia="宋体" w:cs="宋体"/>
                <w:b/>
                <w:bCs/>
                <w:color w:val="000000"/>
                <w:kern w:val="0"/>
                <w:sz w:val="21"/>
                <w:szCs w:val="21"/>
              </w:rPr>
              <w:t>互联网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-1</w:t>
            </w:r>
          </w:p>
        </w:tc>
        <w:tc>
          <w:tcPr>
            <w:tcW w:w="7827" w:type="dxa"/>
            <w:gridSpan w:val="2"/>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网络安全部分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互联网-出口路由器</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commentRangeStart w:id="19"/>
            <w:r>
              <w:rPr>
                <w:rFonts w:hint="eastAsia" w:ascii="宋体" w:hAnsi="宋体" w:eastAsia="宋体" w:cs="宋体"/>
                <w:color w:val="000000"/>
                <w:kern w:val="0"/>
                <w:sz w:val="21"/>
                <w:szCs w:val="21"/>
              </w:rPr>
              <w:t>1、整机交换容量≥640Gbps，转发性能≥60Mpps；端口数量：不少于14*10GE光+10*GE电；USB接口≥1；</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rPr>
            </w:pPr>
            <w:r>
              <w:rPr>
                <w:rFonts w:hint="eastAsia" w:ascii="宋体" w:hAnsi="宋体" w:eastAsia="宋体" w:cs="宋体"/>
                <w:color w:val="FF0000"/>
                <w:kern w:val="0"/>
                <w:sz w:val="21"/>
                <w:szCs w:val="21"/>
              </w:rPr>
              <w:t>▲2、</w:t>
            </w:r>
            <w:r>
              <w:rPr>
                <w:rFonts w:hint="eastAsia" w:ascii="宋体" w:hAnsi="宋体" w:eastAsia="宋体" w:cs="宋体"/>
                <w:color w:val="FF0000"/>
                <w:sz w:val="21"/>
                <w:szCs w:val="21"/>
              </w:rPr>
              <w:t>芯片采用国产</w:t>
            </w:r>
            <w:r>
              <w:rPr>
                <w:rFonts w:hint="eastAsia" w:ascii="宋体" w:hAnsi="宋体" w:eastAsia="宋体" w:cs="宋体"/>
                <w:color w:val="FF0000"/>
                <w:sz w:val="21"/>
                <w:szCs w:val="21"/>
                <w:lang w:eastAsia="zh-CN"/>
              </w:rPr>
              <w:t>自研</w:t>
            </w:r>
            <w:r>
              <w:rPr>
                <w:rFonts w:hint="eastAsia" w:ascii="宋体" w:hAnsi="宋体" w:eastAsia="宋体" w:cs="宋体"/>
                <w:color w:val="FF0000"/>
                <w:sz w:val="21"/>
                <w:szCs w:val="21"/>
              </w:rPr>
              <w:t>芯片，</w:t>
            </w:r>
            <w:r>
              <w:rPr>
                <w:rFonts w:hint="eastAsia" w:ascii="宋体" w:hAnsi="宋体" w:eastAsia="宋体" w:cs="宋体"/>
                <w:color w:val="FF0000"/>
                <w:kern w:val="0"/>
                <w:sz w:val="21"/>
                <w:szCs w:val="21"/>
              </w:rPr>
              <w:t>提供具有CMA或CNAS标识的有效的检测报告扫描件并加盖制造商公章。</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3、支持主控冗余，支持电源冗余，业务插槽≥10个；支持板卡热插拔</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lang w:val="en-US" w:eastAsia="zh-CN"/>
              </w:rPr>
              <w:t>4</w:t>
            </w:r>
            <w:r>
              <w:rPr>
                <w:rFonts w:hint="eastAsia" w:ascii="宋体" w:hAnsi="宋体" w:eastAsia="宋体" w:cs="宋体"/>
                <w:color w:val="000000"/>
                <w:kern w:val="0"/>
                <w:sz w:val="21"/>
                <w:szCs w:val="21"/>
              </w:rPr>
              <w:t>、整机高度≤3U；</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lang w:val="en-US" w:eastAsia="zh-CN"/>
              </w:rPr>
              <w:t>5</w:t>
            </w:r>
            <w:r>
              <w:rPr>
                <w:rFonts w:hint="eastAsia" w:ascii="宋体" w:hAnsi="宋体" w:eastAsia="宋体" w:cs="宋体"/>
                <w:color w:val="000000"/>
                <w:kern w:val="0"/>
                <w:sz w:val="21"/>
                <w:szCs w:val="21"/>
              </w:rPr>
              <w:t>、支持路由策略，静态路由，RIP，OSPF，IS-IS，BGP；</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lang w:val="en-US" w:eastAsia="zh-CN"/>
              </w:rPr>
              <w:t>6</w:t>
            </w:r>
            <w:r>
              <w:rPr>
                <w:rFonts w:hint="eastAsia" w:ascii="宋体" w:hAnsi="宋体" w:eastAsia="宋体" w:cs="宋体"/>
                <w:color w:val="000000"/>
                <w:kern w:val="0"/>
                <w:sz w:val="21"/>
                <w:szCs w:val="21"/>
              </w:rPr>
              <w:t>、支持高性能多核处理器，支持高速WAN连接；</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lang w:val="en-US" w:eastAsia="zh-CN"/>
              </w:rPr>
              <w:t>7</w:t>
            </w:r>
            <w:r>
              <w:rPr>
                <w:rFonts w:hint="eastAsia" w:ascii="宋体" w:hAnsi="宋体" w:eastAsia="宋体" w:cs="宋体"/>
                <w:color w:val="000000"/>
                <w:kern w:val="0"/>
                <w:sz w:val="21"/>
                <w:szCs w:val="21"/>
              </w:rPr>
              <w:t>、实配：≥2个万兆多模模块，≥2个万兆单模模块；</w:t>
            </w:r>
            <w:commentRangeEnd w:id="19"/>
            <w:r>
              <w:commentReference w:id="19"/>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-2</w:t>
            </w:r>
          </w:p>
        </w:tc>
        <w:tc>
          <w:tcPr>
            <w:tcW w:w="7827" w:type="dxa"/>
            <w:gridSpan w:val="2"/>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交换设备部分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互联网-核心交换机</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1、交换容量≥70Tbps，包转发率≥8000Mpps：</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rPr>
            </w:pPr>
            <w:r>
              <w:rPr>
                <w:rFonts w:hint="eastAsia" w:ascii="宋体" w:hAnsi="宋体" w:eastAsia="宋体" w:cs="宋体"/>
                <w:color w:val="FF0000"/>
                <w:kern w:val="0"/>
                <w:sz w:val="21"/>
                <w:szCs w:val="21"/>
              </w:rPr>
              <w:t>▲2、主控引擎≥2，整机业务板槽位数≥6；</w:t>
            </w:r>
            <w:r>
              <w:rPr>
                <w:rFonts w:hint="eastAsia" w:ascii="宋体" w:hAnsi="宋体" w:eastAsia="宋体" w:cs="宋体"/>
                <w:color w:val="FF0000"/>
                <w:sz w:val="21"/>
                <w:szCs w:val="21"/>
              </w:rPr>
              <w:t>芯片采用国产</w:t>
            </w:r>
            <w:r>
              <w:rPr>
                <w:rFonts w:hint="eastAsia" w:ascii="宋体" w:hAnsi="宋体" w:eastAsia="宋体" w:cs="宋体"/>
                <w:color w:val="FF0000"/>
                <w:sz w:val="21"/>
                <w:szCs w:val="21"/>
                <w:lang w:eastAsia="zh-CN"/>
              </w:rPr>
              <w:t>自研</w:t>
            </w:r>
            <w:r>
              <w:rPr>
                <w:rFonts w:hint="eastAsia" w:ascii="宋体" w:hAnsi="宋体" w:eastAsia="宋体" w:cs="宋体"/>
                <w:color w:val="FF0000"/>
                <w:sz w:val="21"/>
                <w:szCs w:val="21"/>
              </w:rPr>
              <w:t>芯片</w:t>
            </w:r>
            <w:r>
              <w:rPr>
                <w:rFonts w:hint="eastAsia" w:ascii="宋体" w:hAnsi="宋体" w:eastAsia="宋体" w:cs="宋体"/>
                <w:color w:val="FF0000"/>
                <w:kern w:val="0"/>
                <w:sz w:val="21"/>
                <w:szCs w:val="21"/>
              </w:rPr>
              <w:t>。提供具有CMA或CNAS标识的有效的检测报告扫描件并加盖制造商公章</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3、支持静态路由、RIP、RIPng、OSPF、OSPFv3、BGP、BGP4+、ISIS、ISISv6；</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rPr>
            </w:pPr>
            <w:r>
              <w:rPr>
                <w:rFonts w:hint="eastAsia" w:ascii="宋体" w:hAnsi="宋体" w:eastAsia="宋体" w:cs="宋体"/>
                <w:color w:val="FF0000"/>
                <w:kern w:val="0"/>
                <w:sz w:val="21"/>
                <w:szCs w:val="21"/>
              </w:rPr>
              <w:t>▲4、支持颗粒化电源，整机电源槽位数≥</w:t>
            </w:r>
            <w:r>
              <w:rPr>
                <w:rFonts w:hint="eastAsia" w:ascii="宋体" w:hAnsi="宋体" w:eastAsia="宋体" w:cs="宋体"/>
                <w:color w:val="FF0000"/>
                <w:kern w:val="0"/>
                <w:sz w:val="21"/>
                <w:szCs w:val="21"/>
                <w:lang w:val="en-US" w:eastAsia="zh-CN"/>
              </w:rPr>
              <w:t>2</w:t>
            </w:r>
            <w:r>
              <w:rPr>
                <w:rFonts w:hint="eastAsia" w:ascii="宋体" w:hAnsi="宋体" w:eastAsia="宋体" w:cs="宋体"/>
                <w:color w:val="FF0000"/>
                <w:kern w:val="0"/>
                <w:sz w:val="21"/>
                <w:szCs w:val="21"/>
              </w:rPr>
              <w:t>。提供设备功能界面截图或具有CMA或CNAS标识的有效的检测报告扫描件并加盖制造商公章</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5、支持整机MAC地址≥512K；MAC学习速率&gt;8000/s；</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6、支持IPv4路由转发FIB表项≥512K；</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7、支持横向虚拟化技术，将多台设备虚拟为一台设备；</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8、实配：双主控、双电源，≥24个千兆光口，≥24个万兆光口，≥48个千兆电口，≥8个千兆单模模块，≥8个万兆单模模块；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8"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48口POE接入交换机</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1.交换容量≥700Gbps，包转发率≥200Mpps；</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2、支持48个10/100/1000BASE-T以太网端口（PoE++），4个万兆SFP+；</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3、支持802.3at POE++功能，单端口最大输出90W；</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4、支持RIP.RIPng.OSPF.OSPFv3路由协议；</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5、实配：≥2个万兆单模模块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二</w:t>
            </w:r>
            <w:r>
              <w:rPr>
                <w:rFonts w:hint="eastAsia" w:ascii="宋体" w:hAnsi="宋体" w:eastAsia="宋体" w:cs="宋体"/>
                <w:b/>
                <w:bCs/>
                <w:color w:val="000000"/>
                <w:kern w:val="0"/>
                <w:sz w:val="21"/>
                <w:szCs w:val="21"/>
                <w:lang w:eastAsia="zh-CN"/>
              </w:rPr>
              <w:t>、</w:t>
            </w:r>
            <w:r>
              <w:rPr>
                <w:rFonts w:hint="eastAsia" w:ascii="宋体" w:hAnsi="宋体" w:eastAsia="宋体" w:cs="宋体"/>
                <w:b/>
                <w:bCs/>
                <w:color w:val="000000"/>
                <w:kern w:val="0"/>
                <w:sz w:val="21"/>
                <w:szCs w:val="21"/>
              </w:rPr>
              <w:t>公安网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公安网核心交换机</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rPr>
            </w:pPr>
            <w:r>
              <w:rPr>
                <w:rFonts w:hint="eastAsia" w:ascii="宋体" w:hAnsi="宋体" w:eastAsia="宋体" w:cs="宋体"/>
                <w:color w:val="92D050"/>
                <w:kern w:val="0"/>
                <w:sz w:val="21"/>
                <w:szCs w:val="21"/>
              </w:rPr>
              <w:t>招标参数与“二、</w:t>
            </w:r>
            <w:r>
              <w:rPr>
                <w:rStyle w:val="475"/>
                <w:rFonts w:hint="eastAsia" w:ascii="宋体" w:hAnsi="宋体" w:eastAsia="宋体" w:cs="宋体"/>
                <w:color w:val="92D050"/>
                <w:sz w:val="21"/>
                <w:szCs w:val="21"/>
              </w:rPr>
              <w:t xml:space="preserve"> </w:t>
            </w:r>
            <w:r>
              <w:rPr>
                <w:rFonts w:hint="eastAsia" w:ascii="宋体" w:hAnsi="宋体" w:eastAsia="宋体" w:cs="宋体"/>
                <w:color w:val="92D050"/>
                <w:kern w:val="0"/>
                <w:sz w:val="21"/>
                <w:szCs w:val="21"/>
              </w:rPr>
              <w:t>网络及语音通讯”“（一）互联网”“</w:t>
            </w:r>
            <w:r>
              <w:rPr>
                <w:rStyle w:val="475"/>
                <w:rFonts w:hint="eastAsia" w:ascii="宋体" w:hAnsi="宋体" w:eastAsia="宋体" w:cs="宋体"/>
                <w:color w:val="92D050"/>
                <w:sz w:val="21"/>
                <w:szCs w:val="21"/>
              </w:rPr>
              <w:t>-2.</w:t>
            </w:r>
            <w:r>
              <w:rPr>
                <w:rFonts w:hint="eastAsia" w:ascii="宋体" w:hAnsi="宋体" w:eastAsia="宋体" w:cs="宋体"/>
                <w:color w:val="92D050"/>
                <w:kern w:val="0"/>
                <w:sz w:val="21"/>
                <w:szCs w:val="21"/>
              </w:rPr>
              <w:t>交换设备部分”“</w:t>
            </w:r>
            <w:r>
              <w:rPr>
                <w:rStyle w:val="475"/>
                <w:rFonts w:hint="eastAsia" w:ascii="宋体" w:hAnsi="宋体" w:eastAsia="宋体" w:cs="宋体"/>
                <w:color w:val="92D050"/>
                <w:sz w:val="21"/>
                <w:szCs w:val="21"/>
              </w:rPr>
              <w:t>1.</w:t>
            </w:r>
            <w:r>
              <w:rPr>
                <w:rFonts w:hint="eastAsia" w:ascii="宋体" w:hAnsi="宋体" w:eastAsia="宋体" w:cs="宋体"/>
                <w:color w:val="92D050"/>
                <w:kern w:val="0"/>
                <w:sz w:val="21"/>
                <w:szCs w:val="21"/>
              </w:rPr>
              <w:t>互联网</w:t>
            </w:r>
            <w:r>
              <w:rPr>
                <w:rStyle w:val="475"/>
                <w:rFonts w:hint="eastAsia" w:ascii="宋体" w:hAnsi="宋体" w:eastAsia="宋体" w:cs="宋体"/>
                <w:color w:val="92D050"/>
                <w:sz w:val="21"/>
                <w:szCs w:val="21"/>
              </w:rPr>
              <w:t>-</w:t>
            </w:r>
            <w:r>
              <w:rPr>
                <w:rFonts w:hint="eastAsia" w:ascii="宋体" w:hAnsi="宋体" w:eastAsia="宋体" w:cs="宋体"/>
                <w:color w:val="92D050"/>
                <w:kern w:val="0"/>
                <w:sz w:val="21"/>
                <w:szCs w:val="21"/>
              </w:rPr>
              <w:t>核心交换机”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核心板卡</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1块光接口板（24端口万兆以太网光接口和24端口千兆以太网光接口板）、1张电口板（48端口十兆/百兆/千兆以太网电接口板)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8"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24口接入交换机</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1、交换容量≥700Gbps，包转发率≥200Mpps；</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Style w:val="476"/>
                <w:rFonts w:hint="eastAsia" w:ascii="宋体" w:hAnsi="宋体" w:eastAsia="宋体" w:cs="宋体"/>
                <w:sz w:val="21"/>
                <w:szCs w:val="21"/>
              </w:rPr>
              <w:t>2、支持24个10/100/1000BASE-T以太网端口，</w:t>
            </w:r>
            <w:r>
              <w:rPr>
                <w:rStyle w:val="476"/>
                <w:rFonts w:hint="eastAsia" w:ascii="宋体" w:hAnsi="宋体" w:eastAsia="宋体" w:cs="宋体"/>
                <w:sz w:val="21"/>
                <w:szCs w:val="21"/>
                <w:lang w:val="en-US" w:eastAsia="zh-CN"/>
              </w:rPr>
              <w:t>不少于</w:t>
            </w:r>
            <w:r>
              <w:rPr>
                <w:rStyle w:val="476"/>
                <w:rFonts w:hint="eastAsia" w:ascii="宋体" w:hAnsi="宋体" w:eastAsia="宋体" w:cs="宋体"/>
                <w:sz w:val="21"/>
                <w:szCs w:val="21"/>
              </w:rPr>
              <w:t>4个万兆SFP+；</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3、为了提高设备可靠性，支持模块化可插拔双电源；</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4、支持RIP.RIPng.OSPF.OSPFv3路由协议；</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5、实配：≥4个万兆单模模块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4"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48口接入交换机</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1、交换容量≥700Gbps，包转发率≥200Mpps；</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Style w:val="476"/>
                <w:rFonts w:hint="eastAsia" w:ascii="宋体" w:hAnsi="宋体" w:eastAsia="宋体" w:cs="宋体"/>
                <w:sz w:val="21"/>
                <w:szCs w:val="21"/>
              </w:rPr>
              <w:t>2、支持48个10/100/1000BASE-T以太网端口,</w:t>
            </w:r>
            <w:r>
              <w:rPr>
                <w:rStyle w:val="476"/>
                <w:rFonts w:hint="eastAsia" w:ascii="宋体" w:hAnsi="宋体" w:eastAsia="宋体" w:cs="宋体"/>
                <w:sz w:val="21"/>
                <w:szCs w:val="21"/>
                <w:lang w:val="en-US" w:eastAsia="zh-CN"/>
              </w:rPr>
              <w:t>不少于</w:t>
            </w:r>
            <w:r>
              <w:rPr>
                <w:rStyle w:val="476"/>
                <w:rFonts w:hint="eastAsia" w:ascii="宋体" w:hAnsi="宋体" w:eastAsia="宋体" w:cs="宋体"/>
                <w:sz w:val="21"/>
                <w:szCs w:val="21"/>
              </w:rPr>
              <w:t>4个万兆SFP+,；</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3、为了提高设备可靠性，支持模块化可插拔双电源；</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4、支持RIP.RIPng.OSPF.OSPFv3路由协议；</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5、实配：≥4个万兆单模模块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三</w:t>
            </w:r>
            <w:r>
              <w:rPr>
                <w:rFonts w:hint="eastAsia" w:ascii="宋体" w:hAnsi="宋体" w:eastAsia="宋体" w:cs="宋体"/>
                <w:b/>
                <w:bCs/>
                <w:color w:val="000000"/>
                <w:kern w:val="0"/>
                <w:sz w:val="21"/>
                <w:szCs w:val="21"/>
                <w:lang w:eastAsia="zh-CN"/>
              </w:rPr>
              <w:t>、</w:t>
            </w:r>
            <w:r>
              <w:rPr>
                <w:rFonts w:hint="eastAsia" w:ascii="宋体" w:hAnsi="宋体" w:eastAsia="宋体" w:cs="宋体"/>
                <w:b/>
                <w:bCs/>
                <w:color w:val="000000"/>
                <w:kern w:val="0"/>
                <w:sz w:val="21"/>
                <w:szCs w:val="21"/>
              </w:rPr>
              <w:t>视频监控专网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核心板卡</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1块光接口板（24端口万兆以太网光接口和24端口千兆以太网光接口板），与现网S7706兼容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四</w:t>
            </w:r>
            <w:r>
              <w:rPr>
                <w:rFonts w:hint="eastAsia" w:ascii="宋体" w:hAnsi="宋体" w:eastAsia="宋体" w:cs="宋体"/>
                <w:b/>
                <w:bCs/>
                <w:color w:val="000000"/>
                <w:kern w:val="0"/>
                <w:sz w:val="21"/>
                <w:szCs w:val="21"/>
                <w:lang w:eastAsia="zh-CN"/>
              </w:rPr>
              <w:t>、</w:t>
            </w:r>
            <w:r>
              <w:rPr>
                <w:rFonts w:hint="eastAsia" w:ascii="宋体" w:hAnsi="宋体" w:eastAsia="宋体" w:cs="宋体"/>
                <w:b/>
                <w:bCs/>
                <w:color w:val="000000"/>
                <w:kern w:val="0"/>
                <w:sz w:val="21"/>
                <w:szCs w:val="21"/>
              </w:rPr>
              <w:t>政务网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2"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政务网核心交换机</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1、交换容量≥2Tbps，包转发率≥700Mpps；</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sz w:val="21"/>
                <w:szCs w:val="21"/>
              </w:rPr>
              <w:t>2、支持24个万兆SFP+，6个40/100GE QSFP28；</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3、为了提高设备可靠性，支持模块化可插拔双电源；</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4、支持RIP.RIPng.OSPF.OSPFv3路由协议；</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5、实配：≥2个万兆单模模块；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7"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24</w:t>
            </w:r>
            <w:r>
              <w:rPr>
                <w:rStyle w:val="476"/>
                <w:rFonts w:hint="eastAsia" w:ascii="宋体" w:hAnsi="宋体" w:eastAsia="宋体" w:cs="宋体"/>
                <w:sz w:val="21"/>
                <w:szCs w:val="21"/>
              </w:rPr>
              <w:t>口接入交换机</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1、交换容量≥330Gbps，包转发率≥100Mpps；</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2、支持24个10/100/1000BASE-T以太网端口，4个万兆SFP+；</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3、支持RIP.RIPng.OSPF.OSPFv3路由协议；</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4、实配：≥2个万兆单模模块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五</w:t>
            </w:r>
            <w:r>
              <w:rPr>
                <w:rFonts w:hint="eastAsia" w:ascii="宋体" w:hAnsi="宋体" w:eastAsia="宋体" w:cs="宋体"/>
                <w:b/>
                <w:bCs/>
                <w:color w:val="000000"/>
                <w:kern w:val="0"/>
                <w:sz w:val="21"/>
                <w:szCs w:val="21"/>
                <w:lang w:eastAsia="zh-CN"/>
              </w:rPr>
              <w:t>、</w:t>
            </w:r>
            <w:r>
              <w:rPr>
                <w:rFonts w:hint="eastAsia" w:ascii="宋体" w:hAnsi="宋体" w:eastAsia="宋体" w:cs="宋体"/>
                <w:b/>
                <w:bCs/>
                <w:color w:val="000000"/>
                <w:kern w:val="0"/>
                <w:sz w:val="21"/>
                <w:szCs w:val="21"/>
              </w:rPr>
              <w:t>技侦网/网警网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网核心交换机</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92D050"/>
                <w:kern w:val="0"/>
                <w:sz w:val="21"/>
                <w:szCs w:val="21"/>
              </w:rPr>
              <w:t>招标参数与“二、</w:t>
            </w:r>
            <w:r>
              <w:rPr>
                <w:rStyle w:val="475"/>
                <w:rFonts w:hint="eastAsia" w:ascii="宋体" w:hAnsi="宋体" w:eastAsia="宋体" w:cs="宋体"/>
                <w:color w:val="92D050"/>
                <w:sz w:val="21"/>
                <w:szCs w:val="21"/>
              </w:rPr>
              <w:t xml:space="preserve"> </w:t>
            </w:r>
            <w:r>
              <w:rPr>
                <w:rFonts w:hint="eastAsia" w:ascii="宋体" w:hAnsi="宋体" w:eastAsia="宋体" w:cs="宋体"/>
                <w:color w:val="92D050"/>
                <w:kern w:val="0"/>
                <w:sz w:val="21"/>
                <w:szCs w:val="21"/>
              </w:rPr>
              <w:t>网络及语音通讯”“（四）</w:t>
            </w:r>
            <w:r>
              <w:rPr>
                <w:rStyle w:val="475"/>
                <w:rFonts w:hint="eastAsia" w:ascii="宋体" w:hAnsi="宋体" w:eastAsia="宋体" w:cs="宋体"/>
                <w:color w:val="92D050"/>
                <w:sz w:val="21"/>
                <w:szCs w:val="21"/>
              </w:rPr>
              <w:t>.</w:t>
            </w:r>
            <w:r>
              <w:rPr>
                <w:rFonts w:hint="eastAsia" w:ascii="宋体" w:hAnsi="宋体" w:eastAsia="宋体" w:cs="宋体"/>
                <w:color w:val="92D050"/>
                <w:kern w:val="0"/>
                <w:sz w:val="21"/>
                <w:szCs w:val="21"/>
              </w:rPr>
              <w:t>政务网”“</w:t>
            </w:r>
            <w:r>
              <w:rPr>
                <w:rStyle w:val="475"/>
                <w:rFonts w:hint="eastAsia" w:ascii="宋体" w:hAnsi="宋体" w:eastAsia="宋体" w:cs="宋体"/>
                <w:color w:val="92D050"/>
                <w:sz w:val="21"/>
                <w:szCs w:val="21"/>
              </w:rPr>
              <w:t>1.</w:t>
            </w:r>
            <w:r>
              <w:rPr>
                <w:rFonts w:hint="eastAsia" w:ascii="宋体" w:hAnsi="宋体" w:eastAsia="宋体" w:cs="宋体"/>
                <w:color w:val="92D050"/>
                <w:kern w:val="0"/>
                <w:sz w:val="21"/>
                <w:szCs w:val="21"/>
              </w:rPr>
              <w:t>政务网核心交换机”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24</w:t>
            </w:r>
            <w:r>
              <w:rPr>
                <w:rStyle w:val="476"/>
                <w:rFonts w:hint="eastAsia" w:ascii="宋体" w:hAnsi="宋体" w:eastAsia="宋体" w:cs="宋体"/>
                <w:sz w:val="21"/>
                <w:szCs w:val="21"/>
              </w:rPr>
              <w:t>口接入交换机</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92D050"/>
                <w:kern w:val="0"/>
                <w:sz w:val="21"/>
                <w:szCs w:val="21"/>
              </w:rPr>
              <w:t>招标参数与“二、</w:t>
            </w:r>
            <w:r>
              <w:rPr>
                <w:rStyle w:val="475"/>
                <w:rFonts w:hint="eastAsia" w:ascii="宋体" w:hAnsi="宋体" w:eastAsia="宋体" w:cs="宋体"/>
                <w:color w:val="92D050"/>
                <w:sz w:val="21"/>
                <w:szCs w:val="21"/>
              </w:rPr>
              <w:t xml:space="preserve"> </w:t>
            </w:r>
            <w:r>
              <w:rPr>
                <w:rFonts w:hint="eastAsia" w:ascii="宋体" w:hAnsi="宋体" w:eastAsia="宋体" w:cs="宋体"/>
                <w:color w:val="92D050"/>
                <w:kern w:val="0"/>
                <w:sz w:val="21"/>
                <w:szCs w:val="21"/>
              </w:rPr>
              <w:t>网络及语音通讯”“（四）</w:t>
            </w:r>
            <w:r>
              <w:rPr>
                <w:rStyle w:val="475"/>
                <w:rFonts w:hint="eastAsia" w:ascii="宋体" w:hAnsi="宋体" w:eastAsia="宋体" w:cs="宋体"/>
                <w:color w:val="92D050"/>
                <w:sz w:val="21"/>
                <w:szCs w:val="21"/>
              </w:rPr>
              <w:t>.</w:t>
            </w:r>
            <w:r>
              <w:rPr>
                <w:rFonts w:hint="eastAsia" w:ascii="宋体" w:hAnsi="宋体" w:eastAsia="宋体" w:cs="宋体"/>
                <w:color w:val="92D050"/>
                <w:kern w:val="0"/>
                <w:sz w:val="21"/>
                <w:szCs w:val="21"/>
              </w:rPr>
              <w:t>政务网”“</w:t>
            </w:r>
            <w:r>
              <w:rPr>
                <w:rStyle w:val="475"/>
                <w:rFonts w:hint="eastAsia" w:ascii="宋体" w:hAnsi="宋体" w:eastAsia="宋体" w:cs="宋体"/>
                <w:color w:val="92D050"/>
                <w:sz w:val="21"/>
                <w:szCs w:val="21"/>
                <w:lang w:val="en-US" w:eastAsia="zh-CN"/>
              </w:rPr>
              <w:t>2</w:t>
            </w:r>
            <w:r>
              <w:rPr>
                <w:rStyle w:val="475"/>
                <w:rFonts w:hint="eastAsia" w:ascii="宋体" w:hAnsi="宋体" w:eastAsia="宋体" w:cs="宋体"/>
                <w:color w:val="92D050"/>
                <w:sz w:val="21"/>
                <w:szCs w:val="21"/>
              </w:rPr>
              <w:t>.</w:t>
            </w:r>
            <w:r>
              <w:rPr>
                <w:rFonts w:hint="eastAsia" w:ascii="宋体" w:hAnsi="宋体" w:eastAsia="宋体" w:cs="宋体"/>
                <w:color w:val="92D050"/>
                <w:kern w:val="0"/>
                <w:sz w:val="21"/>
                <w:szCs w:val="21"/>
              </w:rPr>
              <w:t>24口接入交换机”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六</w:t>
            </w:r>
            <w:r>
              <w:rPr>
                <w:rFonts w:hint="eastAsia" w:ascii="宋体" w:hAnsi="宋体" w:eastAsia="宋体" w:cs="宋体"/>
                <w:b/>
                <w:bCs/>
                <w:color w:val="000000"/>
                <w:kern w:val="0"/>
                <w:sz w:val="21"/>
                <w:szCs w:val="21"/>
                <w:lang w:eastAsia="zh-CN"/>
              </w:rPr>
              <w:t>、</w:t>
            </w:r>
            <w:r>
              <w:rPr>
                <w:rFonts w:hint="eastAsia" w:ascii="宋体" w:hAnsi="宋体" w:eastAsia="宋体" w:cs="宋体"/>
                <w:b/>
                <w:bCs/>
                <w:color w:val="000000"/>
                <w:kern w:val="0"/>
                <w:sz w:val="21"/>
                <w:szCs w:val="21"/>
              </w:rPr>
              <w:t>设备网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设备网核心交换机</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92D050"/>
                <w:kern w:val="0"/>
                <w:sz w:val="21"/>
                <w:szCs w:val="21"/>
              </w:rPr>
              <w:t>招标参数与“二、</w:t>
            </w:r>
            <w:r>
              <w:rPr>
                <w:rStyle w:val="475"/>
                <w:rFonts w:hint="eastAsia" w:ascii="宋体" w:hAnsi="宋体" w:eastAsia="宋体" w:cs="宋体"/>
                <w:color w:val="92D050"/>
                <w:sz w:val="21"/>
                <w:szCs w:val="21"/>
              </w:rPr>
              <w:t xml:space="preserve"> </w:t>
            </w:r>
            <w:r>
              <w:rPr>
                <w:rFonts w:hint="eastAsia" w:ascii="宋体" w:hAnsi="宋体" w:eastAsia="宋体" w:cs="宋体"/>
                <w:color w:val="92D050"/>
                <w:kern w:val="0"/>
                <w:sz w:val="21"/>
                <w:szCs w:val="21"/>
              </w:rPr>
              <w:t>网络及语音通讯”“（四）</w:t>
            </w:r>
            <w:r>
              <w:rPr>
                <w:rStyle w:val="475"/>
                <w:rFonts w:hint="eastAsia" w:ascii="宋体" w:hAnsi="宋体" w:eastAsia="宋体" w:cs="宋体"/>
                <w:color w:val="92D050"/>
                <w:sz w:val="21"/>
                <w:szCs w:val="21"/>
              </w:rPr>
              <w:t>.</w:t>
            </w:r>
            <w:r>
              <w:rPr>
                <w:rFonts w:hint="eastAsia" w:ascii="宋体" w:hAnsi="宋体" w:eastAsia="宋体" w:cs="宋体"/>
                <w:color w:val="92D050"/>
                <w:kern w:val="0"/>
                <w:sz w:val="21"/>
                <w:szCs w:val="21"/>
              </w:rPr>
              <w:t>政务网”“</w:t>
            </w:r>
            <w:r>
              <w:rPr>
                <w:rStyle w:val="475"/>
                <w:rFonts w:hint="eastAsia" w:ascii="宋体" w:hAnsi="宋体" w:eastAsia="宋体" w:cs="宋体"/>
                <w:color w:val="92D050"/>
                <w:sz w:val="21"/>
                <w:szCs w:val="21"/>
              </w:rPr>
              <w:t>1.</w:t>
            </w:r>
            <w:r>
              <w:rPr>
                <w:rFonts w:hint="eastAsia" w:ascii="宋体" w:hAnsi="宋体" w:eastAsia="宋体" w:cs="宋体"/>
                <w:color w:val="92D050"/>
                <w:kern w:val="0"/>
                <w:sz w:val="21"/>
                <w:szCs w:val="21"/>
              </w:rPr>
              <w:t>政务网核心交换机”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24</w:t>
            </w:r>
            <w:r>
              <w:rPr>
                <w:rStyle w:val="476"/>
                <w:rFonts w:hint="eastAsia" w:ascii="宋体" w:hAnsi="宋体" w:eastAsia="宋体" w:cs="宋体"/>
                <w:sz w:val="21"/>
                <w:szCs w:val="21"/>
              </w:rPr>
              <w:t>口接入交换机</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92D050"/>
                <w:kern w:val="0"/>
                <w:sz w:val="21"/>
                <w:szCs w:val="21"/>
              </w:rPr>
              <w:t>招标参数与“二、</w:t>
            </w:r>
            <w:r>
              <w:rPr>
                <w:rStyle w:val="475"/>
                <w:rFonts w:hint="eastAsia" w:ascii="宋体" w:hAnsi="宋体" w:eastAsia="宋体" w:cs="宋体"/>
                <w:color w:val="92D050"/>
                <w:sz w:val="21"/>
                <w:szCs w:val="21"/>
              </w:rPr>
              <w:t xml:space="preserve"> </w:t>
            </w:r>
            <w:r>
              <w:rPr>
                <w:rFonts w:hint="eastAsia" w:ascii="宋体" w:hAnsi="宋体" w:eastAsia="宋体" w:cs="宋体"/>
                <w:color w:val="92D050"/>
                <w:kern w:val="0"/>
                <w:sz w:val="21"/>
                <w:szCs w:val="21"/>
              </w:rPr>
              <w:t>网络及语音通讯”“（四）</w:t>
            </w:r>
            <w:r>
              <w:rPr>
                <w:rStyle w:val="475"/>
                <w:rFonts w:hint="eastAsia" w:ascii="宋体" w:hAnsi="宋体" w:eastAsia="宋体" w:cs="宋体"/>
                <w:color w:val="92D050"/>
                <w:sz w:val="21"/>
                <w:szCs w:val="21"/>
              </w:rPr>
              <w:t>.</w:t>
            </w:r>
            <w:r>
              <w:rPr>
                <w:rFonts w:hint="eastAsia" w:ascii="宋体" w:hAnsi="宋体" w:eastAsia="宋体" w:cs="宋体"/>
                <w:color w:val="92D050"/>
                <w:kern w:val="0"/>
                <w:sz w:val="21"/>
                <w:szCs w:val="21"/>
              </w:rPr>
              <w:t>政务网”“</w:t>
            </w:r>
            <w:r>
              <w:rPr>
                <w:rStyle w:val="475"/>
                <w:rFonts w:hint="eastAsia" w:ascii="宋体" w:hAnsi="宋体" w:eastAsia="宋体" w:cs="宋体"/>
                <w:color w:val="92D050"/>
                <w:sz w:val="21"/>
                <w:szCs w:val="21"/>
                <w:lang w:val="en-US" w:eastAsia="zh-CN"/>
              </w:rPr>
              <w:t>2</w:t>
            </w:r>
            <w:r>
              <w:rPr>
                <w:rStyle w:val="475"/>
                <w:rFonts w:hint="eastAsia" w:ascii="宋体" w:hAnsi="宋体" w:eastAsia="宋体" w:cs="宋体"/>
                <w:color w:val="92D050"/>
                <w:sz w:val="21"/>
                <w:szCs w:val="21"/>
              </w:rPr>
              <w:t>.</w:t>
            </w:r>
            <w:r>
              <w:rPr>
                <w:rFonts w:hint="eastAsia" w:ascii="宋体" w:hAnsi="宋体" w:eastAsia="宋体" w:cs="宋体"/>
                <w:color w:val="92D050"/>
                <w:kern w:val="0"/>
                <w:sz w:val="21"/>
                <w:szCs w:val="21"/>
              </w:rPr>
              <w:t>24口接入交换机”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8"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24口全千兆非网管POE交换机</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1.24口全千兆二层WEB网管POE企业级网络交换机。</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2.传输速率 10/100/1000Mbps。</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3、交换容量： 不低于192Gbps。</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4、包转发率:不低于42Mpps。</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5、整机最大输出:不低于190W.</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6、不少于24个千兆电口+不少于4个千兆光口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lang w:val="en-US" w:eastAsia="zh-CN"/>
              </w:rPr>
              <w:t>七、</w:t>
            </w:r>
            <w:r>
              <w:rPr>
                <w:rFonts w:hint="eastAsia" w:ascii="宋体" w:hAnsi="宋体" w:eastAsia="宋体" w:cs="宋体"/>
                <w:b/>
                <w:bCs/>
                <w:color w:val="000000"/>
                <w:kern w:val="0"/>
                <w:sz w:val="21"/>
                <w:szCs w:val="21"/>
              </w:rPr>
              <w:t>服务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搬迁改造服务</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1、搬迁辅助材料准备；</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2、工勘复核，与各方签订授权；</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3、制订应急预案（提前部署好迁移环境无缝割接）</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4、新旧机房搬迁手续办理，含物资准备</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5、搬迁后服务协助各项检查工作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lang w:val="en-US" w:eastAsia="zh-CN"/>
              </w:rPr>
              <w:t>八、</w:t>
            </w:r>
            <w:r>
              <w:rPr>
                <w:rFonts w:hint="eastAsia" w:ascii="宋体" w:hAnsi="宋体" w:eastAsia="宋体" w:cs="宋体"/>
                <w:b/>
                <w:bCs/>
                <w:color w:val="000000"/>
                <w:kern w:val="0"/>
                <w:sz w:val="21"/>
                <w:szCs w:val="21"/>
              </w:rPr>
              <w:t>程控电话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8"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座机</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kern w:val="0"/>
                <w:sz w:val="21"/>
                <w:szCs w:val="21"/>
                <w:lang w:val="en-US" w:eastAsia="zh-CN"/>
              </w:rPr>
              <w:t>电</w:t>
            </w:r>
            <w:r>
              <w:rPr>
                <w:rFonts w:hint="eastAsia" w:ascii="宋体" w:hAnsi="宋体" w:eastAsia="宋体" w:cs="宋体"/>
                <w:color w:val="000000"/>
                <w:kern w:val="0"/>
                <w:sz w:val="21"/>
                <w:szCs w:val="21"/>
              </w:rPr>
              <w:t>话机</w:t>
            </w:r>
            <w:r>
              <w:rPr>
                <w:rFonts w:hint="eastAsia" w:ascii="宋体" w:hAnsi="宋体" w:eastAsia="宋体" w:cs="宋体"/>
                <w:color w:val="000000"/>
                <w:kern w:val="0"/>
                <w:sz w:val="21"/>
                <w:szCs w:val="21"/>
                <w:lang w:val="en-US" w:eastAsia="zh-CN"/>
              </w:rPr>
              <w:t>座机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语音网关</w:t>
            </w:r>
          </w:p>
        </w:tc>
        <w:tc>
          <w:tcPr>
            <w:tcW w:w="5906" w:type="dxa"/>
            <w:shd w:val="clear" w:color="auto" w:fill="auto"/>
            <w:vAlign w:val="center"/>
          </w:tcPr>
          <w:p>
            <w:pPr>
              <w:keepNext w:val="0"/>
              <w:keepLines w:val="0"/>
              <w:pageBreakBefore w:val="0"/>
              <w:widowControl/>
              <w:numPr>
                <w:ilvl w:val="0"/>
                <w:numId w:val="8"/>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支持32路电话接入，支持标准SIP/MGCP协议</w:t>
            </w:r>
            <w:r>
              <w:rPr>
                <w:rFonts w:hint="eastAsia" w:ascii="宋体" w:hAnsi="宋体" w:eastAsia="宋体" w:cs="宋体"/>
                <w:color w:val="000000"/>
                <w:kern w:val="0"/>
                <w:sz w:val="21"/>
                <w:szCs w:val="21"/>
                <w:lang w:eastAsia="zh-CN"/>
              </w:rPr>
              <w:t>；</w:t>
            </w:r>
          </w:p>
          <w:p>
            <w:pPr>
              <w:keepNext w:val="0"/>
              <w:keepLines w:val="0"/>
              <w:pageBreakBefore w:val="0"/>
              <w:widowControl/>
              <w:numPr>
                <w:ilvl w:val="0"/>
                <w:numId w:val="8"/>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支持语音协议G.711 a-law/μ-law、G.729</w:t>
            </w:r>
            <w:r>
              <w:rPr>
                <w:rFonts w:hint="eastAsia" w:ascii="宋体" w:hAnsi="宋体" w:eastAsia="宋体" w:cs="宋体"/>
                <w:color w:val="000000"/>
                <w:kern w:val="0"/>
                <w:sz w:val="21"/>
                <w:szCs w:val="21"/>
                <w:lang w:eastAsia="zh-CN"/>
              </w:rPr>
              <w:t>；</w:t>
            </w:r>
          </w:p>
          <w:p>
            <w:pPr>
              <w:keepNext w:val="0"/>
              <w:keepLines w:val="0"/>
              <w:pageBreakBefore w:val="0"/>
              <w:widowControl/>
              <w:numPr>
                <w:ilvl w:val="0"/>
                <w:numId w:val="8"/>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支持静音检测、舒适噪音生成、回声抑制、丢包补偿</w:t>
            </w:r>
            <w:r>
              <w:rPr>
                <w:rFonts w:hint="eastAsia" w:ascii="宋体" w:hAnsi="宋体" w:eastAsia="宋体" w:cs="宋体"/>
                <w:color w:val="000000"/>
                <w:kern w:val="0"/>
                <w:sz w:val="21"/>
                <w:szCs w:val="21"/>
                <w:lang w:eastAsia="zh-CN"/>
              </w:rPr>
              <w:t>；</w:t>
            </w:r>
          </w:p>
          <w:p>
            <w:pPr>
              <w:keepNext w:val="0"/>
              <w:keepLines w:val="0"/>
              <w:pageBreakBefore w:val="0"/>
              <w:widowControl/>
              <w:numPr>
                <w:ilvl w:val="0"/>
                <w:numId w:val="8"/>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支持注册服务器主备含电源模块及2条16路ADSL屏蔽-10m-0.4mm-32芯配套线缆</w:t>
            </w:r>
            <w:r>
              <w:rPr>
                <w:rFonts w:hint="eastAsia" w:ascii="宋体" w:hAnsi="宋体" w:eastAsia="宋体" w:cs="宋体"/>
                <w:color w:val="000000"/>
                <w:kern w:val="0"/>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lang w:val="en-US" w:eastAsia="zh-CN"/>
              </w:rPr>
              <w:t>（三）</w:t>
            </w:r>
            <w:r>
              <w:rPr>
                <w:rFonts w:hint="eastAsia" w:ascii="宋体" w:hAnsi="宋体" w:eastAsia="宋体" w:cs="宋体"/>
                <w:b/>
                <w:bCs/>
                <w:color w:val="000000"/>
                <w:kern w:val="0"/>
                <w:sz w:val="21"/>
                <w:szCs w:val="21"/>
              </w:rPr>
              <w:t>、 安全防范系统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一</w:t>
            </w:r>
            <w:r>
              <w:rPr>
                <w:rFonts w:hint="eastAsia" w:ascii="宋体" w:hAnsi="宋体" w:eastAsia="宋体" w:cs="宋体"/>
                <w:b/>
                <w:bCs/>
                <w:color w:val="000000"/>
                <w:kern w:val="0"/>
                <w:sz w:val="21"/>
                <w:szCs w:val="21"/>
                <w:lang w:eastAsia="zh-CN"/>
              </w:rPr>
              <w:t>、</w:t>
            </w:r>
            <w:r>
              <w:rPr>
                <w:rFonts w:hint="eastAsia" w:ascii="宋体" w:hAnsi="宋体" w:eastAsia="宋体" w:cs="宋体"/>
                <w:b/>
                <w:bCs/>
                <w:color w:val="000000"/>
                <w:kern w:val="0"/>
                <w:sz w:val="21"/>
                <w:szCs w:val="21"/>
              </w:rPr>
              <w:t>视频监控系统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righ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-1</w:t>
            </w:r>
          </w:p>
        </w:tc>
        <w:tc>
          <w:tcPr>
            <w:tcW w:w="7827" w:type="dxa"/>
            <w:gridSpan w:val="2"/>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大厅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8"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网络防爆半球型摄像机</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1、不少于</w:t>
            </w:r>
            <w:r>
              <w:rPr>
                <w:rFonts w:hint="eastAsia" w:ascii="宋体" w:hAnsi="宋体" w:eastAsia="宋体" w:cs="宋体"/>
                <w:color w:val="000000"/>
                <w:kern w:val="0"/>
                <w:sz w:val="21"/>
                <w:szCs w:val="21"/>
                <w:lang w:val="en-US" w:eastAsia="zh-CN"/>
              </w:rPr>
              <w:t>2</w:t>
            </w:r>
            <w:r>
              <w:rPr>
                <w:rFonts w:hint="eastAsia" w:ascii="宋体" w:hAnsi="宋体" w:eastAsia="宋体" w:cs="宋体"/>
                <w:color w:val="000000"/>
                <w:kern w:val="0"/>
                <w:sz w:val="21"/>
                <w:szCs w:val="21"/>
              </w:rPr>
              <w:t>00万 1/2.7英寸CMOS传感器类型；变焦半球型网络摄像机</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2、支持SD卡出错；网络断开；IP冲突；非法访问；动态检测；视频遮挡；绊线入侵；区域入侵；音频异常侦测；电压检测；安全异常；智能动检（人）;虚焦侦测；等报警</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3、焦距&amp;视场角: 2.7~1</w:t>
            </w:r>
            <w:r>
              <w:rPr>
                <w:rFonts w:hint="eastAsia" w:ascii="宋体" w:hAnsi="宋体" w:eastAsia="宋体" w:cs="宋体"/>
                <w:color w:val="000000"/>
                <w:kern w:val="0"/>
                <w:sz w:val="21"/>
                <w:szCs w:val="21"/>
                <w:lang w:val="en-US" w:eastAsia="zh-CN"/>
              </w:rPr>
              <w:t>3.5</w:t>
            </w:r>
            <w:r>
              <w:rPr>
                <w:rFonts w:hint="eastAsia" w:ascii="宋体" w:hAnsi="宋体" w:eastAsia="宋体" w:cs="宋体"/>
                <w:color w:val="000000"/>
                <w:kern w:val="0"/>
                <w:sz w:val="21"/>
                <w:szCs w:val="21"/>
              </w:rPr>
              <w:t>mm（若不在此区间范围的，则至少包含最大值和最小值）：支持电动变焦</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4、最大补光距离：</w:t>
            </w:r>
            <w:ins w:id="154" w:author="Administrator" w:date="2023-05-24T10:07:39Z">
              <w:r>
                <w:rPr>
                  <w:rFonts w:hint="eastAsia" w:ascii="宋体" w:hAnsi="宋体" w:eastAsia="宋体" w:cs="宋体"/>
                  <w:color w:val="000000"/>
                  <w:kern w:val="0"/>
                  <w:sz w:val="21"/>
                  <w:szCs w:val="21"/>
                  <w:lang w:eastAsia="zh-CN"/>
                </w:rPr>
                <w:t>不小于</w:t>
              </w:r>
            </w:ins>
            <w:r>
              <w:rPr>
                <w:rFonts w:hint="eastAsia" w:ascii="宋体" w:hAnsi="宋体" w:eastAsia="宋体" w:cs="宋体"/>
                <w:color w:val="000000"/>
                <w:kern w:val="0"/>
                <w:sz w:val="21"/>
                <w:szCs w:val="21"/>
              </w:rPr>
              <w:t>50m（红外）；</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 xml:space="preserve">5、最大分辨率: </w:t>
            </w:r>
            <w:ins w:id="155" w:author="Administrator" w:date="2023-05-24T10:07:34Z">
              <w:r>
                <w:rPr>
                  <w:rFonts w:hint="eastAsia" w:ascii="宋体" w:hAnsi="宋体" w:eastAsia="宋体" w:cs="宋体"/>
                  <w:color w:val="000000"/>
                  <w:kern w:val="0"/>
                  <w:sz w:val="21"/>
                  <w:szCs w:val="21"/>
                  <w:lang w:eastAsia="zh-CN"/>
                </w:rPr>
                <w:t>不小于</w:t>
              </w:r>
            </w:ins>
            <w:r>
              <w:rPr>
                <w:rFonts w:hint="eastAsia" w:ascii="宋体" w:hAnsi="宋体" w:eastAsia="宋体" w:cs="宋体"/>
                <w:color w:val="000000"/>
                <w:kern w:val="0"/>
                <w:sz w:val="21"/>
                <w:szCs w:val="21"/>
              </w:rPr>
              <w:t>1920×1080；</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6、视频压缩标准：H.265；H.264；H.264B；MJPEG；智能编码：H.264：支持；H.265：支持；</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7、接入标准：ONVIF；GB/T28181（双国标）</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8、网络: 不少于1个RJ45 10 M/100 M自适应以太网口</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9、音频: 不少于音频输入：1路（RCA头）；音频输出：1路（RCA头）；报警输入：3路报警输出：2路；不少于1个内置麦克风</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10、供电方式：DC12V/POE；防护等级：</w:t>
            </w:r>
            <w:ins w:id="156" w:author="Administrator" w:date="2023-05-24T10:07:57Z">
              <w:r>
                <w:rPr>
                  <w:rFonts w:hint="eastAsia" w:ascii="宋体" w:hAnsi="宋体" w:eastAsia="宋体" w:cs="宋体"/>
                  <w:color w:val="000000"/>
                  <w:kern w:val="0"/>
                  <w:sz w:val="21"/>
                  <w:szCs w:val="21"/>
                  <w:lang w:eastAsia="zh-CN"/>
                </w:rPr>
                <w:t>不低于</w:t>
              </w:r>
            </w:ins>
            <w:r>
              <w:rPr>
                <w:rFonts w:hint="eastAsia" w:ascii="宋体" w:hAnsi="宋体" w:eastAsia="宋体" w:cs="宋体"/>
                <w:color w:val="000000"/>
                <w:kern w:val="0"/>
                <w:sz w:val="21"/>
                <w:szCs w:val="21"/>
              </w:rPr>
              <w:t>IP67；IK10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57" w:author="Administrator" w:date="2023-05-24T10:08:51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1122" w:hRule="atLeast"/>
          <w:trPrChange w:id="157" w:author="Administrator" w:date="2023-05-24T10:08:51Z">
            <w:trPr>
              <w:trHeight w:val="4282" w:hRule="atLeast"/>
            </w:trPr>
          </w:trPrChange>
        </w:trPr>
        <w:tc>
          <w:tcPr>
            <w:tcW w:w="702" w:type="dxa"/>
            <w:shd w:val="clear" w:color="auto" w:fill="auto"/>
            <w:vAlign w:val="center"/>
            <w:tcPrChange w:id="158" w:author="Administrator" w:date="2023-05-24T10:08:51Z">
              <w:tcPr>
                <w:tcW w:w="702" w:type="dxa"/>
                <w:shd w:val="clear" w:color="auto" w:fill="auto"/>
                <w:vAlign w:val="center"/>
                <w:tcPrChange w:id="159" w:author="Administrator" w:date="2023-05-24T10:08:51Z">
                  <w:tcPr>
                    <w:tcW w:w="702" w:type="dxa"/>
                    <w:shd w:val="clear" w:color="auto" w:fill="auto"/>
                    <w:vAlign w:val="center"/>
                    <w:tcPrChange w:id="160" w:author="Administrator" w:date="2023-05-24T10:08:51Z">
                      <w:tcPr>
                        <w:tcW w:w="702" w:type="dxa"/>
                        <w:shd w:val="clear" w:color="auto" w:fill="auto"/>
                        <w:vAlign w:val="center"/>
                        <w:tcPrChange w:id="161" w:author="Administrator" w:date="2023-05-24T10:08:51Z">
                          <w:tcPr>
                            <w:tcW w:w="702" w:type="dxa"/>
                            <w:shd w:val="clear" w:color="auto" w:fill="auto"/>
                            <w:vAlign w:val="center"/>
                            <w:tcPrChange w:id="162" w:author="Administrator" w:date="2023-05-24T10:08:51Z">
                              <w:tcPr>
                                <w:tcW w:w="702" w:type="dxa"/>
                                <w:shd w:val="clear" w:color="auto" w:fill="auto"/>
                                <w:vAlign w:val="center"/>
                                <w:tcPrChange w:id="163" w:author="Administrator" w:date="2023-05-24T10:08:51Z">
                                  <w:tcPr>
                                    <w:tcW w:w="702" w:type="dxa"/>
                                    <w:shd w:val="clear" w:color="auto" w:fill="auto"/>
                                    <w:vAlign w:val="center"/>
                                    <w:tcPrChange w:id="164" w:author="Administrator" w:date="2023-05-24T10:08:51Z">
                                      <w:tcPr>
                                        <w:tcW w:w="702" w:type="dxa"/>
                                        <w:shd w:val="clear" w:color="auto" w:fill="auto"/>
                                        <w:vAlign w:val="center"/>
                                        <w:tcPrChange w:id="165" w:author="Administrator" w:date="2023-05-24T10:08:51Z">
                                          <w:tcPr>
                                            <w:tcW w:w="702" w:type="dxa"/>
                                            <w:shd w:val="clear" w:color="auto" w:fill="auto"/>
                                            <w:vAlign w:val="center"/>
                                            <w:tcPrChange w:id="166" w:author="Administrator" w:date="2023-05-24T10:08:51Z">
                                              <w:tcPr>
                                                <w:tcW w:w="702" w:type="dxa"/>
                                                <w:shd w:val="clear" w:color="auto" w:fill="auto"/>
                                                <w:vAlign w:val="center"/>
                                                <w:tcPrChange w:id="167" w:author="Administrator" w:date="2023-05-24T10:08:51Z">
                                                  <w:tcPr>
                                                    <w:tcW w:w="702" w:type="dxa"/>
                                                    <w:shd w:val="clear" w:color="auto" w:fill="auto"/>
                                                    <w:vAlign w:val="center"/>
                                                    <w:tcPrChange w:id="168" w:author="Administrator" w:date="2023-05-24T10:08:51Z">
                                                      <w:tcPr>
                                                        <w:tcW w:w="702" w:type="dxa"/>
                                                        <w:shd w:val="clear" w:color="auto" w:fill="auto"/>
                                                        <w:vAlign w:val="center"/>
                                                        <w:tcPrChange w:id="169" w:author="Administrator" w:date="2023-05-24T10:08:51Z">
                                                          <w:tcPr>
                                                            <w:tcW w:w="702" w:type="dxa"/>
                                                            <w:shd w:val="clear" w:color="auto" w:fill="auto"/>
                                                            <w:vAlign w:val="center"/>
                                                            <w:tcPrChange w:id="170" w:author="Administrator" w:date="2023-05-24T10:08:51Z">
                                                              <w:tcPr>
                                                                <w:tcW w:w="702" w:type="dxa"/>
                                                                <w:shd w:val="clear" w:color="auto" w:fill="auto"/>
                                                                <w:vAlign w:val="center"/>
                                                                <w:tcPrChange w:id="171" w:author="Administrator" w:date="2023-05-24T10:08:51Z">
                                                                  <w:tcPr>
                                                                    <w:tcW w:w="702" w:type="dxa"/>
                                                                    <w:shd w:val="clear" w:color="auto" w:fill="auto"/>
                                                                    <w:vAlign w:val="center"/>
                                                                    <w:tcPrChange w:id="172" w:author="Administrator" w:date="2023-05-24T10:08:51Z">
                                                                      <w:tcPr>
                                                                        <w:tcW w:w="702" w:type="dxa"/>
                                                                        <w:shd w:val="clear" w:color="auto" w:fill="auto"/>
                                                                        <w:vAlign w:val="center"/>
                                                                        <w:tcPrChange w:id="173" w:author="Administrator" w:date="2023-05-24T10:08:51Z">
                                                                          <w:tcPr>
                                                                            <w:tcW w:w="702" w:type="dxa"/>
                                                                            <w:shd w:val="clear" w:color="auto" w:fill="auto"/>
                                                                            <w:vAlign w:val="center"/>
                                                                            <w:tcPrChange w:id="174" w:author="Administrator" w:date="2023-05-24T10:08:51Z">
                                                                              <w:tcPr>
                                                                                <w:tcW w:w="702" w:type="dxa"/>
                                                                                <w:shd w:val="clear" w:color="auto" w:fill="auto"/>
                                                                                <w:vAlign w:val="center"/>
                                                                                <w:tcPrChange w:id="175" w:author="Administrator" w:date="2023-05-24T10:08:51Z">
                                                                                  <w:tcPr>
                                                                                    <w:tcW w:w="702" w:type="dxa"/>
                                                                                    <w:shd w:val="clear" w:color="auto" w:fill="auto"/>
                                                                                    <w:vAlign w:val="center"/>
                                                                                    <w:tcPrChange w:id="176" w:author="Administrator" w:date="2023-05-24T10:08:51Z">
                                                                                      <w:tcPr>
                                                                                        <w:tcW w:w="702" w:type="dxa"/>
                                                                                        <w:shd w:val="clear" w:color="auto" w:fill="auto"/>
                                                                                        <w:vAlign w:val="center"/>
                                                                                        <w:tcPrChange w:id="177" w:author="Administrator" w:date="2023-05-24T10:08:51Z">
                                                                                          <w:tcPr>
                                                                                            <w:tcW w:w="702" w:type="dxa"/>
                                                                                            <w:shd w:val="clear" w:color="auto" w:fill="auto"/>
                                                                                            <w:vAlign w:val="center"/>
                                                                                            <w:tcPrChange w:id="178" w:author="Administrator" w:date="2023-05-24T10:08:51Z">
                                                                                              <w:tcPr>
                                                                                                <w:tcW w:w="702" w:type="dxa"/>
                                                                                                <w:shd w:val="clear" w:color="auto" w:fill="auto"/>
                                                                                                <w:vAlign w:val="center"/>
                                                                                                <w:tcPrChange w:id="179" w:author="Administrator" w:date="2023-05-24T10:08:51Z">
                                                                                                  <w:tcPr>
                                                                                                    <w:tcW w:w="702" w:type="dxa"/>
                                                                                                    <w:shd w:val="clear" w:color="auto" w:fill="auto"/>
                                                                                                    <w:vAlign w:val="center"/>
                                                                                                    <w:tcPrChange w:id="180" w:author="Administrator" w:date="2023-05-24T10:08:51Z">
                                                                                                      <w:tcPr>
                                                                                                        <w:tcW w:w="702" w:type="dxa"/>
                                                                                                        <w:shd w:val="clear" w:color="auto" w:fill="auto"/>
                                                                                                        <w:vAlign w:val="center"/>
                                                                                                        <w:tcPrChange w:id="181" w:author="Administrator" w:date="2023-05-24T10:08:51Z">
                                                                                                          <w:tcPr>
                                                                                                            <w:tcW w:w="702" w:type="dxa"/>
                                                                                                            <w:shd w:val="clear" w:color="auto" w:fill="auto"/>
                                                                                                            <w:vAlign w:val="center"/>
                                                                                                            <w:tcPrChange w:id="182" w:author="Administrator" w:date="2023-05-24T10:08:51Z">
                                                                                                              <w:tcPr>
                                                                                                                <w:tcW w:w="702" w:type="dxa"/>
                                                                                                                <w:shd w:val="clear" w:color="auto" w:fill="auto"/>
                                                                                                                <w:vAlign w:val="center"/>
                                                                                                                <w:tcPrChange w:id="183" w:author="Administrator" w:date="2023-05-24T10:08:51Z">
                                                                                                                  <w:tcPr>
                                                                                                                    <w:tcW w:w="702" w:type="dxa"/>
                                                                                                                    <w:shd w:val="clear" w:color="auto" w:fill="auto"/>
                                                                                                                    <w:vAlign w:val="center"/>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eastAsia="zh-CN"/>
              </w:rPr>
            </w:pPr>
            <w:r>
              <w:rPr>
                <w:rFonts w:hint="eastAsia" w:ascii="宋体" w:hAnsi="宋体" w:eastAsia="宋体" w:cs="宋体"/>
                <w:color w:val="000000"/>
                <w:kern w:val="0"/>
                <w:sz w:val="21"/>
                <w:szCs w:val="21"/>
                <w:lang w:val="en-US" w:eastAsia="zh-CN"/>
              </w:rPr>
              <w:t>2</w:t>
            </w:r>
          </w:p>
        </w:tc>
        <w:tc>
          <w:tcPr>
            <w:tcW w:w="1921" w:type="dxa"/>
            <w:shd w:val="clear" w:color="auto" w:fill="auto"/>
            <w:noWrap/>
            <w:vAlign w:val="center"/>
            <w:tcPrChange w:id="184" w:author="Administrator" w:date="2023-05-24T10:08:51Z">
              <w:tcPr>
                <w:tcW w:w="1921" w:type="dxa"/>
                <w:shd w:val="clear" w:color="auto" w:fill="auto"/>
                <w:noWrap/>
                <w:vAlign w:val="center"/>
                <w:tcPrChange w:id="185" w:author="Administrator" w:date="2023-05-24T10:08:51Z">
                  <w:tcPr>
                    <w:tcW w:w="1921" w:type="dxa"/>
                    <w:shd w:val="clear" w:color="auto" w:fill="auto"/>
                    <w:noWrap/>
                    <w:vAlign w:val="center"/>
                    <w:tcPrChange w:id="186" w:author="Administrator" w:date="2023-05-24T10:08:51Z">
                      <w:tcPr>
                        <w:tcW w:w="1921" w:type="dxa"/>
                        <w:shd w:val="clear" w:color="auto" w:fill="auto"/>
                        <w:noWrap/>
                        <w:vAlign w:val="center"/>
                        <w:tcPrChange w:id="187" w:author="Administrator" w:date="2023-05-24T10:08:51Z">
                          <w:tcPr>
                            <w:tcW w:w="1921" w:type="dxa"/>
                            <w:shd w:val="clear" w:color="auto" w:fill="auto"/>
                            <w:noWrap/>
                            <w:vAlign w:val="center"/>
                            <w:tcPrChange w:id="188" w:author="Administrator" w:date="2023-05-24T10:08:51Z">
                              <w:tcPr>
                                <w:tcW w:w="1921" w:type="dxa"/>
                                <w:shd w:val="clear" w:color="auto" w:fill="auto"/>
                                <w:noWrap/>
                                <w:vAlign w:val="center"/>
                                <w:tcPrChange w:id="189" w:author="Administrator" w:date="2023-05-24T10:08:51Z">
                                  <w:tcPr>
                                    <w:tcW w:w="1921" w:type="dxa"/>
                                    <w:shd w:val="clear" w:color="auto" w:fill="auto"/>
                                    <w:noWrap/>
                                    <w:vAlign w:val="center"/>
                                    <w:tcPrChange w:id="190" w:author="Administrator" w:date="2023-05-24T10:08:51Z">
                                      <w:tcPr>
                                        <w:tcW w:w="1921" w:type="dxa"/>
                                        <w:shd w:val="clear" w:color="auto" w:fill="auto"/>
                                        <w:noWrap/>
                                        <w:vAlign w:val="center"/>
                                        <w:tcPrChange w:id="191" w:author="Administrator" w:date="2023-05-24T10:08:51Z">
                                          <w:tcPr>
                                            <w:tcW w:w="1921" w:type="dxa"/>
                                            <w:shd w:val="clear" w:color="auto" w:fill="auto"/>
                                            <w:noWrap/>
                                            <w:vAlign w:val="center"/>
                                            <w:tcPrChange w:id="192" w:author="Administrator" w:date="2023-05-24T10:08:51Z">
                                              <w:tcPr>
                                                <w:tcW w:w="1921" w:type="dxa"/>
                                                <w:shd w:val="clear" w:color="auto" w:fill="auto"/>
                                                <w:noWrap/>
                                                <w:vAlign w:val="center"/>
                                                <w:tcPrChange w:id="193" w:author="Administrator" w:date="2023-05-24T10:08:51Z">
                                                  <w:tcPr>
                                                    <w:tcW w:w="1921" w:type="dxa"/>
                                                    <w:shd w:val="clear" w:color="auto" w:fill="auto"/>
                                                    <w:noWrap/>
                                                    <w:vAlign w:val="center"/>
                                                    <w:tcPrChange w:id="194" w:author="Administrator" w:date="2023-05-24T10:08:51Z">
                                                      <w:tcPr>
                                                        <w:tcW w:w="1921" w:type="dxa"/>
                                                        <w:shd w:val="clear" w:color="auto" w:fill="auto"/>
                                                        <w:noWrap/>
                                                        <w:vAlign w:val="center"/>
                                                        <w:tcPrChange w:id="195" w:author="Administrator" w:date="2023-05-24T10:08:51Z">
                                                          <w:tcPr>
                                                            <w:tcW w:w="1921" w:type="dxa"/>
                                                            <w:shd w:val="clear" w:color="auto" w:fill="auto"/>
                                                            <w:noWrap/>
                                                            <w:vAlign w:val="center"/>
                                                            <w:tcPrChange w:id="196" w:author="Administrator" w:date="2023-05-24T10:08:51Z">
                                                              <w:tcPr>
                                                                <w:tcW w:w="1921" w:type="dxa"/>
                                                                <w:shd w:val="clear" w:color="auto" w:fill="auto"/>
                                                                <w:noWrap/>
                                                                <w:vAlign w:val="center"/>
                                                                <w:tcPrChange w:id="197" w:author="Administrator" w:date="2023-05-24T10:08:51Z">
                                                                  <w:tcPr>
                                                                    <w:tcW w:w="1921" w:type="dxa"/>
                                                                    <w:shd w:val="clear" w:color="auto" w:fill="auto"/>
                                                                    <w:noWrap/>
                                                                    <w:vAlign w:val="center"/>
                                                                    <w:tcPrChange w:id="198" w:author="Administrator" w:date="2023-05-24T10:08:51Z">
                                                                      <w:tcPr>
                                                                        <w:tcW w:w="1921" w:type="dxa"/>
                                                                        <w:shd w:val="clear" w:color="auto" w:fill="auto"/>
                                                                        <w:noWrap/>
                                                                        <w:vAlign w:val="center"/>
                                                                        <w:tcPrChange w:id="199" w:author="Administrator" w:date="2023-05-24T10:08:51Z">
                                                                          <w:tcPr>
                                                                            <w:tcW w:w="1921" w:type="dxa"/>
                                                                            <w:shd w:val="clear" w:color="auto" w:fill="auto"/>
                                                                            <w:noWrap/>
                                                                            <w:vAlign w:val="center"/>
                                                                            <w:tcPrChange w:id="200" w:author="Administrator" w:date="2023-05-24T10:08:51Z">
                                                                              <w:tcPr>
                                                                                <w:tcW w:w="1921" w:type="dxa"/>
                                                                                <w:shd w:val="clear" w:color="auto" w:fill="auto"/>
                                                                                <w:noWrap/>
                                                                                <w:vAlign w:val="center"/>
                                                                                <w:tcPrChange w:id="201" w:author="Administrator" w:date="2023-05-24T10:08:51Z">
                                                                                  <w:tcPr>
                                                                                    <w:tcW w:w="1921" w:type="dxa"/>
                                                                                    <w:shd w:val="clear" w:color="auto" w:fill="auto"/>
                                                                                    <w:noWrap/>
                                                                                    <w:vAlign w:val="center"/>
                                                                                    <w:tcPrChange w:id="202" w:author="Administrator" w:date="2023-05-24T10:08:51Z">
                                                                                      <w:tcPr>
                                                                                        <w:tcW w:w="1921" w:type="dxa"/>
                                                                                        <w:shd w:val="clear" w:color="auto" w:fill="auto"/>
                                                                                        <w:noWrap/>
                                                                                        <w:vAlign w:val="center"/>
                                                                                        <w:tcPrChange w:id="203" w:author="Administrator" w:date="2023-05-24T10:08:51Z">
                                                                                          <w:tcPr>
                                                                                            <w:tcW w:w="1921" w:type="dxa"/>
                                                                                            <w:shd w:val="clear" w:color="auto" w:fill="auto"/>
                                                                                            <w:noWrap/>
                                                                                            <w:vAlign w:val="center"/>
                                                                                            <w:tcPrChange w:id="204" w:author="Administrator" w:date="2023-05-24T10:08:51Z">
                                                                                              <w:tcPr>
                                                                                                <w:tcW w:w="1921" w:type="dxa"/>
                                                                                                <w:shd w:val="clear" w:color="auto" w:fill="auto"/>
                                                                                                <w:noWrap/>
                                                                                                <w:vAlign w:val="center"/>
                                                                                                <w:tcPrChange w:id="205" w:author="Administrator" w:date="2023-05-24T10:08:51Z">
                                                                                                  <w:tcPr>
                                                                                                    <w:tcW w:w="1921" w:type="dxa"/>
                                                                                                    <w:shd w:val="clear" w:color="auto" w:fill="auto"/>
                                                                                                    <w:noWrap/>
                                                                                                    <w:vAlign w:val="center"/>
                                                                                                    <w:tcPrChange w:id="206" w:author="Administrator" w:date="2023-05-24T10:08:51Z">
                                                                                                      <w:tcPr>
                                                                                                        <w:tcW w:w="1921" w:type="dxa"/>
                                                                                                        <w:shd w:val="clear" w:color="auto" w:fill="auto"/>
                                                                                                        <w:noWrap/>
                                                                                                        <w:vAlign w:val="center"/>
                                                                                                        <w:tcPrChange w:id="207" w:author="Administrator" w:date="2023-05-24T10:08:51Z">
                                                                                                          <w:tcPr>
                                                                                                            <w:tcW w:w="1921" w:type="dxa"/>
                                                                                                            <w:shd w:val="clear" w:color="auto" w:fill="auto"/>
                                                                                                            <w:noWrap/>
                                                                                                            <w:vAlign w:val="center"/>
                                                                                                            <w:tcPrChange w:id="208" w:author="Administrator" w:date="2023-05-24T10:08:51Z">
                                                                                                              <w:tcPr>
                                                                                                                <w:tcW w:w="1921" w:type="dxa"/>
                                                                                                                <w:shd w:val="clear" w:color="auto" w:fill="auto"/>
                                                                                                                <w:noWrap/>
                                                                                                                <w:vAlign w:val="center"/>
                                                                                                                <w:tcPrChange w:id="209" w:author="Administrator" w:date="2023-05-24T10:08:51Z">
                                                                                                                  <w:tcPr>
                                                                                                                    <w:tcW w:w="1921" w:type="dxa"/>
                                                                                                                    <w:shd w:val="clear" w:color="auto" w:fill="auto"/>
                                                                                                                    <w:noWrap/>
                                                                                                                    <w:vAlign w:val="center"/>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32路高清硬盘录像机（8盘位）</w:t>
            </w:r>
          </w:p>
        </w:tc>
        <w:tc>
          <w:tcPr>
            <w:tcW w:w="5906" w:type="dxa"/>
            <w:shd w:val="clear" w:color="auto" w:fill="auto"/>
            <w:vAlign w:val="center"/>
            <w:tcPrChange w:id="210" w:author="Administrator" w:date="2023-05-24T10:08:51Z">
              <w:tcPr>
                <w:tcW w:w="5906" w:type="dxa"/>
                <w:shd w:val="clear" w:color="auto" w:fill="auto"/>
                <w:vAlign w:val="center"/>
                <w:tcPrChange w:id="211" w:author="Administrator" w:date="2023-05-24T10:08:51Z">
                  <w:tcPr>
                    <w:tcW w:w="5906" w:type="dxa"/>
                    <w:shd w:val="clear" w:color="auto" w:fill="auto"/>
                    <w:vAlign w:val="center"/>
                    <w:tcPrChange w:id="212" w:author="Administrator" w:date="2023-05-24T10:08:51Z">
                      <w:tcPr>
                        <w:tcW w:w="5906" w:type="dxa"/>
                        <w:shd w:val="clear" w:color="auto" w:fill="auto"/>
                        <w:vAlign w:val="center"/>
                        <w:tcPrChange w:id="213" w:author="Administrator" w:date="2023-05-24T10:08:51Z">
                          <w:tcPr>
                            <w:tcW w:w="5906" w:type="dxa"/>
                            <w:shd w:val="clear" w:color="auto" w:fill="auto"/>
                            <w:vAlign w:val="center"/>
                            <w:tcPrChange w:id="214" w:author="Administrator" w:date="2023-05-24T10:08:51Z">
                              <w:tcPr>
                                <w:tcW w:w="5906" w:type="dxa"/>
                                <w:shd w:val="clear" w:color="auto" w:fill="auto"/>
                                <w:vAlign w:val="center"/>
                                <w:tcPrChange w:id="215" w:author="Administrator" w:date="2023-05-24T10:08:51Z">
                                  <w:tcPr>
                                    <w:tcW w:w="5906" w:type="dxa"/>
                                    <w:shd w:val="clear" w:color="auto" w:fill="auto"/>
                                    <w:vAlign w:val="center"/>
                                    <w:tcPrChange w:id="216" w:author="Administrator" w:date="2023-05-24T10:08:51Z">
                                      <w:tcPr>
                                        <w:tcW w:w="5906" w:type="dxa"/>
                                        <w:shd w:val="clear" w:color="auto" w:fill="auto"/>
                                        <w:vAlign w:val="center"/>
                                        <w:tcPrChange w:id="217" w:author="Administrator" w:date="2023-05-24T10:08:51Z">
                                          <w:tcPr>
                                            <w:tcW w:w="5906" w:type="dxa"/>
                                            <w:shd w:val="clear" w:color="auto" w:fill="auto"/>
                                            <w:vAlign w:val="center"/>
                                            <w:tcPrChange w:id="218" w:author="Administrator" w:date="2023-05-24T10:08:51Z">
                                              <w:tcPr>
                                                <w:tcW w:w="5906" w:type="dxa"/>
                                                <w:shd w:val="clear" w:color="auto" w:fill="auto"/>
                                                <w:vAlign w:val="center"/>
                                                <w:tcPrChange w:id="219" w:author="Administrator" w:date="2023-05-24T10:08:51Z">
                                                  <w:tcPr>
                                                    <w:tcW w:w="5906" w:type="dxa"/>
                                                    <w:shd w:val="clear" w:color="auto" w:fill="auto"/>
                                                    <w:vAlign w:val="center"/>
                                                    <w:tcPrChange w:id="220" w:author="Administrator" w:date="2023-05-24T10:08:51Z">
                                                      <w:tcPr>
                                                        <w:tcW w:w="5906" w:type="dxa"/>
                                                        <w:shd w:val="clear" w:color="auto" w:fill="auto"/>
                                                        <w:vAlign w:val="center"/>
                                                        <w:tcPrChange w:id="221" w:author="Administrator" w:date="2023-05-24T10:08:51Z">
                                                          <w:tcPr>
                                                            <w:tcW w:w="5906" w:type="dxa"/>
                                                            <w:shd w:val="clear" w:color="auto" w:fill="auto"/>
                                                            <w:vAlign w:val="center"/>
                                                            <w:tcPrChange w:id="222" w:author="Administrator" w:date="2023-05-24T10:08:51Z">
                                                              <w:tcPr>
                                                                <w:tcW w:w="5906" w:type="dxa"/>
                                                                <w:shd w:val="clear" w:color="auto" w:fill="auto"/>
                                                                <w:vAlign w:val="center"/>
                                                                <w:tcPrChange w:id="223" w:author="Administrator" w:date="2023-05-24T10:08:51Z">
                                                                  <w:tcPr>
                                                                    <w:tcW w:w="5906" w:type="dxa"/>
                                                                    <w:shd w:val="clear" w:color="auto" w:fill="auto"/>
                                                                    <w:vAlign w:val="center"/>
                                                                    <w:tcPrChange w:id="224" w:author="Administrator" w:date="2023-05-24T10:08:51Z">
                                                                      <w:tcPr>
                                                                        <w:tcW w:w="5906" w:type="dxa"/>
                                                                        <w:shd w:val="clear" w:color="auto" w:fill="auto"/>
                                                                        <w:vAlign w:val="center"/>
                                                                        <w:tcPrChange w:id="225" w:author="Administrator" w:date="2023-05-24T10:08:51Z">
                                                                          <w:tcPr>
                                                                            <w:tcW w:w="5906" w:type="dxa"/>
                                                                            <w:shd w:val="clear" w:color="auto" w:fill="auto"/>
                                                                            <w:vAlign w:val="center"/>
                                                                            <w:tcPrChange w:id="226" w:author="Administrator" w:date="2023-05-24T10:08:51Z">
                                                                              <w:tcPr>
                                                                                <w:tcW w:w="5906" w:type="dxa"/>
                                                                                <w:shd w:val="clear" w:color="auto" w:fill="auto"/>
                                                                                <w:vAlign w:val="center"/>
                                                                                <w:tcPrChange w:id="227" w:author="Administrator" w:date="2023-05-24T10:08:51Z">
                                                                                  <w:tcPr>
                                                                                    <w:tcW w:w="5906" w:type="dxa"/>
                                                                                    <w:shd w:val="clear" w:color="auto" w:fill="auto"/>
                                                                                    <w:vAlign w:val="center"/>
                                                                                    <w:tcPrChange w:id="228" w:author="Administrator" w:date="2023-05-24T10:08:51Z">
                                                                                      <w:tcPr>
                                                                                        <w:tcW w:w="5906" w:type="dxa"/>
                                                                                        <w:shd w:val="clear" w:color="auto" w:fill="auto"/>
                                                                                        <w:vAlign w:val="center"/>
                                                                                        <w:tcPrChange w:id="229" w:author="Administrator" w:date="2023-05-24T10:08:51Z">
                                                                                          <w:tcPr>
                                                                                            <w:tcW w:w="5906" w:type="dxa"/>
                                                                                            <w:shd w:val="clear" w:color="auto" w:fill="auto"/>
                                                                                            <w:vAlign w:val="center"/>
                                                                                            <w:tcPrChange w:id="230" w:author="Administrator" w:date="2023-05-24T10:08:51Z">
                                                                                              <w:tcPr>
                                                                                                <w:tcW w:w="5906" w:type="dxa"/>
                                                                                                <w:shd w:val="clear" w:color="auto" w:fill="auto"/>
                                                                                                <w:vAlign w:val="center"/>
                                                                                                <w:tcPrChange w:id="231" w:author="Administrator" w:date="2023-05-24T10:08:51Z">
                                                                                                  <w:tcPr>
                                                                                                    <w:tcW w:w="5906" w:type="dxa"/>
                                                                                                    <w:shd w:val="clear" w:color="auto" w:fill="auto"/>
                                                                                                    <w:vAlign w:val="center"/>
                                                                                                    <w:tcPrChange w:id="232" w:author="Administrator" w:date="2023-05-24T10:08:51Z">
                                                                                                      <w:tcPr>
                                                                                                        <w:tcW w:w="5906" w:type="dxa"/>
                                                                                                        <w:shd w:val="clear" w:color="auto" w:fill="auto"/>
                                                                                                        <w:vAlign w:val="center"/>
                                                                                                        <w:tcPrChange w:id="233" w:author="Administrator" w:date="2023-05-24T10:08:51Z">
                                                                                                          <w:tcPr>
                                                                                                            <w:tcW w:w="5906" w:type="dxa"/>
                                                                                                            <w:shd w:val="clear" w:color="auto" w:fill="auto"/>
                                                                                                            <w:vAlign w:val="center"/>
                                                                                                            <w:tcPrChange w:id="234" w:author="Administrator" w:date="2023-05-24T10:08:51Z">
                                                                                                              <w:tcPr>
                                                                                                                <w:tcW w:w="5906" w:type="dxa"/>
                                                                                                                <w:shd w:val="clear" w:color="auto" w:fill="auto"/>
                                                                                                                <w:vAlign w:val="center"/>
                                                                                                                <w:tcPrChange w:id="235" w:author="Administrator" w:date="2023-05-24T10:08:51Z">
                                                                                                                  <w:tcPr>
                                                                                                                    <w:tcW w:w="5906" w:type="dxa"/>
                                                                                                                    <w:shd w:val="clear" w:color="auto" w:fill="auto"/>
                                                                                                                    <w:vAlign w:val="center"/>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1、主处理器：工业级嵌入式微控制器；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2、操作系统：嵌入式Linux操作系统；</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3、操作界面：WEB方式，本地GUI操作；</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4、接入路数：</w:t>
            </w:r>
            <w:ins w:id="236" w:author="Administrator" w:date="2023-05-24T10:08:07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32路；</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5、硬盘接口：</w:t>
            </w:r>
            <w:ins w:id="237" w:author="Administrator" w:date="2023-05-24T10:08:09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8个SATA，单盘最大</w:t>
            </w:r>
            <w:ins w:id="238" w:author="Administrator" w:date="2023-05-24T10:08:11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16T。硬盘的最大容量随环境温度而变化。；</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6、分辨率</w:t>
            </w:r>
            <w:ins w:id="239" w:author="Administrator" w:date="2023-05-24T10:08:21Z">
              <w:r>
                <w:rPr>
                  <w:rFonts w:hint="eastAsia" w:ascii="宋体" w:hAnsi="宋体" w:eastAsia="宋体" w:cs="宋体"/>
                  <w:color w:val="000000"/>
                  <w:kern w:val="0"/>
                  <w:sz w:val="21"/>
                  <w:szCs w:val="21"/>
                  <w:lang w:eastAsia="zh-CN"/>
                </w:rPr>
                <w:t>不低于</w:t>
              </w:r>
            </w:ins>
            <w:r>
              <w:rPr>
                <w:rFonts w:hint="eastAsia" w:ascii="宋体" w:hAnsi="宋体" w:eastAsia="宋体" w:cs="宋体"/>
                <w:color w:val="000000"/>
                <w:kern w:val="0"/>
                <w:sz w:val="21"/>
                <w:szCs w:val="21"/>
              </w:rPr>
              <w:t>：800W/600W/500W/400W/300W/1080P/720P/D1；</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7、解码能力：</w:t>
            </w:r>
            <w:ins w:id="240" w:author="Administrator" w:date="2023-05-24T10:08:25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8路1080P@30fps；</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8、多路回放：最大支持</w:t>
            </w:r>
            <w:ins w:id="241" w:author="Administrator" w:date="2023-05-24T10:08:28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16路回放；</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lang w:val="en-US" w:eastAsia="zh-CN"/>
              </w:rPr>
              <w:t>9、</w:t>
            </w:r>
            <w:r>
              <w:rPr>
                <w:rFonts w:hint="eastAsia" w:ascii="宋体" w:hAnsi="宋体" w:eastAsia="宋体" w:cs="宋体"/>
                <w:color w:val="000000"/>
                <w:kern w:val="0"/>
                <w:sz w:val="21"/>
                <w:szCs w:val="21"/>
              </w:rPr>
              <w:t>报警输入：</w:t>
            </w:r>
            <w:ins w:id="242" w:author="Administrator" w:date="2023-05-24T10:08:30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16路；报警输出：</w:t>
            </w:r>
            <w:ins w:id="243" w:author="Administrator" w:date="2023-05-24T10:08:41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4路，其中</w:t>
            </w:r>
            <w:ins w:id="244" w:author="Administrator" w:date="2023-05-24T10:08:42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3路继电器输出，</w:t>
            </w:r>
            <w:ins w:id="245" w:author="Administrator" w:date="2023-05-24T10:08:45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1路12V1A ctrl输出；</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w:t>
            </w:r>
            <w:r>
              <w:rPr>
                <w:rFonts w:hint="eastAsia" w:ascii="宋体" w:hAnsi="宋体" w:eastAsia="宋体" w:cs="宋体"/>
                <w:color w:val="000000"/>
                <w:kern w:val="0"/>
                <w:sz w:val="21"/>
                <w:szCs w:val="21"/>
                <w:lang w:val="en-US" w:eastAsia="zh-CN"/>
              </w:rPr>
              <w:t>0</w:t>
            </w:r>
            <w:r>
              <w:rPr>
                <w:rFonts w:hint="eastAsia" w:ascii="宋体" w:hAnsi="宋体" w:eastAsia="宋体" w:cs="宋体"/>
                <w:color w:val="000000"/>
                <w:kern w:val="0"/>
                <w:sz w:val="21"/>
                <w:szCs w:val="21"/>
              </w:rPr>
              <w:t>、画面分割：1、4、8、9、16、25、36分割；</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w:t>
            </w:r>
            <w:r>
              <w:rPr>
                <w:rFonts w:hint="eastAsia" w:ascii="宋体" w:hAnsi="宋体" w:eastAsia="宋体" w:cs="宋体"/>
                <w:color w:val="000000"/>
                <w:kern w:val="0"/>
                <w:sz w:val="21"/>
                <w:szCs w:val="21"/>
                <w:lang w:val="en-US" w:eastAsia="zh-CN"/>
              </w:rPr>
              <w:t>1</w:t>
            </w:r>
            <w:r>
              <w:rPr>
                <w:rFonts w:hint="eastAsia" w:ascii="宋体" w:hAnsi="宋体" w:eastAsia="宋体" w:cs="宋体"/>
                <w:color w:val="000000"/>
                <w:kern w:val="0"/>
                <w:sz w:val="21"/>
                <w:szCs w:val="21"/>
              </w:rPr>
              <w:t>、前智能分析：支持前智能人脸检测、周界防范、通用行为分析、人数统计、热度图、SMD；</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w:t>
            </w:r>
            <w:r>
              <w:rPr>
                <w:rFonts w:hint="eastAsia" w:ascii="宋体" w:hAnsi="宋体" w:eastAsia="宋体" w:cs="宋体"/>
                <w:color w:val="000000"/>
                <w:kern w:val="0"/>
                <w:sz w:val="21"/>
                <w:szCs w:val="21"/>
                <w:lang w:val="en-US" w:eastAsia="zh-CN"/>
              </w:rPr>
              <w:t>2</w:t>
            </w:r>
            <w:r>
              <w:rPr>
                <w:rFonts w:hint="eastAsia" w:ascii="宋体" w:hAnsi="宋体" w:eastAsia="宋体" w:cs="宋体"/>
                <w:color w:val="000000"/>
                <w:kern w:val="0"/>
                <w:sz w:val="21"/>
                <w:szCs w:val="21"/>
              </w:rPr>
              <w:t>、音频输入：≥1路，RCA输入口；音频输出：≥1路，RCA输出口；</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w:t>
            </w:r>
            <w:r>
              <w:rPr>
                <w:rFonts w:hint="eastAsia" w:ascii="宋体" w:hAnsi="宋体" w:eastAsia="宋体" w:cs="宋体"/>
                <w:color w:val="000000"/>
                <w:kern w:val="0"/>
                <w:sz w:val="21"/>
                <w:szCs w:val="21"/>
                <w:lang w:val="en-US" w:eastAsia="zh-CN"/>
              </w:rPr>
              <w:t>3</w:t>
            </w:r>
            <w:r>
              <w:rPr>
                <w:rFonts w:hint="eastAsia" w:ascii="宋体" w:hAnsi="宋体" w:eastAsia="宋体" w:cs="宋体"/>
                <w:color w:val="000000"/>
                <w:kern w:val="0"/>
                <w:sz w:val="21"/>
                <w:szCs w:val="21"/>
              </w:rPr>
              <w:t>、HDMI接口：≥1个， 最大支持4K分辨率输出；VGA接口：≥1个；支持≥3个USB接口</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w:t>
            </w:r>
            <w:r>
              <w:rPr>
                <w:rFonts w:hint="eastAsia" w:ascii="宋体" w:hAnsi="宋体" w:eastAsia="宋体" w:cs="宋体"/>
                <w:color w:val="000000"/>
                <w:kern w:val="0"/>
                <w:sz w:val="21"/>
                <w:szCs w:val="21"/>
                <w:lang w:val="en-US" w:eastAsia="zh-CN"/>
              </w:rPr>
              <w:t>4</w:t>
            </w:r>
            <w:r>
              <w:rPr>
                <w:rFonts w:hint="eastAsia" w:ascii="宋体" w:hAnsi="宋体" w:eastAsia="宋体" w:cs="宋体"/>
                <w:color w:val="000000"/>
                <w:kern w:val="0"/>
                <w:sz w:val="21"/>
                <w:szCs w:val="21"/>
              </w:rPr>
              <w:t>、人脸检测前智能性能（路数）：</w:t>
            </w:r>
            <w:ins w:id="246" w:author="Administrator" w:date="2023-05-24T10:08:55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4路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8T企业硬盘</w:t>
            </w:r>
          </w:p>
        </w:tc>
        <w:tc>
          <w:tcPr>
            <w:tcW w:w="5906"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不低于7200RPM，不小于3.5寸，SATA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4</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拾音器</w:t>
            </w:r>
          </w:p>
        </w:tc>
        <w:tc>
          <w:tcPr>
            <w:tcW w:w="5906"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频率响应:80Hz-16KHz</w:t>
            </w:r>
            <w:ins w:id="247" w:author="Administrator" w:date="2023-05-24T10:09:28Z">
              <w:r>
                <w:rPr>
                  <w:rFonts w:hint="eastAsia" w:ascii="宋体" w:hAnsi="宋体" w:eastAsia="宋体" w:cs="宋体"/>
                  <w:color w:val="000000"/>
                  <w:kern w:val="0"/>
                  <w:sz w:val="21"/>
                  <w:szCs w:val="21"/>
                </w:rPr>
                <w:t>（若不在此区间范围的，则至少包含最大值和最小值）</w:t>
              </w:r>
            </w:ins>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灵敏度:-34dB</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信噪比:60dB（1米m40 dB音源SPL）30dB(10米m 40dB 音源SPL)1KHz at 1Pa</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指向特性:全指向</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动态范围:70dB（1kHz at Max dB SPL）</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最大承受音压:120dB SPL（1 KHz,THD 1%）</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输出阻抗:最大600 欧姆非平衡</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输出信号幅度:2.5Vpp</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麦克风:震膜电容咪头</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信号处理:采用高保真/低噪声处理芯片</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保护电路:8KV Air contact ESD雷击保护、电源极性反接保护</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驱动能力:内置前置放大电路，可直接驱动耳机</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连接方式:三条引线：（电源、音频、公共地）</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传输介质:</w:t>
            </w:r>
            <w:ins w:id="248" w:author="Administrator" w:date="2023-05-24T10:09:35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3芯0.5 mm² RVVP屏蔽电缆</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工作电压:DC 12V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-2</w:t>
            </w:r>
          </w:p>
        </w:tc>
        <w:tc>
          <w:tcPr>
            <w:tcW w:w="7827" w:type="dxa"/>
            <w:gridSpan w:val="2"/>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枪弹库监控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网络防爆半球型摄像机</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92D050"/>
                <w:kern w:val="0"/>
                <w:sz w:val="21"/>
                <w:szCs w:val="21"/>
              </w:rPr>
              <w:t>招标参数与“四、安全防范系统”“（一）</w:t>
            </w:r>
            <w:r>
              <w:rPr>
                <w:rStyle w:val="475"/>
                <w:rFonts w:hint="eastAsia" w:ascii="宋体" w:hAnsi="宋体" w:eastAsia="宋体" w:cs="宋体"/>
                <w:color w:val="92D050"/>
                <w:sz w:val="21"/>
                <w:szCs w:val="21"/>
              </w:rPr>
              <w:t>.</w:t>
            </w:r>
            <w:r>
              <w:rPr>
                <w:rFonts w:hint="eastAsia" w:ascii="宋体" w:hAnsi="宋体" w:eastAsia="宋体" w:cs="宋体"/>
                <w:color w:val="92D050"/>
                <w:kern w:val="0"/>
                <w:sz w:val="21"/>
                <w:szCs w:val="21"/>
              </w:rPr>
              <w:t>视频监控系统”“</w:t>
            </w:r>
            <w:r>
              <w:rPr>
                <w:rStyle w:val="475"/>
                <w:rFonts w:hint="eastAsia" w:ascii="宋体" w:hAnsi="宋体" w:eastAsia="宋体" w:cs="宋体"/>
                <w:color w:val="92D050"/>
                <w:sz w:val="21"/>
                <w:szCs w:val="21"/>
              </w:rPr>
              <w:t>-1.</w:t>
            </w:r>
            <w:r>
              <w:rPr>
                <w:rFonts w:hint="eastAsia" w:ascii="宋体" w:hAnsi="宋体" w:eastAsia="宋体" w:cs="宋体"/>
                <w:color w:val="92D050"/>
                <w:kern w:val="0"/>
                <w:sz w:val="21"/>
                <w:szCs w:val="21"/>
              </w:rPr>
              <w:t>大厅”“</w:t>
            </w:r>
            <w:r>
              <w:rPr>
                <w:rStyle w:val="475"/>
                <w:rFonts w:hint="eastAsia" w:ascii="宋体" w:hAnsi="宋体" w:eastAsia="宋体" w:cs="宋体"/>
                <w:color w:val="92D050"/>
                <w:sz w:val="21"/>
                <w:szCs w:val="21"/>
              </w:rPr>
              <w:t>1.</w:t>
            </w:r>
            <w:r>
              <w:rPr>
                <w:rFonts w:hint="eastAsia" w:ascii="宋体" w:hAnsi="宋体" w:eastAsia="宋体" w:cs="宋体"/>
                <w:color w:val="92D050"/>
                <w:kern w:val="0"/>
                <w:sz w:val="21"/>
                <w:szCs w:val="21"/>
              </w:rPr>
              <w:t>网络防爆半球型摄像机”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32路高清硬盘录像机（8盘位）</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92D050"/>
                <w:kern w:val="0"/>
                <w:sz w:val="21"/>
                <w:szCs w:val="21"/>
              </w:rPr>
              <w:t>招标参数与“四、安全防范系统”“（一）</w:t>
            </w:r>
            <w:r>
              <w:rPr>
                <w:rStyle w:val="475"/>
                <w:rFonts w:hint="eastAsia" w:ascii="宋体" w:hAnsi="宋体" w:eastAsia="宋体" w:cs="宋体"/>
                <w:color w:val="92D050"/>
                <w:sz w:val="21"/>
                <w:szCs w:val="21"/>
              </w:rPr>
              <w:t>.</w:t>
            </w:r>
            <w:r>
              <w:rPr>
                <w:rFonts w:hint="eastAsia" w:ascii="宋体" w:hAnsi="宋体" w:eastAsia="宋体" w:cs="宋体"/>
                <w:color w:val="92D050"/>
                <w:kern w:val="0"/>
                <w:sz w:val="21"/>
                <w:szCs w:val="21"/>
              </w:rPr>
              <w:t>视频监控系统”“</w:t>
            </w:r>
            <w:r>
              <w:rPr>
                <w:rStyle w:val="475"/>
                <w:rFonts w:hint="eastAsia" w:ascii="宋体" w:hAnsi="宋体" w:eastAsia="宋体" w:cs="宋体"/>
                <w:color w:val="92D050"/>
                <w:sz w:val="21"/>
                <w:szCs w:val="21"/>
              </w:rPr>
              <w:t>-1.</w:t>
            </w:r>
            <w:r>
              <w:rPr>
                <w:rFonts w:hint="eastAsia" w:ascii="宋体" w:hAnsi="宋体" w:eastAsia="宋体" w:cs="宋体"/>
                <w:color w:val="92D050"/>
                <w:kern w:val="0"/>
                <w:sz w:val="21"/>
                <w:szCs w:val="21"/>
              </w:rPr>
              <w:t>大厅”“</w:t>
            </w:r>
            <w:r>
              <w:rPr>
                <w:rFonts w:hint="eastAsia" w:ascii="宋体" w:hAnsi="宋体" w:eastAsia="宋体" w:cs="宋体"/>
                <w:color w:val="92D050"/>
                <w:kern w:val="0"/>
                <w:sz w:val="21"/>
                <w:szCs w:val="21"/>
                <w:lang w:val="en-US" w:eastAsia="zh-CN"/>
              </w:rPr>
              <w:t>2</w:t>
            </w:r>
            <w:r>
              <w:rPr>
                <w:rStyle w:val="475"/>
                <w:rFonts w:hint="eastAsia" w:ascii="宋体" w:hAnsi="宋体" w:eastAsia="宋体" w:cs="宋体"/>
                <w:color w:val="92D050"/>
                <w:sz w:val="21"/>
                <w:szCs w:val="21"/>
              </w:rPr>
              <w:t>.32</w:t>
            </w:r>
            <w:r>
              <w:rPr>
                <w:rFonts w:hint="eastAsia" w:ascii="宋体" w:hAnsi="宋体" w:eastAsia="宋体" w:cs="宋体"/>
                <w:color w:val="92D050"/>
                <w:kern w:val="0"/>
                <w:sz w:val="21"/>
                <w:szCs w:val="21"/>
              </w:rPr>
              <w:t>路高清硬盘录像机（</w:t>
            </w:r>
            <w:r>
              <w:rPr>
                <w:rStyle w:val="475"/>
                <w:rFonts w:hint="eastAsia" w:ascii="宋体" w:hAnsi="宋体" w:eastAsia="宋体" w:cs="宋体"/>
                <w:color w:val="92D050"/>
                <w:sz w:val="21"/>
                <w:szCs w:val="21"/>
              </w:rPr>
              <w:t>8</w:t>
            </w:r>
            <w:r>
              <w:rPr>
                <w:rFonts w:hint="eastAsia" w:ascii="宋体" w:hAnsi="宋体" w:eastAsia="宋体" w:cs="宋体"/>
                <w:color w:val="92D050"/>
                <w:kern w:val="0"/>
                <w:sz w:val="21"/>
                <w:szCs w:val="21"/>
              </w:rPr>
              <w:t>盘位）”招标参数一致，若投标设备为同一型号，上述评审项负偏离仅扣除一次分数，不重复扣分；若投标人选用不同品牌或型号设备投标，则投标人应在备注栏中注明，评审委员会根据偏离情况进行评审打分。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8T企业硬盘</w:t>
            </w:r>
          </w:p>
        </w:tc>
        <w:tc>
          <w:tcPr>
            <w:tcW w:w="5906"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92D050"/>
                <w:kern w:val="0"/>
                <w:sz w:val="21"/>
                <w:szCs w:val="21"/>
              </w:rPr>
              <w:t>招标参数与“四、安全防范系统”“（一）</w:t>
            </w:r>
            <w:r>
              <w:rPr>
                <w:rStyle w:val="475"/>
                <w:rFonts w:hint="eastAsia" w:ascii="宋体" w:hAnsi="宋体" w:eastAsia="宋体" w:cs="宋体"/>
                <w:color w:val="92D050"/>
                <w:sz w:val="21"/>
                <w:szCs w:val="21"/>
              </w:rPr>
              <w:t>.</w:t>
            </w:r>
            <w:r>
              <w:rPr>
                <w:rFonts w:hint="eastAsia" w:ascii="宋体" w:hAnsi="宋体" w:eastAsia="宋体" w:cs="宋体"/>
                <w:color w:val="92D050"/>
                <w:kern w:val="0"/>
                <w:sz w:val="21"/>
                <w:szCs w:val="21"/>
              </w:rPr>
              <w:t>视频监控系统”“</w:t>
            </w:r>
            <w:r>
              <w:rPr>
                <w:rStyle w:val="475"/>
                <w:rFonts w:hint="eastAsia" w:ascii="宋体" w:hAnsi="宋体" w:eastAsia="宋体" w:cs="宋体"/>
                <w:color w:val="92D050"/>
                <w:sz w:val="21"/>
                <w:szCs w:val="21"/>
              </w:rPr>
              <w:t>-1.</w:t>
            </w:r>
            <w:r>
              <w:rPr>
                <w:rFonts w:hint="eastAsia" w:ascii="宋体" w:hAnsi="宋体" w:eastAsia="宋体" w:cs="宋体"/>
                <w:color w:val="92D050"/>
                <w:kern w:val="0"/>
                <w:sz w:val="21"/>
                <w:szCs w:val="21"/>
              </w:rPr>
              <w:t>大厅”“</w:t>
            </w:r>
            <w:r>
              <w:rPr>
                <w:rFonts w:hint="eastAsia" w:ascii="宋体" w:hAnsi="宋体" w:eastAsia="宋体" w:cs="宋体"/>
                <w:color w:val="92D050"/>
                <w:kern w:val="0"/>
                <w:sz w:val="21"/>
                <w:szCs w:val="21"/>
                <w:lang w:val="en-US" w:eastAsia="zh-CN"/>
              </w:rPr>
              <w:t>3</w:t>
            </w:r>
            <w:r>
              <w:rPr>
                <w:rStyle w:val="475"/>
                <w:rFonts w:hint="eastAsia" w:ascii="宋体" w:hAnsi="宋体" w:eastAsia="宋体" w:cs="宋体"/>
                <w:color w:val="92D050"/>
                <w:sz w:val="21"/>
                <w:szCs w:val="21"/>
              </w:rPr>
              <w:t>.8T</w:t>
            </w:r>
            <w:r>
              <w:rPr>
                <w:rFonts w:hint="eastAsia" w:ascii="宋体" w:hAnsi="宋体" w:eastAsia="宋体" w:cs="宋体"/>
                <w:color w:val="92D050"/>
                <w:kern w:val="0"/>
                <w:sz w:val="21"/>
                <w:szCs w:val="21"/>
              </w:rPr>
              <w:t>企业硬盘”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PDU</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≥8位国标五孔10A插座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机柜</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尺寸 ：宽:≥600mm,深:≥450mm,高:≥635mm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-3</w:t>
            </w:r>
          </w:p>
        </w:tc>
        <w:tc>
          <w:tcPr>
            <w:tcW w:w="7827" w:type="dxa"/>
            <w:gridSpan w:val="2"/>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公共区内部监控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网络防爆半球型摄像机</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rPr>
            </w:pPr>
            <w:r>
              <w:rPr>
                <w:rFonts w:hint="eastAsia" w:ascii="宋体" w:hAnsi="宋体" w:eastAsia="宋体" w:cs="宋体"/>
                <w:color w:val="92D050"/>
                <w:kern w:val="0"/>
                <w:sz w:val="21"/>
                <w:szCs w:val="21"/>
              </w:rPr>
              <w:t>招标参数与“四、安全防范系统”“（一）</w:t>
            </w:r>
            <w:r>
              <w:rPr>
                <w:rStyle w:val="475"/>
                <w:rFonts w:hint="eastAsia" w:ascii="宋体" w:hAnsi="宋体" w:eastAsia="宋体" w:cs="宋体"/>
                <w:color w:val="92D050"/>
                <w:sz w:val="21"/>
                <w:szCs w:val="21"/>
              </w:rPr>
              <w:t>.</w:t>
            </w:r>
            <w:r>
              <w:rPr>
                <w:rFonts w:hint="eastAsia" w:ascii="宋体" w:hAnsi="宋体" w:eastAsia="宋体" w:cs="宋体"/>
                <w:color w:val="92D050"/>
                <w:kern w:val="0"/>
                <w:sz w:val="21"/>
                <w:szCs w:val="21"/>
              </w:rPr>
              <w:t>视频监控系统”“</w:t>
            </w:r>
            <w:r>
              <w:rPr>
                <w:rStyle w:val="475"/>
                <w:rFonts w:hint="eastAsia" w:ascii="宋体" w:hAnsi="宋体" w:eastAsia="宋体" w:cs="宋体"/>
                <w:color w:val="92D050"/>
                <w:sz w:val="21"/>
                <w:szCs w:val="21"/>
              </w:rPr>
              <w:t>-1.</w:t>
            </w:r>
            <w:r>
              <w:rPr>
                <w:rFonts w:hint="eastAsia" w:ascii="宋体" w:hAnsi="宋体" w:eastAsia="宋体" w:cs="宋体"/>
                <w:color w:val="92D050"/>
                <w:kern w:val="0"/>
                <w:sz w:val="21"/>
                <w:szCs w:val="21"/>
              </w:rPr>
              <w:t>大厅”“</w:t>
            </w:r>
            <w:r>
              <w:rPr>
                <w:rStyle w:val="475"/>
                <w:rFonts w:hint="eastAsia" w:ascii="宋体" w:hAnsi="宋体" w:eastAsia="宋体" w:cs="宋体"/>
                <w:color w:val="92D050"/>
                <w:sz w:val="21"/>
                <w:szCs w:val="21"/>
              </w:rPr>
              <w:t>1.</w:t>
            </w:r>
            <w:r>
              <w:rPr>
                <w:rFonts w:hint="eastAsia" w:ascii="宋体" w:hAnsi="宋体" w:eastAsia="宋体" w:cs="宋体"/>
                <w:color w:val="92D050"/>
                <w:kern w:val="0"/>
                <w:sz w:val="21"/>
                <w:szCs w:val="21"/>
              </w:rPr>
              <w:t>网络防爆半球型摄像机”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6"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高清网络枪机</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1、传感器类型：≥1/2.7英寸CMOS；</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2、像素：≥200万；</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3、最低照度：≤0.02Lux（彩色模式）；≤0.0002Lux（黑白模式）；</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4、最大补光距离：≥50m（红外视频监控距离）≥20m（暖光视频监控距离）</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5、补光灯：≥4颗红外灯;≥2颗暖光灯；</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6、镜头类型：电动变焦；2.7~13.5mm</w:t>
            </w:r>
            <w:ins w:id="249" w:author="Administrator" w:date="2023-05-24T10:09:49Z">
              <w:r>
                <w:rPr>
                  <w:rFonts w:hint="eastAsia" w:ascii="宋体" w:hAnsi="宋体" w:eastAsia="宋体" w:cs="宋体"/>
                  <w:color w:val="000000"/>
                  <w:kern w:val="0"/>
                  <w:sz w:val="21"/>
                  <w:szCs w:val="21"/>
                </w:rPr>
                <w:t>（若不在此区间范围的，则至少包含最大值和最小值）</w:t>
              </w:r>
            </w:ins>
            <w:r>
              <w:rPr>
                <w:rFonts w:hint="eastAsia" w:ascii="宋体" w:hAnsi="宋体" w:eastAsia="宋体" w:cs="宋体"/>
                <w:color w:val="000000"/>
                <w:kern w:val="0"/>
                <w:sz w:val="21"/>
                <w:szCs w:val="21"/>
              </w:rPr>
              <w:t>；</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7、支持物品遗留；物品搬移；绊线入侵；区域入侵；快速移动（三项均支持人车分类及精准检测）；徘徊检测；人员聚集；停车检测；</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FF0000"/>
                <w:kern w:val="0"/>
                <w:sz w:val="21"/>
                <w:szCs w:val="21"/>
              </w:rPr>
              <w:t>8、▲</w:t>
            </w:r>
            <w:r>
              <w:rPr>
                <w:rFonts w:hint="eastAsia" w:ascii="宋体" w:hAnsi="宋体" w:eastAsia="宋体" w:cs="宋体"/>
                <w:color w:val="FF0000"/>
                <w:kern w:val="0"/>
                <w:sz w:val="21"/>
                <w:szCs w:val="21"/>
                <w:lang w:val="en-US" w:eastAsia="zh-CN"/>
              </w:rPr>
              <w:t>内</w:t>
            </w:r>
            <w:r>
              <w:rPr>
                <w:rFonts w:hint="eastAsia" w:ascii="宋体" w:hAnsi="宋体" w:eastAsia="宋体" w:cs="宋体"/>
                <w:color w:val="FF0000"/>
                <w:kern w:val="0"/>
                <w:sz w:val="21"/>
                <w:szCs w:val="21"/>
              </w:rPr>
              <w:t>置GPU芯片，支持人脸抓拍以及结构化；支持人脸抓拍人体抠图，并保存为人脸照、人脸单寸照、半身照和全身照；可对设定区域内不少于36个移动的人脸图片进行检测和抓拍；抓拍率≥99%，提供公安部有效检测报告复印件加盖原厂公章或投标专用章）</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rPr>
            </w:pPr>
            <w:r>
              <w:rPr>
                <w:rFonts w:hint="eastAsia" w:ascii="宋体" w:hAnsi="宋体" w:eastAsia="宋体" w:cs="宋体"/>
                <w:color w:val="000000"/>
                <w:kern w:val="0"/>
                <w:sz w:val="21"/>
                <w:szCs w:val="21"/>
              </w:rPr>
              <w:t>9、视频压缩标准：H.265；H.264；MJPEG；</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10、宽动态：≥120dB；</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11、内置MIC，扬声器；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12、接入标准：ONVIF；GB/T28181（双国标）；GA/T1400；GB/35114；</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13、最大Micro SD卡：256GB；</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14、防护等级：≥IP67；</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15、音频输入：</w:t>
            </w:r>
            <w:ins w:id="250" w:author="Administrator" w:date="2023-05-24T10:09:58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1路（RCA头）；</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16、音频输出：</w:t>
            </w:r>
            <w:ins w:id="251" w:author="Administrator" w:date="2023-05-24T10:09:59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1路（RCA头）；</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17、报警输入：</w:t>
            </w:r>
            <w:ins w:id="252" w:author="Administrator" w:date="2023-05-24T10:10:00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3路（湿节点,支持直流3V~5V电位,5mA电流）；</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18、报警输出：</w:t>
            </w:r>
            <w:ins w:id="253" w:author="Administrator" w:date="2023-05-24T10:10:02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2路（湿节点,支持直流最大12V电位,0.3A电流）；</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19、供电方式：DC12V/POE"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62"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64路高清硬盘录像机（16盘位）</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1、主处理器：工业级微控制器；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2、操作系统：嵌入式Linux操作系统；</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3、操作界面：WEB方式，本地GUI操作；</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4、接入路数：</w:t>
            </w:r>
            <w:ins w:id="254" w:author="Administrator" w:date="2023-05-24T10:10:09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64路；</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5、硬盘接口：</w:t>
            </w:r>
            <w:ins w:id="255" w:author="Administrator" w:date="2023-05-24T10:10:59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16个SATA，单盘最大</w:t>
            </w:r>
            <w:ins w:id="256" w:author="Administrator" w:date="2023-05-24T10:11:01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16T。硬盘的最大容量随环境温度而变化。；</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6、分辨率</w:t>
            </w:r>
            <w:ins w:id="257" w:author="Administrator" w:date="2023-05-24T10:11:05Z">
              <w:r>
                <w:rPr>
                  <w:rFonts w:hint="eastAsia" w:ascii="宋体" w:hAnsi="宋体" w:eastAsia="宋体" w:cs="宋体"/>
                  <w:color w:val="000000"/>
                  <w:kern w:val="0"/>
                  <w:sz w:val="21"/>
                  <w:szCs w:val="21"/>
                  <w:lang w:eastAsia="zh-CN"/>
                </w:rPr>
                <w:t>不低于</w:t>
              </w:r>
            </w:ins>
            <w:r>
              <w:rPr>
                <w:rFonts w:hint="eastAsia" w:ascii="宋体" w:hAnsi="宋体" w:eastAsia="宋体" w:cs="宋体"/>
                <w:color w:val="000000"/>
                <w:kern w:val="0"/>
                <w:sz w:val="21"/>
                <w:szCs w:val="21"/>
              </w:rPr>
              <w:t>：32MP;24MP;16MP; 12MP; 8MP; 6MP; 5MP; 4MP; 3MP; 1080p; 960p; 720p; D1; CIF；</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7、解码能力：不开智能：</w:t>
            </w:r>
            <w:ins w:id="258" w:author="Administrator" w:date="2023-05-24T10:11:25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2路32M@20fps;</w:t>
            </w:r>
            <w:ins w:id="259" w:author="Administrator" w:date="2023-05-24T10:11:28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 xml:space="preserve"> 2路24M@20fps; </w:t>
            </w:r>
            <w:ins w:id="260" w:author="Administrator" w:date="2023-05-24T10:11:31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 xml:space="preserve">4路 16 MP@30fps; </w:t>
            </w:r>
            <w:ins w:id="261" w:author="Administrator" w:date="2023-05-24T10:11:32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 xml:space="preserve">5路 12 MP@30fps; </w:t>
            </w:r>
            <w:ins w:id="262" w:author="Administrator" w:date="2023-05-24T10:11:34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 xml:space="preserve">8路 8 MP@30fps; </w:t>
            </w:r>
            <w:ins w:id="263" w:author="Administrator" w:date="2023-05-24T10:11:37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 xml:space="preserve">12路 5 MP@30fps; </w:t>
            </w:r>
            <w:ins w:id="264" w:author="Administrator" w:date="2023-05-24T10:11:39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 xml:space="preserve">16路 4 MP@30fps; </w:t>
            </w:r>
            <w:ins w:id="265" w:author="Administrator" w:date="2023-05-24T10:11:40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32路 1080p@30fps开智能：</w:t>
            </w:r>
            <w:ins w:id="266" w:author="Administrator" w:date="2023-05-24T10:11:42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 xml:space="preserve">1路 32 MP@20fps; </w:t>
            </w:r>
            <w:ins w:id="267" w:author="Administrator" w:date="2023-05-24T10:11:44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 xml:space="preserve">1路 24 MP@20fps; </w:t>
            </w:r>
            <w:ins w:id="268" w:author="Administrator" w:date="2023-05-24T10:11:48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 xml:space="preserve">2路 16 MP@30fps; </w:t>
            </w:r>
            <w:ins w:id="269" w:author="Administrator" w:date="2023-05-24T10:11:49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 xml:space="preserve">4路 12 MP@30fps; </w:t>
            </w:r>
            <w:ins w:id="270" w:author="Administrator" w:date="2023-05-24T10:11:51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 xml:space="preserve">4路 8 MP@30fps; </w:t>
            </w:r>
            <w:ins w:id="271" w:author="Administrator" w:date="2023-05-24T10:11:52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 xml:space="preserve">8路 5 MP@30fps; </w:t>
            </w:r>
            <w:ins w:id="272" w:author="Administrator" w:date="2023-05-24T10:11:54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 xml:space="preserve">12路 4 MP@30fps; </w:t>
            </w:r>
            <w:ins w:id="273" w:author="Administrator" w:date="2023-05-24T10:11:56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24路 1080p@30fps；</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8、支持同时正放或倒放16路H.265或H.264编码1080P分辨率的视频图像；或者16路H.265和H.264编码、2560×1440分辨率的视频图像；或8路H.265或H.264编码、4096×2160分辨率的视频图像；或2路H.265或H.264编码、8192×3840分辨率的视频图像</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commentRangeStart w:id="20"/>
            <w:r>
              <w:rPr>
                <w:rFonts w:hint="eastAsia" w:ascii="宋体" w:hAnsi="宋体" w:eastAsia="宋体" w:cs="宋体"/>
                <w:color w:val="000000"/>
                <w:kern w:val="0"/>
                <w:sz w:val="21"/>
                <w:szCs w:val="21"/>
              </w:rPr>
              <w:t>9、支持</w:t>
            </w:r>
            <w:ins w:id="274" w:author="Administrator" w:date="2023-05-24T10:12:02Z">
              <w:r>
                <w:rPr>
                  <w:rFonts w:hint="eastAsia" w:ascii="宋体" w:hAnsi="宋体" w:eastAsia="宋体" w:cs="宋体"/>
                  <w:color w:val="000000"/>
                  <w:kern w:val="0"/>
                  <w:sz w:val="21"/>
                  <w:szCs w:val="21"/>
                  <w:lang w:eastAsia="zh-CN"/>
                </w:rPr>
                <w:t>不少</w:t>
              </w:r>
            </w:ins>
            <w:ins w:id="275" w:author="Administrator" w:date="2023-05-24T10:12:05Z">
              <w:r>
                <w:rPr>
                  <w:rFonts w:hint="eastAsia" w:ascii="宋体" w:hAnsi="宋体" w:eastAsia="宋体" w:cs="宋体"/>
                  <w:color w:val="000000"/>
                  <w:kern w:val="0"/>
                  <w:sz w:val="21"/>
                  <w:szCs w:val="21"/>
                  <w:lang w:eastAsia="zh-CN"/>
                </w:rPr>
                <w:t>于</w:t>
              </w:r>
            </w:ins>
            <w:r>
              <w:rPr>
                <w:rFonts w:hint="eastAsia" w:ascii="宋体" w:hAnsi="宋体" w:eastAsia="宋体" w:cs="宋体"/>
                <w:color w:val="000000"/>
                <w:kern w:val="0"/>
                <w:sz w:val="21"/>
                <w:szCs w:val="21"/>
              </w:rPr>
              <w:t>2路H.265编码、25fps、32MP分辨率的拼接摄像机视频实时预览功能（提供公安部有效检测报告复印件加盖原厂公章或投标专用章）</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10、支持接入带有火情检测、冷点检测、热点检测、温度/温差检测、打电话检测、吸烟检测、烟雾检测报警功能的网络摄像机，（提供公安部有效检测报告复印件加盖原厂公章或投标专用章）</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11、当触发报警时，可联动录像、抓拍并保存图片、弹出报警画面、声音警告、上传中心、发送邮件、触发报警输出，并按通道、时间、类型检索报警图片，录像搜索结果支持图片和列表2种展现形式（提供公安部有效检测报告复印件加盖原厂公章或投标专用章）</w:t>
            </w:r>
            <w:commentRangeEnd w:id="20"/>
            <w:r>
              <w:commentReference w:id="20"/>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commentRangeStart w:id="21"/>
            <w:r>
              <w:rPr>
                <w:rFonts w:hint="eastAsia" w:ascii="宋体" w:hAnsi="宋体" w:eastAsia="宋体" w:cs="宋体"/>
                <w:color w:val="000000"/>
                <w:kern w:val="0"/>
                <w:sz w:val="21"/>
                <w:szCs w:val="21"/>
              </w:rPr>
              <w:t>12、支持登录过程使用Digest认证技术（提供公安部有效检测报告复印件加盖原厂公章或投标专用章）</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13、支持自动记录与设备信息安全相关的日志信息，作为独立的安全日志,内容包括用户登录/登出、重要和敏感操作、安全事件等,并划分独立的记录空间存储安全日志,其它日志信息不能覆盖安全日志（提供公安部有效检测报告复印件加盖原厂公章或投标专用章）</w:t>
            </w:r>
            <w:commentRangeEnd w:id="21"/>
            <w:r>
              <w:commentReference w:id="21"/>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14、▲支持码流采用AES256加密技术加密后在网络中传输；支持码流采用TLS通道加密技术加密后在网络中传输（提供公安部有效检测报告复印件加盖原厂公章或投标专用章）</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15、多路回放：最大支持</w:t>
            </w:r>
            <w:ins w:id="276" w:author="Administrator" w:date="2023-05-24T10:13:07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16路回放；</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16、报警输入：</w:t>
            </w:r>
            <w:ins w:id="277" w:author="Administrator" w:date="2023-05-24T10:13:09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16路；</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17、报警输出：</w:t>
            </w:r>
            <w:ins w:id="278" w:author="Administrator" w:date="2023-05-24T10:13:10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8路，其中1路12V1A ctrl输出；</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18、画面分割：主屏: 1/4/8/9/16/25/36/64辅屏: 1/4/8/9/16；</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19、音频输入：</w:t>
            </w:r>
            <w:ins w:id="279" w:author="Administrator" w:date="2023-05-24T10:13:11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1路，RCA接口；</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20、音频输出：</w:t>
            </w:r>
            <w:ins w:id="280" w:author="Administrator" w:date="2023-05-24T10:13:12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2路，RCA接口；</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21、HDMI接口：</w:t>
            </w:r>
            <w:ins w:id="281" w:author="Administrator" w:date="2023-05-24T10:13:14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2个；</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22、VGA接口:</w:t>
            </w:r>
            <w:ins w:id="282" w:author="Administrator" w:date="2023-05-24T10:13:14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2个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7"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128路高清硬盘录像机（24盘位）</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1、主处理器：工业级嵌入式微控制器；嵌入式Linux操作系统；接入路数：</w:t>
            </w:r>
            <w:ins w:id="283" w:author="Administrator" w:date="2023-05-24T10:13:34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128路；硬盘接口：</w:t>
            </w:r>
            <w:ins w:id="284" w:author="Administrator" w:date="2023-05-24T10:13:35Z">
              <w:r>
                <w:rPr>
                  <w:rFonts w:hint="eastAsia" w:ascii="宋体" w:hAnsi="宋体" w:eastAsia="宋体" w:cs="宋体"/>
                  <w:color w:val="000000"/>
                  <w:kern w:val="0"/>
                  <w:sz w:val="21"/>
                  <w:szCs w:val="21"/>
                  <w:lang w:eastAsia="zh-CN"/>
                </w:rPr>
                <w:t>不少</w:t>
              </w:r>
            </w:ins>
            <w:ins w:id="285" w:author="Administrator" w:date="2023-05-24T10:13:36Z">
              <w:r>
                <w:rPr>
                  <w:rFonts w:hint="eastAsia" w:ascii="宋体" w:hAnsi="宋体" w:eastAsia="宋体" w:cs="宋体"/>
                  <w:color w:val="000000"/>
                  <w:kern w:val="0"/>
                  <w:sz w:val="21"/>
                  <w:szCs w:val="21"/>
                  <w:lang w:eastAsia="zh-CN"/>
                </w:rPr>
                <w:t>于</w:t>
              </w:r>
            </w:ins>
            <w:r>
              <w:rPr>
                <w:rFonts w:hint="eastAsia" w:ascii="宋体" w:hAnsi="宋体" w:eastAsia="宋体" w:cs="宋体"/>
                <w:color w:val="000000"/>
                <w:kern w:val="0"/>
                <w:sz w:val="21"/>
                <w:szCs w:val="21"/>
              </w:rPr>
              <w:t>24个，SATA3.0，单盘最大</w:t>
            </w:r>
            <w:ins w:id="286" w:author="Administrator" w:date="2023-05-24T10:13:38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 xml:space="preserve">10T；  </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2、不少于2路HDMI，不少于1路VGA</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3、不少于4个10M/100M/1000Mbps</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4、解码能力：</w:t>
            </w:r>
            <w:ins w:id="287" w:author="Administrator" w:date="2023-05-24T10:13:42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16路1080P@30fps；</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5、画面分割：屏一：1/4/8/9/16/25/36/64 屏二：1/4/8/9/16；</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6、报警IO接口：不少于16路报警输入，不少于8路报警输出</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7、前智能分析：支持前智能人脸检测、周界防范、通用行为分析、人数统计、热度图、SMD；</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8、后智能分析：支持后智能人脸检测、通用行为分析、车牌识别、视频质量诊断；</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9、接入能力：H.264、H.265格式高清码流接入</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10、在特定条件下，当接入的 画面中发生拌线入侵、区域入侵、穿越围栏、移动侦测、人脸检测、物品遗留、物品搬移时，可给出报警提示，可对检测到的人脸图像进行预览，既可以支持Smart IPC，也可以支持第三方普通IPC在特定条件下，当接入的画面中发生场景变化、快速移动，可给出报警提示在特定条件下</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FF0000"/>
                <w:kern w:val="0"/>
                <w:sz w:val="21"/>
                <w:szCs w:val="21"/>
              </w:rPr>
              <w:t>11、</w:t>
            </w:r>
            <w:r>
              <w:rPr>
                <w:rFonts w:hint="eastAsia" w:ascii="宋体" w:hAnsi="宋体" w:eastAsia="宋体" w:cs="宋体"/>
                <w:color w:val="FF0000"/>
                <w:sz w:val="21"/>
                <w:szCs w:val="21"/>
              </w:rPr>
              <w:t>▲</w:t>
            </w:r>
            <w:r>
              <w:rPr>
                <w:rFonts w:hint="eastAsia" w:ascii="宋体" w:hAnsi="宋体" w:eastAsia="宋体" w:cs="宋体"/>
                <w:color w:val="FF0000"/>
                <w:kern w:val="0"/>
                <w:sz w:val="21"/>
                <w:szCs w:val="21"/>
              </w:rPr>
              <w:t>支持通过网络与其他存储设备连接，并将数据存储于接入的存储设备（提供公安部有效检测报告复印件加盖原厂公章或投标专用章）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702" w:type="dxa"/>
            <w:vMerge w:val="restart"/>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w:t>
            </w:r>
          </w:p>
        </w:tc>
        <w:tc>
          <w:tcPr>
            <w:tcW w:w="1921"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sz w:val="21"/>
                <w:szCs w:val="21"/>
              </w:rPr>
            </w:pPr>
            <w:r>
              <w:rPr>
                <w:rFonts w:hint="eastAsia" w:ascii="宋体" w:hAnsi="宋体" w:eastAsia="宋体" w:cs="宋体"/>
                <w:kern w:val="0"/>
                <w:sz w:val="21"/>
                <w:szCs w:val="21"/>
              </w:rPr>
              <w:t>8T企业硬盘</w:t>
            </w:r>
          </w:p>
        </w:tc>
        <w:tc>
          <w:tcPr>
            <w:tcW w:w="5906" w:type="dxa"/>
            <w:vMerge w:val="restart"/>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sz w:val="21"/>
                <w:szCs w:val="21"/>
              </w:rPr>
            </w:pPr>
            <w:r>
              <w:rPr>
                <w:rFonts w:hint="eastAsia" w:ascii="宋体" w:hAnsi="宋体" w:eastAsia="宋体" w:cs="宋体"/>
                <w:color w:val="92D050"/>
                <w:kern w:val="0"/>
                <w:sz w:val="21"/>
                <w:szCs w:val="21"/>
              </w:rPr>
              <w:t>招标参数与“四、安全防范系统”“（一）</w:t>
            </w:r>
            <w:r>
              <w:rPr>
                <w:rStyle w:val="475"/>
                <w:rFonts w:hint="eastAsia" w:ascii="宋体" w:hAnsi="宋体" w:eastAsia="宋体" w:cs="宋体"/>
                <w:color w:val="92D050"/>
                <w:sz w:val="21"/>
                <w:szCs w:val="21"/>
              </w:rPr>
              <w:t>.</w:t>
            </w:r>
            <w:r>
              <w:rPr>
                <w:rFonts w:hint="eastAsia" w:ascii="宋体" w:hAnsi="宋体" w:eastAsia="宋体" w:cs="宋体"/>
                <w:color w:val="92D050"/>
                <w:kern w:val="0"/>
                <w:sz w:val="21"/>
                <w:szCs w:val="21"/>
              </w:rPr>
              <w:t>视频监控系统”“</w:t>
            </w:r>
            <w:r>
              <w:rPr>
                <w:rStyle w:val="475"/>
                <w:rFonts w:hint="eastAsia" w:ascii="宋体" w:hAnsi="宋体" w:eastAsia="宋体" w:cs="宋体"/>
                <w:color w:val="92D050"/>
                <w:sz w:val="21"/>
                <w:szCs w:val="21"/>
              </w:rPr>
              <w:t>-1.</w:t>
            </w:r>
            <w:r>
              <w:rPr>
                <w:rFonts w:hint="eastAsia" w:ascii="宋体" w:hAnsi="宋体" w:eastAsia="宋体" w:cs="宋体"/>
                <w:color w:val="92D050"/>
                <w:kern w:val="0"/>
                <w:sz w:val="21"/>
                <w:szCs w:val="21"/>
              </w:rPr>
              <w:t>大厅”“</w:t>
            </w:r>
            <w:r>
              <w:rPr>
                <w:rFonts w:hint="eastAsia" w:ascii="宋体" w:hAnsi="宋体" w:eastAsia="宋体" w:cs="宋体"/>
                <w:color w:val="92D050"/>
                <w:kern w:val="0"/>
                <w:sz w:val="21"/>
                <w:szCs w:val="21"/>
                <w:lang w:val="en-US" w:eastAsia="zh-CN"/>
              </w:rPr>
              <w:t>3</w:t>
            </w:r>
            <w:r>
              <w:rPr>
                <w:rStyle w:val="475"/>
                <w:rFonts w:hint="eastAsia" w:ascii="宋体" w:hAnsi="宋体" w:eastAsia="宋体" w:cs="宋体"/>
                <w:color w:val="92D050"/>
                <w:sz w:val="21"/>
                <w:szCs w:val="21"/>
              </w:rPr>
              <w:t>.8T</w:t>
            </w:r>
            <w:r>
              <w:rPr>
                <w:rFonts w:hint="eastAsia" w:ascii="宋体" w:hAnsi="宋体" w:eastAsia="宋体" w:cs="宋体"/>
                <w:color w:val="92D050"/>
                <w:kern w:val="0"/>
                <w:sz w:val="21"/>
                <w:szCs w:val="21"/>
              </w:rPr>
              <w:t>企业硬盘”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702" w:type="dxa"/>
            <w:vMerge w:val="continue"/>
            <w:shd w:val="clear" w:color="auto" w:fill="auto"/>
            <w:noWrap/>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vMerge w:val="continue"/>
            <w:shd w:val="clear" w:color="auto" w:fill="auto"/>
            <w:noWrap/>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FF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-4</w:t>
            </w:r>
          </w:p>
        </w:tc>
        <w:tc>
          <w:tcPr>
            <w:tcW w:w="7827" w:type="dxa"/>
            <w:gridSpan w:val="2"/>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lang w:val="en-US" w:eastAsia="zh-CN"/>
              </w:rPr>
            </w:pPr>
            <w:r>
              <w:rPr>
                <w:rFonts w:hint="eastAsia" w:ascii="宋体" w:hAnsi="宋体" w:eastAsia="宋体" w:cs="宋体"/>
                <w:b/>
                <w:bCs/>
                <w:color w:val="000000"/>
                <w:kern w:val="0"/>
                <w:sz w:val="21"/>
                <w:szCs w:val="21"/>
              </w:rPr>
              <w:t>执法办案</w:t>
            </w:r>
            <w:r>
              <w:rPr>
                <w:rFonts w:hint="eastAsia" w:ascii="宋体" w:hAnsi="宋体" w:eastAsia="宋体" w:cs="宋体"/>
                <w:b/>
                <w:bCs/>
                <w:color w:val="000000"/>
                <w:kern w:val="0"/>
                <w:sz w:val="21"/>
                <w:szCs w:val="21"/>
                <w:lang w:val="en-US" w:eastAsia="zh-CN"/>
              </w:rPr>
              <w:t>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lang w:eastAsia="zh-CN"/>
              </w:rPr>
            </w:pPr>
            <w:r>
              <w:rPr>
                <w:rFonts w:hint="eastAsia" w:ascii="宋体" w:hAnsi="宋体" w:eastAsia="宋体" w:cs="宋体"/>
                <w:color w:val="000000"/>
                <w:kern w:val="0"/>
                <w:sz w:val="21"/>
                <w:szCs w:val="21"/>
              </w:rPr>
              <w:t>高清全景摄像机</w:t>
            </w:r>
            <w:r>
              <w:rPr>
                <w:rFonts w:hint="eastAsia" w:ascii="宋体" w:hAnsi="宋体" w:eastAsia="宋体" w:cs="宋体"/>
                <w:color w:val="000000"/>
                <w:kern w:val="0"/>
                <w:sz w:val="21"/>
                <w:szCs w:val="21"/>
                <w:lang w:eastAsia="zh-CN"/>
              </w:rPr>
              <w:t>（</w:t>
            </w:r>
            <w:r>
              <w:rPr>
                <w:rFonts w:hint="eastAsia" w:ascii="宋体" w:hAnsi="宋体" w:eastAsia="宋体" w:cs="宋体"/>
                <w:color w:val="000000"/>
                <w:kern w:val="0"/>
                <w:sz w:val="21"/>
                <w:szCs w:val="21"/>
                <w:lang w:val="en-US" w:eastAsia="zh-CN"/>
              </w:rPr>
              <w:t>办案区</w:t>
            </w:r>
            <w:r>
              <w:rPr>
                <w:rFonts w:hint="eastAsia" w:ascii="宋体" w:hAnsi="宋体" w:eastAsia="宋体" w:cs="宋体"/>
                <w:color w:val="000000"/>
                <w:kern w:val="0"/>
                <w:sz w:val="21"/>
                <w:szCs w:val="21"/>
                <w:lang w:eastAsia="zh-CN"/>
              </w:rPr>
              <w:t>）</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w:t>
            </w:r>
            <w:ins w:id="288" w:author="Administrator" w:date="2023-05-24T10:14:17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400万像素 1/1.8"CMOS 半球型网络摄像机</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2.人脸抓拍：支持同时检测并且抓拍</w:t>
            </w:r>
            <w:ins w:id="289" w:author="Administrator" w:date="2023-05-24T10:14:20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30张人脸，支持对运动人脸进行检测、跟踪、抓拍、评分、筛选输出最优的人脸抓图，支持最佳抓拍，快速抓拍</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3.最低照度: 彩色：0.0005 Lux @（F1.2，AGC ON）；黑白：0.0001 Lux @（F1.2，AGC ON），0 Lux with IR</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4.调节角度: 水平：0~355°</w:t>
            </w:r>
            <w:ins w:id="290" w:author="Administrator" w:date="2023-05-24T10:14:31Z">
              <w:r>
                <w:rPr>
                  <w:rFonts w:hint="eastAsia" w:ascii="宋体" w:hAnsi="宋体" w:eastAsia="宋体" w:cs="宋体"/>
                  <w:color w:val="000000"/>
                  <w:kern w:val="0"/>
                  <w:sz w:val="21"/>
                  <w:szCs w:val="21"/>
                </w:rPr>
                <w:t>（若不在此区间范围的，则至少包含最大值和最小值）</w:t>
              </w:r>
            </w:ins>
            <w:r>
              <w:rPr>
                <w:rFonts w:hint="eastAsia" w:ascii="宋体" w:hAnsi="宋体" w:eastAsia="宋体" w:cs="宋体"/>
                <w:color w:val="000000"/>
                <w:kern w:val="0"/>
                <w:sz w:val="21"/>
                <w:szCs w:val="21"/>
              </w:rPr>
              <w:t>，垂直：0~75°</w:t>
            </w:r>
            <w:ins w:id="291" w:author="Administrator" w:date="2023-05-24T10:14:34Z">
              <w:r>
                <w:rPr>
                  <w:rFonts w:hint="eastAsia" w:ascii="宋体" w:hAnsi="宋体" w:eastAsia="宋体" w:cs="宋体"/>
                  <w:color w:val="000000"/>
                  <w:kern w:val="0"/>
                  <w:sz w:val="21"/>
                  <w:szCs w:val="21"/>
                </w:rPr>
                <w:t>（若不在此区间范围的，则至少包含最大值和最小值）</w:t>
              </w:r>
            </w:ins>
            <w:r>
              <w:rPr>
                <w:rFonts w:hint="eastAsia" w:ascii="宋体" w:hAnsi="宋体" w:eastAsia="宋体" w:cs="宋体"/>
                <w:color w:val="000000"/>
                <w:kern w:val="0"/>
                <w:sz w:val="21"/>
                <w:szCs w:val="21"/>
              </w:rPr>
              <w:t>，旋转：0~355°</w:t>
            </w:r>
            <w:ins w:id="292" w:author="Administrator" w:date="2023-05-24T10:14:38Z">
              <w:r>
                <w:rPr>
                  <w:rFonts w:hint="eastAsia" w:ascii="宋体" w:hAnsi="宋体" w:eastAsia="宋体" w:cs="宋体"/>
                  <w:color w:val="000000"/>
                  <w:kern w:val="0"/>
                  <w:sz w:val="21"/>
                  <w:szCs w:val="21"/>
                </w:rPr>
                <w:t>（若不在此区间范围的，则至少包含最大值和最小值）</w:t>
              </w:r>
            </w:ins>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5.焦距&amp;视场角:2.8~12 mm</w:t>
            </w:r>
            <w:ins w:id="293" w:author="Administrator" w:date="2023-05-24T10:14:43Z">
              <w:r>
                <w:rPr>
                  <w:rFonts w:hint="eastAsia" w:ascii="宋体" w:hAnsi="宋体" w:eastAsia="宋体" w:cs="宋体"/>
                  <w:color w:val="000000"/>
                  <w:kern w:val="0"/>
                  <w:sz w:val="21"/>
                  <w:szCs w:val="21"/>
                </w:rPr>
                <w:t>（若不在此区间范围的，则至少包含最大值和最小值）</w:t>
              </w:r>
            </w:ins>
            <w:r>
              <w:rPr>
                <w:rFonts w:hint="eastAsia" w:ascii="宋体" w:hAnsi="宋体" w:eastAsia="宋体" w:cs="宋体"/>
                <w:color w:val="000000"/>
                <w:kern w:val="0"/>
                <w:sz w:val="21"/>
                <w:szCs w:val="21"/>
              </w:rPr>
              <w:t>：水平视场角：107°~39.8°</w:t>
            </w:r>
            <w:ins w:id="294" w:author="Administrator" w:date="2023-05-24T10:14:46Z">
              <w:r>
                <w:rPr>
                  <w:rFonts w:hint="eastAsia" w:ascii="宋体" w:hAnsi="宋体" w:eastAsia="宋体" w:cs="宋体"/>
                  <w:color w:val="000000"/>
                  <w:kern w:val="0"/>
                  <w:sz w:val="21"/>
                  <w:szCs w:val="21"/>
                </w:rPr>
                <w:t>（若不在此区间范围的，则至少包含最大值和最小值）</w:t>
              </w:r>
            </w:ins>
            <w:r>
              <w:rPr>
                <w:rFonts w:hint="eastAsia" w:ascii="宋体" w:hAnsi="宋体" w:eastAsia="宋体" w:cs="宋体"/>
                <w:color w:val="000000"/>
                <w:kern w:val="0"/>
                <w:sz w:val="21"/>
                <w:szCs w:val="21"/>
              </w:rPr>
              <w:t>，垂直视场角：56°~22.4°</w:t>
            </w:r>
            <w:ins w:id="295" w:author="Administrator" w:date="2023-05-24T10:14:50Z">
              <w:r>
                <w:rPr>
                  <w:rFonts w:hint="eastAsia" w:ascii="宋体" w:hAnsi="宋体" w:eastAsia="宋体" w:cs="宋体"/>
                  <w:color w:val="000000"/>
                  <w:kern w:val="0"/>
                  <w:sz w:val="21"/>
                  <w:szCs w:val="21"/>
                </w:rPr>
                <w:t>（若不在此区间范围的，则至少包含最大值和最小值）</w:t>
              </w:r>
            </w:ins>
            <w:r>
              <w:rPr>
                <w:rFonts w:hint="eastAsia" w:ascii="宋体" w:hAnsi="宋体" w:eastAsia="宋体" w:cs="宋体"/>
                <w:color w:val="000000"/>
                <w:kern w:val="0"/>
                <w:sz w:val="21"/>
                <w:szCs w:val="21"/>
              </w:rPr>
              <w:t>，对角线视场角：130.1°~45.7°</w:t>
            </w:r>
            <w:ins w:id="296" w:author="Administrator" w:date="2023-05-24T10:14:53Z">
              <w:r>
                <w:rPr>
                  <w:rFonts w:hint="eastAsia" w:ascii="宋体" w:hAnsi="宋体" w:eastAsia="宋体" w:cs="宋体"/>
                  <w:color w:val="000000"/>
                  <w:kern w:val="0"/>
                  <w:sz w:val="21"/>
                  <w:szCs w:val="21"/>
                </w:rPr>
                <w:t>（若不在此区间范围的，则至少包含最大值和最小值）</w:t>
              </w:r>
            </w:ins>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6.具有耀光抑制功能，耀光区域≤1%</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7、音频: 不少于2 路输入（Line in），不少于1路输出（Line out），不少于2个内置麦克风，</w:t>
            </w:r>
            <w:ins w:id="297" w:author="Administrator" w:date="2023-05-24T10:14:59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1个内置扬声器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8、报警: 不少于3路输入，不少于2路输出（报警输入支持开关量，报警输出最大支持DC12 V，30 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网络硬盘录像机（24盘位）NVR</w:t>
            </w:r>
            <w:r>
              <w:rPr>
                <w:rFonts w:hint="eastAsia" w:ascii="宋体" w:hAnsi="宋体" w:eastAsia="宋体" w:cs="宋体"/>
                <w:color w:val="000000"/>
                <w:kern w:val="0"/>
                <w:sz w:val="21"/>
                <w:szCs w:val="21"/>
                <w:lang w:eastAsia="zh-CN"/>
              </w:rPr>
              <w:t>（</w:t>
            </w:r>
            <w:r>
              <w:rPr>
                <w:rFonts w:hint="eastAsia" w:ascii="宋体" w:hAnsi="宋体" w:eastAsia="宋体" w:cs="宋体"/>
                <w:color w:val="000000"/>
                <w:kern w:val="0"/>
                <w:sz w:val="21"/>
                <w:szCs w:val="21"/>
                <w:lang w:val="en-US" w:eastAsia="zh-CN"/>
              </w:rPr>
              <w:t>办案区</w:t>
            </w:r>
            <w:r>
              <w:rPr>
                <w:rFonts w:hint="eastAsia" w:ascii="宋体" w:hAnsi="宋体" w:eastAsia="宋体" w:cs="宋体"/>
                <w:color w:val="000000"/>
                <w:kern w:val="0"/>
                <w:sz w:val="21"/>
                <w:szCs w:val="21"/>
                <w:lang w:eastAsia="zh-CN"/>
              </w:rPr>
              <w:t>）</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 xml:space="preserve">1、4U机箱  </w:t>
            </w:r>
            <w:ins w:id="298" w:author="Administrator" w:date="2023-05-24T10:15:06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24盘位，1+1冗余电源，1+1冗余风扇，支持前置硬盘热插拔</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ins w:id="299" w:author="Administrator" w:date="2023-05-24T10:15:12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2路HDMI，不少于1路VGA，不少于2路DP，不少于2路V-DP，四异源输出</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3、不少于4个10M/100M/1000Mbps</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4、不少于2个USB2.0接口、不少于4个USB3.0接口</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5、不少于1个eSATA接口</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6、报警IO接口：不少于16路报警输入，不少于8路报警输出</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7、串行接口：不少于1路全双工485接口 ，不少于1路标准RS-232接口</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8、输入带宽：不低于1024Mbps，输出带宽：不低于1024Mbps</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9、接入能力：</w:t>
            </w:r>
            <w:ins w:id="300" w:author="Administrator" w:date="2023-05-24T10:15:21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128路H.264、H.265格式高清码流接入</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10、解码能力：最大支持36×1080P</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11、RAID模式：RAID0、RAID1、RAID5、RAID6、RAID10，支持全局热备盘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8T监控级硬盘</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92D050"/>
                <w:kern w:val="0"/>
                <w:sz w:val="21"/>
                <w:szCs w:val="21"/>
              </w:rPr>
              <w:t>招标参数与“四、安全防范系统”“（一）</w:t>
            </w:r>
            <w:r>
              <w:rPr>
                <w:rStyle w:val="475"/>
                <w:rFonts w:hint="eastAsia" w:ascii="宋体" w:hAnsi="宋体" w:eastAsia="宋体" w:cs="宋体"/>
                <w:color w:val="92D050"/>
                <w:sz w:val="21"/>
                <w:szCs w:val="21"/>
              </w:rPr>
              <w:t>.</w:t>
            </w:r>
            <w:r>
              <w:rPr>
                <w:rFonts w:hint="eastAsia" w:ascii="宋体" w:hAnsi="宋体" w:eastAsia="宋体" w:cs="宋体"/>
                <w:color w:val="92D050"/>
                <w:kern w:val="0"/>
                <w:sz w:val="21"/>
                <w:szCs w:val="21"/>
              </w:rPr>
              <w:t>视频监控系统”“</w:t>
            </w:r>
            <w:r>
              <w:rPr>
                <w:rStyle w:val="475"/>
                <w:rFonts w:hint="eastAsia" w:ascii="宋体" w:hAnsi="宋体" w:eastAsia="宋体" w:cs="宋体"/>
                <w:color w:val="92D050"/>
                <w:sz w:val="21"/>
                <w:szCs w:val="21"/>
              </w:rPr>
              <w:t>-1.</w:t>
            </w:r>
            <w:r>
              <w:rPr>
                <w:rFonts w:hint="eastAsia" w:ascii="宋体" w:hAnsi="宋体" w:eastAsia="宋体" w:cs="宋体"/>
                <w:color w:val="92D050"/>
                <w:kern w:val="0"/>
                <w:sz w:val="21"/>
                <w:szCs w:val="21"/>
              </w:rPr>
              <w:t>大厅”“</w:t>
            </w:r>
            <w:r>
              <w:rPr>
                <w:rFonts w:hint="eastAsia" w:ascii="宋体" w:hAnsi="宋体" w:eastAsia="宋体" w:cs="宋体"/>
                <w:color w:val="92D050"/>
                <w:kern w:val="0"/>
                <w:sz w:val="21"/>
                <w:szCs w:val="21"/>
                <w:lang w:val="en-US" w:eastAsia="zh-CN"/>
              </w:rPr>
              <w:t>3</w:t>
            </w:r>
            <w:r>
              <w:rPr>
                <w:rStyle w:val="475"/>
                <w:rFonts w:hint="eastAsia" w:ascii="宋体" w:hAnsi="宋体" w:eastAsia="宋体" w:cs="宋体"/>
                <w:color w:val="92D050"/>
                <w:sz w:val="21"/>
                <w:szCs w:val="21"/>
              </w:rPr>
              <w:t>.8T</w:t>
            </w:r>
            <w:r>
              <w:rPr>
                <w:rFonts w:hint="eastAsia" w:ascii="宋体" w:hAnsi="宋体" w:eastAsia="宋体" w:cs="宋体"/>
                <w:color w:val="92D050"/>
                <w:kern w:val="0"/>
                <w:sz w:val="21"/>
                <w:szCs w:val="21"/>
              </w:rPr>
              <w:t>企业硬盘”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拾音器</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92D050"/>
                <w:kern w:val="0"/>
                <w:sz w:val="21"/>
                <w:szCs w:val="21"/>
              </w:rPr>
              <w:t>招标参数与“四、安全防范系统”“（一）</w:t>
            </w:r>
            <w:r>
              <w:rPr>
                <w:rStyle w:val="475"/>
                <w:rFonts w:hint="eastAsia" w:ascii="宋体" w:hAnsi="宋体" w:eastAsia="宋体" w:cs="宋体"/>
                <w:color w:val="92D050"/>
                <w:sz w:val="21"/>
                <w:szCs w:val="21"/>
              </w:rPr>
              <w:t>.</w:t>
            </w:r>
            <w:r>
              <w:rPr>
                <w:rFonts w:hint="eastAsia" w:ascii="宋体" w:hAnsi="宋体" w:eastAsia="宋体" w:cs="宋体"/>
                <w:color w:val="92D050"/>
                <w:kern w:val="0"/>
                <w:sz w:val="21"/>
                <w:szCs w:val="21"/>
              </w:rPr>
              <w:t>视频监控系统”“</w:t>
            </w:r>
            <w:r>
              <w:rPr>
                <w:rStyle w:val="475"/>
                <w:rFonts w:hint="eastAsia" w:ascii="宋体" w:hAnsi="宋体" w:eastAsia="宋体" w:cs="宋体"/>
                <w:color w:val="92D050"/>
                <w:sz w:val="21"/>
                <w:szCs w:val="21"/>
              </w:rPr>
              <w:t>-1.</w:t>
            </w:r>
            <w:r>
              <w:rPr>
                <w:rFonts w:hint="eastAsia" w:ascii="宋体" w:hAnsi="宋体" w:eastAsia="宋体" w:cs="宋体"/>
                <w:color w:val="92D050"/>
                <w:kern w:val="0"/>
                <w:sz w:val="21"/>
                <w:szCs w:val="21"/>
              </w:rPr>
              <w:t>大厅”“</w:t>
            </w:r>
            <w:r>
              <w:rPr>
                <w:rFonts w:hint="eastAsia" w:ascii="宋体" w:hAnsi="宋体" w:eastAsia="宋体" w:cs="宋体"/>
                <w:color w:val="92D050"/>
                <w:kern w:val="0"/>
                <w:sz w:val="21"/>
                <w:szCs w:val="21"/>
                <w:lang w:val="en-US" w:eastAsia="zh-CN"/>
              </w:rPr>
              <w:t>4</w:t>
            </w:r>
            <w:r>
              <w:rPr>
                <w:rStyle w:val="475"/>
                <w:rFonts w:hint="eastAsia" w:ascii="宋体" w:hAnsi="宋体" w:eastAsia="宋体" w:cs="宋体"/>
                <w:color w:val="92D050"/>
                <w:sz w:val="21"/>
                <w:szCs w:val="21"/>
              </w:rPr>
              <w:t>.</w:t>
            </w:r>
            <w:r>
              <w:rPr>
                <w:rFonts w:hint="eastAsia" w:ascii="宋体" w:hAnsi="宋体" w:eastAsia="宋体" w:cs="宋体"/>
                <w:color w:val="92D050"/>
                <w:kern w:val="0"/>
                <w:sz w:val="21"/>
                <w:szCs w:val="21"/>
              </w:rPr>
              <w:t>拾音器”招标参数一致，若投标设备为同一型号，上述评审项负偏离仅扣除一次分数，不重复扣分；若投标人选用不同品牌或型号设备投标，则投标人应在备注栏中注明，评审委员会根据偏离情况进行评审打分。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lang w:val="en-US" w:eastAsia="zh-CN"/>
              </w:rPr>
            </w:pPr>
            <w:r>
              <w:rPr>
                <w:rFonts w:hint="eastAsia" w:ascii="宋体" w:hAnsi="宋体" w:eastAsia="宋体" w:cs="宋体"/>
                <w:b/>
                <w:bCs/>
                <w:color w:val="000000"/>
                <w:kern w:val="0"/>
                <w:sz w:val="21"/>
                <w:szCs w:val="21"/>
              </w:rPr>
              <w:t>-</w:t>
            </w:r>
            <w:r>
              <w:rPr>
                <w:rFonts w:hint="eastAsia" w:ascii="宋体" w:hAnsi="宋体" w:eastAsia="宋体" w:cs="宋体"/>
                <w:b/>
                <w:bCs/>
                <w:color w:val="000000"/>
                <w:kern w:val="0"/>
                <w:sz w:val="21"/>
                <w:szCs w:val="21"/>
                <w:lang w:val="en-US" w:eastAsia="zh-CN"/>
              </w:rPr>
              <w:t>5</w:t>
            </w:r>
          </w:p>
        </w:tc>
        <w:tc>
          <w:tcPr>
            <w:tcW w:w="7827" w:type="dxa"/>
            <w:gridSpan w:val="2"/>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sz w:val="21"/>
                <w:szCs w:val="21"/>
              </w:rPr>
            </w:pPr>
            <w:r>
              <w:rPr>
                <w:rFonts w:hint="eastAsia" w:ascii="宋体" w:hAnsi="宋体" w:eastAsia="宋体" w:cs="宋体"/>
                <w:b/>
                <w:bCs/>
                <w:kern w:val="0"/>
                <w:sz w:val="21"/>
                <w:szCs w:val="21"/>
              </w:rPr>
              <w:t>档案室保密室装备管理室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高清全景摄像机</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1、1/1.8英寸CMOS图像传感器，内置GPU芯片，支持深度学习算法，有效提升检测准确率</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2、支持三种智能资源切换：通用行为分析、人脸检测、人数统计</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3、支持人脸检测：支持跟踪，支持优选，支持抓拍，支持上报最优的人脸抓图，支持人脸增强，人脸曝光</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4、支持人数统计：支持排队管理；支持区域内人数统计，进入/离开人数统计，并可生成人数统计日/月/年报表，导出使用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5、支持绊线入侵，区域入侵，快速移动，物品遗留，物品搬移，徘徊检测，人员聚集，停车检测，热度图</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6、支持声光报警联动，当报警产生时，可触发联动声音警报和灯光闪烁</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7、采用星光级低照度</w:t>
            </w:r>
            <w:ins w:id="301" w:author="Administrator" w:date="2023-05-24T10:17:45Z">
              <w:r>
                <w:rPr>
                  <w:rFonts w:hint="eastAsia" w:ascii="宋体" w:hAnsi="宋体" w:eastAsia="宋体" w:cs="宋体"/>
                  <w:color w:val="auto"/>
                  <w:sz w:val="21"/>
                  <w:szCs w:val="21"/>
                  <w:lang w:eastAsia="zh-CN"/>
                </w:rPr>
                <w:t>不低于</w:t>
              </w:r>
            </w:ins>
            <w:r>
              <w:rPr>
                <w:rFonts w:hint="eastAsia" w:ascii="宋体" w:hAnsi="宋体" w:eastAsia="宋体" w:cs="宋体"/>
                <w:color w:val="auto"/>
                <w:sz w:val="21"/>
                <w:szCs w:val="21"/>
              </w:rPr>
              <w:t>800万像素，低照度效果好，图像清晰度高</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8、镜头焦距：2.7mm~12mm</w:t>
            </w:r>
            <w:ins w:id="302" w:author="Administrator" w:date="2023-05-24T10:17:39Z">
              <w:r>
                <w:rPr>
                  <w:rFonts w:hint="eastAsia" w:ascii="宋体" w:hAnsi="宋体" w:eastAsia="宋体" w:cs="宋体"/>
                  <w:color w:val="auto"/>
                  <w:sz w:val="21"/>
                  <w:szCs w:val="21"/>
                </w:rPr>
                <w:t>（若不在此区间范围的，则至少包含最大值和最小值）</w:t>
              </w:r>
            </w:ins>
            <w:r>
              <w:rPr>
                <w:rFonts w:hint="eastAsia" w:ascii="宋体" w:hAnsi="宋体" w:eastAsia="宋体" w:cs="宋体"/>
                <w:color w:val="auto"/>
                <w:sz w:val="21"/>
                <w:szCs w:val="21"/>
              </w:rPr>
              <w:t>；</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9、支持一键撤防，可在自定义设置的时间段内对报警输出，邮件，音频，灯光等事件联动项进行统一撤防控制</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10、支持报警3进2出，音频1进1出，内置MIC和扬声器，最大支持256G Micro SD卡</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11、支持DC12V/POE供电方式</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12、支持</w:t>
            </w:r>
            <w:ins w:id="303" w:author="Administrator" w:date="2023-05-24T10:17:57Z">
              <w:r>
                <w:rPr>
                  <w:rFonts w:hint="eastAsia" w:ascii="宋体" w:hAnsi="宋体" w:eastAsia="宋体" w:cs="宋体"/>
                  <w:color w:val="auto"/>
                  <w:sz w:val="21"/>
                  <w:szCs w:val="21"/>
                  <w:lang w:eastAsia="zh-CN"/>
                </w:rPr>
                <w:t>不低于</w:t>
              </w:r>
            </w:ins>
            <w:r>
              <w:rPr>
                <w:rFonts w:hint="eastAsia" w:ascii="宋体" w:hAnsi="宋体" w:eastAsia="宋体" w:cs="宋体"/>
                <w:color w:val="auto"/>
                <w:sz w:val="21"/>
                <w:szCs w:val="21"/>
              </w:rPr>
              <w:t>IP67防护等级</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auto"/>
                <w:sz w:val="21"/>
                <w:szCs w:val="21"/>
              </w:rPr>
              <w:t>13、支持物品监测功能,可设置</w:t>
            </w:r>
            <w:ins w:id="304" w:author="Administrator" w:date="2023-05-24T10:18:01Z">
              <w:r>
                <w:rPr>
                  <w:rFonts w:hint="eastAsia" w:ascii="宋体" w:hAnsi="宋体" w:eastAsia="宋体" w:cs="宋体"/>
                  <w:color w:val="auto"/>
                  <w:sz w:val="21"/>
                  <w:szCs w:val="21"/>
                  <w:lang w:eastAsia="zh-CN"/>
                </w:rPr>
                <w:t>不</w:t>
              </w:r>
            </w:ins>
            <w:ins w:id="305" w:author="Administrator" w:date="2023-05-24T10:18:04Z">
              <w:r>
                <w:rPr>
                  <w:rFonts w:hint="eastAsia" w:ascii="宋体" w:hAnsi="宋体" w:eastAsia="宋体" w:cs="宋体"/>
                  <w:color w:val="auto"/>
                  <w:sz w:val="21"/>
                  <w:szCs w:val="21"/>
                  <w:lang w:eastAsia="zh-CN"/>
                </w:rPr>
                <w:t>少</w:t>
              </w:r>
            </w:ins>
            <w:ins w:id="306" w:author="Administrator" w:date="2023-05-24T10:18:01Z">
              <w:r>
                <w:rPr>
                  <w:rFonts w:hint="eastAsia" w:ascii="宋体" w:hAnsi="宋体" w:eastAsia="宋体" w:cs="宋体"/>
                  <w:color w:val="auto"/>
                  <w:sz w:val="21"/>
                  <w:szCs w:val="21"/>
                  <w:lang w:eastAsia="zh-CN"/>
                </w:rPr>
                <w:t>于</w:t>
              </w:r>
            </w:ins>
            <w:r>
              <w:rPr>
                <w:rFonts w:hint="eastAsia" w:ascii="宋体" w:hAnsi="宋体" w:eastAsia="宋体" w:cs="宋体"/>
                <w:color w:val="auto"/>
                <w:sz w:val="21"/>
                <w:szCs w:val="21"/>
              </w:rPr>
              <w:t>8组智能规则并进行独立布防,每组的布撤防时间可单独设置,目标在布防区域和布防时间段内出现会触发报警,并联动相关操作;可对画面中出现的箱子、包、盒、非机动车进行检测:支持对智能行为分析目标规则进行设置,可设置为遗留或拿取,检测最短持续时间可设置为6~300秒</w:t>
            </w:r>
            <w:ins w:id="307" w:author="Administrator" w:date="2023-05-24T10:18:09Z">
              <w:r>
                <w:rPr>
                  <w:rFonts w:hint="eastAsia" w:ascii="宋体" w:hAnsi="宋体" w:eastAsia="宋体" w:cs="宋体"/>
                  <w:color w:val="auto"/>
                  <w:sz w:val="21"/>
                  <w:szCs w:val="21"/>
                </w:rPr>
                <w:t>（若不在此区间范围的，则至少包含最大值和最小值）</w:t>
              </w:r>
            </w:ins>
            <w:r>
              <w:rPr>
                <w:rFonts w:hint="eastAsia" w:ascii="宋体" w:hAnsi="宋体" w:eastAsia="宋体" w:cs="宋体"/>
                <w:color w:val="auto"/>
                <w:sz w:val="21"/>
                <w:szCs w:val="21"/>
              </w:rPr>
              <w:t>;可对目标大小(像素值)范围进行设置,使样机只对预设大小(像素值)范围内的物体进行检测;支持行为分析触发后联动抓图、录像、目标跟踪、报警上传、发送邮件、声光警戒等多种报警触发方式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eastAsia="zh-CN"/>
              </w:rPr>
            </w:pPr>
            <w:r>
              <w:rPr>
                <w:rFonts w:hint="eastAsia" w:ascii="宋体" w:hAnsi="宋体" w:eastAsia="宋体" w:cs="宋体"/>
                <w:color w:val="000000"/>
                <w:kern w:val="0"/>
                <w:sz w:val="21"/>
                <w:szCs w:val="21"/>
                <w:lang w:val="en-US" w:eastAsia="zh-CN"/>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网络硬盘录像机（</w:t>
            </w:r>
            <w:r>
              <w:rPr>
                <w:rFonts w:hint="eastAsia" w:ascii="宋体" w:hAnsi="宋体" w:eastAsia="宋体" w:cs="宋体"/>
                <w:color w:val="000000"/>
                <w:kern w:val="0"/>
                <w:sz w:val="21"/>
                <w:szCs w:val="21"/>
                <w:lang w:val="en-US" w:eastAsia="zh-CN"/>
              </w:rPr>
              <w:t>24</w:t>
            </w:r>
            <w:r>
              <w:rPr>
                <w:rFonts w:hint="eastAsia" w:ascii="宋体" w:hAnsi="宋体" w:eastAsia="宋体" w:cs="宋体"/>
                <w:color w:val="000000"/>
                <w:kern w:val="0"/>
                <w:sz w:val="21"/>
                <w:szCs w:val="21"/>
              </w:rPr>
              <w:t>盘位）NVR</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92D050"/>
                <w:kern w:val="0"/>
                <w:sz w:val="21"/>
                <w:szCs w:val="21"/>
              </w:rPr>
              <w:t>招标参数与“四、安全防范系统”“（一）</w:t>
            </w:r>
            <w:r>
              <w:rPr>
                <w:rStyle w:val="475"/>
                <w:rFonts w:hint="eastAsia" w:ascii="宋体" w:hAnsi="宋体" w:eastAsia="宋体" w:cs="宋体"/>
                <w:color w:val="92D050"/>
                <w:sz w:val="21"/>
                <w:szCs w:val="21"/>
              </w:rPr>
              <w:t>.</w:t>
            </w:r>
            <w:r>
              <w:rPr>
                <w:rFonts w:hint="eastAsia" w:ascii="宋体" w:hAnsi="宋体" w:eastAsia="宋体" w:cs="宋体"/>
                <w:color w:val="92D050"/>
                <w:kern w:val="0"/>
                <w:sz w:val="21"/>
                <w:szCs w:val="21"/>
              </w:rPr>
              <w:t>视频监控系统”“</w:t>
            </w:r>
            <w:r>
              <w:rPr>
                <w:rStyle w:val="475"/>
                <w:rFonts w:hint="eastAsia" w:ascii="宋体" w:hAnsi="宋体" w:eastAsia="宋体" w:cs="宋体"/>
                <w:color w:val="92D050"/>
                <w:sz w:val="21"/>
                <w:szCs w:val="21"/>
              </w:rPr>
              <w:t>-3.</w:t>
            </w:r>
            <w:r>
              <w:rPr>
                <w:rFonts w:hint="eastAsia" w:ascii="宋体" w:hAnsi="宋体" w:eastAsia="宋体" w:cs="宋体"/>
                <w:color w:val="92D050"/>
                <w:kern w:val="0"/>
                <w:sz w:val="21"/>
                <w:szCs w:val="21"/>
              </w:rPr>
              <w:t>公共区内部监控”“</w:t>
            </w:r>
            <w:r>
              <w:rPr>
                <w:rFonts w:hint="eastAsia" w:ascii="宋体" w:hAnsi="宋体" w:eastAsia="宋体" w:cs="宋体"/>
                <w:color w:val="92D050"/>
                <w:kern w:val="0"/>
                <w:sz w:val="21"/>
                <w:szCs w:val="21"/>
                <w:lang w:val="en-US" w:eastAsia="zh-CN"/>
              </w:rPr>
              <w:t>4</w:t>
            </w:r>
            <w:r>
              <w:rPr>
                <w:rStyle w:val="475"/>
                <w:rFonts w:hint="eastAsia" w:ascii="宋体" w:hAnsi="宋体" w:eastAsia="宋体" w:cs="宋体"/>
                <w:color w:val="92D050"/>
                <w:sz w:val="21"/>
                <w:szCs w:val="21"/>
              </w:rPr>
              <w:t>.</w:t>
            </w:r>
            <w:r>
              <w:rPr>
                <w:rFonts w:hint="eastAsia" w:ascii="宋体" w:hAnsi="宋体" w:eastAsia="宋体" w:cs="宋体"/>
                <w:color w:val="92D050"/>
                <w:kern w:val="0"/>
                <w:sz w:val="21"/>
                <w:szCs w:val="21"/>
              </w:rPr>
              <w:t>128路高清硬盘录像机（24盘位）”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eastAsia="zh-CN"/>
              </w:rPr>
            </w:pPr>
            <w:r>
              <w:rPr>
                <w:rFonts w:hint="eastAsia" w:ascii="宋体" w:hAnsi="宋体" w:eastAsia="宋体" w:cs="宋体"/>
                <w:color w:val="000000"/>
                <w:kern w:val="0"/>
                <w:sz w:val="21"/>
                <w:szCs w:val="21"/>
                <w:lang w:val="en-US" w:eastAsia="zh-CN"/>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8T监控级硬盘</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92D050"/>
                <w:kern w:val="0"/>
                <w:sz w:val="21"/>
                <w:szCs w:val="21"/>
              </w:rPr>
              <w:t>招标参数与“四、安全防范系统”“（一）</w:t>
            </w:r>
            <w:r>
              <w:rPr>
                <w:rStyle w:val="475"/>
                <w:rFonts w:hint="eastAsia" w:ascii="宋体" w:hAnsi="宋体" w:eastAsia="宋体" w:cs="宋体"/>
                <w:color w:val="92D050"/>
                <w:sz w:val="21"/>
                <w:szCs w:val="21"/>
              </w:rPr>
              <w:t>.</w:t>
            </w:r>
            <w:r>
              <w:rPr>
                <w:rFonts w:hint="eastAsia" w:ascii="宋体" w:hAnsi="宋体" w:eastAsia="宋体" w:cs="宋体"/>
                <w:color w:val="92D050"/>
                <w:kern w:val="0"/>
                <w:sz w:val="21"/>
                <w:szCs w:val="21"/>
              </w:rPr>
              <w:t>视频监控系统”“</w:t>
            </w:r>
            <w:r>
              <w:rPr>
                <w:rStyle w:val="475"/>
                <w:rFonts w:hint="eastAsia" w:ascii="宋体" w:hAnsi="宋体" w:eastAsia="宋体" w:cs="宋体"/>
                <w:color w:val="92D050"/>
                <w:sz w:val="21"/>
                <w:szCs w:val="21"/>
              </w:rPr>
              <w:t>-1.</w:t>
            </w:r>
            <w:r>
              <w:rPr>
                <w:rFonts w:hint="eastAsia" w:ascii="宋体" w:hAnsi="宋体" w:eastAsia="宋体" w:cs="宋体"/>
                <w:color w:val="92D050"/>
                <w:kern w:val="0"/>
                <w:sz w:val="21"/>
                <w:szCs w:val="21"/>
              </w:rPr>
              <w:t>大厅”“</w:t>
            </w:r>
            <w:r>
              <w:rPr>
                <w:rStyle w:val="475"/>
                <w:rFonts w:hint="eastAsia" w:ascii="宋体" w:hAnsi="宋体" w:eastAsia="宋体" w:cs="宋体"/>
                <w:color w:val="92D050"/>
                <w:sz w:val="21"/>
                <w:szCs w:val="21"/>
                <w:lang w:val="en-US" w:eastAsia="zh-CN"/>
              </w:rPr>
              <w:t>3</w:t>
            </w:r>
            <w:r>
              <w:rPr>
                <w:rStyle w:val="475"/>
                <w:rFonts w:hint="eastAsia" w:ascii="宋体" w:hAnsi="宋体" w:eastAsia="宋体" w:cs="宋体"/>
                <w:color w:val="92D050"/>
                <w:sz w:val="21"/>
                <w:szCs w:val="21"/>
              </w:rPr>
              <w:t>.8T</w:t>
            </w:r>
            <w:r>
              <w:rPr>
                <w:rFonts w:hint="eastAsia" w:ascii="宋体" w:hAnsi="宋体" w:eastAsia="宋体" w:cs="宋体"/>
                <w:color w:val="92D050"/>
                <w:kern w:val="0"/>
                <w:sz w:val="21"/>
                <w:szCs w:val="21"/>
              </w:rPr>
              <w:t>企业硬盘”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eastAsia="zh-CN"/>
              </w:rPr>
            </w:pPr>
            <w:r>
              <w:rPr>
                <w:rFonts w:hint="eastAsia" w:ascii="宋体" w:hAnsi="宋体" w:eastAsia="宋体" w:cs="宋体"/>
                <w:color w:val="000000"/>
                <w:kern w:val="0"/>
                <w:sz w:val="21"/>
                <w:szCs w:val="21"/>
                <w:lang w:val="en-US" w:eastAsia="zh-CN"/>
              </w:rPr>
              <w:t>4</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拾音器</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kern w:val="0"/>
                <w:sz w:val="21"/>
                <w:szCs w:val="21"/>
              </w:rPr>
            </w:pPr>
            <w:r>
              <w:rPr>
                <w:rFonts w:hint="eastAsia" w:ascii="宋体" w:hAnsi="宋体" w:eastAsia="宋体" w:cs="宋体"/>
                <w:color w:val="92D050"/>
                <w:kern w:val="0"/>
                <w:sz w:val="21"/>
                <w:szCs w:val="21"/>
              </w:rPr>
              <w:t>招标参数与“四、安全防范系统”“（一）</w:t>
            </w:r>
            <w:r>
              <w:rPr>
                <w:rStyle w:val="475"/>
                <w:rFonts w:hint="eastAsia" w:ascii="宋体" w:hAnsi="宋体" w:eastAsia="宋体" w:cs="宋体"/>
                <w:color w:val="92D050"/>
                <w:sz w:val="21"/>
                <w:szCs w:val="21"/>
              </w:rPr>
              <w:t>.</w:t>
            </w:r>
            <w:r>
              <w:rPr>
                <w:rFonts w:hint="eastAsia" w:ascii="宋体" w:hAnsi="宋体" w:eastAsia="宋体" w:cs="宋体"/>
                <w:color w:val="92D050"/>
                <w:kern w:val="0"/>
                <w:sz w:val="21"/>
                <w:szCs w:val="21"/>
              </w:rPr>
              <w:t>视频监控系统”“</w:t>
            </w:r>
            <w:r>
              <w:rPr>
                <w:rStyle w:val="475"/>
                <w:rFonts w:hint="eastAsia" w:ascii="宋体" w:hAnsi="宋体" w:eastAsia="宋体" w:cs="宋体"/>
                <w:color w:val="92D050"/>
                <w:sz w:val="21"/>
                <w:szCs w:val="21"/>
              </w:rPr>
              <w:t>-1.</w:t>
            </w:r>
            <w:r>
              <w:rPr>
                <w:rFonts w:hint="eastAsia" w:ascii="宋体" w:hAnsi="宋体" w:eastAsia="宋体" w:cs="宋体"/>
                <w:color w:val="92D050"/>
                <w:kern w:val="0"/>
                <w:sz w:val="21"/>
                <w:szCs w:val="21"/>
              </w:rPr>
              <w:t>大厅”“</w:t>
            </w:r>
            <w:r>
              <w:rPr>
                <w:rFonts w:hint="eastAsia" w:ascii="宋体" w:hAnsi="宋体" w:eastAsia="宋体" w:cs="宋体"/>
                <w:color w:val="92D050"/>
                <w:kern w:val="0"/>
                <w:sz w:val="21"/>
                <w:szCs w:val="21"/>
                <w:lang w:val="en-US" w:eastAsia="zh-CN"/>
              </w:rPr>
              <w:t>4</w:t>
            </w:r>
            <w:r>
              <w:rPr>
                <w:rStyle w:val="475"/>
                <w:rFonts w:hint="eastAsia" w:ascii="宋体" w:hAnsi="宋体" w:eastAsia="宋体" w:cs="宋体"/>
                <w:color w:val="92D050"/>
                <w:sz w:val="21"/>
                <w:szCs w:val="21"/>
              </w:rPr>
              <w:t>.</w:t>
            </w:r>
            <w:r>
              <w:rPr>
                <w:rFonts w:hint="eastAsia" w:ascii="宋体" w:hAnsi="宋体" w:eastAsia="宋体" w:cs="宋体"/>
                <w:color w:val="92D050"/>
                <w:kern w:val="0"/>
                <w:sz w:val="21"/>
                <w:szCs w:val="21"/>
              </w:rPr>
              <w:t>拾音器”招标参数一致，若投标设备为同一型号，上述评审项负偏离仅扣除一次分数，不重复扣分；若投标人选用不同品牌或型号设备投标，则投标人应在备注栏中注明，评审委员会根据偏离情况进行评审打分。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-7</w:t>
            </w:r>
          </w:p>
        </w:tc>
        <w:tc>
          <w:tcPr>
            <w:tcW w:w="7827" w:type="dxa"/>
            <w:gridSpan w:val="2"/>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sz w:val="21"/>
                <w:szCs w:val="21"/>
              </w:rPr>
            </w:pPr>
            <w:r>
              <w:rPr>
                <w:rFonts w:hint="eastAsia" w:ascii="宋体" w:hAnsi="宋体" w:eastAsia="宋体" w:cs="宋体"/>
                <w:b/>
                <w:bCs/>
                <w:kern w:val="0"/>
                <w:sz w:val="21"/>
                <w:szCs w:val="21"/>
              </w:rPr>
              <w:t>联合作战中心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高清全景摄像机</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92D050"/>
                <w:kern w:val="0"/>
                <w:sz w:val="21"/>
                <w:szCs w:val="21"/>
              </w:rPr>
              <w:t>招标参数与“四、安全防范系统”“（一）</w:t>
            </w:r>
            <w:r>
              <w:rPr>
                <w:rStyle w:val="475"/>
                <w:rFonts w:hint="eastAsia" w:ascii="宋体" w:hAnsi="宋体" w:eastAsia="宋体" w:cs="宋体"/>
                <w:color w:val="92D050"/>
                <w:sz w:val="21"/>
                <w:szCs w:val="21"/>
              </w:rPr>
              <w:t>.</w:t>
            </w:r>
            <w:r>
              <w:rPr>
                <w:rFonts w:hint="eastAsia" w:ascii="宋体" w:hAnsi="宋体" w:eastAsia="宋体" w:cs="宋体"/>
                <w:color w:val="92D050"/>
                <w:kern w:val="0"/>
                <w:sz w:val="21"/>
                <w:szCs w:val="21"/>
              </w:rPr>
              <w:t>视频监控系统”“</w:t>
            </w:r>
            <w:r>
              <w:rPr>
                <w:rStyle w:val="475"/>
                <w:rFonts w:hint="eastAsia" w:ascii="宋体" w:hAnsi="宋体" w:eastAsia="宋体" w:cs="宋体"/>
                <w:color w:val="92D050"/>
                <w:sz w:val="21"/>
                <w:szCs w:val="21"/>
              </w:rPr>
              <w:t>-</w:t>
            </w:r>
            <w:r>
              <w:rPr>
                <w:rStyle w:val="475"/>
                <w:rFonts w:hint="eastAsia" w:ascii="宋体" w:hAnsi="宋体" w:eastAsia="宋体" w:cs="宋体"/>
                <w:color w:val="92D050"/>
                <w:sz w:val="21"/>
                <w:szCs w:val="21"/>
                <w:lang w:val="en-US" w:eastAsia="zh-CN"/>
              </w:rPr>
              <w:t>5</w:t>
            </w:r>
            <w:r>
              <w:rPr>
                <w:rStyle w:val="475"/>
                <w:rFonts w:hint="eastAsia" w:ascii="宋体" w:hAnsi="宋体" w:eastAsia="宋体" w:cs="宋体"/>
                <w:color w:val="92D050"/>
                <w:sz w:val="21"/>
                <w:szCs w:val="21"/>
              </w:rPr>
              <w:t>.</w:t>
            </w:r>
            <w:r>
              <w:rPr>
                <w:rFonts w:hint="eastAsia" w:ascii="宋体" w:hAnsi="宋体" w:eastAsia="宋体" w:cs="宋体"/>
                <w:color w:val="92D050"/>
                <w:kern w:val="0"/>
                <w:sz w:val="21"/>
                <w:szCs w:val="21"/>
              </w:rPr>
              <w:t>档案室保密室装备管理室”“</w:t>
            </w:r>
            <w:r>
              <w:rPr>
                <w:rFonts w:hint="eastAsia" w:ascii="宋体" w:hAnsi="宋体" w:eastAsia="宋体" w:cs="宋体"/>
                <w:color w:val="92D050"/>
                <w:kern w:val="0"/>
                <w:sz w:val="21"/>
                <w:szCs w:val="21"/>
                <w:lang w:val="en-US" w:eastAsia="zh-CN"/>
              </w:rPr>
              <w:t>1</w:t>
            </w:r>
            <w:r>
              <w:rPr>
                <w:rStyle w:val="475"/>
                <w:rFonts w:hint="eastAsia" w:ascii="宋体" w:hAnsi="宋体" w:eastAsia="宋体" w:cs="宋体"/>
                <w:color w:val="92D050"/>
                <w:sz w:val="21"/>
                <w:szCs w:val="21"/>
              </w:rPr>
              <w:t>.</w:t>
            </w:r>
            <w:r>
              <w:rPr>
                <w:rFonts w:hint="eastAsia" w:ascii="宋体" w:hAnsi="宋体" w:eastAsia="宋体" w:cs="宋体"/>
                <w:color w:val="92D050"/>
                <w:kern w:val="0"/>
                <w:sz w:val="21"/>
                <w:szCs w:val="21"/>
              </w:rPr>
              <w:t>高清全景摄像机”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网络硬盘录像机（16盘位）NVR</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92D050"/>
                <w:kern w:val="0"/>
                <w:sz w:val="21"/>
                <w:szCs w:val="21"/>
              </w:rPr>
              <w:t>招标参数与“四、安全防范系统”“（一）</w:t>
            </w:r>
            <w:r>
              <w:rPr>
                <w:rStyle w:val="475"/>
                <w:rFonts w:hint="eastAsia" w:ascii="宋体" w:hAnsi="宋体" w:eastAsia="宋体" w:cs="宋体"/>
                <w:color w:val="92D050"/>
                <w:sz w:val="21"/>
                <w:szCs w:val="21"/>
              </w:rPr>
              <w:t>.</w:t>
            </w:r>
            <w:r>
              <w:rPr>
                <w:rFonts w:hint="eastAsia" w:ascii="宋体" w:hAnsi="宋体" w:eastAsia="宋体" w:cs="宋体"/>
                <w:color w:val="92D050"/>
                <w:kern w:val="0"/>
                <w:sz w:val="21"/>
                <w:szCs w:val="21"/>
              </w:rPr>
              <w:t>视频监控系统”“</w:t>
            </w:r>
            <w:r>
              <w:rPr>
                <w:rStyle w:val="475"/>
                <w:rFonts w:hint="eastAsia" w:ascii="宋体" w:hAnsi="宋体" w:eastAsia="宋体" w:cs="宋体"/>
                <w:color w:val="92D050"/>
                <w:sz w:val="21"/>
                <w:szCs w:val="21"/>
              </w:rPr>
              <w:t>-3.</w:t>
            </w:r>
            <w:r>
              <w:rPr>
                <w:rFonts w:hint="eastAsia" w:ascii="宋体" w:hAnsi="宋体" w:eastAsia="宋体" w:cs="宋体"/>
                <w:color w:val="92D050"/>
                <w:kern w:val="0"/>
                <w:sz w:val="21"/>
                <w:szCs w:val="21"/>
              </w:rPr>
              <w:t>公共区内部监控”“</w:t>
            </w:r>
            <w:r>
              <w:rPr>
                <w:rStyle w:val="475"/>
                <w:rFonts w:hint="eastAsia" w:ascii="宋体" w:hAnsi="宋体" w:eastAsia="宋体" w:cs="宋体"/>
                <w:color w:val="92D050"/>
                <w:sz w:val="21"/>
                <w:szCs w:val="21"/>
              </w:rPr>
              <w:t>3.</w:t>
            </w:r>
            <w:r>
              <w:rPr>
                <w:rFonts w:hint="eastAsia" w:ascii="宋体" w:hAnsi="宋体" w:eastAsia="宋体" w:cs="宋体"/>
                <w:color w:val="92D050"/>
                <w:kern w:val="0"/>
                <w:sz w:val="21"/>
                <w:szCs w:val="21"/>
              </w:rPr>
              <w:t>64路高清硬盘录像机（16盘位）”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8T监控级硬盘</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92D050"/>
                <w:kern w:val="0"/>
                <w:sz w:val="21"/>
                <w:szCs w:val="21"/>
              </w:rPr>
              <w:t>招标参数与“四、安全防范系统”“（一）</w:t>
            </w:r>
            <w:r>
              <w:rPr>
                <w:rStyle w:val="475"/>
                <w:rFonts w:hint="eastAsia" w:ascii="宋体" w:hAnsi="宋体" w:eastAsia="宋体" w:cs="宋体"/>
                <w:color w:val="92D050"/>
                <w:sz w:val="21"/>
                <w:szCs w:val="21"/>
              </w:rPr>
              <w:t>.</w:t>
            </w:r>
            <w:r>
              <w:rPr>
                <w:rFonts w:hint="eastAsia" w:ascii="宋体" w:hAnsi="宋体" w:eastAsia="宋体" w:cs="宋体"/>
                <w:color w:val="92D050"/>
                <w:kern w:val="0"/>
                <w:sz w:val="21"/>
                <w:szCs w:val="21"/>
              </w:rPr>
              <w:t>视频监控系统”“</w:t>
            </w:r>
            <w:r>
              <w:rPr>
                <w:rStyle w:val="475"/>
                <w:rFonts w:hint="eastAsia" w:ascii="宋体" w:hAnsi="宋体" w:eastAsia="宋体" w:cs="宋体"/>
                <w:color w:val="92D050"/>
                <w:sz w:val="21"/>
                <w:szCs w:val="21"/>
              </w:rPr>
              <w:t>-1.</w:t>
            </w:r>
            <w:r>
              <w:rPr>
                <w:rFonts w:hint="eastAsia" w:ascii="宋体" w:hAnsi="宋体" w:eastAsia="宋体" w:cs="宋体"/>
                <w:color w:val="92D050"/>
                <w:kern w:val="0"/>
                <w:sz w:val="21"/>
                <w:szCs w:val="21"/>
              </w:rPr>
              <w:t>大厅”“</w:t>
            </w:r>
            <w:r>
              <w:rPr>
                <w:rFonts w:hint="eastAsia" w:ascii="宋体" w:hAnsi="宋体" w:eastAsia="宋体" w:cs="宋体"/>
                <w:color w:val="92D050"/>
                <w:kern w:val="0"/>
                <w:sz w:val="21"/>
                <w:szCs w:val="21"/>
                <w:lang w:val="en-US" w:eastAsia="zh-CN"/>
              </w:rPr>
              <w:t>3</w:t>
            </w:r>
            <w:r>
              <w:rPr>
                <w:rStyle w:val="475"/>
                <w:rFonts w:hint="eastAsia" w:ascii="宋体" w:hAnsi="宋体" w:eastAsia="宋体" w:cs="宋体"/>
                <w:color w:val="92D050"/>
                <w:sz w:val="21"/>
                <w:szCs w:val="21"/>
              </w:rPr>
              <w:t>.8T</w:t>
            </w:r>
            <w:r>
              <w:rPr>
                <w:rFonts w:hint="eastAsia" w:ascii="宋体" w:hAnsi="宋体" w:eastAsia="宋体" w:cs="宋体"/>
                <w:color w:val="92D050"/>
                <w:kern w:val="0"/>
                <w:sz w:val="21"/>
                <w:szCs w:val="21"/>
              </w:rPr>
              <w:t>企业硬盘”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-8</w:t>
            </w:r>
          </w:p>
        </w:tc>
        <w:tc>
          <w:tcPr>
            <w:tcW w:w="7827" w:type="dxa"/>
            <w:gridSpan w:val="2"/>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后台管理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6"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后台管理平台硬件</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w:t>
            </w:r>
            <w:ins w:id="308" w:author="Administrator" w:date="2023-05-24T10:18:16Z">
              <w:r>
                <w:rPr>
                  <w:rFonts w:hint="eastAsia" w:ascii="宋体" w:hAnsi="宋体" w:eastAsia="宋体" w:cs="宋体"/>
                  <w:color w:val="000000"/>
                  <w:kern w:val="0"/>
                  <w:sz w:val="21"/>
                  <w:szCs w:val="21"/>
                  <w:lang w:eastAsia="zh-CN"/>
                </w:rPr>
                <w:t>容量</w:t>
              </w:r>
            </w:ins>
            <w:ins w:id="309" w:author="Administrator" w:date="2023-05-24T10:18:17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2U双路标准机架式服务器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2、处理器：</w:t>
            </w:r>
            <w:ins w:id="310" w:author="Administrator" w:date="2023-05-24T10:18:25Z">
              <w:r>
                <w:rPr>
                  <w:rFonts w:hint="eastAsia" w:ascii="宋体" w:hAnsi="宋体" w:eastAsia="宋体" w:cs="宋体"/>
                  <w:color w:val="000000"/>
                  <w:kern w:val="0"/>
                  <w:sz w:val="21"/>
                  <w:szCs w:val="21"/>
                  <w:lang w:eastAsia="zh-CN"/>
                </w:rPr>
                <w:t>不低于</w:t>
              </w:r>
            </w:ins>
            <w:r>
              <w:rPr>
                <w:rFonts w:hint="eastAsia" w:ascii="宋体" w:hAnsi="宋体" w:eastAsia="宋体" w:cs="宋体"/>
                <w:color w:val="000000"/>
                <w:kern w:val="0"/>
                <w:sz w:val="21"/>
                <w:szCs w:val="21"/>
              </w:rPr>
              <w:t>IntelXeonE3-1225V5CPU</w:t>
            </w:r>
            <w:ins w:id="311" w:author="Administrator" w:date="2023-05-24T10:18:32Z">
              <w:r>
                <w:rPr>
                  <w:rFonts w:hint="eastAsia" w:ascii="宋体" w:hAnsi="宋体" w:eastAsia="宋体" w:cs="宋体"/>
                  <w:color w:val="000000"/>
                  <w:kern w:val="0"/>
                  <w:sz w:val="21"/>
                  <w:szCs w:val="21"/>
                  <w:lang w:eastAsia="zh-CN"/>
                </w:rPr>
                <w:t>或同等</w:t>
              </w:r>
            </w:ins>
            <w:ins w:id="312" w:author="Administrator" w:date="2023-05-24T10:18:33Z">
              <w:r>
                <w:rPr>
                  <w:rFonts w:hint="eastAsia" w:ascii="宋体" w:hAnsi="宋体" w:eastAsia="宋体" w:cs="宋体"/>
                  <w:color w:val="000000"/>
                  <w:kern w:val="0"/>
                  <w:sz w:val="21"/>
                  <w:szCs w:val="21"/>
                  <w:lang w:eastAsia="zh-CN"/>
                </w:rPr>
                <w:t>配置</w:t>
              </w:r>
            </w:ins>
            <w:r>
              <w:rPr>
                <w:rFonts w:hint="eastAsia" w:ascii="宋体" w:hAnsi="宋体" w:eastAsia="宋体" w:cs="宋体"/>
                <w:color w:val="000000"/>
                <w:kern w:val="0"/>
                <w:sz w:val="21"/>
                <w:szCs w:val="21"/>
              </w:rPr>
              <w:t>;支持最大TDP功耗</w:t>
            </w:r>
            <w:ins w:id="313" w:author="Administrator" w:date="2023-05-24T10:18:40Z">
              <w:r>
                <w:rPr>
                  <w:rFonts w:hint="eastAsia" w:ascii="宋体" w:hAnsi="宋体" w:eastAsia="宋体" w:cs="宋体"/>
                  <w:color w:val="000000"/>
                  <w:kern w:val="0"/>
                  <w:sz w:val="21"/>
                  <w:szCs w:val="21"/>
                  <w:lang w:eastAsia="zh-CN"/>
                </w:rPr>
                <w:t>不低于</w:t>
              </w:r>
            </w:ins>
            <w:r>
              <w:rPr>
                <w:rFonts w:hint="eastAsia" w:ascii="宋体" w:hAnsi="宋体" w:eastAsia="宋体" w:cs="宋体"/>
                <w:color w:val="000000"/>
                <w:kern w:val="0"/>
                <w:sz w:val="21"/>
                <w:szCs w:val="21"/>
              </w:rPr>
              <w:t>75W</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3、内存：配置不低于32G DDR4;整机最大可以支持</w:t>
            </w:r>
            <w:ins w:id="314" w:author="Administrator" w:date="2023-05-24T10:18:47Z">
              <w:r>
                <w:rPr>
                  <w:rFonts w:hint="eastAsia" w:ascii="宋体" w:hAnsi="宋体" w:eastAsia="宋体" w:cs="宋体"/>
                  <w:color w:val="000000"/>
                  <w:kern w:val="0"/>
                  <w:sz w:val="21"/>
                  <w:szCs w:val="21"/>
                  <w:lang w:eastAsia="zh-CN"/>
                </w:rPr>
                <w:t>不低于</w:t>
              </w:r>
            </w:ins>
            <w:r>
              <w:rPr>
                <w:rFonts w:hint="eastAsia" w:ascii="宋体" w:hAnsi="宋体" w:eastAsia="宋体" w:cs="宋体"/>
                <w:color w:val="000000"/>
                <w:kern w:val="0"/>
                <w:sz w:val="21"/>
                <w:szCs w:val="21"/>
              </w:rPr>
              <w:t>64GB</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4、硬盘：配置不少于4块不低于600G 不低于10K 2.5寸 SAS硬盘；</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5、IO接口：</w:t>
            </w:r>
            <w:ins w:id="315" w:author="Administrator" w:date="2023-05-24T10:18:55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1个DB-15VGA接口;</w:t>
            </w:r>
            <w:ins w:id="316" w:author="Administrator" w:date="2023-05-24T10:18:57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4个千兆网口;</w:t>
            </w:r>
            <w:ins w:id="317" w:author="Administrator" w:date="2023-05-24T10:18:59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1个BMC管理网口;支持后置</w:t>
            </w:r>
            <w:ins w:id="318" w:author="Administrator" w:date="2023-05-24T10:19:01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2个USB3.0接口和前置</w:t>
            </w:r>
            <w:ins w:id="319" w:author="Administrator" w:date="2023-05-24T10:19:04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2个USB3.0接口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2"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监视器</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w:t>
            </w:r>
            <w:ins w:id="320" w:author="Administrator" w:date="2023-05-24T10:19:14Z">
              <w:r>
                <w:rPr>
                  <w:rFonts w:hint="eastAsia" w:ascii="宋体" w:hAnsi="宋体" w:eastAsia="宋体" w:cs="宋体"/>
                  <w:color w:val="000000"/>
                  <w:kern w:val="0"/>
                  <w:sz w:val="21"/>
                  <w:szCs w:val="21"/>
                  <w:lang w:eastAsia="zh-CN"/>
                </w:rPr>
                <w:t>不低于</w:t>
              </w:r>
            </w:ins>
            <w:r>
              <w:rPr>
                <w:rFonts w:hint="eastAsia" w:ascii="宋体" w:hAnsi="宋体" w:eastAsia="宋体" w:cs="宋体"/>
                <w:color w:val="000000"/>
                <w:kern w:val="0"/>
                <w:sz w:val="21"/>
                <w:szCs w:val="21"/>
              </w:rPr>
              <w:t>55寸 ≤3.5mm拼缝低亮液晶拼接屏</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2、物理分辨率≥1920 × 1080。</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3、亮度：不低于500 cd/m²</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4、可视角：178°(水平) / 178°(垂直)</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5、边框宽度：≤3.5 mm</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6、对比度：</w:t>
            </w:r>
            <w:ins w:id="321" w:author="Administrator" w:date="2023-05-24T10:19:22Z">
              <w:r>
                <w:rPr>
                  <w:rFonts w:hint="eastAsia" w:ascii="宋体" w:hAnsi="宋体" w:eastAsia="宋体" w:cs="宋体"/>
                  <w:color w:val="000000"/>
                  <w:kern w:val="0"/>
                  <w:sz w:val="21"/>
                  <w:szCs w:val="21"/>
                  <w:lang w:eastAsia="zh-CN"/>
                </w:rPr>
                <w:t>不低</w:t>
              </w:r>
            </w:ins>
            <w:ins w:id="322" w:author="Administrator" w:date="2023-05-24T10:19:23Z">
              <w:r>
                <w:rPr>
                  <w:rFonts w:hint="eastAsia" w:ascii="宋体" w:hAnsi="宋体" w:eastAsia="宋体" w:cs="宋体"/>
                  <w:color w:val="000000"/>
                  <w:kern w:val="0"/>
                  <w:sz w:val="21"/>
                  <w:szCs w:val="21"/>
                  <w:lang w:eastAsia="zh-CN"/>
                </w:rPr>
                <w:t>于</w:t>
              </w:r>
            </w:ins>
            <w:r>
              <w:rPr>
                <w:rFonts w:hint="eastAsia" w:ascii="宋体" w:hAnsi="宋体" w:eastAsia="宋体" w:cs="宋体"/>
                <w:color w:val="000000"/>
                <w:kern w:val="0"/>
                <w:sz w:val="21"/>
                <w:szCs w:val="21"/>
              </w:rPr>
              <w:t>1200 :1</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7、音视频输入接口：≥HDMI × 1, ≥DVI × 1, ≥VGA × 1, ≥USB × 1</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lang w:val="en-US" w:eastAsia="zh-CN"/>
              </w:rPr>
              <w:t>8</w:t>
            </w:r>
            <w:r>
              <w:rPr>
                <w:rFonts w:hint="eastAsia" w:ascii="宋体" w:hAnsi="宋体" w:eastAsia="宋体" w:cs="宋体"/>
                <w:color w:val="000000"/>
                <w:kern w:val="0"/>
                <w:sz w:val="21"/>
                <w:szCs w:val="21"/>
              </w:rPr>
              <w:t>、控制接口：≥RS-232 IN × 1, ≥RS-232 OUT ×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23" w:author="Administrator" w:date="2023-05-24T10:19:4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0" w:hRule="atLeast"/>
          <w:trPrChange w:id="323" w:author="Administrator" w:date="2023-05-24T10:19:42Z">
            <w:trPr>
              <w:trHeight w:val="2778" w:hRule="atLeast"/>
            </w:trPr>
          </w:trPrChange>
        </w:trPr>
        <w:tc>
          <w:tcPr>
            <w:tcW w:w="702" w:type="dxa"/>
            <w:shd w:val="clear" w:color="auto" w:fill="auto"/>
            <w:vAlign w:val="center"/>
            <w:tcPrChange w:id="324" w:author="Administrator" w:date="2023-05-24T10:19:42Z">
              <w:tcPr>
                <w:tcW w:w="702" w:type="dxa"/>
                <w:shd w:val="clear" w:color="auto" w:fill="auto"/>
                <w:vAlign w:val="center"/>
                <w:tcPrChange w:id="325" w:author="Administrator" w:date="2023-05-24T10:19:42Z">
                  <w:tcPr>
                    <w:tcW w:w="702" w:type="dxa"/>
                    <w:shd w:val="clear" w:color="auto" w:fill="auto"/>
                    <w:vAlign w:val="center"/>
                    <w:tcPrChange w:id="326" w:author="Administrator" w:date="2023-05-24T10:19:42Z">
                      <w:tcPr>
                        <w:tcW w:w="702" w:type="dxa"/>
                        <w:shd w:val="clear" w:color="auto" w:fill="auto"/>
                        <w:vAlign w:val="center"/>
                        <w:tcPrChange w:id="327" w:author="Administrator" w:date="2023-05-24T10:19:42Z">
                          <w:tcPr>
                            <w:tcW w:w="702" w:type="dxa"/>
                            <w:shd w:val="clear" w:color="auto" w:fill="auto"/>
                            <w:vAlign w:val="center"/>
                            <w:tcPrChange w:id="328" w:author="Administrator" w:date="2023-05-24T10:19:42Z">
                              <w:tcPr>
                                <w:tcW w:w="702" w:type="dxa"/>
                                <w:shd w:val="clear" w:color="auto" w:fill="auto"/>
                                <w:vAlign w:val="center"/>
                                <w:tcPrChange w:id="329" w:author="Administrator" w:date="2023-05-24T10:19:42Z">
                                  <w:tcPr>
                                    <w:tcW w:w="702" w:type="dxa"/>
                                    <w:shd w:val="clear" w:color="auto" w:fill="auto"/>
                                    <w:vAlign w:val="center"/>
                                    <w:tcPrChange w:id="330" w:author="Administrator" w:date="2023-05-24T10:19:42Z">
                                      <w:tcPr>
                                        <w:tcW w:w="702" w:type="dxa"/>
                                        <w:shd w:val="clear" w:color="auto" w:fill="auto"/>
                                        <w:vAlign w:val="center"/>
                                        <w:tcPrChange w:id="331" w:author="Administrator" w:date="2023-05-24T10:19:42Z">
                                          <w:tcPr>
                                            <w:tcW w:w="702" w:type="dxa"/>
                                            <w:shd w:val="clear" w:color="auto" w:fill="auto"/>
                                            <w:vAlign w:val="center"/>
                                            <w:tcPrChange w:id="332" w:author="Administrator" w:date="2023-05-24T10:19:42Z">
                                              <w:tcPr>
                                                <w:tcW w:w="702" w:type="dxa"/>
                                                <w:shd w:val="clear" w:color="auto" w:fill="auto"/>
                                                <w:vAlign w:val="center"/>
                                                <w:tcPrChange w:id="333" w:author="Administrator" w:date="2023-05-24T10:19:42Z">
                                                  <w:tcPr>
                                                    <w:tcW w:w="702" w:type="dxa"/>
                                                    <w:shd w:val="clear" w:color="auto" w:fill="auto"/>
                                                    <w:vAlign w:val="center"/>
                                                    <w:tcPrChange w:id="334" w:author="Administrator" w:date="2023-05-24T10:19:42Z">
                                                      <w:tcPr>
                                                        <w:tcW w:w="702" w:type="dxa"/>
                                                        <w:shd w:val="clear" w:color="auto" w:fill="auto"/>
                                                        <w:vAlign w:val="center"/>
                                                        <w:tcPrChange w:id="335" w:author="Administrator" w:date="2023-05-24T10:19:42Z">
                                                          <w:tcPr>
                                                            <w:tcW w:w="702" w:type="dxa"/>
                                                            <w:shd w:val="clear" w:color="auto" w:fill="auto"/>
                                                            <w:vAlign w:val="center"/>
                                                            <w:tcPrChange w:id="336" w:author="Administrator" w:date="2023-05-24T10:19:42Z">
                                                              <w:tcPr>
                                                                <w:tcW w:w="702" w:type="dxa"/>
                                                                <w:shd w:val="clear" w:color="auto" w:fill="auto"/>
                                                                <w:vAlign w:val="center"/>
                                                                <w:tcPrChange w:id="337" w:author="Administrator" w:date="2023-05-24T10:19:42Z">
                                                                  <w:tcPr>
                                                                    <w:tcW w:w="702" w:type="dxa"/>
                                                                    <w:shd w:val="clear" w:color="auto" w:fill="auto"/>
                                                                    <w:vAlign w:val="center"/>
                                                                    <w:tcPrChange w:id="338" w:author="Administrator" w:date="2023-05-24T10:19:42Z">
                                                                      <w:tcPr>
                                                                        <w:tcW w:w="702" w:type="dxa"/>
                                                                        <w:shd w:val="clear" w:color="auto" w:fill="auto"/>
                                                                        <w:vAlign w:val="center"/>
                                                                        <w:tcPrChange w:id="339" w:author="Administrator" w:date="2023-05-24T10:19:42Z">
                                                                          <w:tcPr>
                                                                            <w:tcW w:w="702" w:type="dxa"/>
                                                                            <w:shd w:val="clear" w:color="auto" w:fill="auto"/>
                                                                            <w:vAlign w:val="center"/>
                                                                            <w:tcPrChange w:id="340" w:author="Administrator" w:date="2023-05-24T10:19:42Z">
                                                                              <w:tcPr>
                                                                                <w:tcW w:w="702" w:type="dxa"/>
                                                                                <w:shd w:val="clear" w:color="auto" w:fill="auto"/>
                                                                                <w:vAlign w:val="center"/>
                                                                                <w:tcPrChange w:id="341" w:author="Administrator" w:date="2023-05-24T10:19:42Z">
                                                                                  <w:tcPr>
                                                                                    <w:tcW w:w="702" w:type="dxa"/>
                                                                                    <w:shd w:val="clear" w:color="auto" w:fill="auto"/>
                                                                                    <w:vAlign w:val="center"/>
                                                                                    <w:tcPrChange w:id="342" w:author="Administrator" w:date="2023-05-24T10:19:42Z">
                                                                                      <w:tcPr>
                                                                                        <w:tcW w:w="702" w:type="dxa"/>
                                                                                        <w:shd w:val="clear" w:color="auto" w:fill="auto"/>
                                                                                        <w:vAlign w:val="center"/>
                                                                                        <w:tcPrChange w:id="343" w:author="Administrator" w:date="2023-05-24T10:19:42Z">
                                                                                          <w:tcPr>
                                                                                            <w:tcW w:w="702" w:type="dxa"/>
                                                                                            <w:shd w:val="clear" w:color="auto" w:fill="auto"/>
                                                                                            <w:vAlign w:val="center"/>
                                                                                            <w:tcPrChange w:id="344" w:author="Administrator" w:date="2023-05-24T10:19:42Z">
                                                                                              <w:tcPr>
                                                                                                <w:tcW w:w="702" w:type="dxa"/>
                                                                                                <w:shd w:val="clear" w:color="auto" w:fill="auto"/>
                                                                                                <w:vAlign w:val="center"/>
                                                                                                <w:tcPrChange w:id="345" w:author="Administrator" w:date="2023-05-24T10:19:42Z">
                                                                                                  <w:tcPr>
                                                                                                    <w:tcW w:w="702" w:type="dxa"/>
                                                                                                    <w:shd w:val="clear" w:color="auto" w:fill="auto"/>
                                                                                                    <w:vAlign w:val="center"/>
                                                                                                    <w:tcPrChange w:id="346" w:author="Administrator" w:date="2023-05-24T10:19:42Z">
                                                                                                      <w:tcPr>
                                                                                                        <w:tcW w:w="702" w:type="dxa"/>
                                                                                                        <w:shd w:val="clear" w:color="auto" w:fill="auto"/>
                                                                                                        <w:vAlign w:val="center"/>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vAlign w:val="center"/>
            <w:tcPrChange w:id="347" w:author="Administrator" w:date="2023-05-24T10:19:42Z">
              <w:tcPr>
                <w:tcW w:w="1921" w:type="dxa"/>
                <w:shd w:val="clear" w:color="auto" w:fill="auto"/>
                <w:vAlign w:val="center"/>
                <w:tcPrChange w:id="348" w:author="Administrator" w:date="2023-05-24T10:19:42Z">
                  <w:tcPr>
                    <w:tcW w:w="1921" w:type="dxa"/>
                    <w:shd w:val="clear" w:color="auto" w:fill="auto"/>
                    <w:vAlign w:val="center"/>
                    <w:tcPrChange w:id="349" w:author="Administrator" w:date="2023-05-24T10:19:42Z">
                      <w:tcPr>
                        <w:tcW w:w="1921" w:type="dxa"/>
                        <w:shd w:val="clear" w:color="auto" w:fill="auto"/>
                        <w:vAlign w:val="center"/>
                        <w:tcPrChange w:id="350" w:author="Administrator" w:date="2023-05-24T10:19:42Z">
                          <w:tcPr>
                            <w:tcW w:w="1921" w:type="dxa"/>
                            <w:shd w:val="clear" w:color="auto" w:fill="auto"/>
                            <w:vAlign w:val="center"/>
                            <w:tcPrChange w:id="351" w:author="Administrator" w:date="2023-05-24T10:19:42Z">
                              <w:tcPr>
                                <w:tcW w:w="1921" w:type="dxa"/>
                                <w:shd w:val="clear" w:color="auto" w:fill="auto"/>
                                <w:vAlign w:val="center"/>
                                <w:tcPrChange w:id="352" w:author="Administrator" w:date="2023-05-24T10:19:42Z">
                                  <w:tcPr>
                                    <w:tcW w:w="1921" w:type="dxa"/>
                                    <w:shd w:val="clear" w:color="auto" w:fill="auto"/>
                                    <w:vAlign w:val="center"/>
                                    <w:tcPrChange w:id="353" w:author="Administrator" w:date="2023-05-24T10:19:42Z">
                                      <w:tcPr>
                                        <w:tcW w:w="1921" w:type="dxa"/>
                                        <w:shd w:val="clear" w:color="auto" w:fill="auto"/>
                                        <w:vAlign w:val="center"/>
                                        <w:tcPrChange w:id="354" w:author="Administrator" w:date="2023-05-24T10:19:42Z">
                                          <w:tcPr>
                                            <w:tcW w:w="1921" w:type="dxa"/>
                                            <w:shd w:val="clear" w:color="auto" w:fill="auto"/>
                                            <w:vAlign w:val="center"/>
                                            <w:tcPrChange w:id="355" w:author="Administrator" w:date="2023-05-24T10:19:42Z">
                                              <w:tcPr>
                                                <w:tcW w:w="1921" w:type="dxa"/>
                                                <w:shd w:val="clear" w:color="auto" w:fill="auto"/>
                                                <w:vAlign w:val="center"/>
                                                <w:tcPrChange w:id="356" w:author="Administrator" w:date="2023-05-24T10:19:42Z">
                                                  <w:tcPr>
                                                    <w:tcW w:w="1921" w:type="dxa"/>
                                                    <w:shd w:val="clear" w:color="auto" w:fill="auto"/>
                                                    <w:vAlign w:val="center"/>
                                                    <w:tcPrChange w:id="357" w:author="Administrator" w:date="2023-05-24T10:19:42Z">
                                                      <w:tcPr>
                                                        <w:tcW w:w="1921" w:type="dxa"/>
                                                        <w:shd w:val="clear" w:color="auto" w:fill="auto"/>
                                                        <w:vAlign w:val="center"/>
                                                        <w:tcPrChange w:id="358" w:author="Administrator" w:date="2023-05-24T10:19:42Z">
                                                          <w:tcPr>
                                                            <w:tcW w:w="1921" w:type="dxa"/>
                                                            <w:shd w:val="clear" w:color="auto" w:fill="auto"/>
                                                            <w:vAlign w:val="center"/>
                                                            <w:tcPrChange w:id="359" w:author="Administrator" w:date="2023-05-24T10:19:42Z">
                                                              <w:tcPr>
                                                                <w:tcW w:w="1921" w:type="dxa"/>
                                                                <w:shd w:val="clear" w:color="auto" w:fill="auto"/>
                                                                <w:vAlign w:val="center"/>
                                                                <w:tcPrChange w:id="360" w:author="Administrator" w:date="2023-05-24T10:19:42Z">
                                                                  <w:tcPr>
                                                                    <w:tcW w:w="1921" w:type="dxa"/>
                                                                    <w:shd w:val="clear" w:color="auto" w:fill="auto"/>
                                                                    <w:vAlign w:val="center"/>
                                                                    <w:tcPrChange w:id="361" w:author="Administrator" w:date="2023-05-24T10:19:42Z">
                                                                      <w:tcPr>
                                                                        <w:tcW w:w="1921" w:type="dxa"/>
                                                                        <w:shd w:val="clear" w:color="auto" w:fill="auto"/>
                                                                        <w:vAlign w:val="center"/>
                                                                        <w:tcPrChange w:id="362" w:author="Administrator" w:date="2023-05-24T10:19:42Z">
                                                                          <w:tcPr>
                                                                            <w:tcW w:w="1921" w:type="dxa"/>
                                                                            <w:shd w:val="clear" w:color="auto" w:fill="auto"/>
                                                                            <w:vAlign w:val="center"/>
                                                                            <w:tcPrChange w:id="363" w:author="Administrator" w:date="2023-05-24T10:19:42Z">
                                                                              <w:tcPr>
                                                                                <w:tcW w:w="1921" w:type="dxa"/>
                                                                                <w:shd w:val="clear" w:color="auto" w:fill="auto"/>
                                                                                <w:vAlign w:val="center"/>
                                                                                <w:tcPrChange w:id="364" w:author="Administrator" w:date="2023-05-24T10:19:42Z">
                                                                                  <w:tcPr>
                                                                                    <w:tcW w:w="1921" w:type="dxa"/>
                                                                                    <w:shd w:val="clear" w:color="auto" w:fill="auto"/>
                                                                                    <w:vAlign w:val="center"/>
                                                                                    <w:tcPrChange w:id="365" w:author="Administrator" w:date="2023-05-24T10:19:42Z">
                                                                                      <w:tcPr>
                                                                                        <w:tcW w:w="1921" w:type="dxa"/>
                                                                                        <w:shd w:val="clear" w:color="auto" w:fill="auto"/>
                                                                                        <w:vAlign w:val="center"/>
                                                                                        <w:tcPrChange w:id="366" w:author="Administrator" w:date="2023-05-24T10:19:42Z">
                                                                                          <w:tcPr>
                                                                                            <w:tcW w:w="1921" w:type="dxa"/>
                                                                                            <w:shd w:val="clear" w:color="auto" w:fill="auto"/>
                                                                                            <w:vAlign w:val="center"/>
                                                                                            <w:tcPrChange w:id="367" w:author="Administrator" w:date="2023-05-24T10:19:42Z">
                                                                                              <w:tcPr>
                                                                                                <w:tcW w:w="1921" w:type="dxa"/>
                                                                                                <w:shd w:val="clear" w:color="auto" w:fill="auto"/>
                                                                                                <w:vAlign w:val="center"/>
                                                                                                <w:tcPrChange w:id="368" w:author="Administrator" w:date="2023-05-24T10:19:42Z">
                                                                                                  <w:tcPr>
                                                                                                    <w:tcW w:w="1921" w:type="dxa"/>
                                                                                                    <w:shd w:val="clear" w:color="auto" w:fill="auto"/>
                                                                                                    <w:vAlign w:val="center"/>
                                                                                                    <w:tcPrChange w:id="369" w:author="Administrator" w:date="2023-05-24T10:19:42Z">
                                                                                                      <w:tcPr>
                                                                                                        <w:tcW w:w="1921" w:type="dxa"/>
                                                                                                        <w:shd w:val="clear" w:color="auto" w:fill="auto"/>
                                                                                                        <w:vAlign w:val="center"/>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管理系统软件</w:t>
            </w:r>
          </w:p>
        </w:tc>
        <w:tc>
          <w:tcPr>
            <w:tcW w:w="5906" w:type="dxa"/>
            <w:shd w:val="clear" w:color="auto" w:fill="auto"/>
            <w:vAlign w:val="center"/>
            <w:tcPrChange w:id="370" w:author="Administrator" w:date="2023-05-24T10:19:42Z">
              <w:tcPr>
                <w:tcW w:w="5906" w:type="dxa"/>
                <w:shd w:val="clear" w:color="auto" w:fill="auto"/>
                <w:vAlign w:val="center"/>
                <w:tcPrChange w:id="371" w:author="Administrator" w:date="2023-05-24T10:19:42Z">
                  <w:tcPr>
                    <w:tcW w:w="5906" w:type="dxa"/>
                    <w:shd w:val="clear" w:color="auto" w:fill="auto"/>
                    <w:vAlign w:val="center"/>
                    <w:tcPrChange w:id="372" w:author="Administrator" w:date="2023-05-24T10:19:42Z">
                      <w:tcPr>
                        <w:tcW w:w="5906" w:type="dxa"/>
                        <w:shd w:val="clear" w:color="auto" w:fill="auto"/>
                        <w:vAlign w:val="center"/>
                        <w:tcPrChange w:id="373" w:author="Administrator" w:date="2023-05-24T10:19:42Z">
                          <w:tcPr>
                            <w:tcW w:w="5906" w:type="dxa"/>
                            <w:shd w:val="clear" w:color="auto" w:fill="auto"/>
                            <w:vAlign w:val="center"/>
                            <w:tcPrChange w:id="374" w:author="Administrator" w:date="2023-05-24T10:19:42Z">
                              <w:tcPr>
                                <w:tcW w:w="5906" w:type="dxa"/>
                                <w:shd w:val="clear" w:color="auto" w:fill="auto"/>
                                <w:vAlign w:val="center"/>
                                <w:tcPrChange w:id="375" w:author="Administrator" w:date="2023-05-24T10:19:42Z">
                                  <w:tcPr>
                                    <w:tcW w:w="5906" w:type="dxa"/>
                                    <w:shd w:val="clear" w:color="auto" w:fill="auto"/>
                                    <w:vAlign w:val="center"/>
                                    <w:tcPrChange w:id="376" w:author="Administrator" w:date="2023-05-24T10:19:42Z">
                                      <w:tcPr>
                                        <w:tcW w:w="5906" w:type="dxa"/>
                                        <w:shd w:val="clear" w:color="auto" w:fill="auto"/>
                                        <w:vAlign w:val="center"/>
                                        <w:tcPrChange w:id="377" w:author="Administrator" w:date="2023-05-24T10:19:42Z">
                                          <w:tcPr>
                                            <w:tcW w:w="5906" w:type="dxa"/>
                                            <w:shd w:val="clear" w:color="auto" w:fill="auto"/>
                                            <w:vAlign w:val="center"/>
                                            <w:tcPrChange w:id="378" w:author="Administrator" w:date="2023-05-24T10:19:42Z">
                                              <w:tcPr>
                                                <w:tcW w:w="5906" w:type="dxa"/>
                                                <w:shd w:val="clear" w:color="auto" w:fill="auto"/>
                                                <w:vAlign w:val="center"/>
                                                <w:tcPrChange w:id="379" w:author="Administrator" w:date="2023-05-24T10:19:42Z">
                                                  <w:tcPr>
                                                    <w:tcW w:w="5906" w:type="dxa"/>
                                                    <w:shd w:val="clear" w:color="auto" w:fill="auto"/>
                                                    <w:vAlign w:val="center"/>
                                                    <w:tcPrChange w:id="380" w:author="Administrator" w:date="2023-05-24T10:19:42Z">
                                                      <w:tcPr>
                                                        <w:tcW w:w="5906" w:type="dxa"/>
                                                        <w:shd w:val="clear" w:color="auto" w:fill="auto"/>
                                                        <w:vAlign w:val="center"/>
                                                        <w:tcPrChange w:id="381" w:author="Administrator" w:date="2023-05-24T10:19:42Z">
                                                          <w:tcPr>
                                                            <w:tcW w:w="5906" w:type="dxa"/>
                                                            <w:shd w:val="clear" w:color="auto" w:fill="auto"/>
                                                            <w:vAlign w:val="center"/>
                                                            <w:tcPrChange w:id="382" w:author="Administrator" w:date="2023-05-24T10:19:42Z">
                                                              <w:tcPr>
                                                                <w:tcW w:w="5906" w:type="dxa"/>
                                                                <w:shd w:val="clear" w:color="auto" w:fill="auto"/>
                                                                <w:vAlign w:val="center"/>
                                                                <w:tcPrChange w:id="383" w:author="Administrator" w:date="2023-05-24T10:19:42Z">
                                                                  <w:tcPr>
                                                                    <w:tcW w:w="5906" w:type="dxa"/>
                                                                    <w:shd w:val="clear" w:color="auto" w:fill="auto"/>
                                                                    <w:vAlign w:val="center"/>
                                                                    <w:tcPrChange w:id="384" w:author="Administrator" w:date="2023-05-24T10:19:42Z">
                                                                      <w:tcPr>
                                                                        <w:tcW w:w="5906" w:type="dxa"/>
                                                                        <w:shd w:val="clear" w:color="auto" w:fill="auto"/>
                                                                        <w:vAlign w:val="center"/>
                                                                        <w:tcPrChange w:id="385" w:author="Administrator" w:date="2023-05-24T10:19:42Z">
                                                                          <w:tcPr>
                                                                            <w:tcW w:w="5906" w:type="dxa"/>
                                                                            <w:shd w:val="clear" w:color="auto" w:fill="auto"/>
                                                                            <w:vAlign w:val="center"/>
                                                                            <w:tcPrChange w:id="386" w:author="Administrator" w:date="2023-05-24T10:19:42Z">
                                                                              <w:tcPr>
                                                                                <w:tcW w:w="5906" w:type="dxa"/>
                                                                                <w:shd w:val="clear" w:color="auto" w:fill="auto"/>
                                                                                <w:vAlign w:val="center"/>
                                                                                <w:tcPrChange w:id="387" w:author="Administrator" w:date="2023-05-24T10:19:42Z">
                                                                                  <w:tcPr>
                                                                                    <w:tcW w:w="5906" w:type="dxa"/>
                                                                                    <w:shd w:val="clear" w:color="auto" w:fill="auto"/>
                                                                                    <w:vAlign w:val="center"/>
                                                                                    <w:tcPrChange w:id="388" w:author="Administrator" w:date="2023-05-24T10:19:42Z">
                                                                                      <w:tcPr>
                                                                                        <w:tcW w:w="5906" w:type="dxa"/>
                                                                                        <w:shd w:val="clear" w:color="auto" w:fill="auto"/>
                                                                                        <w:vAlign w:val="center"/>
                                                                                        <w:tcPrChange w:id="389" w:author="Administrator" w:date="2023-05-24T10:19:42Z">
                                                                                          <w:tcPr>
                                                                                            <w:tcW w:w="5906" w:type="dxa"/>
                                                                                            <w:shd w:val="clear" w:color="auto" w:fill="auto"/>
                                                                                            <w:vAlign w:val="center"/>
                                                                                            <w:tcPrChange w:id="390" w:author="Administrator" w:date="2023-05-24T10:19:42Z">
                                                                                              <w:tcPr>
                                                                                                <w:tcW w:w="5906" w:type="dxa"/>
                                                                                                <w:shd w:val="clear" w:color="auto" w:fill="auto"/>
                                                                                                <w:vAlign w:val="center"/>
                                                                                                <w:tcPrChange w:id="391" w:author="Administrator" w:date="2023-05-24T10:19:42Z">
                                                                                                  <w:tcPr>
                                                                                                    <w:tcW w:w="5906" w:type="dxa"/>
                                                                                                    <w:shd w:val="clear" w:color="auto" w:fill="auto"/>
                                                                                                    <w:vAlign w:val="center"/>
                                                                                                    <w:tcPrChange w:id="392" w:author="Administrator" w:date="2023-05-24T10:19:42Z">
                                                                                                      <w:tcPr>
                                                                                                        <w:tcW w:w="5906" w:type="dxa"/>
                                                                                                        <w:shd w:val="clear" w:color="auto" w:fill="auto"/>
                                                                                                        <w:vAlign w:val="center"/>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 平台业务架构支持通过业务服务集群部署扩展业务处理能力，通过设备接入服务分布式部署扩展设备接入能力；</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2、平台应涵盖，系统管理、视频管理、报警管理、门禁管理、可视对讲等业务系统。</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事件联动：事件联动提供系统报警事件接收、事件处理、事件联动、事件检索能力，提供场景化的事件联动应用（在“特定条件”下执行“特定动作”），报警事件产生时，可以通过多种方式、多种联动场景提醒安保人员，保障报警事件通知的及时性，包括多种联动方式：视频弹窗、视频上墙、录像联动、云台联动、短信联动、邮箱联动、IO联动、抓图联动、门禁反控联动等。</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视频监控应用提供视频管理服务，支持编码设备通过海康设备网络SDK协议、海康Ehome协议、海康ISUP5.0协议、GB28181协议、ONVIF协议、大华设备网络SDK协议、萤石协议接入平台，实现视频预览、录像回放、视频上墙、视频事件监控服务能力，并且在网络带宽不足、有流量限制的网络环境下可以通过以图片替代视频的模式提供监控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二</w:t>
            </w:r>
            <w:r>
              <w:rPr>
                <w:rFonts w:hint="eastAsia" w:ascii="宋体" w:hAnsi="宋体" w:eastAsia="宋体" w:cs="宋体"/>
                <w:b/>
                <w:bCs/>
                <w:color w:val="000000"/>
                <w:kern w:val="0"/>
                <w:sz w:val="21"/>
                <w:szCs w:val="21"/>
                <w:lang w:eastAsia="zh-CN"/>
              </w:rPr>
              <w:t>、</w:t>
            </w:r>
            <w:r>
              <w:rPr>
                <w:rFonts w:hint="eastAsia" w:ascii="宋体" w:hAnsi="宋体" w:eastAsia="宋体" w:cs="宋体"/>
                <w:b/>
                <w:bCs/>
                <w:color w:val="000000"/>
                <w:kern w:val="0"/>
                <w:sz w:val="21"/>
                <w:szCs w:val="21"/>
              </w:rPr>
              <w:t>人脸门禁系统</w:t>
            </w:r>
            <w:r>
              <w:rPr>
                <w:rStyle w:val="476"/>
                <w:rFonts w:hint="eastAsia" w:ascii="宋体" w:hAnsi="宋体" w:eastAsia="宋体" w:cs="宋体"/>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-1</w:t>
            </w:r>
          </w:p>
        </w:tc>
        <w:tc>
          <w:tcPr>
            <w:tcW w:w="7827" w:type="dxa"/>
            <w:gridSpan w:val="2"/>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执法办案区域门禁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8"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lang w:eastAsia="zh-CN"/>
              </w:rPr>
            </w:pPr>
            <w:r>
              <w:rPr>
                <w:rFonts w:hint="eastAsia" w:ascii="宋体" w:hAnsi="宋体" w:eastAsia="宋体" w:cs="宋体"/>
                <w:color w:val="000000"/>
                <w:kern w:val="0"/>
                <w:sz w:val="21"/>
                <w:szCs w:val="21"/>
              </w:rPr>
              <w:t>人脸识别门禁</w:t>
            </w:r>
            <w:r>
              <w:rPr>
                <w:rFonts w:hint="eastAsia" w:ascii="宋体" w:hAnsi="宋体" w:eastAsia="宋体" w:cs="宋体"/>
                <w:color w:val="000000"/>
                <w:kern w:val="0"/>
                <w:sz w:val="21"/>
                <w:szCs w:val="21"/>
                <w:lang w:eastAsia="zh-CN"/>
              </w:rPr>
              <w:t>（</w:t>
            </w:r>
            <w:r>
              <w:rPr>
                <w:rFonts w:hint="eastAsia" w:ascii="宋体" w:hAnsi="宋体" w:eastAsia="宋体" w:cs="宋体"/>
                <w:color w:val="000000"/>
                <w:kern w:val="0"/>
                <w:sz w:val="21"/>
                <w:szCs w:val="21"/>
                <w:lang w:val="en-US" w:eastAsia="zh-CN"/>
              </w:rPr>
              <w:t>办案区</w:t>
            </w:r>
            <w:r>
              <w:rPr>
                <w:rFonts w:hint="eastAsia" w:ascii="宋体" w:hAnsi="宋体" w:eastAsia="宋体" w:cs="宋体"/>
                <w:color w:val="000000"/>
                <w:kern w:val="0"/>
                <w:sz w:val="21"/>
                <w:szCs w:val="21"/>
                <w:lang w:eastAsia="zh-CN"/>
              </w:rPr>
              <w:t>）</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1、操作系统：嵌入式Linux操作系统</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2、屏幕参数：≥ 7英寸LCD触摸显示屏，屏幕比例9:16，屏幕分辨率</w:t>
            </w:r>
            <w:ins w:id="393" w:author="Administrator" w:date="2023-05-24T10:19:51Z">
              <w:r>
                <w:rPr>
                  <w:rFonts w:hint="eastAsia" w:ascii="宋体" w:hAnsi="宋体" w:eastAsia="宋体" w:cs="宋体"/>
                  <w:color w:val="000000"/>
                  <w:kern w:val="0"/>
                  <w:sz w:val="21"/>
                  <w:szCs w:val="21"/>
                  <w:lang w:eastAsia="zh-CN"/>
                </w:rPr>
                <w:t>不低于</w:t>
              </w:r>
            </w:ins>
            <w:r>
              <w:rPr>
                <w:rFonts w:hint="eastAsia" w:ascii="宋体" w:hAnsi="宋体" w:eastAsia="宋体" w:cs="宋体"/>
                <w:color w:val="000000"/>
                <w:kern w:val="0"/>
                <w:sz w:val="21"/>
                <w:szCs w:val="21"/>
              </w:rPr>
              <w:t>600*1024</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3、摄像头参数：采用宽动态</w:t>
            </w:r>
            <w:ins w:id="394" w:author="Administrator" w:date="2023-05-24T10:19:53Z">
              <w:r>
                <w:rPr>
                  <w:rFonts w:hint="eastAsia" w:ascii="宋体" w:hAnsi="宋体" w:eastAsia="宋体" w:cs="宋体"/>
                  <w:color w:val="000000"/>
                  <w:kern w:val="0"/>
                  <w:sz w:val="21"/>
                  <w:szCs w:val="21"/>
                  <w:lang w:eastAsia="zh-CN"/>
                </w:rPr>
                <w:t>不低于</w:t>
              </w:r>
            </w:ins>
            <w:r>
              <w:rPr>
                <w:rFonts w:hint="eastAsia" w:ascii="宋体" w:hAnsi="宋体" w:eastAsia="宋体" w:cs="宋体"/>
                <w:color w:val="000000"/>
                <w:kern w:val="0"/>
                <w:sz w:val="21"/>
                <w:szCs w:val="21"/>
              </w:rPr>
              <w:t>200万双目摄像头</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4、认证方式：支持人脸认证方式；可外接身份证、指纹、二维码功能模块</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5、人脸识别：采用深度学习算法，支持照片、视频防假；1:N人脸识别速度≤0.2s，人脸验证准确率≥99%</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6、存储容量：本地支持不低于 6000 人脸库、不低于6000 张卡，不少于5 万条事件记录</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7、硬件接口不少于：LAN*1、RS485*1、Wiegand * 1(支持双向)、USB*1、电锁*1、门磁*1、报警输入*2、报警输出*1、开门按钮*1</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8、通信方式及网络协议：有线网络</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9、使用环境：IP65，室内外环境（室外使用必须搭配遮阳罩）</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10、安装方式：壁挂安装（标配挂板，适配86底盒）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44"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门禁管控与状态显示一体机</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1、设备外观：采用≥10.1英寸LCD触摸显示屏，</w:t>
            </w:r>
            <w:ins w:id="395" w:author="Administrator" w:date="2023-05-24T10:20:18Z">
              <w:r>
                <w:rPr>
                  <w:rFonts w:hint="eastAsia" w:ascii="宋体" w:hAnsi="宋体" w:eastAsia="宋体" w:cs="宋体"/>
                  <w:color w:val="000000"/>
                  <w:kern w:val="0"/>
                  <w:sz w:val="21"/>
                  <w:szCs w:val="21"/>
                  <w:lang w:eastAsia="zh-CN"/>
                </w:rPr>
                <w:t>不低于</w:t>
              </w:r>
            </w:ins>
            <w:r>
              <w:rPr>
                <w:rFonts w:hint="eastAsia" w:ascii="宋体" w:hAnsi="宋体" w:eastAsia="宋体" w:cs="宋体"/>
                <w:color w:val="000000"/>
                <w:kern w:val="0"/>
                <w:sz w:val="21"/>
                <w:szCs w:val="21"/>
              </w:rPr>
              <w:t>200万像素星光级双目摄像头，面部识别距离0.3m-1.5m</w:t>
            </w:r>
            <w:ins w:id="396" w:author="Administrator" w:date="2023-05-24T10:20:22Z">
              <w:r>
                <w:rPr>
                  <w:rFonts w:hint="eastAsia" w:ascii="宋体" w:hAnsi="宋体" w:eastAsia="宋体" w:cs="宋体"/>
                  <w:color w:val="000000"/>
                  <w:kern w:val="0"/>
                  <w:sz w:val="21"/>
                  <w:szCs w:val="21"/>
                </w:rPr>
                <w:t>（若不在此区间范围的，则至少包含最大值和最小值）</w:t>
              </w:r>
            </w:ins>
            <w:r>
              <w:rPr>
                <w:rFonts w:hint="eastAsia" w:ascii="宋体" w:hAnsi="宋体" w:eastAsia="宋体" w:cs="宋体"/>
                <w:color w:val="000000"/>
                <w:kern w:val="0"/>
                <w:sz w:val="21"/>
                <w:szCs w:val="21"/>
              </w:rPr>
              <w:t>，支持照片视频防假</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2、设备容量：支持不少于20000张人脸白名单，1：N人脸比对时间＜0.2S/人，支持不少于50000张卡片，不少于50000条记录</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3、认证方式：支持人脸、刷卡、密码（指工号+密码）及其组合的认证方式，可读取Mifare卡（IC卡）卡号及内容、CPU序列号、身份证序列号</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4、通讯方式：上行通讯为TCP/IP；支持外接RS485，Wiegand副读卡器（不支持外接指纹读卡器）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5、视频对讲：支持与云平台、客户端、主副室内分机、管理机的视频对讲功能；支持远程视频预览功能，可以通过RTSP协议输出视频码流，编码格式H.264</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6、输入接口不少于：RS485*1、wiegand26/34 * 1(支持双向)、USB*1、门磁*1、报警输入*2、防拆*1、开门按钮*1</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7、输出接口不少于：电锁*1个，报警输出*1个</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8、安装方式：标配金属安装挂板，支持明装、86底盒安装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门禁控制设备—电</w:t>
            </w:r>
            <w:r>
              <w:rPr>
                <w:rFonts w:hint="eastAsia" w:ascii="宋体" w:hAnsi="宋体" w:eastAsia="宋体" w:cs="宋体"/>
                <w:color w:val="000000"/>
                <w:kern w:val="0"/>
                <w:sz w:val="21"/>
                <w:szCs w:val="21"/>
                <w:lang w:val="en-US" w:eastAsia="zh-CN"/>
              </w:rPr>
              <w:t>插</w:t>
            </w:r>
            <w:r>
              <w:rPr>
                <w:rFonts w:hint="eastAsia" w:ascii="宋体" w:hAnsi="宋体" w:eastAsia="宋体" w:cs="宋体"/>
                <w:color w:val="000000"/>
                <w:kern w:val="0"/>
                <w:sz w:val="21"/>
                <w:szCs w:val="21"/>
              </w:rPr>
              <w:t>锁版</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1、断电开锁</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lang w:val="en-US" w:eastAsia="zh-CN"/>
              </w:rPr>
              <w:t>2</w:t>
            </w:r>
            <w:r>
              <w:rPr>
                <w:rFonts w:hint="eastAsia" w:ascii="宋体" w:hAnsi="宋体" w:eastAsia="宋体" w:cs="宋体"/>
                <w:color w:val="000000"/>
                <w:kern w:val="0"/>
                <w:sz w:val="21"/>
                <w:szCs w:val="21"/>
              </w:rPr>
              <w:t>、抗拉</w:t>
            </w:r>
            <w:ins w:id="397" w:author="Administrator" w:date="2023-05-24T10:20:39Z">
              <w:r>
                <w:rPr>
                  <w:rFonts w:hint="eastAsia" w:ascii="宋体" w:hAnsi="宋体" w:eastAsia="宋体" w:cs="宋体"/>
                  <w:color w:val="000000"/>
                  <w:kern w:val="0"/>
                  <w:sz w:val="21"/>
                  <w:szCs w:val="21"/>
                  <w:lang w:eastAsia="zh-CN"/>
                </w:rPr>
                <w:t>不低于</w:t>
              </w:r>
            </w:ins>
            <w:r>
              <w:rPr>
                <w:rFonts w:hint="eastAsia" w:ascii="宋体" w:hAnsi="宋体" w:eastAsia="宋体" w:cs="宋体"/>
                <w:color w:val="000000"/>
                <w:kern w:val="0"/>
                <w:sz w:val="21"/>
                <w:szCs w:val="21"/>
              </w:rPr>
              <w:t>280公斤</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lang w:val="en-US" w:eastAsia="zh-CN"/>
              </w:rPr>
              <w:t>3</w:t>
            </w:r>
            <w:r>
              <w:rPr>
                <w:rFonts w:hint="eastAsia" w:ascii="宋体" w:hAnsi="宋体" w:eastAsia="宋体" w:cs="宋体"/>
                <w:color w:val="000000"/>
                <w:kern w:val="0"/>
                <w:sz w:val="21"/>
                <w:szCs w:val="21"/>
              </w:rPr>
              <w:t>、锁状态信号输出:NO/NC/COM</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lang w:val="en-US" w:eastAsia="zh-CN"/>
              </w:rPr>
              <w:t>4</w:t>
            </w:r>
            <w:r>
              <w:rPr>
                <w:rFonts w:hint="eastAsia" w:ascii="宋体" w:hAnsi="宋体" w:eastAsia="宋体" w:cs="宋体"/>
                <w:color w:val="000000"/>
                <w:kern w:val="0"/>
                <w:sz w:val="21"/>
                <w:szCs w:val="21"/>
              </w:rPr>
              <w:t>、门状态信号输出:NO/COM</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lang w:val="en-US" w:eastAsia="zh-CN"/>
              </w:rPr>
              <w:t>5</w:t>
            </w:r>
            <w:r>
              <w:rPr>
                <w:rFonts w:hint="eastAsia" w:ascii="宋体" w:hAnsi="宋体" w:eastAsia="宋体" w:cs="宋体"/>
                <w:color w:val="000000"/>
                <w:kern w:val="0"/>
                <w:sz w:val="21"/>
                <w:szCs w:val="21"/>
              </w:rPr>
              <w:t>、使用环境：室内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-2</w:t>
            </w:r>
          </w:p>
        </w:tc>
        <w:tc>
          <w:tcPr>
            <w:tcW w:w="7827" w:type="dxa"/>
            <w:gridSpan w:val="2"/>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AB门门禁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eastAsia="zh-CN"/>
              </w:rPr>
            </w:pPr>
            <w:r>
              <w:rPr>
                <w:rFonts w:hint="eastAsia" w:ascii="宋体" w:hAnsi="宋体" w:eastAsia="宋体" w:cs="宋体"/>
                <w:color w:val="000000"/>
                <w:kern w:val="0"/>
                <w:sz w:val="21"/>
                <w:szCs w:val="21"/>
                <w:lang w:val="en-US" w:eastAsia="zh-CN"/>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电插锁</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1、断电开锁</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lang w:val="en-US" w:eastAsia="zh-CN"/>
              </w:rPr>
              <w:t>2</w:t>
            </w:r>
            <w:r>
              <w:rPr>
                <w:rFonts w:hint="eastAsia" w:ascii="宋体" w:hAnsi="宋体" w:eastAsia="宋体" w:cs="宋体"/>
                <w:color w:val="000000"/>
                <w:kern w:val="0"/>
                <w:sz w:val="21"/>
                <w:szCs w:val="21"/>
              </w:rPr>
              <w:t>、抗拉</w:t>
            </w:r>
            <w:ins w:id="398" w:author="Administrator" w:date="2023-05-24T10:20:42Z">
              <w:r>
                <w:rPr>
                  <w:rFonts w:hint="eastAsia" w:ascii="宋体" w:hAnsi="宋体" w:eastAsia="宋体" w:cs="宋体"/>
                  <w:color w:val="000000"/>
                  <w:kern w:val="0"/>
                  <w:sz w:val="21"/>
                  <w:szCs w:val="21"/>
                  <w:lang w:eastAsia="zh-CN"/>
                </w:rPr>
                <w:t>不低于</w:t>
              </w:r>
            </w:ins>
            <w:r>
              <w:rPr>
                <w:rFonts w:hint="eastAsia" w:ascii="宋体" w:hAnsi="宋体" w:eastAsia="宋体" w:cs="宋体"/>
                <w:color w:val="000000"/>
                <w:kern w:val="0"/>
                <w:sz w:val="21"/>
                <w:szCs w:val="21"/>
              </w:rPr>
              <w:t>280公斤</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lang w:val="en-US" w:eastAsia="zh-CN"/>
              </w:rPr>
              <w:t>3</w:t>
            </w:r>
            <w:r>
              <w:rPr>
                <w:rFonts w:hint="eastAsia" w:ascii="宋体" w:hAnsi="宋体" w:eastAsia="宋体" w:cs="宋体"/>
                <w:color w:val="000000"/>
                <w:kern w:val="0"/>
                <w:sz w:val="21"/>
                <w:szCs w:val="21"/>
              </w:rPr>
              <w:t>、锁状态信号输出:NO/NC/COM</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lang w:val="en-US" w:eastAsia="zh-CN"/>
              </w:rPr>
              <w:t>4</w:t>
            </w:r>
            <w:r>
              <w:rPr>
                <w:rFonts w:hint="eastAsia" w:ascii="宋体" w:hAnsi="宋体" w:eastAsia="宋体" w:cs="宋体"/>
                <w:color w:val="000000"/>
                <w:kern w:val="0"/>
                <w:sz w:val="21"/>
                <w:szCs w:val="21"/>
              </w:rPr>
              <w:t>、门状态信号输出:NO/COM</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lang w:val="en-US" w:eastAsia="zh-CN"/>
              </w:rPr>
              <w:t>5</w:t>
            </w:r>
            <w:r>
              <w:rPr>
                <w:rFonts w:hint="eastAsia" w:ascii="宋体" w:hAnsi="宋体" w:eastAsia="宋体" w:cs="宋体"/>
                <w:color w:val="000000"/>
                <w:kern w:val="0"/>
                <w:sz w:val="21"/>
                <w:szCs w:val="21"/>
              </w:rPr>
              <w:t>、使用环境：室内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4"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eastAsia="zh-CN"/>
              </w:rPr>
            </w:pPr>
            <w:r>
              <w:rPr>
                <w:rFonts w:hint="eastAsia" w:ascii="宋体" w:hAnsi="宋体" w:eastAsia="宋体" w:cs="宋体"/>
                <w:color w:val="000000"/>
                <w:kern w:val="0"/>
                <w:sz w:val="21"/>
                <w:szCs w:val="21"/>
                <w:lang w:val="en-US" w:eastAsia="zh-CN"/>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闭门器</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1、适装门重：60-85KG（若不在此区间范围的，则至少包含最大值和最小值）</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lang w:val="en-US" w:eastAsia="zh-CN"/>
              </w:rPr>
              <w:t>2</w:t>
            </w:r>
            <w:r>
              <w:rPr>
                <w:rFonts w:hint="eastAsia" w:ascii="宋体" w:hAnsi="宋体" w:eastAsia="宋体" w:cs="宋体"/>
                <w:color w:val="000000"/>
                <w:kern w:val="0"/>
                <w:sz w:val="21"/>
                <w:szCs w:val="21"/>
              </w:rPr>
              <w:t>、</w:t>
            </w:r>
            <w:r>
              <w:rPr>
                <w:rFonts w:hint="eastAsia" w:ascii="宋体" w:hAnsi="宋体" w:eastAsia="宋体" w:cs="宋体"/>
                <w:color w:val="000000"/>
                <w:sz w:val="21"/>
                <w:szCs w:val="21"/>
              </w:rPr>
              <w:t>液压缓冲方式</w:t>
            </w:r>
            <w:r>
              <w:rPr>
                <w:rFonts w:hint="eastAsia" w:ascii="宋体" w:hAnsi="宋体" w:eastAsia="宋体" w:cs="宋体"/>
                <w:color w:val="000000"/>
                <w:kern w:val="0"/>
                <w:sz w:val="21"/>
                <w:szCs w:val="21"/>
              </w:rPr>
              <w:t xml:space="preserve"> ，</w:t>
            </w:r>
            <w:r>
              <w:rPr>
                <w:rFonts w:hint="eastAsia" w:ascii="宋体" w:hAnsi="宋体" w:eastAsia="宋体" w:cs="宋体"/>
                <w:color w:val="000000"/>
                <w:sz w:val="21"/>
                <w:szCs w:val="21"/>
              </w:rPr>
              <w:t>承重≥25KG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eastAsia="zh-CN"/>
              </w:rPr>
            </w:pPr>
            <w:r>
              <w:rPr>
                <w:rFonts w:hint="eastAsia" w:ascii="宋体" w:hAnsi="宋体" w:eastAsia="宋体" w:cs="宋体"/>
                <w:color w:val="000000"/>
                <w:kern w:val="0"/>
                <w:sz w:val="21"/>
                <w:szCs w:val="21"/>
                <w:lang w:val="en-US" w:eastAsia="zh-CN"/>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门铃</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定制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-3</w:t>
            </w:r>
          </w:p>
        </w:tc>
        <w:tc>
          <w:tcPr>
            <w:tcW w:w="7827" w:type="dxa"/>
            <w:gridSpan w:val="2"/>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档案室门禁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人脸识别门禁</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1、设备应采用不小于7英寸LCD显示屏，屏幕分辨率不小于1024×600；</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2、设备应采用双目摄像头，像素不小于200W；</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3、设备应支持人脸、卡片、密码、二维码等多种验证方式；</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4、设备应支持在0.001lux低照度无可见光补光环境下实现人脸识别；</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5、设备应具有防假体攻击功能，对视频、电子照片、打印照片中的人脸应不能进行人脸识别；</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6、设备人脸识别速度应&lt;75ms；</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7、设备在距离地面1.4m安装高度情况下，距离屏幕正前方0.18m~4m范围内，应能有效人脸识别；</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8</w:t>
            </w:r>
            <w:r>
              <w:rPr>
                <w:rFonts w:hint="eastAsia" w:ascii="宋体" w:hAnsi="宋体" w:eastAsia="宋体" w:cs="宋体"/>
                <w:color w:val="auto"/>
                <w:sz w:val="21"/>
                <w:szCs w:val="21"/>
              </w:rPr>
              <w:t>、设备应支持对佩戴口罩人员进行人脸识别功能；</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9</w:t>
            </w:r>
            <w:r>
              <w:rPr>
                <w:rFonts w:hint="eastAsia" w:ascii="宋体" w:hAnsi="宋体" w:eastAsia="宋体" w:cs="宋体"/>
                <w:color w:val="auto"/>
                <w:sz w:val="21"/>
                <w:szCs w:val="21"/>
              </w:rPr>
              <w:t>、设备刷卡距离应不小于6cm；</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rPr>
            </w:pPr>
            <w:r>
              <w:rPr>
                <w:rFonts w:hint="eastAsia" w:ascii="宋体" w:hAnsi="宋体" w:eastAsia="宋体" w:cs="宋体"/>
                <w:color w:val="auto"/>
                <w:sz w:val="21"/>
                <w:szCs w:val="21"/>
              </w:rPr>
              <w:t>1</w:t>
            </w:r>
            <w:r>
              <w:rPr>
                <w:rFonts w:hint="eastAsia" w:ascii="宋体" w:hAnsi="宋体" w:eastAsia="宋体" w:cs="宋体"/>
                <w:color w:val="auto"/>
                <w:sz w:val="21"/>
                <w:szCs w:val="21"/>
                <w:lang w:val="en-US" w:eastAsia="zh-CN"/>
              </w:rPr>
              <w:t>0</w:t>
            </w:r>
            <w:r>
              <w:rPr>
                <w:rFonts w:hint="eastAsia" w:ascii="宋体" w:hAnsi="宋体" w:eastAsia="宋体" w:cs="宋体"/>
                <w:color w:val="auto"/>
                <w:sz w:val="21"/>
                <w:szCs w:val="21"/>
              </w:rPr>
              <w:t>、设备前面板防破坏能力应满足IK06，后壳防破坏能力应满足IK07；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开门按钮</w:t>
            </w:r>
          </w:p>
        </w:tc>
        <w:tc>
          <w:tcPr>
            <w:tcW w:w="5906" w:type="dxa"/>
            <w:shd w:val="clear" w:color="auto" w:fill="auto"/>
            <w:vAlign w:val="center"/>
          </w:tcPr>
          <w:p>
            <w:pPr>
              <w:keepNext w:val="0"/>
              <w:keepLines w:val="0"/>
              <w:pageBreakBefore w:val="0"/>
              <w:widowControl/>
              <w:numPr>
                <w:ilvl w:val="0"/>
                <w:numId w:val="9"/>
              </w:numPr>
              <w:kinsoku/>
              <w:wordWrap/>
              <w:overflowPunct/>
              <w:topLinePunct w:val="0"/>
              <w:autoSpaceDE/>
              <w:autoSpaceDN/>
              <w:bidi w:val="0"/>
              <w:adjustRightInd/>
              <w:snapToGrid/>
              <w:spacing w:line="360" w:lineRule="auto"/>
              <w:jc w:val="left"/>
              <w:textAlignment w:val="center"/>
              <w:rPr>
                <w:rFonts w:hint="eastAsia" w:ascii="宋体" w:hAnsi="宋体" w:eastAsia="宋体" w:cs="宋体"/>
                <w:sz w:val="21"/>
                <w:szCs w:val="21"/>
              </w:rPr>
            </w:pPr>
            <w:r>
              <w:rPr>
                <w:rFonts w:hint="eastAsia" w:ascii="宋体" w:hAnsi="宋体" w:eastAsia="宋体" w:cs="宋体"/>
                <w:sz w:val="21"/>
                <w:szCs w:val="21"/>
              </w:rPr>
              <w:t>结构：塑料面板</w:t>
            </w:r>
          </w:p>
          <w:p>
            <w:pPr>
              <w:keepNext w:val="0"/>
              <w:keepLines w:val="0"/>
              <w:pageBreakBefore w:val="0"/>
              <w:widowControl/>
              <w:numPr>
                <w:ilvl w:val="0"/>
                <w:numId w:val="9"/>
              </w:numPr>
              <w:kinsoku/>
              <w:wordWrap/>
              <w:overflowPunct/>
              <w:topLinePunct w:val="0"/>
              <w:autoSpaceDE/>
              <w:autoSpaceDN/>
              <w:bidi w:val="0"/>
              <w:adjustRightInd/>
              <w:snapToGrid/>
              <w:spacing w:line="360" w:lineRule="auto"/>
              <w:jc w:val="left"/>
              <w:textAlignment w:val="center"/>
              <w:rPr>
                <w:rFonts w:hint="eastAsia" w:ascii="宋体" w:hAnsi="宋体" w:eastAsia="宋体" w:cs="宋体"/>
                <w:sz w:val="21"/>
                <w:szCs w:val="21"/>
              </w:rPr>
            </w:pPr>
            <w:r>
              <w:rPr>
                <w:rFonts w:hint="eastAsia" w:ascii="宋体" w:hAnsi="宋体" w:eastAsia="宋体" w:cs="宋体"/>
                <w:sz w:val="21"/>
                <w:szCs w:val="21"/>
              </w:rPr>
              <w:t>性能：最大耐电流1.25A，电压250V</w:t>
            </w:r>
          </w:p>
          <w:p>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 w:val="21"/>
                <w:szCs w:val="21"/>
              </w:rPr>
            </w:pPr>
            <w:r>
              <w:rPr>
                <w:rFonts w:hint="eastAsia" w:ascii="宋体" w:hAnsi="宋体" w:eastAsia="宋体" w:cs="宋体"/>
                <w:sz w:val="21"/>
                <w:szCs w:val="21"/>
              </w:rPr>
              <w:t>输出：常开</w:t>
            </w:r>
          </w:p>
          <w:p>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 w:val="21"/>
                <w:szCs w:val="21"/>
              </w:rPr>
            </w:pPr>
            <w:r>
              <w:rPr>
                <w:rFonts w:hint="eastAsia" w:ascii="宋体" w:hAnsi="宋体" w:eastAsia="宋体" w:cs="宋体"/>
                <w:b w:val="0"/>
                <w:bCs w:val="0"/>
                <w:kern w:val="2"/>
                <w:sz w:val="21"/>
                <w:szCs w:val="21"/>
                <w:lang w:val="en-US" w:eastAsia="zh-CN" w:bidi="ar-SA"/>
              </w:rPr>
              <w:t>类型：适合埋入式电器盒使用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6"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eastAsia="zh-CN"/>
              </w:rPr>
            </w:pPr>
            <w:r>
              <w:rPr>
                <w:rFonts w:hint="eastAsia" w:ascii="宋体" w:hAnsi="宋体" w:eastAsia="宋体" w:cs="宋体"/>
                <w:color w:val="000000"/>
                <w:kern w:val="0"/>
                <w:sz w:val="21"/>
                <w:szCs w:val="21"/>
                <w:lang w:val="en-US" w:eastAsia="zh-CN"/>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门禁控制设备—电磁锁版</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 产品款式：磁力锁；</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 外壳材料：铝合金；</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 表面工艺：电镀拉丝；</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4. 信号输出：COM/NO/NC；</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5. 门状态检测：</w:t>
            </w:r>
            <w:ins w:id="399" w:author="Administrator" w:date="2023-05-24T10:21:06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1路，继电器；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6. 安全类型：断电开门；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7. 最大拉力：</w:t>
            </w:r>
            <w:ins w:id="400" w:author="Administrator" w:date="2023-05-24T10:20:56Z">
              <w:r>
                <w:rPr>
                  <w:rFonts w:hint="eastAsia" w:ascii="宋体" w:hAnsi="宋体" w:eastAsia="宋体" w:cs="宋体"/>
                  <w:color w:val="000000"/>
                  <w:kern w:val="0"/>
                  <w:sz w:val="21"/>
                  <w:szCs w:val="21"/>
                  <w:lang w:eastAsia="zh-CN"/>
                </w:rPr>
                <w:t>不低于</w:t>
              </w:r>
            </w:ins>
            <w:r>
              <w:rPr>
                <w:rFonts w:hint="eastAsia" w:ascii="宋体" w:hAnsi="宋体" w:eastAsia="宋体" w:cs="宋体"/>
                <w:color w:val="000000"/>
                <w:kern w:val="0"/>
                <w:sz w:val="21"/>
                <w:szCs w:val="21"/>
              </w:rPr>
              <w:t>280kg（600Lbs）直线拉力；</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8. 供电方式：DC 12V 650(mA)；</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lang w:val="en-US" w:eastAsia="zh-CN"/>
              </w:rPr>
              <w:t>9</w:t>
            </w:r>
            <w:r>
              <w:rPr>
                <w:rFonts w:hint="eastAsia" w:ascii="宋体" w:hAnsi="宋体" w:eastAsia="宋体" w:cs="宋体"/>
                <w:color w:val="000000"/>
                <w:kern w:val="0"/>
                <w:sz w:val="21"/>
                <w:szCs w:val="21"/>
              </w:rPr>
              <w:t>. 工作温度：-20℃~+55℃</w:t>
            </w:r>
            <w:ins w:id="401" w:author="Administrator" w:date="2023-05-24T10:21:00Z">
              <w:r>
                <w:rPr>
                  <w:rFonts w:hint="eastAsia" w:ascii="宋体" w:hAnsi="宋体" w:eastAsia="宋体" w:cs="宋体"/>
                  <w:color w:val="000000"/>
                  <w:kern w:val="0"/>
                  <w:sz w:val="21"/>
                  <w:szCs w:val="21"/>
                </w:rPr>
                <w:t>（若不在此区间范围的，则至少包含最大值和最小值）</w:t>
              </w:r>
            </w:ins>
            <w:r>
              <w:rPr>
                <w:rFonts w:hint="eastAsia" w:ascii="宋体" w:hAnsi="宋体" w:eastAsia="宋体" w:cs="宋体"/>
                <w:color w:val="000000"/>
                <w:kern w:val="0"/>
                <w:sz w:val="21"/>
                <w:szCs w:val="21"/>
              </w:rPr>
              <w:t>；</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r>
              <w:rPr>
                <w:rFonts w:hint="eastAsia" w:ascii="宋体" w:hAnsi="宋体" w:eastAsia="宋体" w:cs="宋体"/>
                <w:color w:val="000000"/>
                <w:kern w:val="0"/>
                <w:sz w:val="21"/>
                <w:szCs w:val="21"/>
                <w:lang w:val="en-US" w:eastAsia="zh-CN"/>
              </w:rPr>
              <w:t>0</w:t>
            </w:r>
            <w:r>
              <w:rPr>
                <w:rFonts w:hint="eastAsia" w:ascii="宋体" w:hAnsi="宋体" w:eastAsia="宋体" w:cs="宋体"/>
                <w:color w:val="000000"/>
                <w:kern w:val="0"/>
                <w:sz w:val="21"/>
                <w:szCs w:val="21"/>
              </w:rPr>
              <w:t>. 安装方式：明装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-5</w:t>
            </w:r>
          </w:p>
        </w:tc>
        <w:tc>
          <w:tcPr>
            <w:tcW w:w="7827" w:type="dxa"/>
            <w:gridSpan w:val="2"/>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公共区域门禁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人脸识别门禁</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92D050"/>
                <w:kern w:val="0"/>
                <w:sz w:val="21"/>
                <w:szCs w:val="21"/>
              </w:rPr>
              <w:t>招标参数与“四、安全防范系统”“（二）</w:t>
            </w:r>
            <w:r>
              <w:rPr>
                <w:rStyle w:val="475"/>
                <w:rFonts w:hint="eastAsia" w:ascii="宋体" w:hAnsi="宋体" w:eastAsia="宋体" w:cs="宋体"/>
                <w:color w:val="92D050"/>
                <w:sz w:val="21"/>
                <w:szCs w:val="21"/>
              </w:rPr>
              <w:t>.</w:t>
            </w:r>
            <w:r>
              <w:rPr>
                <w:rFonts w:hint="eastAsia" w:ascii="宋体" w:hAnsi="宋体" w:eastAsia="宋体" w:cs="宋体"/>
                <w:color w:val="92D050"/>
                <w:kern w:val="0"/>
                <w:sz w:val="21"/>
                <w:szCs w:val="21"/>
              </w:rPr>
              <w:t>人脸门禁系统”“</w:t>
            </w:r>
            <w:r>
              <w:rPr>
                <w:rStyle w:val="475"/>
                <w:rFonts w:hint="eastAsia" w:ascii="宋体" w:hAnsi="宋体" w:eastAsia="宋体" w:cs="宋体"/>
                <w:color w:val="92D050"/>
                <w:sz w:val="21"/>
                <w:szCs w:val="21"/>
              </w:rPr>
              <w:t>-1.</w:t>
            </w:r>
            <w:r>
              <w:rPr>
                <w:rFonts w:hint="eastAsia" w:ascii="宋体" w:hAnsi="宋体" w:eastAsia="宋体" w:cs="宋体"/>
                <w:color w:val="92D050"/>
                <w:kern w:val="0"/>
                <w:sz w:val="21"/>
                <w:szCs w:val="21"/>
              </w:rPr>
              <w:t>档案室门禁”“</w:t>
            </w:r>
            <w:r>
              <w:rPr>
                <w:rStyle w:val="475"/>
                <w:rFonts w:hint="eastAsia" w:ascii="宋体" w:hAnsi="宋体" w:eastAsia="宋体" w:cs="宋体"/>
                <w:color w:val="92D050"/>
                <w:sz w:val="21"/>
                <w:szCs w:val="21"/>
              </w:rPr>
              <w:t>1.</w:t>
            </w:r>
            <w:r>
              <w:rPr>
                <w:rFonts w:hint="eastAsia" w:ascii="宋体" w:hAnsi="宋体" w:eastAsia="宋体" w:cs="宋体"/>
                <w:color w:val="92D050"/>
                <w:kern w:val="0"/>
                <w:sz w:val="21"/>
                <w:szCs w:val="21"/>
              </w:rPr>
              <w:t>人脸识别门禁”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开门按钮</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92D050"/>
                <w:kern w:val="0"/>
                <w:sz w:val="21"/>
                <w:szCs w:val="21"/>
              </w:rPr>
              <w:t>招标参数与“四、安全防范系统”“（二）</w:t>
            </w:r>
            <w:r>
              <w:rPr>
                <w:rStyle w:val="475"/>
                <w:rFonts w:hint="eastAsia" w:ascii="宋体" w:hAnsi="宋体" w:eastAsia="宋体" w:cs="宋体"/>
                <w:color w:val="92D050"/>
                <w:sz w:val="21"/>
                <w:szCs w:val="21"/>
              </w:rPr>
              <w:t>.</w:t>
            </w:r>
            <w:r>
              <w:rPr>
                <w:rFonts w:hint="eastAsia" w:ascii="宋体" w:hAnsi="宋体" w:eastAsia="宋体" w:cs="宋体"/>
                <w:color w:val="92D050"/>
                <w:kern w:val="0"/>
                <w:sz w:val="21"/>
                <w:szCs w:val="21"/>
              </w:rPr>
              <w:t>人脸门禁系统”“</w:t>
            </w:r>
            <w:r>
              <w:rPr>
                <w:rStyle w:val="475"/>
                <w:rFonts w:hint="eastAsia" w:ascii="宋体" w:hAnsi="宋体" w:eastAsia="宋体" w:cs="宋体"/>
                <w:color w:val="92D050"/>
                <w:sz w:val="21"/>
                <w:szCs w:val="21"/>
              </w:rPr>
              <w:t>-1.</w:t>
            </w:r>
            <w:r>
              <w:rPr>
                <w:rFonts w:hint="eastAsia" w:ascii="宋体" w:hAnsi="宋体" w:eastAsia="宋体" w:cs="宋体"/>
                <w:color w:val="92D050"/>
                <w:kern w:val="0"/>
                <w:sz w:val="21"/>
                <w:szCs w:val="21"/>
              </w:rPr>
              <w:t>档案室门禁”“</w:t>
            </w:r>
            <w:r>
              <w:rPr>
                <w:rFonts w:hint="eastAsia" w:ascii="宋体" w:hAnsi="宋体" w:eastAsia="宋体" w:cs="宋体"/>
                <w:color w:val="92D050"/>
                <w:kern w:val="0"/>
                <w:sz w:val="21"/>
                <w:szCs w:val="21"/>
                <w:lang w:val="en-US" w:eastAsia="zh-CN"/>
              </w:rPr>
              <w:t>2</w:t>
            </w:r>
            <w:r>
              <w:rPr>
                <w:rStyle w:val="475"/>
                <w:rFonts w:hint="eastAsia" w:ascii="宋体" w:hAnsi="宋体" w:eastAsia="宋体" w:cs="宋体"/>
                <w:color w:val="92D050"/>
                <w:sz w:val="21"/>
                <w:szCs w:val="21"/>
              </w:rPr>
              <w:t>.</w:t>
            </w:r>
            <w:r>
              <w:rPr>
                <w:rFonts w:hint="eastAsia" w:ascii="宋体" w:hAnsi="宋体" w:eastAsia="宋体" w:cs="宋体"/>
                <w:color w:val="92D050"/>
                <w:kern w:val="0"/>
                <w:sz w:val="21"/>
                <w:szCs w:val="21"/>
              </w:rPr>
              <w:t>开门按钮”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门禁控制设备—电磁锁版</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92D050"/>
                <w:kern w:val="0"/>
                <w:sz w:val="21"/>
                <w:szCs w:val="21"/>
              </w:rPr>
              <w:t>招标参数与“四、安全防范系统”“（二）</w:t>
            </w:r>
            <w:r>
              <w:rPr>
                <w:rStyle w:val="475"/>
                <w:rFonts w:hint="eastAsia" w:ascii="宋体" w:hAnsi="宋体" w:eastAsia="宋体" w:cs="宋体"/>
                <w:color w:val="92D050"/>
                <w:sz w:val="21"/>
                <w:szCs w:val="21"/>
              </w:rPr>
              <w:t>.</w:t>
            </w:r>
            <w:r>
              <w:rPr>
                <w:rFonts w:hint="eastAsia" w:ascii="宋体" w:hAnsi="宋体" w:eastAsia="宋体" w:cs="宋体"/>
                <w:color w:val="92D050"/>
                <w:kern w:val="0"/>
                <w:sz w:val="21"/>
                <w:szCs w:val="21"/>
              </w:rPr>
              <w:t>人脸门禁系统”“</w:t>
            </w:r>
            <w:r>
              <w:rPr>
                <w:rStyle w:val="475"/>
                <w:rFonts w:hint="eastAsia" w:ascii="宋体" w:hAnsi="宋体" w:eastAsia="宋体" w:cs="宋体"/>
                <w:color w:val="92D050"/>
                <w:sz w:val="21"/>
                <w:szCs w:val="21"/>
              </w:rPr>
              <w:t>-1.</w:t>
            </w:r>
            <w:r>
              <w:rPr>
                <w:rFonts w:hint="eastAsia" w:ascii="宋体" w:hAnsi="宋体" w:eastAsia="宋体" w:cs="宋体"/>
                <w:color w:val="92D050"/>
                <w:kern w:val="0"/>
                <w:sz w:val="21"/>
                <w:szCs w:val="21"/>
              </w:rPr>
              <w:t>档案室门禁”“</w:t>
            </w:r>
            <w:r>
              <w:rPr>
                <w:rStyle w:val="475"/>
                <w:rFonts w:hint="eastAsia" w:ascii="宋体" w:hAnsi="宋体" w:eastAsia="宋体" w:cs="宋体"/>
                <w:color w:val="92D050"/>
                <w:sz w:val="21"/>
                <w:szCs w:val="21"/>
              </w:rPr>
              <w:t>3.</w:t>
            </w:r>
            <w:r>
              <w:rPr>
                <w:rFonts w:hint="eastAsia" w:ascii="宋体" w:hAnsi="宋体" w:eastAsia="宋体" w:cs="宋体"/>
                <w:color w:val="92D050"/>
                <w:kern w:val="0"/>
                <w:sz w:val="21"/>
                <w:szCs w:val="21"/>
              </w:rPr>
              <w:t>门禁控制设备—电磁锁版”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三</w:t>
            </w:r>
            <w:r>
              <w:rPr>
                <w:rFonts w:hint="eastAsia" w:ascii="宋体" w:hAnsi="宋体" w:eastAsia="宋体" w:cs="宋体"/>
                <w:b/>
                <w:bCs/>
                <w:color w:val="000000"/>
                <w:kern w:val="0"/>
                <w:sz w:val="21"/>
                <w:szCs w:val="21"/>
                <w:lang w:eastAsia="zh-CN"/>
              </w:rPr>
              <w:t>、</w:t>
            </w:r>
            <w:r>
              <w:rPr>
                <w:rFonts w:hint="eastAsia" w:ascii="宋体" w:hAnsi="宋体" w:eastAsia="宋体" w:cs="宋体"/>
                <w:b/>
                <w:bCs/>
                <w:color w:val="000000"/>
                <w:kern w:val="0"/>
                <w:sz w:val="21"/>
                <w:szCs w:val="21"/>
              </w:rPr>
              <w:t>出入口与访客管理系统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-1</w:t>
            </w:r>
          </w:p>
        </w:tc>
        <w:tc>
          <w:tcPr>
            <w:tcW w:w="7827" w:type="dxa"/>
            <w:gridSpan w:val="2"/>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民警、辅警食堂出入口管理系统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6"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速通门</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 不锈钢板厚度不小于1.5mm</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 设备机身外壳的人员通行检测部分、指示部分应符合IK05的要求； 其他表面应符合IK08的要求； 试验后，设备应无明显机械损伤和变形，并应能正常工作</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 支持每天</w:t>
            </w:r>
            <w:ins w:id="402" w:author="Administrator" w:date="2023-05-24T10:21:14Z">
              <w:r>
                <w:rPr>
                  <w:rFonts w:hint="eastAsia" w:ascii="宋体" w:hAnsi="宋体" w:eastAsia="宋体" w:cs="宋体"/>
                  <w:color w:val="000000"/>
                  <w:sz w:val="21"/>
                  <w:szCs w:val="21"/>
                  <w:lang w:eastAsia="zh-CN"/>
                </w:rPr>
                <w:t>不少于</w:t>
              </w:r>
            </w:ins>
            <w:r>
              <w:rPr>
                <w:rFonts w:hint="eastAsia" w:ascii="宋体" w:hAnsi="宋体" w:eastAsia="宋体" w:cs="宋体"/>
                <w:color w:val="000000"/>
                <w:sz w:val="21"/>
                <w:szCs w:val="21"/>
              </w:rPr>
              <w:t>128个的常开/常闭管控，设置某时段通道为常开或常闭，方便管理，同时应支持按时间分时段管控门禁权限，支持不少于128个周计划、不少于1024个节假日、不少于64个假日组、不少于255个计划模板；</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 门翼开/关门速度0.4s~2.3s</w:t>
            </w:r>
            <w:ins w:id="403" w:author="Administrator" w:date="2023-05-24T10:21:19Z">
              <w:r>
                <w:rPr>
                  <w:rFonts w:hint="eastAsia" w:ascii="宋体" w:hAnsi="宋体" w:eastAsia="宋体" w:cs="宋体"/>
                  <w:color w:val="000000"/>
                  <w:kern w:val="0"/>
                  <w:sz w:val="21"/>
                  <w:szCs w:val="21"/>
                </w:rPr>
                <w:t>（若不在此区间范围的，则至少包含最大值和最小值）</w:t>
              </w:r>
            </w:ins>
            <w:r>
              <w:rPr>
                <w:rFonts w:hint="eastAsia" w:ascii="宋体" w:hAnsi="宋体" w:eastAsia="宋体" w:cs="宋体"/>
                <w:color w:val="000000"/>
                <w:sz w:val="21"/>
                <w:szCs w:val="21"/>
              </w:rPr>
              <w:t>可调（总计16个档位调节）</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5. 当通道中，同时通行人数超过其允许通行的人数时，设备会做尾随事件警示；防尾随距离小于30mm；</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6. 可通过OLED菜单实现闸机参数配置，红外、光幕状态显示、人数统计、人数清零、光幕地址可配置、事件提取、零位调整等。</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7. 设备通过LED 灯显示通道状态，具有红色（禁止通行）、绿色（授权可通行）、蓝色（待机）三种状态灯效果。</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8. 电机应使用1000 线光编码器。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9. 平均无故障允许次数(MCBF)试验：MCBF：≥1500W次</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 电流防夹（机械防夹）：在门翼复位的过程中，遇阻时电机自动停止工作，阻力消失后门翼自动复位； 2.红外防夹：人员通行时，红外检测到人员在非安全区域，门翼自动停止动作，人员离开通道后，门翼自动复位；</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10. 门翼支持选用亚克力材质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11. 通道宽度支持550mm-1200mm</w:t>
            </w:r>
            <w:ins w:id="404" w:author="Administrator" w:date="2023-05-24T10:21:27Z">
              <w:r>
                <w:rPr>
                  <w:rFonts w:hint="eastAsia" w:ascii="宋体" w:hAnsi="宋体" w:eastAsia="宋体" w:cs="宋体"/>
                  <w:color w:val="000000"/>
                  <w:kern w:val="0"/>
                  <w:sz w:val="21"/>
                  <w:szCs w:val="21"/>
                </w:rPr>
                <w:t>（若不在此区间范围的，则至少包含最大值和最小值）</w:t>
              </w:r>
            </w:ins>
            <w:r>
              <w:rPr>
                <w:rFonts w:hint="eastAsia" w:ascii="宋体" w:hAnsi="宋体" w:eastAsia="宋体" w:cs="宋体"/>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05" w:author="Administrator" w:date="2023-05-24T10:22:05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505" w:hRule="atLeast"/>
          <w:trPrChange w:id="405" w:author="Administrator" w:date="2023-05-24T10:22:05Z">
            <w:trPr>
              <w:trHeight w:val="5096" w:hRule="atLeast"/>
            </w:trPr>
          </w:trPrChange>
        </w:trPr>
        <w:tc>
          <w:tcPr>
            <w:tcW w:w="702" w:type="dxa"/>
            <w:shd w:val="clear" w:color="auto" w:fill="auto"/>
            <w:vAlign w:val="center"/>
            <w:tcPrChange w:id="406" w:author="Administrator" w:date="2023-05-24T10:22:05Z">
              <w:tcPr>
                <w:tcW w:w="702" w:type="dxa"/>
                <w:shd w:val="clear" w:color="auto" w:fill="auto"/>
                <w:vAlign w:val="center"/>
                <w:tcPrChange w:id="407" w:author="Administrator" w:date="2023-05-24T10:22:05Z">
                  <w:tcPr>
                    <w:tcW w:w="702" w:type="dxa"/>
                    <w:shd w:val="clear" w:color="auto" w:fill="auto"/>
                    <w:vAlign w:val="center"/>
                    <w:tcPrChange w:id="408" w:author="Administrator" w:date="2023-05-24T10:22:05Z">
                      <w:tcPr>
                        <w:tcW w:w="702" w:type="dxa"/>
                        <w:shd w:val="clear" w:color="auto" w:fill="auto"/>
                        <w:vAlign w:val="center"/>
                        <w:tcPrChange w:id="409" w:author="Administrator" w:date="2023-05-24T10:22:05Z">
                          <w:tcPr>
                            <w:tcW w:w="702" w:type="dxa"/>
                            <w:shd w:val="clear" w:color="auto" w:fill="auto"/>
                            <w:vAlign w:val="center"/>
                            <w:tcPrChange w:id="410" w:author="Administrator" w:date="2023-05-24T10:22:05Z">
                              <w:tcPr>
                                <w:tcW w:w="702" w:type="dxa"/>
                                <w:shd w:val="clear" w:color="auto" w:fill="auto"/>
                                <w:vAlign w:val="center"/>
                                <w:tcPrChange w:id="411" w:author="Administrator" w:date="2023-05-24T10:22:05Z">
                                  <w:tcPr>
                                    <w:tcW w:w="702" w:type="dxa"/>
                                    <w:shd w:val="clear" w:color="auto" w:fill="auto"/>
                                    <w:vAlign w:val="center"/>
                                    <w:tcPrChange w:id="412" w:author="Administrator" w:date="2023-05-24T10:22:05Z">
                                      <w:tcPr>
                                        <w:tcW w:w="702" w:type="dxa"/>
                                        <w:shd w:val="clear" w:color="auto" w:fill="auto"/>
                                        <w:vAlign w:val="center"/>
                                        <w:tcPrChange w:id="413" w:author="Administrator" w:date="2023-05-24T10:22:05Z">
                                          <w:tcPr>
                                            <w:tcW w:w="702" w:type="dxa"/>
                                            <w:shd w:val="clear" w:color="auto" w:fill="auto"/>
                                            <w:vAlign w:val="center"/>
                                            <w:tcPrChange w:id="414" w:author="Administrator" w:date="2023-05-24T10:22:05Z">
                                              <w:tcPr>
                                                <w:tcW w:w="702" w:type="dxa"/>
                                                <w:shd w:val="clear" w:color="auto" w:fill="auto"/>
                                                <w:vAlign w:val="center"/>
                                                <w:tcPrChange w:id="415" w:author="Administrator" w:date="2023-05-24T10:22:05Z">
                                                  <w:tcPr>
                                                    <w:tcW w:w="702" w:type="dxa"/>
                                                    <w:shd w:val="clear" w:color="auto" w:fill="auto"/>
                                                    <w:vAlign w:val="center"/>
                                                    <w:tcPrChange w:id="416" w:author="Administrator" w:date="2023-05-24T10:22:05Z">
                                                      <w:tcPr>
                                                        <w:tcW w:w="702" w:type="dxa"/>
                                                        <w:shd w:val="clear" w:color="auto" w:fill="auto"/>
                                                        <w:vAlign w:val="center"/>
                                                        <w:tcPrChange w:id="417" w:author="Administrator" w:date="2023-05-24T10:22:05Z">
                                                          <w:tcPr>
                                                            <w:tcW w:w="702" w:type="dxa"/>
                                                            <w:shd w:val="clear" w:color="auto" w:fill="auto"/>
                                                            <w:vAlign w:val="center"/>
                                                            <w:tcPrChange w:id="418" w:author="Administrator" w:date="2023-05-24T10:22:05Z">
                                                              <w:tcPr>
                                                                <w:tcW w:w="702" w:type="dxa"/>
                                                                <w:shd w:val="clear" w:color="auto" w:fill="auto"/>
                                                                <w:vAlign w:val="center"/>
                                                                <w:tcPrChange w:id="419" w:author="Administrator" w:date="2023-05-24T10:22:05Z">
                                                                  <w:tcPr>
                                                                    <w:tcW w:w="702" w:type="dxa"/>
                                                                    <w:shd w:val="clear" w:color="auto" w:fill="auto"/>
                                                                    <w:vAlign w:val="center"/>
                                                                    <w:tcPrChange w:id="420" w:author="Administrator" w:date="2023-05-24T10:22:05Z">
                                                                      <w:tcPr>
                                                                        <w:tcW w:w="702" w:type="dxa"/>
                                                                        <w:shd w:val="clear" w:color="auto" w:fill="auto"/>
                                                                        <w:vAlign w:val="center"/>
                                                                        <w:tcPrChange w:id="421" w:author="Administrator" w:date="2023-05-24T10:22:05Z">
                                                                          <w:tcPr>
                                                                            <w:tcW w:w="702" w:type="dxa"/>
                                                                            <w:shd w:val="clear" w:color="auto" w:fill="auto"/>
                                                                            <w:vAlign w:val="center"/>
                                                                            <w:tcPrChange w:id="422" w:author="Administrator" w:date="2023-05-24T10:22:05Z">
                                                                              <w:tcPr>
                                                                                <w:tcW w:w="702" w:type="dxa"/>
                                                                                <w:shd w:val="clear" w:color="auto" w:fill="auto"/>
                                                                                <w:vAlign w:val="center"/>
                                                                                <w:tcPrChange w:id="423" w:author="Administrator" w:date="2023-05-24T10:22:05Z">
                                                                                  <w:tcPr>
                                                                                    <w:tcW w:w="702" w:type="dxa"/>
                                                                                    <w:shd w:val="clear" w:color="auto" w:fill="auto"/>
                                                                                    <w:vAlign w:val="center"/>
                                                                                    <w:tcPrChange w:id="424" w:author="Administrator" w:date="2023-05-24T10:22:05Z">
                                                                                      <w:tcPr>
                                                                                        <w:tcW w:w="702" w:type="dxa"/>
                                                                                        <w:shd w:val="clear" w:color="auto" w:fill="auto"/>
                                                                                        <w:vAlign w:val="center"/>
                                                                                        <w:tcPrChange w:id="425" w:author="Administrator" w:date="2023-05-24T10:22:05Z">
                                                                                          <w:tcPr>
                                                                                            <w:tcW w:w="702" w:type="dxa"/>
                                                                                            <w:shd w:val="clear" w:color="auto" w:fill="auto"/>
                                                                                            <w:vAlign w:val="center"/>
                                                                                            <w:tcPrChange w:id="426" w:author="Administrator" w:date="2023-05-24T10:22:05Z">
                                                                                              <w:tcPr>
                                                                                                <w:tcW w:w="702" w:type="dxa"/>
                                                                                                <w:shd w:val="clear" w:color="auto" w:fill="auto"/>
                                                                                                <w:vAlign w:val="center"/>
                                                                                                <w:tcPrChange w:id="427" w:author="Administrator" w:date="2023-05-24T10:22:05Z">
                                                                                                  <w:tcPr>
                                                                                                    <w:tcW w:w="702" w:type="dxa"/>
                                                                                                    <w:shd w:val="clear" w:color="auto" w:fill="auto"/>
                                                                                                    <w:vAlign w:val="center"/>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vAlign w:val="center"/>
            <w:tcPrChange w:id="428" w:author="Administrator" w:date="2023-05-24T10:22:05Z">
              <w:tcPr>
                <w:tcW w:w="1921" w:type="dxa"/>
                <w:shd w:val="clear" w:color="auto" w:fill="auto"/>
                <w:vAlign w:val="center"/>
                <w:tcPrChange w:id="429" w:author="Administrator" w:date="2023-05-24T10:22:05Z">
                  <w:tcPr>
                    <w:tcW w:w="1921" w:type="dxa"/>
                    <w:shd w:val="clear" w:color="auto" w:fill="auto"/>
                    <w:vAlign w:val="center"/>
                    <w:tcPrChange w:id="430" w:author="Administrator" w:date="2023-05-24T10:22:05Z">
                      <w:tcPr>
                        <w:tcW w:w="1921" w:type="dxa"/>
                        <w:shd w:val="clear" w:color="auto" w:fill="auto"/>
                        <w:vAlign w:val="center"/>
                        <w:tcPrChange w:id="431" w:author="Administrator" w:date="2023-05-24T10:22:05Z">
                          <w:tcPr>
                            <w:tcW w:w="1921" w:type="dxa"/>
                            <w:shd w:val="clear" w:color="auto" w:fill="auto"/>
                            <w:vAlign w:val="center"/>
                            <w:tcPrChange w:id="432" w:author="Administrator" w:date="2023-05-24T10:22:05Z">
                              <w:tcPr>
                                <w:tcW w:w="1921" w:type="dxa"/>
                                <w:shd w:val="clear" w:color="auto" w:fill="auto"/>
                                <w:vAlign w:val="center"/>
                                <w:tcPrChange w:id="433" w:author="Administrator" w:date="2023-05-24T10:22:05Z">
                                  <w:tcPr>
                                    <w:tcW w:w="1921" w:type="dxa"/>
                                    <w:shd w:val="clear" w:color="auto" w:fill="auto"/>
                                    <w:vAlign w:val="center"/>
                                    <w:tcPrChange w:id="434" w:author="Administrator" w:date="2023-05-24T10:22:05Z">
                                      <w:tcPr>
                                        <w:tcW w:w="1921" w:type="dxa"/>
                                        <w:shd w:val="clear" w:color="auto" w:fill="auto"/>
                                        <w:vAlign w:val="center"/>
                                        <w:tcPrChange w:id="435" w:author="Administrator" w:date="2023-05-24T10:22:05Z">
                                          <w:tcPr>
                                            <w:tcW w:w="1921" w:type="dxa"/>
                                            <w:shd w:val="clear" w:color="auto" w:fill="auto"/>
                                            <w:vAlign w:val="center"/>
                                            <w:tcPrChange w:id="436" w:author="Administrator" w:date="2023-05-24T10:22:05Z">
                                              <w:tcPr>
                                                <w:tcW w:w="1921" w:type="dxa"/>
                                                <w:shd w:val="clear" w:color="auto" w:fill="auto"/>
                                                <w:vAlign w:val="center"/>
                                                <w:tcPrChange w:id="437" w:author="Administrator" w:date="2023-05-24T10:22:05Z">
                                                  <w:tcPr>
                                                    <w:tcW w:w="1921" w:type="dxa"/>
                                                    <w:shd w:val="clear" w:color="auto" w:fill="auto"/>
                                                    <w:vAlign w:val="center"/>
                                                    <w:tcPrChange w:id="438" w:author="Administrator" w:date="2023-05-24T10:22:05Z">
                                                      <w:tcPr>
                                                        <w:tcW w:w="1921" w:type="dxa"/>
                                                        <w:shd w:val="clear" w:color="auto" w:fill="auto"/>
                                                        <w:vAlign w:val="center"/>
                                                        <w:tcPrChange w:id="439" w:author="Administrator" w:date="2023-05-24T10:22:05Z">
                                                          <w:tcPr>
                                                            <w:tcW w:w="1921" w:type="dxa"/>
                                                            <w:shd w:val="clear" w:color="auto" w:fill="auto"/>
                                                            <w:vAlign w:val="center"/>
                                                            <w:tcPrChange w:id="440" w:author="Administrator" w:date="2023-05-24T10:22:05Z">
                                                              <w:tcPr>
                                                                <w:tcW w:w="1921" w:type="dxa"/>
                                                                <w:shd w:val="clear" w:color="auto" w:fill="auto"/>
                                                                <w:vAlign w:val="center"/>
                                                                <w:tcPrChange w:id="441" w:author="Administrator" w:date="2023-05-24T10:22:05Z">
                                                                  <w:tcPr>
                                                                    <w:tcW w:w="1921" w:type="dxa"/>
                                                                    <w:shd w:val="clear" w:color="auto" w:fill="auto"/>
                                                                    <w:vAlign w:val="center"/>
                                                                    <w:tcPrChange w:id="442" w:author="Administrator" w:date="2023-05-24T10:22:05Z">
                                                                      <w:tcPr>
                                                                        <w:tcW w:w="1921" w:type="dxa"/>
                                                                        <w:shd w:val="clear" w:color="auto" w:fill="auto"/>
                                                                        <w:vAlign w:val="center"/>
                                                                        <w:tcPrChange w:id="443" w:author="Administrator" w:date="2023-05-24T10:22:05Z">
                                                                          <w:tcPr>
                                                                            <w:tcW w:w="1921" w:type="dxa"/>
                                                                            <w:shd w:val="clear" w:color="auto" w:fill="auto"/>
                                                                            <w:vAlign w:val="center"/>
                                                                            <w:tcPrChange w:id="444" w:author="Administrator" w:date="2023-05-24T10:22:05Z">
                                                                              <w:tcPr>
                                                                                <w:tcW w:w="1921" w:type="dxa"/>
                                                                                <w:shd w:val="clear" w:color="auto" w:fill="auto"/>
                                                                                <w:vAlign w:val="center"/>
                                                                                <w:tcPrChange w:id="445" w:author="Administrator" w:date="2023-05-24T10:22:05Z">
                                                                                  <w:tcPr>
                                                                                    <w:tcW w:w="1921" w:type="dxa"/>
                                                                                    <w:shd w:val="clear" w:color="auto" w:fill="auto"/>
                                                                                    <w:vAlign w:val="center"/>
                                                                                    <w:tcPrChange w:id="446" w:author="Administrator" w:date="2023-05-24T10:22:05Z">
                                                                                      <w:tcPr>
                                                                                        <w:tcW w:w="1921" w:type="dxa"/>
                                                                                        <w:shd w:val="clear" w:color="auto" w:fill="auto"/>
                                                                                        <w:vAlign w:val="center"/>
                                                                                        <w:tcPrChange w:id="447" w:author="Administrator" w:date="2023-05-24T10:22:05Z">
                                                                                          <w:tcPr>
                                                                                            <w:tcW w:w="1921" w:type="dxa"/>
                                                                                            <w:shd w:val="clear" w:color="auto" w:fill="auto"/>
                                                                                            <w:vAlign w:val="center"/>
                                                                                            <w:tcPrChange w:id="448" w:author="Administrator" w:date="2023-05-24T10:22:05Z">
                                                                                              <w:tcPr>
                                                                                                <w:tcW w:w="1921" w:type="dxa"/>
                                                                                                <w:shd w:val="clear" w:color="auto" w:fill="auto"/>
                                                                                                <w:vAlign w:val="center"/>
                                                                                                <w:tcPrChange w:id="449" w:author="Administrator" w:date="2023-05-24T10:22:05Z">
                                                                                                  <w:tcPr>
                                                                                                    <w:tcW w:w="1921" w:type="dxa"/>
                                                                                                    <w:shd w:val="clear" w:color="auto" w:fill="auto"/>
                                                                                                    <w:vAlign w:val="center"/>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双目平板人脸刷卡一体机</w:t>
            </w:r>
          </w:p>
        </w:tc>
        <w:tc>
          <w:tcPr>
            <w:tcW w:w="5906" w:type="dxa"/>
            <w:shd w:val="clear" w:color="auto" w:fill="auto"/>
            <w:vAlign w:val="center"/>
            <w:tcPrChange w:id="450" w:author="Administrator" w:date="2023-05-24T10:22:05Z">
              <w:tcPr>
                <w:tcW w:w="5906" w:type="dxa"/>
                <w:shd w:val="clear" w:color="auto" w:fill="auto"/>
                <w:vAlign w:val="center"/>
                <w:tcPrChange w:id="451" w:author="Administrator" w:date="2023-05-24T10:22:05Z">
                  <w:tcPr>
                    <w:tcW w:w="5906" w:type="dxa"/>
                    <w:shd w:val="clear" w:color="auto" w:fill="auto"/>
                    <w:vAlign w:val="center"/>
                    <w:tcPrChange w:id="452" w:author="Administrator" w:date="2023-05-24T10:22:05Z">
                      <w:tcPr>
                        <w:tcW w:w="5906" w:type="dxa"/>
                        <w:shd w:val="clear" w:color="auto" w:fill="auto"/>
                        <w:vAlign w:val="center"/>
                        <w:tcPrChange w:id="453" w:author="Administrator" w:date="2023-05-24T10:22:05Z">
                          <w:tcPr>
                            <w:tcW w:w="5906" w:type="dxa"/>
                            <w:shd w:val="clear" w:color="auto" w:fill="auto"/>
                            <w:vAlign w:val="center"/>
                            <w:tcPrChange w:id="454" w:author="Administrator" w:date="2023-05-24T10:22:05Z">
                              <w:tcPr>
                                <w:tcW w:w="5906" w:type="dxa"/>
                                <w:shd w:val="clear" w:color="auto" w:fill="auto"/>
                                <w:vAlign w:val="center"/>
                                <w:tcPrChange w:id="455" w:author="Administrator" w:date="2023-05-24T10:22:05Z">
                                  <w:tcPr>
                                    <w:tcW w:w="5906" w:type="dxa"/>
                                    <w:shd w:val="clear" w:color="auto" w:fill="auto"/>
                                    <w:vAlign w:val="center"/>
                                    <w:tcPrChange w:id="456" w:author="Administrator" w:date="2023-05-24T10:22:05Z">
                                      <w:tcPr>
                                        <w:tcW w:w="5906" w:type="dxa"/>
                                        <w:shd w:val="clear" w:color="auto" w:fill="auto"/>
                                        <w:vAlign w:val="center"/>
                                        <w:tcPrChange w:id="457" w:author="Administrator" w:date="2023-05-24T10:22:05Z">
                                          <w:tcPr>
                                            <w:tcW w:w="5906" w:type="dxa"/>
                                            <w:shd w:val="clear" w:color="auto" w:fill="auto"/>
                                            <w:vAlign w:val="center"/>
                                            <w:tcPrChange w:id="458" w:author="Administrator" w:date="2023-05-24T10:22:05Z">
                                              <w:tcPr>
                                                <w:tcW w:w="5906" w:type="dxa"/>
                                                <w:shd w:val="clear" w:color="auto" w:fill="auto"/>
                                                <w:vAlign w:val="center"/>
                                                <w:tcPrChange w:id="459" w:author="Administrator" w:date="2023-05-24T10:22:05Z">
                                                  <w:tcPr>
                                                    <w:tcW w:w="5906" w:type="dxa"/>
                                                    <w:shd w:val="clear" w:color="auto" w:fill="auto"/>
                                                    <w:vAlign w:val="center"/>
                                                    <w:tcPrChange w:id="460" w:author="Administrator" w:date="2023-05-24T10:22:05Z">
                                                      <w:tcPr>
                                                        <w:tcW w:w="5906" w:type="dxa"/>
                                                        <w:shd w:val="clear" w:color="auto" w:fill="auto"/>
                                                        <w:vAlign w:val="center"/>
                                                        <w:tcPrChange w:id="461" w:author="Administrator" w:date="2023-05-24T10:22:05Z">
                                                          <w:tcPr>
                                                            <w:tcW w:w="5906" w:type="dxa"/>
                                                            <w:shd w:val="clear" w:color="auto" w:fill="auto"/>
                                                            <w:vAlign w:val="center"/>
                                                            <w:tcPrChange w:id="462" w:author="Administrator" w:date="2023-05-24T10:22:05Z">
                                                              <w:tcPr>
                                                                <w:tcW w:w="5906" w:type="dxa"/>
                                                                <w:shd w:val="clear" w:color="auto" w:fill="auto"/>
                                                                <w:vAlign w:val="center"/>
                                                                <w:tcPrChange w:id="463" w:author="Administrator" w:date="2023-05-24T10:22:05Z">
                                                                  <w:tcPr>
                                                                    <w:tcW w:w="5906" w:type="dxa"/>
                                                                    <w:shd w:val="clear" w:color="auto" w:fill="auto"/>
                                                                    <w:vAlign w:val="center"/>
                                                                    <w:tcPrChange w:id="464" w:author="Administrator" w:date="2023-05-24T10:22:05Z">
                                                                      <w:tcPr>
                                                                        <w:tcW w:w="5906" w:type="dxa"/>
                                                                        <w:shd w:val="clear" w:color="auto" w:fill="auto"/>
                                                                        <w:vAlign w:val="center"/>
                                                                        <w:tcPrChange w:id="465" w:author="Administrator" w:date="2023-05-24T10:22:05Z">
                                                                          <w:tcPr>
                                                                            <w:tcW w:w="5906" w:type="dxa"/>
                                                                            <w:shd w:val="clear" w:color="auto" w:fill="auto"/>
                                                                            <w:vAlign w:val="center"/>
                                                                            <w:tcPrChange w:id="466" w:author="Administrator" w:date="2023-05-24T10:22:05Z">
                                                                              <w:tcPr>
                                                                                <w:tcW w:w="5906" w:type="dxa"/>
                                                                                <w:shd w:val="clear" w:color="auto" w:fill="auto"/>
                                                                                <w:vAlign w:val="center"/>
                                                                                <w:tcPrChange w:id="467" w:author="Administrator" w:date="2023-05-24T10:22:05Z">
                                                                                  <w:tcPr>
                                                                                    <w:tcW w:w="5906" w:type="dxa"/>
                                                                                    <w:shd w:val="clear" w:color="auto" w:fill="auto"/>
                                                                                    <w:vAlign w:val="center"/>
                                                                                    <w:tcPrChange w:id="468" w:author="Administrator" w:date="2023-05-24T10:22:05Z">
                                                                                      <w:tcPr>
                                                                                        <w:tcW w:w="5906" w:type="dxa"/>
                                                                                        <w:shd w:val="clear" w:color="auto" w:fill="auto"/>
                                                                                        <w:vAlign w:val="center"/>
                                                                                        <w:tcPrChange w:id="469" w:author="Administrator" w:date="2023-05-24T10:22:05Z">
                                                                                          <w:tcPr>
                                                                                            <w:tcW w:w="5906" w:type="dxa"/>
                                                                                            <w:shd w:val="clear" w:color="auto" w:fill="auto"/>
                                                                                            <w:vAlign w:val="center"/>
                                                                                            <w:tcPrChange w:id="470" w:author="Administrator" w:date="2023-05-24T10:22:05Z">
                                                                                              <w:tcPr>
                                                                                                <w:tcW w:w="5906" w:type="dxa"/>
                                                                                                <w:shd w:val="clear" w:color="auto" w:fill="auto"/>
                                                                                                <w:vAlign w:val="center"/>
                                                                                                <w:tcPrChange w:id="471" w:author="Administrator" w:date="2023-05-24T10:22:05Z">
                                                                                                  <w:tcPr>
                                                                                                    <w:tcW w:w="5906" w:type="dxa"/>
                                                                                                    <w:shd w:val="clear" w:color="auto" w:fill="auto"/>
                                                                                                    <w:vAlign w:val="center"/>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 设备应采用</w:t>
            </w:r>
            <w:ins w:id="472" w:author="Administrator" w:date="2023-05-24T10:21:33Z">
              <w:r>
                <w:rPr>
                  <w:rFonts w:hint="eastAsia" w:ascii="宋体" w:hAnsi="宋体" w:eastAsia="宋体" w:cs="宋体"/>
                  <w:color w:val="000000"/>
                  <w:sz w:val="21"/>
                  <w:szCs w:val="21"/>
                  <w:lang w:eastAsia="zh-CN"/>
                </w:rPr>
                <w:t>不少于</w:t>
              </w:r>
            </w:ins>
            <w:r>
              <w:rPr>
                <w:rFonts w:hint="eastAsia" w:ascii="宋体" w:hAnsi="宋体" w:eastAsia="宋体" w:cs="宋体"/>
                <w:color w:val="000000"/>
                <w:sz w:val="21"/>
                <w:szCs w:val="21"/>
              </w:rPr>
              <w:t>8英寸IPS触摸显示屏。支持多点触控；屏幕分辨率应为</w:t>
            </w:r>
            <w:ins w:id="473" w:author="Administrator" w:date="2023-05-24T10:21:30Z">
              <w:r>
                <w:rPr>
                  <w:rFonts w:hint="eastAsia" w:ascii="宋体" w:hAnsi="宋体" w:eastAsia="宋体" w:cs="宋体"/>
                  <w:color w:val="000000"/>
                  <w:sz w:val="21"/>
                  <w:szCs w:val="21"/>
                  <w:lang w:eastAsia="zh-CN"/>
                </w:rPr>
                <w:t>不</w:t>
              </w:r>
            </w:ins>
            <w:ins w:id="474" w:author="Administrator" w:date="2023-05-24T10:21:31Z">
              <w:r>
                <w:rPr>
                  <w:rFonts w:hint="eastAsia" w:ascii="宋体" w:hAnsi="宋体" w:eastAsia="宋体" w:cs="宋体"/>
                  <w:color w:val="000000"/>
                  <w:sz w:val="21"/>
                  <w:szCs w:val="21"/>
                  <w:lang w:eastAsia="zh-CN"/>
                </w:rPr>
                <w:t>少于</w:t>
              </w:r>
            </w:ins>
            <w:r>
              <w:rPr>
                <w:rFonts w:hint="eastAsia" w:ascii="宋体" w:hAnsi="宋体" w:eastAsia="宋体" w:cs="宋体"/>
                <w:color w:val="000000"/>
                <w:sz w:val="21"/>
                <w:szCs w:val="21"/>
              </w:rPr>
              <w:t>1280×800</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 屏幕流明度达到550cd/m²</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 设备应具有防假体攻击功能，对视频、电子照片、打印照片中的人脸应不能进行人脸识别。</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 设备应支持</w:t>
            </w:r>
            <w:del w:id="475" w:author="Administrator" w:date="2023-05-24T10:21:40Z">
              <w:r>
                <w:rPr>
                  <w:rFonts w:hint="eastAsia" w:ascii="宋体" w:hAnsi="宋体" w:eastAsia="宋体" w:cs="宋体"/>
                  <w:color w:val="000000"/>
                  <w:sz w:val="21"/>
                  <w:szCs w:val="21"/>
                </w:rPr>
                <w:delText>至少</w:delText>
              </w:r>
            </w:del>
            <w:ins w:id="476" w:author="Administrator" w:date="2023-05-24T10:21:40Z">
              <w:r>
                <w:rPr>
                  <w:rFonts w:hint="eastAsia" w:ascii="宋体" w:hAnsi="宋体" w:eastAsia="宋体" w:cs="宋体"/>
                  <w:color w:val="000000"/>
                  <w:sz w:val="21"/>
                  <w:szCs w:val="21"/>
                  <w:lang w:eastAsia="zh-CN"/>
                </w:rPr>
                <w:t>不少于</w:t>
              </w:r>
            </w:ins>
            <w:r>
              <w:rPr>
                <w:rFonts w:hint="eastAsia" w:ascii="宋体" w:hAnsi="宋体" w:eastAsia="宋体" w:cs="宋体"/>
                <w:color w:val="000000"/>
                <w:sz w:val="21"/>
                <w:szCs w:val="21"/>
              </w:rPr>
              <w:t>5段视频的播放；视频应支持上分屏播放或下分屏播放可配置；且视频应支持多段循环播放。</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5. 设备应支持</w:t>
            </w:r>
            <w:del w:id="477" w:author="Administrator" w:date="2023-05-24T10:21:44Z">
              <w:r>
                <w:rPr>
                  <w:rFonts w:hint="eastAsia" w:ascii="宋体" w:hAnsi="宋体" w:eastAsia="宋体" w:cs="宋体"/>
                  <w:color w:val="000000"/>
                  <w:sz w:val="21"/>
                  <w:szCs w:val="21"/>
                </w:rPr>
                <w:delText>至少</w:delText>
              </w:r>
            </w:del>
            <w:ins w:id="478" w:author="Administrator" w:date="2023-05-24T10:21:44Z">
              <w:r>
                <w:rPr>
                  <w:rFonts w:hint="eastAsia" w:ascii="宋体" w:hAnsi="宋体" w:eastAsia="宋体" w:cs="宋体"/>
                  <w:color w:val="000000"/>
                  <w:sz w:val="21"/>
                  <w:szCs w:val="21"/>
                  <w:lang w:eastAsia="zh-CN"/>
                </w:rPr>
                <w:t>不少于</w:t>
              </w:r>
            </w:ins>
            <w:r>
              <w:rPr>
                <w:rFonts w:hint="eastAsia" w:ascii="宋体" w:hAnsi="宋体" w:eastAsia="宋体" w:cs="宋体"/>
                <w:color w:val="000000"/>
                <w:sz w:val="21"/>
                <w:szCs w:val="21"/>
              </w:rPr>
              <w:t xml:space="preserve">10张图片的播放；图片格式应支持JPG、PNG、BMP； </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6. </w:t>
            </w:r>
            <w:del w:id="479" w:author="Administrator" w:date="2023-05-24T10:21:48Z">
              <w:r>
                <w:rPr>
                  <w:rFonts w:hint="eastAsia" w:ascii="宋体" w:hAnsi="宋体" w:eastAsia="宋体" w:cs="宋体"/>
                  <w:color w:val="000000"/>
                  <w:sz w:val="21"/>
                  <w:szCs w:val="21"/>
                </w:rPr>
                <w:delText>至少</w:delText>
              </w:r>
            </w:del>
            <w:r>
              <w:rPr>
                <w:rFonts w:hint="eastAsia" w:ascii="宋体" w:hAnsi="宋体" w:eastAsia="宋体" w:cs="宋体"/>
                <w:color w:val="000000"/>
                <w:sz w:val="21"/>
                <w:szCs w:val="21"/>
              </w:rPr>
              <w:t>支持</w:t>
            </w:r>
            <w:ins w:id="480" w:author="Administrator" w:date="2023-05-24T10:21:49Z">
              <w:r>
                <w:rPr>
                  <w:rFonts w:hint="eastAsia" w:ascii="宋体" w:hAnsi="宋体" w:eastAsia="宋体" w:cs="宋体"/>
                  <w:color w:val="000000"/>
                  <w:sz w:val="21"/>
                  <w:szCs w:val="21"/>
                  <w:lang w:eastAsia="zh-CN"/>
                </w:rPr>
                <w:t>不少于</w:t>
              </w:r>
            </w:ins>
            <w:r>
              <w:rPr>
                <w:rFonts w:hint="eastAsia" w:ascii="宋体" w:hAnsi="宋体" w:eastAsia="宋体" w:cs="宋体"/>
                <w:color w:val="000000"/>
                <w:sz w:val="21"/>
                <w:szCs w:val="21"/>
              </w:rPr>
              <w:t>5万个用户(最大支持不超过50个管理员)、</w:t>
            </w:r>
            <w:ins w:id="481" w:author="Administrator" w:date="2023-05-24T10:21:52Z">
              <w:r>
                <w:rPr>
                  <w:rFonts w:hint="eastAsia" w:ascii="宋体" w:hAnsi="宋体" w:eastAsia="宋体" w:cs="宋体"/>
                  <w:color w:val="000000"/>
                  <w:sz w:val="21"/>
                  <w:szCs w:val="21"/>
                  <w:lang w:eastAsia="zh-CN"/>
                </w:rPr>
                <w:t>不少于</w:t>
              </w:r>
            </w:ins>
            <w:r>
              <w:rPr>
                <w:rFonts w:hint="eastAsia" w:ascii="宋体" w:hAnsi="宋体" w:eastAsia="宋体" w:cs="宋体"/>
                <w:color w:val="000000"/>
                <w:sz w:val="21"/>
                <w:szCs w:val="21"/>
              </w:rPr>
              <w:t>5万张人脸、</w:t>
            </w:r>
            <w:ins w:id="482" w:author="Administrator" w:date="2023-05-24T10:21:54Z">
              <w:r>
                <w:rPr>
                  <w:rFonts w:hint="eastAsia" w:ascii="宋体" w:hAnsi="宋体" w:eastAsia="宋体" w:cs="宋体"/>
                  <w:color w:val="000000"/>
                  <w:sz w:val="21"/>
                  <w:szCs w:val="21"/>
                  <w:lang w:eastAsia="zh-CN"/>
                </w:rPr>
                <w:t>不少于</w:t>
              </w:r>
            </w:ins>
            <w:r>
              <w:rPr>
                <w:rFonts w:hint="eastAsia" w:ascii="宋体" w:hAnsi="宋体" w:eastAsia="宋体" w:cs="宋体"/>
                <w:color w:val="000000"/>
                <w:sz w:val="21"/>
                <w:szCs w:val="21"/>
              </w:rPr>
              <w:t>10万张卡、</w:t>
            </w:r>
            <w:ins w:id="483" w:author="Administrator" w:date="2023-05-24T10:21:55Z">
              <w:r>
                <w:rPr>
                  <w:rFonts w:hint="eastAsia" w:ascii="宋体" w:hAnsi="宋体" w:eastAsia="宋体" w:cs="宋体"/>
                  <w:color w:val="000000"/>
                  <w:sz w:val="21"/>
                  <w:szCs w:val="21"/>
                  <w:lang w:eastAsia="zh-CN"/>
                </w:rPr>
                <w:t>不少于</w:t>
              </w:r>
            </w:ins>
            <w:r>
              <w:rPr>
                <w:rFonts w:hint="eastAsia" w:ascii="宋体" w:hAnsi="宋体" w:eastAsia="宋体" w:cs="宋体"/>
                <w:color w:val="000000"/>
                <w:sz w:val="21"/>
                <w:szCs w:val="21"/>
              </w:rPr>
              <w:t>30万条记录</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7. 在距离地面 1.4m 安装高度情况下，距离屏幕正前方 0.18m～4m </w:t>
            </w:r>
            <w:ins w:id="484" w:author="Administrator" w:date="2023-05-24T10:21:58Z">
              <w:r>
                <w:rPr>
                  <w:rFonts w:hint="eastAsia" w:ascii="宋体" w:hAnsi="宋体" w:eastAsia="宋体" w:cs="宋体"/>
                  <w:color w:val="000000"/>
                  <w:kern w:val="0"/>
                  <w:sz w:val="21"/>
                  <w:szCs w:val="21"/>
                </w:rPr>
                <w:t>（若不在此区间范围的，则至少包含最大值和最小值）</w:t>
              </w:r>
            </w:ins>
            <w:r>
              <w:rPr>
                <w:rFonts w:hint="eastAsia" w:ascii="宋体" w:hAnsi="宋体" w:eastAsia="宋体" w:cs="宋体"/>
                <w:color w:val="000000"/>
                <w:sz w:val="21"/>
                <w:szCs w:val="21"/>
              </w:rPr>
              <w:t>范围内，应能有效人脸识别。识别距离最近应≤0.2m。设备应支持音频输出扩展接口，可外接音箱等音频输出设备。</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8. 设备支持扩展 SD 卡存储视频和图片功能。</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9. 设备应支持 12V/500mA 电源输出功能，可以给读卡器、安全模块、锁具（不高于 12V/500mA） 等外设供电。</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10. 屏幕采用钢化玻璃面板，防破坏能力应满足IK06；结构后壳防破坏能力应满足IK07</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11. 防护等级不低于IP66</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12. 设备应支持在 0.001lux 低照度无补光环境下实现人脸识别。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4"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eastAsia="zh-CN"/>
              </w:rPr>
            </w:pPr>
            <w:r>
              <w:rPr>
                <w:rFonts w:hint="eastAsia" w:ascii="宋体" w:hAnsi="宋体" w:eastAsia="宋体" w:cs="宋体"/>
                <w:color w:val="000000"/>
                <w:kern w:val="0"/>
                <w:sz w:val="21"/>
                <w:szCs w:val="21"/>
              </w:rPr>
              <w:t>自助采集终端</w:t>
            </w:r>
            <w:r>
              <w:rPr>
                <w:rFonts w:hint="eastAsia" w:ascii="宋体" w:hAnsi="宋体" w:eastAsia="宋体" w:cs="宋体"/>
                <w:color w:val="000000"/>
                <w:kern w:val="0"/>
                <w:sz w:val="21"/>
                <w:szCs w:val="21"/>
                <w:lang w:eastAsia="zh-CN"/>
              </w:rPr>
              <w:t>（</w:t>
            </w:r>
            <w:r>
              <w:rPr>
                <w:rFonts w:hint="eastAsia" w:ascii="宋体" w:hAnsi="宋体" w:eastAsia="宋体" w:cs="宋体"/>
                <w:color w:val="000000"/>
                <w:kern w:val="0"/>
                <w:sz w:val="21"/>
                <w:szCs w:val="21"/>
              </w:rPr>
              <w:t>IC卡发卡器</w:t>
            </w:r>
            <w:r>
              <w:rPr>
                <w:rFonts w:hint="eastAsia" w:ascii="宋体" w:hAnsi="宋体" w:eastAsia="宋体" w:cs="宋体"/>
                <w:color w:val="000000"/>
                <w:kern w:val="0"/>
                <w:sz w:val="21"/>
                <w:szCs w:val="21"/>
                <w:lang w:eastAsia="zh-CN"/>
              </w:rPr>
              <w:t>）</w:t>
            </w:r>
          </w:p>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 摄像头: 1/2.8" 2MP CMOS 高清/数字宽动态/彩色/红外双摄像头</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 屏幕</w:t>
            </w:r>
            <w:r>
              <w:rPr>
                <w:rFonts w:hint="eastAsia" w:ascii="宋体" w:hAnsi="宋体" w:eastAsia="宋体" w:cs="宋体"/>
                <w:color w:val="000000"/>
                <w:sz w:val="21"/>
                <w:szCs w:val="21"/>
                <w:lang w:val="en-US" w:eastAsia="zh-CN"/>
              </w:rPr>
              <w:t>不低于</w:t>
            </w:r>
            <w:r>
              <w:rPr>
                <w:rFonts w:hint="eastAsia" w:ascii="宋体" w:hAnsi="宋体" w:eastAsia="宋体" w:cs="宋体"/>
                <w:color w:val="000000"/>
                <w:sz w:val="21"/>
                <w:szCs w:val="21"/>
              </w:rPr>
              <w:t xml:space="preserve">4.3英寸触摸显示屏；分辨率不小于480*272；屏幕亮度不低于170cd/m2；对比对不低于300；支持电容触摸操作，并支持多点触控。 </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3. 支持刷卡、人脸、指纹认证方式；支持读取IC卡，配合网络平台实现发卡功能。 </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4. USB接口: </w:t>
            </w:r>
            <w:ins w:id="485" w:author="Administrator" w:date="2023-05-24T10:22:15Z">
              <w:r>
                <w:rPr>
                  <w:rFonts w:hint="eastAsia" w:ascii="宋体" w:hAnsi="宋体" w:eastAsia="宋体" w:cs="宋体"/>
                  <w:color w:val="000000"/>
                  <w:sz w:val="21"/>
                  <w:szCs w:val="21"/>
                  <w:lang w:eastAsia="zh-CN"/>
                </w:rPr>
                <w:t>不少于</w:t>
              </w:r>
            </w:ins>
            <w:r>
              <w:rPr>
                <w:rFonts w:hint="eastAsia" w:ascii="宋体" w:hAnsi="宋体" w:eastAsia="宋体" w:cs="宋体"/>
                <w:color w:val="000000"/>
                <w:sz w:val="21"/>
                <w:szCs w:val="21"/>
              </w:rPr>
              <w:t>1个USB2.0接口</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5. 支持Wi-Fi</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6. 网络接口: </w:t>
            </w:r>
            <w:ins w:id="486" w:author="Administrator" w:date="2023-05-24T10:22:17Z">
              <w:r>
                <w:rPr>
                  <w:rFonts w:hint="eastAsia" w:ascii="宋体" w:hAnsi="宋体" w:eastAsia="宋体" w:cs="宋体"/>
                  <w:color w:val="000000"/>
                  <w:sz w:val="21"/>
                  <w:szCs w:val="21"/>
                  <w:lang w:eastAsia="zh-CN"/>
                </w:rPr>
                <w:t>不少于</w:t>
              </w:r>
            </w:ins>
            <w:r>
              <w:rPr>
                <w:rFonts w:hint="eastAsia" w:ascii="宋体" w:hAnsi="宋体" w:eastAsia="宋体" w:cs="宋体"/>
                <w:color w:val="000000"/>
                <w:sz w:val="21"/>
                <w:szCs w:val="21"/>
              </w:rPr>
              <w:t>1个10Mbps/100Mbps以太网口</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7. 供电方式: DC 12V  1.5A</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8. 安装方式: 桌面安装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音视频显示终端</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 面板尺寸：</w:t>
            </w:r>
            <w:ins w:id="487" w:author="Administrator" w:date="2023-05-24T10:22:20Z">
              <w:r>
                <w:rPr>
                  <w:rFonts w:hint="eastAsia" w:ascii="宋体" w:hAnsi="宋体" w:eastAsia="宋体" w:cs="宋体"/>
                  <w:color w:val="000000"/>
                  <w:sz w:val="21"/>
                  <w:szCs w:val="21"/>
                  <w:lang w:eastAsia="zh-CN"/>
                </w:rPr>
                <w:t>不少于</w:t>
              </w:r>
            </w:ins>
            <w:r>
              <w:rPr>
                <w:rFonts w:hint="eastAsia" w:ascii="宋体" w:hAnsi="宋体" w:eastAsia="宋体" w:cs="宋体"/>
                <w:color w:val="000000"/>
                <w:sz w:val="21"/>
                <w:szCs w:val="21"/>
              </w:rPr>
              <w:t>55英寸；</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 亮度：380cd/m²；</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 对比度：</w:t>
            </w:r>
            <w:ins w:id="488" w:author="Administrator" w:date="2023-05-24T10:22:22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4000：1；</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 安装方式：底座、壁挂；</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5. 信号输出</w:t>
            </w:r>
            <w:ins w:id="489" w:author="Administrator" w:date="2023-05-24T10:22:55Z">
              <w:r>
                <w:rPr>
                  <w:rFonts w:hint="eastAsia" w:ascii="宋体" w:hAnsi="宋体" w:eastAsia="宋体" w:cs="宋体"/>
                  <w:color w:val="000000"/>
                  <w:sz w:val="21"/>
                  <w:szCs w:val="21"/>
                  <w:lang w:eastAsia="zh-CN"/>
                </w:rPr>
                <w:t>不少于</w:t>
              </w:r>
            </w:ins>
            <w:r>
              <w:rPr>
                <w:rFonts w:hint="eastAsia" w:ascii="宋体" w:hAnsi="宋体" w:eastAsia="宋体" w:cs="宋体"/>
                <w:color w:val="000000"/>
                <w:sz w:val="21"/>
                <w:szCs w:val="21"/>
              </w:rPr>
              <w:t>：Coaxial×1、Earphone×1、内置喇叭×2；</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6. 信号输入</w:t>
            </w:r>
            <w:ins w:id="490" w:author="Administrator" w:date="2023-05-24T10:22:44Z">
              <w:r>
                <w:rPr>
                  <w:rFonts w:hint="eastAsia" w:ascii="宋体" w:hAnsi="宋体" w:eastAsia="宋体" w:cs="宋体"/>
                  <w:color w:val="000000"/>
                  <w:sz w:val="21"/>
                  <w:szCs w:val="21"/>
                  <w:lang w:eastAsia="zh-CN"/>
                </w:rPr>
                <w:t>不少于</w:t>
              </w:r>
            </w:ins>
            <w:r>
              <w:rPr>
                <w:rFonts w:hint="eastAsia" w:ascii="宋体" w:hAnsi="宋体" w:eastAsia="宋体" w:cs="宋体"/>
                <w:color w:val="000000"/>
                <w:sz w:val="21"/>
                <w:szCs w:val="21"/>
              </w:rPr>
              <w:t>：HDMI 2.0×3、USB 2.0×1、AV×1、Component×1；</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7. 支持的分辨率：</w:t>
            </w:r>
            <w:ins w:id="491" w:author="Administrator" w:date="2023-05-24T10:22:27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3840×2160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四</w:t>
            </w:r>
            <w:r>
              <w:rPr>
                <w:rFonts w:hint="eastAsia" w:ascii="宋体" w:hAnsi="宋体" w:eastAsia="宋体" w:cs="宋体"/>
                <w:b/>
                <w:bCs/>
                <w:color w:val="000000"/>
                <w:kern w:val="0"/>
                <w:sz w:val="21"/>
                <w:szCs w:val="21"/>
                <w:lang w:eastAsia="zh-CN"/>
              </w:rPr>
              <w:t>、</w:t>
            </w:r>
            <w:r>
              <w:rPr>
                <w:rFonts w:hint="eastAsia" w:ascii="宋体" w:hAnsi="宋体" w:eastAsia="宋体" w:cs="宋体"/>
                <w:b/>
                <w:bCs/>
                <w:color w:val="000000"/>
                <w:kern w:val="0"/>
                <w:sz w:val="21"/>
                <w:szCs w:val="21"/>
              </w:rPr>
              <w:t>报警系统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-1</w:t>
            </w:r>
          </w:p>
        </w:tc>
        <w:tc>
          <w:tcPr>
            <w:tcW w:w="7827" w:type="dxa"/>
            <w:gridSpan w:val="2"/>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1F接警窗口、户政大厅各1套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24"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报警主机</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1、总线式网络报警主机（支持新国标GB12663-2019）；</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ins w:id="492" w:author="Administrator" w:date="2023-05-24T10:23:00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8个板载有线防区，可扩展至</w:t>
            </w:r>
            <w:ins w:id="493" w:author="Administrator" w:date="2023-05-24T10:23:03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256个（其中</w:t>
            </w:r>
            <w:ins w:id="494" w:author="Administrator" w:date="2023-05-24T10:23:06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64个可以为无线防区）</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ins w:id="495" w:author="Administrator" w:date="2023-05-24T10:23:08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4个板载触发器输出，可扩展至</w:t>
            </w:r>
            <w:ins w:id="496" w:author="Administrator" w:date="2023-05-24T10:23:10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256个</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4、支持不少于40000条日志记录，包括不少于32000条报警事件记录，不少于5000条操作日志和不少于3000条管理记录，支持远程搜索查询事件日志，支持定时布撤防（日常计划、优先计划）</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5、支持CID 报告，支持话机复用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6、支持防区报警、系统状态事件联动输出，发生/恢复事件和时间可灵活配置</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7、支持不少于32个LCD键盘包括不少于1个全局键盘和不少于31个子系统键盘，键盘总线总长度不得大于1.2km（Φ1.5mm）</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8、支持外置蓄电池，蓄电池电压实时监测，主辅电源可自动切换</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9、支持远程升级,远程导入导出配置参数</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10、支持两条总线，总线无极性，支持手牵手总线拓扑，每条不少于2400m（RVV2*1.5mm2）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97" w:author="Administrator" w:date="2023-05-24T10:23:2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91" w:hRule="atLeast"/>
          <w:trPrChange w:id="497" w:author="Administrator" w:date="2023-05-24T10:23:22Z">
            <w:trPr>
              <w:trHeight w:val="3236" w:hRule="atLeast"/>
            </w:trPr>
          </w:trPrChange>
        </w:trPr>
        <w:tc>
          <w:tcPr>
            <w:tcW w:w="702" w:type="dxa"/>
            <w:shd w:val="clear" w:color="auto" w:fill="auto"/>
            <w:noWrap/>
            <w:vAlign w:val="center"/>
            <w:tcPrChange w:id="498" w:author="Administrator" w:date="2023-05-24T10:23:22Z">
              <w:tcPr>
                <w:tcW w:w="702" w:type="dxa"/>
                <w:shd w:val="clear" w:color="auto" w:fill="auto"/>
                <w:noWrap/>
                <w:vAlign w:val="center"/>
                <w:tcPrChange w:id="499" w:author="Administrator" w:date="2023-05-24T10:23:22Z">
                  <w:tcPr>
                    <w:tcW w:w="702" w:type="dxa"/>
                    <w:shd w:val="clear" w:color="auto" w:fill="auto"/>
                    <w:noWrap/>
                    <w:vAlign w:val="center"/>
                    <w:tcPrChange w:id="500" w:author="Administrator" w:date="2023-05-24T10:23:22Z">
                      <w:tcPr>
                        <w:tcW w:w="702" w:type="dxa"/>
                        <w:shd w:val="clear" w:color="auto" w:fill="auto"/>
                        <w:noWrap/>
                        <w:vAlign w:val="center"/>
                        <w:tcPrChange w:id="501" w:author="Administrator" w:date="2023-05-24T10:23:22Z">
                          <w:tcPr>
                            <w:tcW w:w="702" w:type="dxa"/>
                            <w:shd w:val="clear" w:color="auto" w:fill="auto"/>
                            <w:noWrap/>
                            <w:vAlign w:val="center"/>
                            <w:tcPrChange w:id="502" w:author="Administrator" w:date="2023-05-24T10:23:22Z">
                              <w:tcPr>
                                <w:tcW w:w="702" w:type="dxa"/>
                                <w:shd w:val="clear" w:color="auto" w:fill="auto"/>
                                <w:noWrap/>
                                <w:vAlign w:val="center"/>
                                <w:tcPrChange w:id="503" w:author="Administrator" w:date="2023-05-24T10:23:22Z">
                                  <w:tcPr>
                                    <w:tcW w:w="702" w:type="dxa"/>
                                    <w:shd w:val="clear" w:color="auto" w:fill="auto"/>
                                    <w:noWrap/>
                                    <w:vAlign w:val="center"/>
                                    <w:tcPrChange w:id="504" w:author="Administrator" w:date="2023-05-24T10:23:22Z">
                                      <w:tcPr>
                                        <w:tcW w:w="702" w:type="dxa"/>
                                        <w:shd w:val="clear" w:color="auto" w:fill="auto"/>
                                        <w:noWrap/>
                                        <w:vAlign w:val="center"/>
                                        <w:tcPrChange w:id="505" w:author="Administrator" w:date="2023-05-24T10:23:22Z">
                                          <w:tcPr>
                                            <w:tcW w:w="702" w:type="dxa"/>
                                            <w:shd w:val="clear" w:color="auto" w:fill="auto"/>
                                            <w:noWrap/>
                                            <w:vAlign w:val="center"/>
                                            <w:tcPrChange w:id="506" w:author="Administrator" w:date="2023-05-24T10:23:22Z">
                                              <w:tcPr>
                                                <w:tcW w:w="702" w:type="dxa"/>
                                                <w:shd w:val="clear" w:color="auto" w:fill="auto"/>
                                                <w:noWrap/>
                                                <w:vAlign w:val="center"/>
                                                <w:tcPrChange w:id="507" w:author="Administrator" w:date="2023-05-24T10:23:22Z">
                                                  <w:tcPr>
                                                    <w:tcW w:w="702" w:type="dxa"/>
                                                    <w:shd w:val="clear" w:color="auto" w:fill="auto"/>
                                                    <w:noWrap/>
                                                    <w:vAlign w:val="center"/>
                                                    <w:tcPrChange w:id="508" w:author="Administrator" w:date="2023-05-24T10:23:22Z">
                                                      <w:tcPr>
                                                        <w:tcW w:w="702" w:type="dxa"/>
                                                        <w:shd w:val="clear" w:color="auto" w:fill="auto"/>
                                                        <w:noWrap/>
                                                        <w:vAlign w:val="center"/>
                                                        <w:tcPrChange w:id="509" w:author="Administrator" w:date="2023-05-24T10:23:22Z">
                                                          <w:tcPr>
                                                            <w:tcW w:w="702" w:type="dxa"/>
                                                            <w:shd w:val="clear" w:color="auto" w:fill="auto"/>
                                                            <w:noWrap/>
                                                            <w:vAlign w:val="center"/>
                                                            <w:tcPrChange w:id="510" w:author="Administrator" w:date="2023-05-24T10:23:22Z">
                                                              <w:tcPr>
                                                                <w:tcW w:w="702" w:type="dxa"/>
                                                                <w:shd w:val="clear" w:color="auto" w:fill="auto"/>
                                                                <w:noWrap/>
                                                                <w:vAlign w:val="center"/>
                                                                <w:tcPrChange w:id="511" w:author="Administrator" w:date="2023-05-24T10:23:22Z">
                                                                  <w:tcPr>
                                                                    <w:tcW w:w="702" w:type="dxa"/>
                                                                    <w:shd w:val="clear" w:color="auto" w:fill="auto"/>
                                                                    <w:noWrap/>
                                                                    <w:vAlign w:val="center"/>
                                                                    <w:tcPrChange w:id="512" w:author="Administrator" w:date="2023-05-24T10:23:22Z">
                                                                      <w:tcPr>
                                                                        <w:tcW w:w="702" w:type="dxa"/>
                                                                        <w:shd w:val="clear" w:color="auto" w:fill="auto"/>
                                                                        <w:noWrap/>
                                                                        <w:vAlign w:val="center"/>
                                                                        <w:tcPrChange w:id="513" w:author="Administrator" w:date="2023-05-24T10:23:22Z">
                                                                          <w:tcPr>
                                                                            <w:tcW w:w="702" w:type="dxa"/>
                                                                            <w:shd w:val="clear" w:color="auto" w:fill="auto"/>
                                                                            <w:noWrap/>
                                                                            <w:vAlign w:val="center"/>
                                                                            <w:tcPrChange w:id="514" w:author="Administrator" w:date="2023-05-24T10:23:22Z">
                                                                              <w:tcPr>
                                                                                <w:tcW w:w="702" w:type="dxa"/>
                                                                                <w:shd w:val="clear" w:color="auto" w:fill="auto"/>
                                                                                <w:noWrap/>
                                                                                <w:vAlign w:val="center"/>
                                                                                <w:tcPrChange w:id="515" w:author="Administrator" w:date="2023-05-24T10:23:22Z">
                                                                                  <w:tcPr>
                                                                                    <w:tcW w:w="702" w:type="dxa"/>
                                                                                    <w:shd w:val="clear" w:color="auto" w:fill="auto"/>
                                                                                    <w:noWrap/>
                                                                                    <w:vAlign w:val="center"/>
                                                                                    <w:tcPrChange w:id="516" w:author="Administrator" w:date="2023-05-24T10:23:22Z">
                                                                                      <w:tcPr>
                                                                                        <w:tcW w:w="702" w:type="dxa"/>
                                                                                        <w:shd w:val="clear" w:color="auto" w:fill="auto"/>
                                                                                        <w:noWrap/>
                                                                                        <w:vAlign w:val="center"/>
                                                                                        <w:tcPrChange w:id="517" w:author="Administrator" w:date="2023-05-24T10:23:22Z">
                                                                                          <w:tcPr>
                                                                                            <w:tcW w:w="702" w:type="dxa"/>
                                                                                            <w:shd w:val="clear" w:color="auto" w:fill="auto"/>
                                                                                            <w:noWrap/>
                                                                                            <w:vAlign w:val="center"/>
                                                                                            <w:tcPrChange w:id="518" w:author="Administrator" w:date="2023-05-24T10:23:22Z">
                                                                                              <w:tcPr>
                                                                                                <w:tcW w:w="702" w:type="dxa"/>
                                                                                                <w:shd w:val="clear" w:color="auto" w:fill="auto"/>
                                                                                                <w:noWrap/>
                                                                                                <w:vAlign w:val="center"/>
                                                                                                <w:tcPrChange w:id="519" w:author="Administrator" w:date="2023-05-24T10:23:22Z">
                                                                                                  <w:tcPr>
                                                                                                    <w:tcW w:w="702" w:type="dxa"/>
                                                                                                    <w:shd w:val="clear" w:color="auto" w:fill="auto"/>
                                                                                                    <w:noWrap/>
                                                                                                    <w:vAlign w:val="center"/>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noWrap/>
            <w:vAlign w:val="center"/>
            <w:tcPrChange w:id="520" w:author="Administrator" w:date="2023-05-24T10:23:22Z">
              <w:tcPr>
                <w:tcW w:w="1921" w:type="dxa"/>
                <w:shd w:val="clear" w:color="auto" w:fill="auto"/>
                <w:noWrap/>
                <w:vAlign w:val="center"/>
                <w:tcPrChange w:id="521" w:author="Administrator" w:date="2023-05-24T10:23:22Z">
                  <w:tcPr>
                    <w:tcW w:w="1921" w:type="dxa"/>
                    <w:shd w:val="clear" w:color="auto" w:fill="auto"/>
                    <w:noWrap/>
                    <w:vAlign w:val="center"/>
                    <w:tcPrChange w:id="522" w:author="Administrator" w:date="2023-05-24T10:23:22Z">
                      <w:tcPr>
                        <w:tcW w:w="1921" w:type="dxa"/>
                        <w:shd w:val="clear" w:color="auto" w:fill="auto"/>
                        <w:noWrap/>
                        <w:vAlign w:val="center"/>
                        <w:tcPrChange w:id="523" w:author="Administrator" w:date="2023-05-24T10:23:22Z">
                          <w:tcPr>
                            <w:tcW w:w="1921" w:type="dxa"/>
                            <w:shd w:val="clear" w:color="auto" w:fill="auto"/>
                            <w:noWrap/>
                            <w:vAlign w:val="center"/>
                            <w:tcPrChange w:id="524" w:author="Administrator" w:date="2023-05-24T10:23:22Z">
                              <w:tcPr>
                                <w:tcW w:w="1921" w:type="dxa"/>
                                <w:shd w:val="clear" w:color="auto" w:fill="auto"/>
                                <w:noWrap/>
                                <w:vAlign w:val="center"/>
                                <w:tcPrChange w:id="525" w:author="Administrator" w:date="2023-05-24T10:23:22Z">
                                  <w:tcPr>
                                    <w:tcW w:w="1921" w:type="dxa"/>
                                    <w:shd w:val="clear" w:color="auto" w:fill="auto"/>
                                    <w:noWrap/>
                                    <w:vAlign w:val="center"/>
                                    <w:tcPrChange w:id="526" w:author="Administrator" w:date="2023-05-24T10:23:22Z">
                                      <w:tcPr>
                                        <w:tcW w:w="1921" w:type="dxa"/>
                                        <w:shd w:val="clear" w:color="auto" w:fill="auto"/>
                                        <w:noWrap/>
                                        <w:vAlign w:val="center"/>
                                        <w:tcPrChange w:id="527" w:author="Administrator" w:date="2023-05-24T10:23:22Z">
                                          <w:tcPr>
                                            <w:tcW w:w="1921" w:type="dxa"/>
                                            <w:shd w:val="clear" w:color="auto" w:fill="auto"/>
                                            <w:noWrap/>
                                            <w:vAlign w:val="center"/>
                                            <w:tcPrChange w:id="528" w:author="Administrator" w:date="2023-05-24T10:23:22Z">
                                              <w:tcPr>
                                                <w:tcW w:w="1921" w:type="dxa"/>
                                                <w:shd w:val="clear" w:color="auto" w:fill="auto"/>
                                                <w:noWrap/>
                                                <w:vAlign w:val="center"/>
                                                <w:tcPrChange w:id="529" w:author="Administrator" w:date="2023-05-24T10:23:22Z">
                                                  <w:tcPr>
                                                    <w:tcW w:w="1921" w:type="dxa"/>
                                                    <w:shd w:val="clear" w:color="auto" w:fill="auto"/>
                                                    <w:noWrap/>
                                                    <w:vAlign w:val="center"/>
                                                    <w:tcPrChange w:id="530" w:author="Administrator" w:date="2023-05-24T10:23:22Z">
                                                      <w:tcPr>
                                                        <w:tcW w:w="1921" w:type="dxa"/>
                                                        <w:shd w:val="clear" w:color="auto" w:fill="auto"/>
                                                        <w:noWrap/>
                                                        <w:vAlign w:val="center"/>
                                                        <w:tcPrChange w:id="531" w:author="Administrator" w:date="2023-05-24T10:23:22Z">
                                                          <w:tcPr>
                                                            <w:tcW w:w="1921" w:type="dxa"/>
                                                            <w:shd w:val="clear" w:color="auto" w:fill="auto"/>
                                                            <w:noWrap/>
                                                            <w:vAlign w:val="center"/>
                                                            <w:tcPrChange w:id="532" w:author="Administrator" w:date="2023-05-24T10:23:22Z">
                                                              <w:tcPr>
                                                                <w:tcW w:w="1921" w:type="dxa"/>
                                                                <w:shd w:val="clear" w:color="auto" w:fill="auto"/>
                                                                <w:noWrap/>
                                                                <w:vAlign w:val="center"/>
                                                                <w:tcPrChange w:id="533" w:author="Administrator" w:date="2023-05-24T10:23:22Z">
                                                                  <w:tcPr>
                                                                    <w:tcW w:w="1921" w:type="dxa"/>
                                                                    <w:shd w:val="clear" w:color="auto" w:fill="auto"/>
                                                                    <w:noWrap/>
                                                                    <w:vAlign w:val="center"/>
                                                                    <w:tcPrChange w:id="534" w:author="Administrator" w:date="2023-05-24T10:23:22Z">
                                                                      <w:tcPr>
                                                                        <w:tcW w:w="1921" w:type="dxa"/>
                                                                        <w:shd w:val="clear" w:color="auto" w:fill="auto"/>
                                                                        <w:noWrap/>
                                                                        <w:vAlign w:val="center"/>
                                                                        <w:tcPrChange w:id="535" w:author="Administrator" w:date="2023-05-24T10:23:22Z">
                                                                          <w:tcPr>
                                                                            <w:tcW w:w="1921" w:type="dxa"/>
                                                                            <w:shd w:val="clear" w:color="auto" w:fill="auto"/>
                                                                            <w:noWrap/>
                                                                            <w:vAlign w:val="center"/>
                                                                            <w:tcPrChange w:id="536" w:author="Administrator" w:date="2023-05-24T10:23:22Z">
                                                                              <w:tcPr>
                                                                                <w:tcW w:w="1921" w:type="dxa"/>
                                                                                <w:shd w:val="clear" w:color="auto" w:fill="auto"/>
                                                                                <w:noWrap/>
                                                                                <w:vAlign w:val="center"/>
                                                                                <w:tcPrChange w:id="537" w:author="Administrator" w:date="2023-05-24T10:23:22Z">
                                                                                  <w:tcPr>
                                                                                    <w:tcW w:w="1921" w:type="dxa"/>
                                                                                    <w:shd w:val="clear" w:color="auto" w:fill="auto"/>
                                                                                    <w:noWrap/>
                                                                                    <w:vAlign w:val="center"/>
                                                                                    <w:tcPrChange w:id="538" w:author="Administrator" w:date="2023-05-24T10:23:22Z">
                                                                                      <w:tcPr>
                                                                                        <w:tcW w:w="1921" w:type="dxa"/>
                                                                                        <w:shd w:val="clear" w:color="auto" w:fill="auto"/>
                                                                                        <w:noWrap/>
                                                                                        <w:vAlign w:val="center"/>
                                                                                        <w:tcPrChange w:id="539" w:author="Administrator" w:date="2023-05-24T10:23:22Z">
                                                                                          <w:tcPr>
                                                                                            <w:tcW w:w="1921" w:type="dxa"/>
                                                                                            <w:shd w:val="clear" w:color="auto" w:fill="auto"/>
                                                                                            <w:noWrap/>
                                                                                            <w:vAlign w:val="center"/>
                                                                                            <w:tcPrChange w:id="540" w:author="Administrator" w:date="2023-05-24T10:23:22Z">
                                                                                              <w:tcPr>
                                                                                                <w:tcW w:w="1921" w:type="dxa"/>
                                                                                                <w:shd w:val="clear" w:color="auto" w:fill="auto"/>
                                                                                                <w:noWrap/>
                                                                                                <w:vAlign w:val="center"/>
                                                                                                <w:tcPrChange w:id="541" w:author="Administrator" w:date="2023-05-24T10:23:22Z">
                                                                                                  <w:tcPr>
                                                                                                    <w:tcW w:w="1921" w:type="dxa"/>
                                                                                                    <w:shd w:val="clear" w:color="auto" w:fill="auto"/>
                                                                                                    <w:noWrap/>
                                                                                                    <w:vAlign w:val="center"/>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控制键盘</w:t>
            </w:r>
          </w:p>
        </w:tc>
        <w:tc>
          <w:tcPr>
            <w:tcW w:w="5906" w:type="dxa"/>
            <w:shd w:val="clear" w:color="auto" w:fill="auto"/>
            <w:vAlign w:val="center"/>
            <w:tcPrChange w:id="542" w:author="Administrator" w:date="2023-05-24T10:23:22Z">
              <w:tcPr>
                <w:tcW w:w="5906" w:type="dxa"/>
                <w:shd w:val="clear" w:color="auto" w:fill="auto"/>
                <w:vAlign w:val="center"/>
                <w:tcPrChange w:id="543" w:author="Administrator" w:date="2023-05-24T10:23:22Z">
                  <w:tcPr>
                    <w:tcW w:w="5906" w:type="dxa"/>
                    <w:shd w:val="clear" w:color="auto" w:fill="auto"/>
                    <w:vAlign w:val="center"/>
                    <w:tcPrChange w:id="544" w:author="Administrator" w:date="2023-05-24T10:23:22Z">
                      <w:tcPr>
                        <w:tcW w:w="5906" w:type="dxa"/>
                        <w:shd w:val="clear" w:color="auto" w:fill="auto"/>
                        <w:vAlign w:val="center"/>
                        <w:tcPrChange w:id="545" w:author="Administrator" w:date="2023-05-24T10:23:22Z">
                          <w:tcPr>
                            <w:tcW w:w="5906" w:type="dxa"/>
                            <w:shd w:val="clear" w:color="auto" w:fill="auto"/>
                            <w:vAlign w:val="center"/>
                            <w:tcPrChange w:id="546" w:author="Administrator" w:date="2023-05-24T10:23:22Z">
                              <w:tcPr>
                                <w:tcW w:w="5906" w:type="dxa"/>
                                <w:shd w:val="clear" w:color="auto" w:fill="auto"/>
                                <w:vAlign w:val="center"/>
                                <w:tcPrChange w:id="547" w:author="Administrator" w:date="2023-05-24T10:23:22Z">
                                  <w:tcPr>
                                    <w:tcW w:w="5906" w:type="dxa"/>
                                    <w:shd w:val="clear" w:color="auto" w:fill="auto"/>
                                    <w:vAlign w:val="center"/>
                                    <w:tcPrChange w:id="548" w:author="Administrator" w:date="2023-05-24T10:23:22Z">
                                      <w:tcPr>
                                        <w:tcW w:w="5906" w:type="dxa"/>
                                        <w:shd w:val="clear" w:color="auto" w:fill="auto"/>
                                        <w:vAlign w:val="center"/>
                                        <w:tcPrChange w:id="549" w:author="Administrator" w:date="2023-05-24T10:23:22Z">
                                          <w:tcPr>
                                            <w:tcW w:w="5906" w:type="dxa"/>
                                            <w:shd w:val="clear" w:color="auto" w:fill="auto"/>
                                            <w:vAlign w:val="center"/>
                                            <w:tcPrChange w:id="550" w:author="Administrator" w:date="2023-05-24T10:23:22Z">
                                              <w:tcPr>
                                                <w:tcW w:w="5906" w:type="dxa"/>
                                                <w:shd w:val="clear" w:color="auto" w:fill="auto"/>
                                                <w:vAlign w:val="center"/>
                                                <w:tcPrChange w:id="551" w:author="Administrator" w:date="2023-05-24T10:23:22Z">
                                                  <w:tcPr>
                                                    <w:tcW w:w="5906" w:type="dxa"/>
                                                    <w:shd w:val="clear" w:color="auto" w:fill="auto"/>
                                                    <w:vAlign w:val="center"/>
                                                    <w:tcPrChange w:id="552" w:author="Administrator" w:date="2023-05-24T10:23:22Z">
                                                      <w:tcPr>
                                                        <w:tcW w:w="5906" w:type="dxa"/>
                                                        <w:shd w:val="clear" w:color="auto" w:fill="auto"/>
                                                        <w:vAlign w:val="center"/>
                                                        <w:tcPrChange w:id="553" w:author="Administrator" w:date="2023-05-24T10:23:22Z">
                                                          <w:tcPr>
                                                            <w:tcW w:w="5906" w:type="dxa"/>
                                                            <w:shd w:val="clear" w:color="auto" w:fill="auto"/>
                                                            <w:vAlign w:val="center"/>
                                                            <w:tcPrChange w:id="554" w:author="Administrator" w:date="2023-05-24T10:23:22Z">
                                                              <w:tcPr>
                                                                <w:tcW w:w="5906" w:type="dxa"/>
                                                                <w:shd w:val="clear" w:color="auto" w:fill="auto"/>
                                                                <w:vAlign w:val="center"/>
                                                                <w:tcPrChange w:id="555" w:author="Administrator" w:date="2023-05-24T10:23:22Z">
                                                                  <w:tcPr>
                                                                    <w:tcW w:w="5906" w:type="dxa"/>
                                                                    <w:shd w:val="clear" w:color="auto" w:fill="auto"/>
                                                                    <w:vAlign w:val="center"/>
                                                                    <w:tcPrChange w:id="556" w:author="Administrator" w:date="2023-05-24T10:23:22Z">
                                                                      <w:tcPr>
                                                                        <w:tcW w:w="5906" w:type="dxa"/>
                                                                        <w:shd w:val="clear" w:color="auto" w:fill="auto"/>
                                                                        <w:vAlign w:val="center"/>
                                                                        <w:tcPrChange w:id="557" w:author="Administrator" w:date="2023-05-24T10:23:22Z">
                                                                          <w:tcPr>
                                                                            <w:tcW w:w="5906" w:type="dxa"/>
                                                                            <w:shd w:val="clear" w:color="auto" w:fill="auto"/>
                                                                            <w:vAlign w:val="center"/>
                                                                            <w:tcPrChange w:id="558" w:author="Administrator" w:date="2023-05-24T10:23:22Z">
                                                                              <w:tcPr>
                                                                                <w:tcW w:w="5906" w:type="dxa"/>
                                                                                <w:shd w:val="clear" w:color="auto" w:fill="auto"/>
                                                                                <w:vAlign w:val="center"/>
                                                                                <w:tcPrChange w:id="559" w:author="Administrator" w:date="2023-05-24T10:23:22Z">
                                                                                  <w:tcPr>
                                                                                    <w:tcW w:w="5906" w:type="dxa"/>
                                                                                    <w:shd w:val="clear" w:color="auto" w:fill="auto"/>
                                                                                    <w:vAlign w:val="center"/>
                                                                                    <w:tcPrChange w:id="560" w:author="Administrator" w:date="2023-05-24T10:23:22Z">
                                                                                      <w:tcPr>
                                                                                        <w:tcW w:w="5906" w:type="dxa"/>
                                                                                        <w:shd w:val="clear" w:color="auto" w:fill="auto"/>
                                                                                        <w:vAlign w:val="center"/>
                                                                                        <w:tcPrChange w:id="561" w:author="Administrator" w:date="2023-05-24T10:23:22Z">
                                                                                          <w:tcPr>
                                                                                            <w:tcW w:w="5906" w:type="dxa"/>
                                                                                            <w:shd w:val="clear" w:color="auto" w:fill="auto"/>
                                                                                            <w:vAlign w:val="center"/>
                                                                                            <w:tcPrChange w:id="562" w:author="Administrator" w:date="2023-05-24T10:23:22Z">
                                                                                              <w:tcPr>
                                                                                                <w:tcW w:w="5906" w:type="dxa"/>
                                                                                                <w:shd w:val="clear" w:color="auto" w:fill="auto"/>
                                                                                                <w:vAlign w:val="center"/>
                                                                                                <w:tcPrChange w:id="563" w:author="Administrator" w:date="2023-05-24T10:23:22Z">
                                                                                                  <w:tcPr>
                                                                                                    <w:tcW w:w="5906" w:type="dxa"/>
                                                                                                    <w:shd w:val="clear" w:color="auto" w:fill="auto"/>
                                                                                                    <w:vAlign w:val="center"/>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1、LCD报警键盘；（可通过遥控器和刷卡布撤防） 连接到报警主机</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2、可以对报警主机进行操作和编程，通过指示灯和报警音提示报警；</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3、支持连接遥控器进行远程布撤防，支持双向遥控器，遥控器LED显示操作结果；</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4、键盘最多所能支持的无线遥控器数量由主机决定，最多支持不少于32个遥控器；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5、支持刷卡布撤防，但刷卡不支持消警功能，卡片数量由主机限制，目前网络主机最大可添加不少于32张卡片；</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6、主机状态指示灯：系统故障（橙色），网络链接状态（绿色），报警（红色），布撤防（蓝色），配置状态（红绿双色） 功能键：不少于8个，工程、查询，旁路，一键，火警，紧急，左键，右键；</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7、防拆功能：支持；与主机通讯：485；键盘警情输出：蜂鸣器；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 xml:space="preserve">8、功能特性：对主机编程、撤布防、消警、旁路/旁路恢复、工程测试、子系统操作、继电器操作、主机状态查询；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4"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主机蓄电池</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1、充电后备电池（12V7AH，报警主机专用）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2、标准电压 12V</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3、额定容量 7.0Ah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8"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声光报警器</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1、警号（红白色）；</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2、报警音量: 105dB at 30cm</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3、防护等级：不低于IP54，室外防水</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4、内置水平仪，便于辅助安装</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5、支持关闭报警声音输出，实现声光报警模式和光闪模式切换</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6、外壳材质：PC+ABS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2"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紧急求助按钮</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1、紧急按钮面板式（适合86底盒）</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2、钥匙复位</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3、防火ABS阻燃外壳</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4、报警输出：常闭;常开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单防区模块</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1、1进1出M-BUS总线扩展模块/弱电板</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ins w:id="564" w:author="Administrator" w:date="2023-05-24T10:23:31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1路防区扩展+</w:t>
            </w:r>
            <w:ins w:id="565" w:author="Administrator" w:date="2023-05-24T10:23:32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1路继电器输出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-2</w:t>
            </w:r>
          </w:p>
        </w:tc>
        <w:tc>
          <w:tcPr>
            <w:tcW w:w="7827" w:type="dxa"/>
            <w:gridSpan w:val="2"/>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4F枪弹库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报警主机</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92D050"/>
                <w:kern w:val="0"/>
                <w:sz w:val="21"/>
                <w:szCs w:val="21"/>
              </w:rPr>
              <w:t>招标参数与“四、安全防范系统”“（四）</w:t>
            </w:r>
            <w:r>
              <w:rPr>
                <w:rStyle w:val="475"/>
                <w:rFonts w:hint="eastAsia" w:ascii="宋体" w:hAnsi="宋体" w:eastAsia="宋体" w:cs="宋体"/>
                <w:color w:val="92D050"/>
                <w:sz w:val="21"/>
                <w:szCs w:val="21"/>
              </w:rPr>
              <w:t>.</w:t>
            </w:r>
            <w:r>
              <w:rPr>
                <w:rFonts w:hint="eastAsia" w:ascii="宋体" w:hAnsi="宋体" w:eastAsia="宋体" w:cs="宋体"/>
                <w:color w:val="92D050"/>
                <w:kern w:val="0"/>
                <w:sz w:val="21"/>
                <w:szCs w:val="21"/>
              </w:rPr>
              <w:t>报警系统”“</w:t>
            </w:r>
            <w:r>
              <w:rPr>
                <w:rStyle w:val="475"/>
                <w:rFonts w:hint="eastAsia" w:ascii="宋体" w:hAnsi="宋体" w:eastAsia="宋体" w:cs="宋体"/>
                <w:color w:val="92D050"/>
                <w:sz w:val="21"/>
                <w:szCs w:val="21"/>
              </w:rPr>
              <w:t>-1.</w:t>
            </w:r>
            <w:r>
              <w:rPr>
                <w:rFonts w:hint="eastAsia" w:ascii="宋体" w:hAnsi="宋体" w:eastAsia="宋体" w:cs="宋体"/>
                <w:color w:val="92D050"/>
                <w:kern w:val="0"/>
                <w:sz w:val="21"/>
                <w:szCs w:val="21"/>
              </w:rPr>
              <w:t>1F接警窗口、户政大厅各1套”“1.报警主机”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控制键盘</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92D050"/>
                <w:kern w:val="0"/>
                <w:sz w:val="21"/>
                <w:szCs w:val="21"/>
              </w:rPr>
              <w:t>招标参数与“四、安全防范系统”“（四）</w:t>
            </w:r>
            <w:r>
              <w:rPr>
                <w:rStyle w:val="475"/>
                <w:rFonts w:hint="eastAsia" w:ascii="宋体" w:hAnsi="宋体" w:eastAsia="宋体" w:cs="宋体"/>
                <w:color w:val="92D050"/>
                <w:sz w:val="21"/>
                <w:szCs w:val="21"/>
              </w:rPr>
              <w:t>.</w:t>
            </w:r>
            <w:r>
              <w:rPr>
                <w:rFonts w:hint="eastAsia" w:ascii="宋体" w:hAnsi="宋体" w:eastAsia="宋体" w:cs="宋体"/>
                <w:color w:val="92D050"/>
                <w:kern w:val="0"/>
                <w:sz w:val="21"/>
                <w:szCs w:val="21"/>
              </w:rPr>
              <w:t>报警系统”“</w:t>
            </w:r>
            <w:r>
              <w:rPr>
                <w:rStyle w:val="475"/>
                <w:rFonts w:hint="eastAsia" w:ascii="宋体" w:hAnsi="宋体" w:eastAsia="宋体" w:cs="宋体"/>
                <w:color w:val="92D050"/>
                <w:sz w:val="21"/>
                <w:szCs w:val="21"/>
              </w:rPr>
              <w:t>-1.</w:t>
            </w:r>
            <w:r>
              <w:rPr>
                <w:rFonts w:hint="eastAsia" w:ascii="宋体" w:hAnsi="宋体" w:eastAsia="宋体" w:cs="宋体"/>
                <w:color w:val="92D050"/>
                <w:kern w:val="0"/>
                <w:sz w:val="21"/>
                <w:szCs w:val="21"/>
              </w:rPr>
              <w:t>1F接警窗口、户政大厅各1套”“</w:t>
            </w:r>
            <w:r>
              <w:rPr>
                <w:rStyle w:val="475"/>
                <w:rFonts w:hint="eastAsia" w:ascii="宋体" w:hAnsi="宋体" w:eastAsia="宋体" w:cs="宋体"/>
                <w:color w:val="92D050"/>
                <w:sz w:val="21"/>
                <w:szCs w:val="21"/>
              </w:rPr>
              <w:t>2.</w:t>
            </w:r>
            <w:r>
              <w:rPr>
                <w:rFonts w:hint="eastAsia" w:ascii="宋体" w:hAnsi="宋体" w:eastAsia="宋体" w:cs="宋体"/>
                <w:color w:val="92D050"/>
                <w:kern w:val="0"/>
                <w:sz w:val="21"/>
                <w:szCs w:val="21"/>
              </w:rPr>
              <w:t>控制键盘”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主机蓄电池</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92D050"/>
                <w:kern w:val="0"/>
                <w:sz w:val="21"/>
                <w:szCs w:val="21"/>
              </w:rPr>
              <w:t>招标参数与“四、安全防范系统”“（四）</w:t>
            </w:r>
            <w:r>
              <w:rPr>
                <w:rStyle w:val="475"/>
                <w:rFonts w:hint="eastAsia" w:ascii="宋体" w:hAnsi="宋体" w:eastAsia="宋体" w:cs="宋体"/>
                <w:color w:val="92D050"/>
                <w:sz w:val="21"/>
                <w:szCs w:val="21"/>
              </w:rPr>
              <w:t>.</w:t>
            </w:r>
            <w:r>
              <w:rPr>
                <w:rFonts w:hint="eastAsia" w:ascii="宋体" w:hAnsi="宋体" w:eastAsia="宋体" w:cs="宋体"/>
                <w:color w:val="92D050"/>
                <w:kern w:val="0"/>
                <w:sz w:val="21"/>
                <w:szCs w:val="21"/>
              </w:rPr>
              <w:t>报警系统”“</w:t>
            </w:r>
            <w:r>
              <w:rPr>
                <w:rStyle w:val="475"/>
                <w:rFonts w:hint="eastAsia" w:ascii="宋体" w:hAnsi="宋体" w:eastAsia="宋体" w:cs="宋体"/>
                <w:color w:val="92D050"/>
                <w:sz w:val="21"/>
                <w:szCs w:val="21"/>
              </w:rPr>
              <w:t>-1.</w:t>
            </w:r>
            <w:r>
              <w:rPr>
                <w:rFonts w:hint="eastAsia" w:ascii="宋体" w:hAnsi="宋体" w:eastAsia="宋体" w:cs="宋体"/>
                <w:color w:val="92D050"/>
                <w:kern w:val="0"/>
                <w:sz w:val="21"/>
                <w:szCs w:val="21"/>
              </w:rPr>
              <w:t>1F接警窗口、户政大厅各1套”“</w:t>
            </w:r>
            <w:r>
              <w:rPr>
                <w:rStyle w:val="475"/>
                <w:rFonts w:hint="eastAsia" w:ascii="宋体" w:hAnsi="宋体" w:eastAsia="宋体" w:cs="宋体"/>
                <w:color w:val="92D050"/>
                <w:sz w:val="21"/>
                <w:szCs w:val="21"/>
              </w:rPr>
              <w:t>3.</w:t>
            </w:r>
            <w:r>
              <w:rPr>
                <w:rFonts w:hint="eastAsia" w:ascii="宋体" w:hAnsi="宋体" w:eastAsia="宋体" w:cs="宋体"/>
                <w:color w:val="92D050"/>
                <w:kern w:val="0"/>
                <w:sz w:val="21"/>
                <w:szCs w:val="21"/>
              </w:rPr>
              <w:t>主机蓄电池”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声光报警器</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92D050"/>
                <w:kern w:val="0"/>
                <w:sz w:val="21"/>
                <w:szCs w:val="21"/>
              </w:rPr>
              <w:t>招标参数与“四、安全防范系统”“（四）</w:t>
            </w:r>
            <w:r>
              <w:rPr>
                <w:rStyle w:val="475"/>
                <w:rFonts w:hint="eastAsia" w:ascii="宋体" w:hAnsi="宋体" w:eastAsia="宋体" w:cs="宋体"/>
                <w:color w:val="92D050"/>
                <w:sz w:val="21"/>
                <w:szCs w:val="21"/>
              </w:rPr>
              <w:t>.</w:t>
            </w:r>
            <w:r>
              <w:rPr>
                <w:rFonts w:hint="eastAsia" w:ascii="宋体" w:hAnsi="宋体" w:eastAsia="宋体" w:cs="宋体"/>
                <w:color w:val="92D050"/>
                <w:kern w:val="0"/>
                <w:sz w:val="21"/>
                <w:szCs w:val="21"/>
              </w:rPr>
              <w:t>报警系统”“</w:t>
            </w:r>
            <w:r>
              <w:rPr>
                <w:rStyle w:val="475"/>
                <w:rFonts w:hint="eastAsia" w:ascii="宋体" w:hAnsi="宋体" w:eastAsia="宋体" w:cs="宋体"/>
                <w:color w:val="92D050"/>
                <w:sz w:val="21"/>
                <w:szCs w:val="21"/>
              </w:rPr>
              <w:t>-1.</w:t>
            </w:r>
            <w:r>
              <w:rPr>
                <w:rFonts w:hint="eastAsia" w:ascii="宋体" w:hAnsi="宋体" w:eastAsia="宋体" w:cs="宋体"/>
                <w:color w:val="92D050"/>
                <w:kern w:val="0"/>
                <w:sz w:val="21"/>
                <w:szCs w:val="21"/>
              </w:rPr>
              <w:t>1F接警窗口、户政大厅各1套”“</w:t>
            </w:r>
            <w:r>
              <w:rPr>
                <w:rStyle w:val="475"/>
                <w:rFonts w:hint="eastAsia" w:ascii="宋体" w:hAnsi="宋体" w:eastAsia="宋体" w:cs="宋体"/>
                <w:color w:val="92D050"/>
                <w:sz w:val="21"/>
                <w:szCs w:val="21"/>
              </w:rPr>
              <w:t>4.</w:t>
            </w:r>
            <w:r>
              <w:rPr>
                <w:rFonts w:hint="eastAsia" w:ascii="宋体" w:hAnsi="宋体" w:eastAsia="宋体" w:cs="宋体"/>
                <w:color w:val="92D050"/>
                <w:kern w:val="0"/>
                <w:sz w:val="21"/>
                <w:szCs w:val="21"/>
              </w:rPr>
              <w:t>声光报警器”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单防区模块</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92D050"/>
                <w:kern w:val="0"/>
                <w:sz w:val="21"/>
                <w:szCs w:val="21"/>
              </w:rPr>
              <w:t>招标参数与“四、安全防范系统”“（四）</w:t>
            </w:r>
            <w:r>
              <w:rPr>
                <w:rStyle w:val="475"/>
                <w:rFonts w:hint="eastAsia" w:ascii="宋体" w:hAnsi="宋体" w:eastAsia="宋体" w:cs="宋体"/>
                <w:color w:val="92D050"/>
                <w:sz w:val="21"/>
                <w:szCs w:val="21"/>
              </w:rPr>
              <w:t>.</w:t>
            </w:r>
            <w:r>
              <w:rPr>
                <w:rFonts w:hint="eastAsia" w:ascii="宋体" w:hAnsi="宋体" w:eastAsia="宋体" w:cs="宋体"/>
                <w:color w:val="92D050"/>
                <w:kern w:val="0"/>
                <w:sz w:val="21"/>
                <w:szCs w:val="21"/>
              </w:rPr>
              <w:t>报警系统”“</w:t>
            </w:r>
            <w:r>
              <w:rPr>
                <w:rStyle w:val="475"/>
                <w:rFonts w:hint="eastAsia" w:ascii="宋体" w:hAnsi="宋体" w:eastAsia="宋体" w:cs="宋体"/>
                <w:color w:val="92D050"/>
                <w:sz w:val="21"/>
                <w:szCs w:val="21"/>
              </w:rPr>
              <w:t>-1.</w:t>
            </w:r>
            <w:r>
              <w:rPr>
                <w:rFonts w:hint="eastAsia" w:ascii="宋体" w:hAnsi="宋体" w:eastAsia="宋体" w:cs="宋体"/>
                <w:color w:val="92D050"/>
                <w:kern w:val="0"/>
                <w:sz w:val="21"/>
                <w:szCs w:val="21"/>
              </w:rPr>
              <w:t>1F接警窗口、户政大厅各1套”“</w:t>
            </w:r>
            <w:r>
              <w:rPr>
                <w:rStyle w:val="475"/>
                <w:rFonts w:hint="eastAsia" w:ascii="宋体" w:hAnsi="宋体" w:eastAsia="宋体" w:cs="宋体"/>
                <w:color w:val="92D050"/>
                <w:sz w:val="21"/>
                <w:szCs w:val="21"/>
              </w:rPr>
              <w:t>6.</w:t>
            </w:r>
            <w:r>
              <w:rPr>
                <w:rFonts w:hint="eastAsia" w:ascii="宋体" w:hAnsi="宋体" w:eastAsia="宋体" w:cs="宋体"/>
                <w:color w:val="92D050"/>
                <w:kern w:val="0"/>
                <w:sz w:val="21"/>
                <w:szCs w:val="21"/>
              </w:rPr>
              <w:t>单防区模块”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探测器</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sz w:val="21"/>
                <w:szCs w:val="21"/>
              </w:rPr>
            </w:pPr>
            <w:r>
              <w:rPr>
                <w:rFonts w:hint="eastAsia" w:ascii="宋体" w:hAnsi="宋体" w:eastAsia="宋体" w:cs="宋体"/>
                <w:sz w:val="21"/>
                <w:szCs w:val="21"/>
              </w:rPr>
              <w:t>1、三鉴移动探测器(红外+微波+智能芯片)，</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sz w:val="21"/>
                <w:szCs w:val="21"/>
              </w:rPr>
            </w:pPr>
            <w:r>
              <w:rPr>
                <w:rFonts w:hint="eastAsia" w:ascii="宋体" w:hAnsi="宋体" w:eastAsia="宋体" w:cs="宋体"/>
                <w:sz w:val="21"/>
                <w:szCs w:val="21"/>
              </w:rPr>
              <w:t>2、吸顶安装,探测范围:360°，直径12米(安装高度3.6米)，</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sz w:val="21"/>
                <w:szCs w:val="21"/>
              </w:rPr>
            </w:pPr>
            <w:r>
              <w:rPr>
                <w:rFonts w:hint="eastAsia" w:ascii="宋体" w:hAnsi="宋体" w:eastAsia="宋体" w:cs="宋体"/>
                <w:sz w:val="21"/>
                <w:szCs w:val="21"/>
              </w:rPr>
              <w:t>3、CCC认证，自动脉冲计数，采用多普勒(效应)+ 能量分析，全范围自动温度补偿，超强抗误报能力</w:t>
            </w:r>
          </w:p>
          <w:p>
            <w:pPr>
              <w:pStyle w:val="2"/>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rPr>
            </w:pPr>
            <w:r>
              <w:rPr>
                <w:rFonts w:hint="eastAsia" w:ascii="宋体" w:hAnsi="宋体" w:eastAsia="宋体" w:cs="宋体"/>
                <w:b w:val="0"/>
                <w:bCs w:val="0"/>
                <w:kern w:val="2"/>
                <w:sz w:val="21"/>
                <w:szCs w:val="21"/>
                <w:lang w:val="en-US" w:eastAsia="zh-CN" w:bidi="ar-SA"/>
              </w:rPr>
              <w:t>4.工作电压: DC9-16V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2623" w:type="dxa"/>
            <w:gridSpan w:val="2"/>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firstLine="422" w:firstLineChars="200"/>
              <w:jc w:val="both"/>
              <w:textAlignment w:val="center"/>
              <w:rPr>
                <w:rFonts w:hint="eastAsia" w:ascii="宋体" w:hAnsi="宋体" w:eastAsia="宋体" w:cs="宋体"/>
                <w:color w:val="000000"/>
                <w:sz w:val="21"/>
                <w:szCs w:val="21"/>
              </w:rPr>
            </w:pPr>
            <w:r>
              <w:rPr>
                <w:rFonts w:hint="eastAsia" w:ascii="宋体" w:hAnsi="宋体" w:eastAsia="宋体" w:cs="宋体"/>
                <w:b/>
                <w:bCs/>
                <w:i w:val="0"/>
                <w:iCs w:val="0"/>
                <w:color w:val="000000"/>
                <w:kern w:val="0"/>
                <w:sz w:val="21"/>
                <w:szCs w:val="21"/>
                <w:u w:val="none"/>
                <w:lang w:val="en-US" w:eastAsia="zh-CN" w:bidi="ar"/>
              </w:rPr>
              <w:t>五、密码应用系统</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1</w:t>
            </w:r>
          </w:p>
        </w:tc>
        <w:tc>
          <w:tcPr>
            <w:tcW w:w="1921" w:type="dxa"/>
            <w:shd w:val="clear" w:color="auto" w:fill="auto"/>
            <w:noWrap/>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r>
              <w:rPr>
                <w:rFonts w:hint="eastAsia" w:ascii="宋体" w:hAnsi="宋体" w:eastAsia="宋体" w:cs="宋体"/>
                <w:color w:val="000000"/>
                <w:sz w:val="21"/>
                <w:szCs w:val="21"/>
              </w:rPr>
              <w:t>国密SSL VPN</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硬件参数：规格：</w:t>
            </w:r>
            <w:ins w:id="566" w:author="Administrator" w:date="2023-05-24T10:24:11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1U ，CPU:</w:t>
            </w:r>
            <w:ins w:id="567" w:author="Administrator" w:date="2023-05-24T10:23:55Z">
              <w:r>
                <w:rPr>
                  <w:rFonts w:hint="eastAsia" w:ascii="宋体" w:hAnsi="宋体" w:eastAsia="宋体" w:cs="宋体"/>
                  <w:color w:val="000000"/>
                  <w:kern w:val="0"/>
                  <w:sz w:val="21"/>
                  <w:szCs w:val="21"/>
                  <w:lang w:eastAsia="zh-CN"/>
                </w:rPr>
                <w:t>不低于</w:t>
              </w:r>
            </w:ins>
            <w:r>
              <w:rPr>
                <w:rFonts w:hint="eastAsia" w:ascii="宋体" w:hAnsi="宋体" w:eastAsia="宋体" w:cs="宋体"/>
                <w:color w:val="000000"/>
                <w:kern w:val="0"/>
                <w:sz w:val="21"/>
                <w:szCs w:val="21"/>
              </w:rPr>
              <w:t>HYGON 3250</w:t>
            </w:r>
            <w:ins w:id="568" w:author="Administrator" w:date="2023-05-24T10:23:58Z">
              <w:r>
                <w:rPr>
                  <w:rFonts w:hint="eastAsia" w:ascii="宋体" w:hAnsi="宋体" w:eastAsia="宋体" w:cs="宋体"/>
                  <w:color w:val="000000"/>
                  <w:kern w:val="0"/>
                  <w:sz w:val="21"/>
                  <w:szCs w:val="21"/>
                  <w:lang w:eastAsia="zh-CN"/>
                </w:rPr>
                <w:t>或同等配置</w:t>
              </w:r>
            </w:ins>
            <w:r>
              <w:rPr>
                <w:rFonts w:hint="eastAsia" w:ascii="宋体" w:hAnsi="宋体" w:eastAsia="宋体" w:cs="宋体"/>
                <w:color w:val="000000"/>
                <w:kern w:val="0"/>
                <w:sz w:val="21"/>
                <w:szCs w:val="21"/>
              </w:rPr>
              <w:t>、内存大小：</w:t>
            </w:r>
            <w:ins w:id="569" w:author="Administrator" w:date="2023-05-24T10:24:04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8G*2、SSD-</w:t>
            </w:r>
            <w:ins w:id="570" w:author="Administrator" w:date="2023-05-24T10:24:07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128G，电源：冗余电源，网络接口：</w:t>
            </w:r>
            <w:ins w:id="571" w:author="Administrator" w:date="2023-05-24T10:24:14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6 个千兆电口、</w:t>
            </w:r>
            <w:ins w:id="572" w:author="Administrator" w:date="2023-05-24T10:24:15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4 个千兆光口、</w:t>
            </w:r>
            <w:ins w:id="573" w:author="Administrator" w:date="2023-05-24T10:24:17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1 个扩展口（可扩</w:t>
            </w:r>
            <w:ins w:id="574" w:author="Administrator" w:date="2023-05-24T10:24:19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 xml:space="preserve"> 4 个万兆光口）；</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含：SSL VPN接入授权(*</w:t>
            </w:r>
            <w:ins w:id="575" w:author="Administrator" w:date="2023-05-24T10:24:28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300套);产品质保(*</w:t>
            </w:r>
            <w:ins w:id="576" w:author="Administrator" w:date="2023-05-24T10:24:30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3年);软件升级(*</w:t>
            </w:r>
            <w:ins w:id="577" w:author="Administrator" w:date="2023-05-24T10:24:33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3年);</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功能描述：集SSL/IPSec VPN于一身，采用国家密码管理局颁布的SM1、SM2、SM3、SM4密码算法及其协议，支持多种身份认证方式、细粒度访问权限控制等主要功能，保证远程系统接入的用户身份安全、终端/数据安全、传输安全、应用权限安全和审计安全，符合国家商用密码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2</w:t>
            </w:r>
          </w:p>
        </w:tc>
        <w:tc>
          <w:tcPr>
            <w:tcW w:w="1921" w:type="dxa"/>
            <w:shd w:val="clear" w:color="auto" w:fill="auto"/>
            <w:noWrap/>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r>
              <w:rPr>
                <w:rFonts w:hint="eastAsia" w:ascii="宋体" w:hAnsi="宋体" w:eastAsia="宋体" w:cs="宋体"/>
                <w:color w:val="000000"/>
                <w:sz w:val="21"/>
                <w:szCs w:val="21"/>
              </w:rPr>
              <w:t>加密机</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硬件参数：规格：</w:t>
            </w:r>
            <w:ins w:id="578" w:author="Administrator" w:date="2023-05-24T10:24:39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2U 设备、带液晶显示屏、支持</w:t>
            </w:r>
            <w:ins w:id="579" w:author="Administrator" w:date="2023-05-24T10:24:40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 xml:space="preserve"> 2 个千兆网口，电口、光口</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可扩展、双电源；</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 xml:space="preserve">SM2 密钥对生成（对/秒） </w:t>
            </w:r>
            <w:ins w:id="580" w:author="Administrator" w:date="2023-05-24T10:25:01Z">
              <w:r>
                <w:rPr>
                  <w:rFonts w:hint="eastAsia" w:ascii="宋体" w:hAnsi="宋体" w:eastAsia="宋体" w:cs="宋体"/>
                  <w:color w:val="000000"/>
                  <w:kern w:val="0"/>
                  <w:sz w:val="21"/>
                  <w:szCs w:val="21"/>
                  <w:lang w:eastAsia="zh-CN"/>
                </w:rPr>
                <w:t>不低于</w:t>
              </w:r>
            </w:ins>
            <w:r>
              <w:rPr>
                <w:rFonts w:hint="eastAsia" w:ascii="宋体" w:hAnsi="宋体" w:eastAsia="宋体" w:cs="宋体"/>
                <w:color w:val="000000"/>
                <w:kern w:val="0"/>
                <w:sz w:val="21"/>
                <w:szCs w:val="21"/>
              </w:rPr>
              <w:t>3500;</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SM2 签名/验签（次/秒）</w:t>
            </w:r>
            <w:ins w:id="581" w:author="Administrator" w:date="2023-05-24T10:24:54Z">
              <w:r>
                <w:rPr>
                  <w:rFonts w:hint="eastAsia" w:ascii="宋体" w:hAnsi="宋体" w:eastAsia="宋体" w:cs="宋体"/>
                  <w:color w:val="000000"/>
                  <w:kern w:val="0"/>
                  <w:sz w:val="21"/>
                  <w:szCs w:val="21"/>
                  <w:lang w:eastAsia="zh-CN"/>
                </w:rPr>
                <w:t>不低于</w:t>
              </w:r>
            </w:ins>
            <w:r>
              <w:rPr>
                <w:rFonts w:hint="eastAsia" w:ascii="宋体" w:hAnsi="宋体" w:eastAsia="宋体" w:cs="宋体"/>
                <w:color w:val="000000"/>
                <w:kern w:val="0"/>
                <w:sz w:val="21"/>
                <w:szCs w:val="21"/>
              </w:rPr>
              <w:t>3300/2300；</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 xml:space="preserve">SM3 加密/解密速度 </w:t>
            </w:r>
            <w:ins w:id="582" w:author="Administrator" w:date="2023-05-24T10:25:04Z">
              <w:r>
                <w:rPr>
                  <w:rFonts w:hint="eastAsia" w:ascii="宋体" w:hAnsi="宋体" w:eastAsia="宋体" w:cs="宋体"/>
                  <w:color w:val="000000"/>
                  <w:kern w:val="0"/>
                  <w:sz w:val="21"/>
                  <w:szCs w:val="21"/>
                  <w:lang w:eastAsia="zh-CN"/>
                </w:rPr>
                <w:t>不低于</w:t>
              </w:r>
            </w:ins>
            <w:r>
              <w:rPr>
                <w:rFonts w:hint="eastAsia" w:ascii="宋体" w:hAnsi="宋体" w:eastAsia="宋体" w:cs="宋体"/>
                <w:color w:val="000000"/>
                <w:kern w:val="0"/>
                <w:sz w:val="21"/>
                <w:szCs w:val="21"/>
              </w:rPr>
              <w:t>850Mbps；</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 xml:space="preserve">SM4 加密/解密速度 </w:t>
            </w:r>
            <w:ins w:id="583" w:author="Administrator" w:date="2023-05-24T10:25:07Z">
              <w:r>
                <w:rPr>
                  <w:rFonts w:hint="eastAsia" w:ascii="宋体" w:hAnsi="宋体" w:eastAsia="宋体" w:cs="宋体"/>
                  <w:color w:val="000000"/>
                  <w:kern w:val="0"/>
                  <w:sz w:val="21"/>
                  <w:szCs w:val="21"/>
                  <w:lang w:eastAsia="zh-CN"/>
                </w:rPr>
                <w:t>不低于</w:t>
              </w:r>
            </w:ins>
            <w:r>
              <w:rPr>
                <w:rFonts w:hint="eastAsia" w:ascii="宋体" w:hAnsi="宋体" w:eastAsia="宋体" w:cs="宋体"/>
                <w:color w:val="000000"/>
                <w:kern w:val="0"/>
                <w:sz w:val="21"/>
                <w:szCs w:val="21"/>
              </w:rPr>
              <w:t>850Mbps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lang w:val="en-US" w:eastAsia="zh-CN"/>
              </w:rPr>
            </w:pPr>
            <w:r>
              <w:rPr>
                <w:rFonts w:hint="eastAsia" w:ascii="宋体" w:hAnsi="宋体" w:eastAsia="宋体" w:cs="宋体"/>
                <w:b/>
                <w:bCs/>
                <w:color w:val="000000"/>
                <w:kern w:val="0"/>
                <w:sz w:val="21"/>
                <w:szCs w:val="21"/>
                <w:lang w:eastAsia="zh-CN"/>
              </w:rPr>
              <w:t>（</w:t>
            </w:r>
            <w:r>
              <w:rPr>
                <w:rFonts w:hint="eastAsia" w:ascii="宋体" w:hAnsi="宋体" w:eastAsia="宋体" w:cs="宋体"/>
                <w:b/>
                <w:bCs/>
                <w:color w:val="000000"/>
                <w:kern w:val="0"/>
                <w:sz w:val="21"/>
                <w:szCs w:val="21"/>
                <w:lang w:val="en-US" w:eastAsia="zh-CN"/>
              </w:rPr>
              <w:t>四</w:t>
            </w:r>
            <w:r>
              <w:rPr>
                <w:rFonts w:hint="eastAsia" w:ascii="宋体" w:hAnsi="宋体" w:eastAsia="宋体" w:cs="宋体"/>
                <w:b/>
                <w:bCs/>
                <w:color w:val="000000"/>
                <w:kern w:val="0"/>
                <w:sz w:val="21"/>
                <w:szCs w:val="21"/>
                <w:lang w:eastAsia="zh-CN"/>
              </w:rPr>
              <w:t>）</w:t>
            </w:r>
            <w:r>
              <w:rPr>
                <w:rFonts w:hint="eastAsia" w:ascii="宋体" w:hAnsi="宋体" w:eastAsia="宋体" w:cs="宋体"/>
                <w:b/>
                <w:bCs/>
                <w:color w:val="000000"/>
                <w:kern w:val="0"/>
                <w:sz w:val="21"/>
                <w:szCs w:val="21"/>
              </w:rPr>
              <w:t>、机房</w:t>
            </w:r>
            <w:r>
              <w:rPr>
                <w:rFonts w:hint="eastAsia" w:ascii="宋体" w:hAnsi="宋体" w:eastAsia="宋体" w:cs="宋体"/>
                <w:b/>
                <w:bCs/>
                <w:color w:val="000000"/>
                <w:kern w:val="0"/>
                <w:sz w:val="21"/>
                <w:szCs w:val="21"/>
                <w:lang w:val="en-US" w:eastAsia="zh-CN"/>
              </w:rPr>
              <w:t>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lang w:val="en-US" w:eastAsia="zh-CN"/>
              </w:rPr>
              <w:t>一、</w:t>
            </w:r>
            <w:r>
              <w:rPr>
                <w:rFonts w:hint="eastAsia" w:ascii="宋体" w:hAnsi="宋体" w:eastAsia="宋体" w:cs="宋体"/>
                <w:b/>
                <w:bCs/>
                <w:color w:val="000000"/>
                <w:kern w:val="0"/>
                <w:sz w:val="21"/>
                <w:szCs w:val="21"/>
              </w:rPr>
              <w:t>机房装修部分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lang w:val="en-US" w:eastAsia="zh-CN"/>
              </w:rPr>
            </w:pPr>
            <w:r>
              <w:rPr>
                <w:rFonts w:hint="eastAsia" w:ascii="宋体" w:hAnsi="宋体" w:eastAsia="宋体" w:cs="宋体"/>
                <w:b/>
                <w:bCs/>
                <w:color w:val="000000"/>
                <w:kern w:val="0"/>
                <w:sz w:val="21"/>
                <w:szCs w:val="21"/>
                <w:lang w:val="en-US" w:eastAsia="zh-CN"/>
              </w:rPr>
              <w:t>1-</w:t>
            </w:r>
          </w:p>
        </w:tc>
        <w:tc>
          <w:tcPr>
            <w:tcW w:w="7827" w:type="dxa"/>
            <w:gridSpan w:val="2"/>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机房天面基础部分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机房天面防潮漆</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机房天面刷涂防尘、防潮乳胶漆（≥三遍）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机房天面保温处理</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≥15mm厚橡塑保温棉保温装饰处理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保温棉胶水、胶带</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保温棉粘贴使用胶水及拼缝粘贴胶带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微孔铝扣天花板</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机房专用金属微孔铝扣天花板，尺寸≥长宽厚为600×600×0.8mm，标准孔，带吸音纸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天花龙骨及收边</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天花配套龙骨，吊杆，角铁等安装辅材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lang w:val="en-US" w:eastAsia="zh-CN"/>
              </w:rPr>
            </w:pPr>
            <w:r>
              <w:rPr>
                <w:rFonts w:hint="eastAsia" w:ascii="宋体" w:hAnsi="宋体" w:eastAsia="宋体" w:cs="宋体"/>
                <w:b/>
                <w:bCs/>
                <w:color w:val="000000"/>
                <w:kern w:val="0"/>
                <w:sz w:val="21"/>
                <w:szCs w:val="21"/>
                <w:lang w:val="en-US" w:eastAsia="zh-CN"/>
              </w:rPr>
              <w:t>2-</w:t>
            </w:r>
          </w:p>
        </w:tc>
        <w:tc>
          <w:tcPr>
            <w:tcW w:w="7827" w:type="dxa"/>
            <w:gridSpan w:val="2"/>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机房地面基础部分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机房地面防潮漆</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机房地面刷涂防尘、防潮乳胶漆（≥三遍）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机房地面保温处理</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≥15mm厚橡塑保温棉保温装饰处理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保温棉胶水、胶带</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保温棉粘贴使用胶水及拼缝粘贴胶带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防静电架高地板</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del w:id="584" w:author="Administrator" w:date="2023-05-24T10:25:29Z">
              <w:r>
                <w:rPr>
                  <w:rFonts w:hint="eastAsia" w:ascii="宋体" w:hAnsi="宋体" w:eastAsia="宋体" w:cs="宋体"/>
                  <w:color w:val="000000"/>
                  <w:kern w:val="0"/>
                  <w:sz w:val="21"/>
                  <w:szCs w:val="21"/>
                </w:rPr>
                <w:delText>至少</w:delText>
              </w:r>
            </w:del>
            <w:ins w:id="585" w:author="Administrator" w:date="2023-05-24T10:25:29Z">
              <w:r>
                <w:rPr>
                  <w:rFonts w:hint="eastAsia" w:ascii="宋体" w:hAnsi="宋体" w:eastAsia="宋体" w:cs="宋体"/>
                  <w:color w:val="000000"/>
                  <w:kern w:val="0"/>
                  <w:sz w:val="21"/>
                  <w:szCs w:val="21"/>
                  <w:lang w:eastAsia="zh-CN"/>
                </w:rPr>
                <w:t>不低于</w:t>
              </w:r>
            </w:ins>
            <w:r>
              <w:rPr>
                <w:rFonts w:hint="eastAsia" w:ascii="宋体" w:hAnsi="宋体" w:eastAsia="宋体" w:cs="宋体"/>
                <w:color w:val="000000"/>
                <w:kern w:val="0"/>
                <w:sz w:val="21"/>
                <w:szCs w:val="21"/>
              </w:rPr>
              <w:t>600×600×35mm（长×宽×高）全钢制防静电架高地板，地板架高高度250mm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地板支架地板支架及收边处理</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配套地板支架及横担、收边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地板开孔及保护</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地板开孔及护套保护，根据深化设计图纸施工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7</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不锈钢地脚线</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不锈钢地脚线,根据深化设计图纸进行施工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8</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吸板器</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三爪立防静电通用型吸板器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9</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自流平</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定制，自流平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kern w:val="0"/>
                <w:sz w:val="21"/>
                <w:szCs w:val="21"/>
                <w:lang w:val="en-US" w:eastAsia="zh-CN"/>
              </w:rPr>
              <w:t>10</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防水围堰</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尺寸≥宽度100mm×厚度50mm，根据深化设计图纸进行施工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kern w:val="0"/>
                <w:sz w:val="21"/>
                <w:szCs w:val="21"/>
              </w:rPr>
              <w:t>1</w:t>
            </w:r>
            <w:r>
              <w:rPr>
                <w:rFonts w:hint="eastAsia" w:ascii="宋体" w:hAnsi="宋体" w:eastAsia="宋体" w:cs="宋体"/>
                <w:color w:val="000000"/>
                <w:kern w:val="0"/>
                <w:sz w:val="21"/>
                <w:szCs w:val="21"/>
                <w:lang w:val="en-US" w:eastAsia="zh-CN"/>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排水管</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不小于32mm排水管，国产管路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kern w:val="0"/>
                <w:sz w:val="21"/>
                <w:szCs w:val="21"/>
              </w:rPr>
              <w:t>1</w:t>
            </w:r>
            <w:r>
              <w:rPr>
                <w:rFonts w:hint="eastAsia" w:ascii="宋体" w:hAnsi="宋体" w:eastAsia="宋体" w:cs="宋体"/>
                <w:color w:val="000000"/>
                <w:kern w:val="0"/>
                <w:sz w:val="21"/>
                <w:szCs w:val="21"/>
                <w:lang w:val="en-US" w:eastAsia="zh-CN"/>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给水管</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不小于20mm给水管，国产管路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lang w:val="en-US" w:eastAsia="zh-CN"/>
              </w:rPr>
            </w:pPr>
            <w:r>
              <w:rPr>
                <w:rFonts w:hint="eastAsia" w:ascii="宋体" w:hAnsi="宋体" w:eastAsia="宋体" w:cs="宋体"/>
                <w:b/>
                <w:bCs/>
                <w:color w:val="000000"/>
                <w:kern w:val="0"/>
                <w:sz w:val="21"/>
                <w:szCs w:val="21"/>
                <w:lang w:val="en-US" w:eastAsia="zh-CN"/>
              </w:rPr>
              <w:t>3-</w:t>
            </w:r>
          </w:p>
        </w:tc>
        <w:tc>
          <w:tcPr>
            <w:tcW w:w="7827" w:type="dxa"/>
            <w:gridSpan w:val="2"/>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机房墙面基础部分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机房墙面防潮漆</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机房墙面刷涂防尘、防潮乳胶漆（≥三遍）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机房墙面保温处理</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≥20mm厚橡塑保温棉保温装饰处理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保温棉胶水、胶带</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保温棉粘贴使用胶水及拼缝粘贴胶带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机房墙面彩钢板装饰</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彩钢板，单片规格：≥1200×3000mm（宽×高）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彩钢板配件</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彩钢板配套安装龙骨及支架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彩钢板墙面支架</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槽钢定制地面安装支架，支架表面三防处理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lang w:val="en-US" w:eastAsia="zh-CN"/>
              </w:rPr>
            </w:pPr>
            <w:r>
              <w:rPr>
                <w:rFonts w:hint="eastAsia" w:ascii="宋体" w:hAnsi="宋体" w:eastAsia="宋体" w:cs="宋体"/>
                <w:b/>
                <w:bCs/>
                <w:color w:val="000000"/>
                <w:kern w:val="0"/>
                <w:sz w:val="21"/>
                <w:szCs w:val="21"/>
                <w:lang w:val="en-US" w:eastAsia="zh-CN"/>
              </w:rPr>
              <w:t>4-</w:t>
            </w:r>
          </w:p>
        </w:tc>
        <w:tc>
          <w:tcPr>
            <w:tcW w:w="7827" w:type="dxa"/>
            <w:gridSpan w:val="2"/>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砌墙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墙体砌筑</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轻质砖，水泥沙浆批荡处理。墙体3米处用水泥钢筋倒注横梁立柱，内侧封堵等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墙体批荡</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定制，水泥沙浆批荡处理。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玻璃隔墙</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走廊区域,12mm铯钾防火+12A+(6+PVB+6mm铯钾防火)中空玻璃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机房防火门</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钢制双开防火门，规格：≥1500×2100mm（宽×高）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lang w:val="en-US" w:eastAsia="zh-CN"/>
              </w:rPr>
            </w:pPr>
            <w:r>
              <w:rPr>
                <w:rFonts w:hint="eastAsia" w:ascii="宋体" w:hAnsi="宋体" w:eastAsia="宋体" w:cs="宋体"/>
                <w:b/>
                <w:bCs/>
                <w:color w:val="000000"/>
                <w:kern w:val="0"/>
                <w:sz w:val="21"/>
                <w:szCs w:val="21"/>
                <w:lang w:val="en-US" w:eastAsia="zh-CN"/>
              </w:rPr>
              <w:t>5-</w:t>
            </w:r>
          </w:p>
        </w:tc>
        <w:tc>
          <w:tcPr>
            <w:tcW w:w="7827" w:type="dxa"/>
            <w:gridSpan w:val="2"/>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机房承重基础部分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微模块机柜散力架</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材料规格≥50×40mm方钢按照产品规程进行现场制作焊接，尺寸约600mm×1200mm×250mm（宽×长×高）,具体根据实际尺寸调整。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主机房精密空调承重散力架</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材料规格≥50×40mm方钢按照产品规程进行现场制作焊接，尺寸,600×1200×250mm,具体根据实际尺寸调整。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配电柜散力架</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材料规格≥50×40mm方钢按照产品规程进行现场制作焊接，尺寸约800mm×850mm×250mm,具体根据实际尺寸调整。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UPS散力架</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材料规格≥50×40mm方钢按照产品规程进行现场制作焊接，尺寸约1200mm×850mm×200mm,具体根据实际尺寸调整。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电池承重散力架</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材料规格≥50×40mm方钢按照产品规程进行现场制作焊接，电池柜尺寸约定制具体根据实际尺寸调整。高度250mm,具体根据实际尺寸调整。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房间级精密空调散力架</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材料规格≥50×40mm方钢按照产品规程进行现场制作焊接，尺寸约900mm×900mm×200mm （宽×长×高）,具体根据实际尺寸调整。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7</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室外机墩位砌筑或支架制作</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现场砌筑空调室外机水泥墩位或者焊接支架固定、含四周简易金属围挡栅栏制作安装，包括配电间精密空调室外机和主机房区域精密空调室外机。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lang w:val="en-US" w:eastAsia="zh-CN"/>
              </w:rPr>
            </w:pPr>
            <w:r>
              <w:rPr>
                <w:rFonts w:hint="eastAsia" w:ascii="宋体" w:hAnsi="宋体" w:eastAsia="宋体" w:cs="宋体"/>
                <w:b/>
                <w:bCs/>
                <w:color w:val="000000"/>
                <w:kern w:val="0"/>
                <w:sz w:val="21"/>
                <w:szCs w:val="21"/>
                <w:lang w:val="en-US" w:eastAsia="zh-CN"/>
              </w:rPr>
              <w:t>6-</w:t>
            </w:r>
          </w:p>
        </w:tc>
        <w:tc>
          <w:tcPr>
            <w:tcW w:w="7827" w:type="dxa"/>
            <w:gridSpan w:val="2"/>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机房其它基础部分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机房入口制作</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货物出入口为斜坡口，人员进出口为阶梯，根据实际情况定制。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机房内宣传展板定制</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根据需要定制机房内宣传展板，包括机房管理制度展板、信息安全管理制度展板、机房分布展板、机房管理联系人展板、机房名称标识铭牌等。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移动液晶显示器</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用于机房运维，屏幕≥23英寸，含移动工作架，键盘和鼠标。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防鼠封堵板</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机房出入门均需安装不低于600mm的封堵板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储物柜</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定制。根据场地条件定制日常工具储藏柜。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lang w:val="en-US" w:eastAsia="zh-CN"/>
              </w:rPr>
              <w:t>二、</w:t>
            </w:r>
            <w:r>
              <w:rPr>
                <w:rFonts w:hint="eastAsia" w:ascii="宋体" w:hAnsi="宋体" w:eastAsia="宋体" w:cs="宋体"/>
                <w:b/>
                <w:bCs/>
                <w:color w:val="000000"/>
                <w:kern w:val="0"/>
                <w:sz w:val="21"/>
                <w:szCs w:val="21"/>
              </w:rPr>
              <w:t>微模块系统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kern w:val="0"/>
                <w:sz w:val="21"/>
                <w:szCs w:val="21"/>
                <w:lang w:val="en-US" w:eastAsia="zh-CN"/>
              </w:rPr>
              <w:t>1-</w:t>
            </w:r>
          </w:p>
        </w:tc>
        <w:tc>
          <w:tcPr>
            <w:tcW w:w="7827" w:type="dxa"/>
            <w:gridSpan w:val="2"/>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双排微模块A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IT机柜</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1</w:t>
            </w:r>
            <w:r>
              <w:rPr>
                <w:rFonts w:hint="eastAsia" w:ascii="宋体" w:hAnsi="宋体" w:eastAsia="宋体" w:cs="宋体"/>
                <w:color w:val="auto"/>
                <w:kern w:val="0"/>
                <w:sz w:val="21"/>
                <w:szCs w:val="21"/>
                <w:lang w:eastAsia="zh-CN"/>
              </w:rPr>
              <w:t>、</w:t>
            </w:r>
            <w:r>
              <w:rPr>
                <w:rFonts w:hint="eastAsia" w:ascii="宋体" w:hAnsi="宋体" w:eastAsia="宋体" w:cs="宋体"/>
                <w:color w:val="auto"/>
                <w:kern w:val="0"/>
                <w:sz w:val="21"/>
                <w:szCs w:val="21"/>
              </w:rPr>
              <w:t>服务器机柜尺寸（宽*深*高，mm）：</w:t>
            </w:r>
            <w:commentRangeStart w:id="22"/>
            <w:r>
              <w:rPr>
                <w:rFonts w:hint="eastAsia" w:ascii="宋体" w:hAnsi="宋体" w:eastAsia="宋体" w:cs="宋体"/>
                <w:color w:val="auto"/>
                <w:kern w:val="0"/>
                <w:sz w:val="21"/>
                <w:szCs w:val="21"/>
              </w:rPr>
              <w:t>600*1200*2000mm</w:t>
            </w:r>
            <w:commentRangeEnd w:id="22"/>
            <w:r>
              <w:commentReference w:id="22"/>
            </w:r>
            <w:r>
              <w:rPr>
                <w:rFonts w:hint="eastAsia" w:ascii="宋体" w:hAnsi="宋体" w:eastAsia="宋体" w:cs="宋体"/>
                <w:color w:val="auto"/>
                <w:kern w:val="0"/>
                <w:sz w:val="21"/>
                <w:szCs w:val="21"/>
              </w:rPr>
              <w:t>；</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kern w:val="0"/>
                <w:sz w:val="21"/>
                <w:szCs w:val="21"/>
              </w:rPr>
            </w:pPr>
            <w:r>
              <w:rPr>
                <w:rFonts w:hint="eastAsia" w:ascii="宋体" w:hAnsi="宋体" w:eastAsia="宋体" w:cs="宋体"/>
                <w:color w:val="FF0000"/>
                <w:kern w:val="0"/>
                <w:sz w:val="21"/>
                <w:szCs w:val="21"/>
              </w:rPr>
              <w:t>2</w:t>
            </w:r>
            <w:r>
              <w:rPr>
                <w:rFonts w:hint="eastAsia" w:ascii="宋体" w:hAnsi="宋体" w:eastAsia="宋体" w:cs="宋体"/>
                <w:color w:val="FF0000"/>
                <w:kern w:val="0"/>
                <w:sz w:val="21"/>
                <w:szCs w:val="21"/>
                <w:lang w:eastAsia="zh-CN"/>
              </w:rPr>
              <w:t>、</w:t>
            </w:r>
            <w:r>
              <w:rPr>
                <w:rFonts w:hint="eastAsia" w:ascii="宋体" w:hAnsi="宋体" w:eastAsia="宋体" w:cs="宋体"/>
                <w:color w:val="FF0000"/>
                <w:kern w:val="0"/>
                <w:sz w:val="21"/>
                <w:szCs w:val="21"/>
              </w:rPr>
              <w:t>▲机柜静态承载能力不小于2000kg，动态承重能力不低于1000Kg，并提供</w:t>
            </w:r>
            <w:commentRangeStart w:id="23"/>
            <w:r>
              <w:rPr>
                <w:rFonts w:hint="eastAsia" w:ascii="宋体" w:hAnsi="宋体" w:eastAsia="宋体" w:cs="宋体"/>
                <w:color w:val="FF0000"/>
                <w:kern w:val="0"/>
                <w:sz w:val="21"/>
                <w:szCs w:val="21"/>
              </w:rPr>
              <w:t>第三方检测报告</w:t>
            </w:r>
            <w:commentRangeEnd w:id="23"/>
            <w:r>
              <w:commentReference w:id="23"/>
            </w:r>
            <w:r>
              <w:rPr>
                <w:rFonts w:hint="eastAsia" w:ascii="宋体" w:hAnsi="宋体" w:eastAsia="宋体" w:cs="宋体"/>
                <w:color w:val="FF0000"/>
                <w:kern w:val="0"/>
                <w:sz w:val="21"/>
                <w:szCs w:val="21"/>
              </w:rPr>
              <w:t>。</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kern w:val="0"/>
                <w:sz w:val="21"/>
                <w:szCs w:val="21"/>
              </w:rPr>
            </w:pPr>
            <w:r>
              <w:rPr>
                <w:rFonts w:hint="eastAsia" w:ascii="宋体" w:hAnsi="宋体" w:eastAsia="宋体" w:cs="宋体"/>
                <w:color w:val="FF0000"/>
                <w:kern w:val="0"/>
                <w:sz w:val="21"/>
                <w:szCs w:val="21"/>
              </w:rPr>
              <w:t>3</w:t>
            </w:r>
            <w:r>
              <w:rPr>
                <w:rFonts w:hint="eastAsia" w:ascii="宋体" w:hAnsi="宋体" w:eastAsia="宋体" w:cs="宋体"/>
                <w:color w:val="FF0000"/>
                <w:kern w:val="0"/>
                <w:sz w:val="21"/>
                <w:szCs w:val="21"/>
                <w:lang w:eastAsia="zh-CN"/>
              </w:rPr>
              <w:t>、</w:t>
            </w:r>
            <w:r>
              <w:rPr>
                <w:rFonts w:hint="eastAsia" w:ascii="宋体" w:hAnsi="宋体" w:eastAsia="宋体" w:cs="宋体"/>
                <w:color w:val="FF0000"/>
                <w:kern w:val="0"/>
                <w:sz w:val="21"/>
                <w:szCs w:val="21"/>
              </w:rPr>
              <w:t>▲为保证机柜具备强抗腐蚀性，机柜应通过24小时盐雾试验，</w:t>
            </w:r>
            <w:commentRangeStart w:id="24"/>
            <w:r>
              <w:rPr>
                <w:rFonts w:hint="eastAsia" w:ascii="宋体" w:hAnsi="宋体" w:eastAsia="宋体" w:cs="宋体"/>
                <w:color w:val="FF0000"/>
                <w:kern w:val="0"/>
                <w:sz w:val="21"/>
                <w:szCs w:val="21"/>
              </w:rPr>
              <w:t>并提供第三方检测报告</w:t>
            </w:r>
            <w:commentRangeEnd w:id="24"/>
            <w:r>
              <w:commentReference w:id="24"/>
            </w:r>
            <w:r>
              <w:rPr>
                <w:rFonts w:hint="eastAsia" w:ascii="宋体" w:hAnsi="宋体" w:eastAsia="宋体" w:cs="宋体"/>
                <w:color w:val="FF0000"/>
                <w:kern w:val="0"/>
                <w:sz w:val="21"/>
                <w:szCs w:val="21"/>
              </w:rPr>
              <w:t>。</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4</w:t>
            </w:r>
            <w:r>
              <w:rPr>
                <w:rFonts w:hint="eastAsia" w:ascii="宋体" w:hAnsi="宋体" w:eastAsia="宋体" w:cs="宋体"/>
                <w:color w:val="auto"/>
                <w:kern w:val="0"/>
                <w:sz w:val="21"/>
                <w:szCs w:val="21"/>
                <w:lang w:eastAsia="zh-CN"/>
              </w:rPr>
              <w:t>、</w:t>
            </w:r>
            <w:r>
              <w:rPr>
                <w:rFonts w:hint="eastAsia" w:ascii="宋体" w:hAnsi="宋体" w:eastAsia="宋体" w:cs="宋体"/>
                <w:color w:val="auto"/>
                <w:kern w:val="0"/>
                <w:sz w:val="21"/>
                <w:szCs w:val="21"/>
              </w:rPr>
              <w:t>符合标准：IEC60297-2,GB/T3047.2-92,YDT2319-2011,兼容19"国际标准，ETSL标准。</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5</w:t>
            </w:r>
            <w:r>
              <w:rPr>
                <w:rFonts w:hint="eastAsia" w:ascii="宋体" w:hAnsi="宋体" w:eastAsia="宋体" w:cs="宋体"/>
                <w:color w:val="auto"/>
                <w:kern w:val="0"/>
                <w:sz w:val="21"/>
                <w:szCs w:val="21"/>
                <w:lang w:eastAsia="zh-CN"/>
              </w:rPr>
              <w:t>、</w:t>
            </w:r>
            <w:r>
              <w:rPr>
                <w:rFonts w:hint="eastAsia" w:ascii="宋体" w:hAnsi="宋体" w:eastAsia="宋体" w:cs="宋体"/>
                <w:color w:val="auto"/>
                <w:kern w:val="0"/>
                <w:sz w:val="21"/>
                <w:szCs w:val="21"/>
              </w:rPr>
              <w:t>机柜主框架采用G型材焊接结构，横截面小，稳定性高。</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6</w:t>
            </w:r>
            <w:r>
              <w:rPr>
                <w:rFonts w:hint="eastAsia" w:ascii="宋体" w:hAnsi="宋体" w:eastAsia="宋体" w:cs="宋体"/>
                <w:color w:val="auto"/>
                <w:kern w:val="0"/>
                <w:sz w:val="21"/>
                <w:szCs w:val="21"/>
                <w:lang w:eastAsia="zh-CN"/>
              </w:rPr>
              <w:t>、</w:t>
            </w:r>
            <w:r>
              <w:rPr>
                <w:rFonts w:hint="eastAsia" w:ascii="宋体" w:hAnsi="宋体" w:eastAsia="宋体" w:cs="宋体"/>
                <w:color w:val="auto"/>
                <w:kern w:val="0"/>
                <w:sz w:val="21"/>
                <w:szCs w:val="21"/>
              </w:rPr>
              <w:t>机柜框架组焊，拼合组焊式框架结构。材质为优质冷轧钢板，厚度为</w:t>
            </w:r>
            <w:ins w:id="586" w:author="Administrator" w:date="2023-05-24T10:26:41Z">
              <w:r>
                <w:rPr>
                  <w:rFonts w:hint="eastAsia" w:ascii="宋体" w:hAnsi="宋体" w:eastAsia="宋体" w:cs="宋体"/>
                  <w:color w:val="auto"/>
                  <w:kern w:val="0"/>
                  <w:sz w:val="21"/>
                  <w:szCs w:val="21"/>
                  <w:lang w:eastAsia="zh-CN"/>
                </w:rPr>
                <w:t>不低于</w:t>
              </w:r>
            </w:ins>
            <w:r>
              <w:rPr>
                <w:rFonts w:hint="eastAsia" w:ascii="宋体" w:hAnsi="宋体" w:eastAsia="宋体" w:cs="宋体"/>
                <w:color w:val="auto"/>
                <w:kern w:val="0"/>
                <w:sz w:val="21"/>
                <w:szCs w:val="21"/>
              </w:rPr>
              <w:t>2.0mm冷轧钢板，前后门板材料为≥1.2mm冷轧钢板, 侧板材料为≥1.2mm冷轧钢板。机柜U立柱≥4根，材质为</w:t>
            </w:r>
            <w:ins w:id="587" w:author="Administrator" w:date="2023-05-24T10:26:36Z">
              <w:r>
                <w:rPr>
                  <w:rFonts w:hint="eastAsia" w:ascii="宋体" w:hAnsi="宋体" w:eastAsia="宋体" w:cs="宋体"/>
                  <w:color w:val="auto"/>
                  <w:kern w:val="0"/>
                  <w:sz w:val="21"/>
                  <w:szCs w:val="21"/>
                  <w:lang w:eastAsia="zh-CN"/>
                </w:rPr>
                <w:t>不低于</w:t>
              </w:r>
            </w:ins>
            <w:r>
              <w:rPr>
                <w:rFonts w:hint="eastAsia" w:ascii="宋体" w:hAnsi="宋体" w:eastAsia="宋体" w:cs="宋体"/>
                <w:color w:val="auto"/>
                <w:kern w:val="0"/>
                <w:sz w:val="21"/>
                <w:szCs w:val="21"/>
              </w:rPr>
              <w:t>2.0mm冷轧钢板。</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kern w:val="0"/>
                <w:sz w:val="21"/>
                <w:szCs w:val="21"/>
              </w:rPr>
            </w:pPr>
            <w:r>
              <w:rPr>
                <w:rFonts w:hint="eastAsia" w:ascii="宋体" w:hAnsi="宋体" w:eastAsia="宋体" w:cs="宋体"/>
                <w:color w:val="FF0000"/>
                <w:kern w:val="0"/>
                <w:sz w:val="21"/>
                <w:szCs w:val="21"/>
              </w:rPr>
              <w:t>7</w:t>
            </w:r>
            <w:r>
              <w:rPr>
                <w:rFonts w:hint="eastAsia" w:ascii="宋体" w:hAnsi="宋体" w:eastAsia="宋体" w:cs="宋体"/>
                <w:color w:val="FF0000"/>
                <w:kern w:val="0"/>
                <w:sz w:val="21"/>
                <w:szCs w:val="21"/>
                <w:lang w:eastAsia="zh-CN"/>
              </w:rPr>
              <w:t>、</w:t>
            </w:r>
            <w:r>
              <w:rPr>
                <w:rFonts w:hint="eastAsia" w:ascii="宋体" w:hAnsi="宋体" w:eastAsia="宋体" w:cs="宋体"/>
                <w:color w:val="FF0000"/>
                <w:kern w:val="0"/>
                <w:sz w:val="21"/>
                <w:szCs w:val="21"/>
              </w:rPr>
              <w:t>▲机柜抗震要求：按照标准YD5083-2005《电信设备抗地震性能检测规范》要求，连续通过8、9级烈度结构抗地震试验，</w:t>
            </w:r>
            <w:commentRangeStart w:id="25"/>
            <w:r>
              <w:rPr>
                <w:rFonts w:hint="eastAsia" w:ascii="宋体" w:hAnsi="宋体" w:eastAsia="宋体" w:cs="宋体"/>
                <w:color w:val="FF0000"/>
                <w:kern w:val="0"/>
                <w:sz w:val="21"/>
                <w:szCs w:val="21"/>
              </w:rPr>
              <w:t>并提供第三方权威机构测试报告。</w:t>
            </w:r>
            <w:commentRangeEnd w:id="25"/>
            <w:r>
              <w:commentReference w:id="25"/>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8</w:t>
            </w:r>
            <w:r>
              <w:rPr>
                <w:rFonts w:hint="eastAsia" w:ascii="宋体" w:hAnsi="宋体" w:eastAsia="宋体" w:cs="宋体"/>
                <w:color w:val="auto"/>
                <w:kern w:val="0"/>
                <w:sz w:val="21"/>
                <w:szCs w:val="21"/>
                <w:lang w:eastAsia="zh-CN"/>
              </w:rPr>
              <w:t>、</w:t>
            </w:r>
            <w:r>
              <w:rPr>
                <w:rFonts w:hint="eastAsia" w:ascii="宋体" w:hAnsi="宋体" w:eastAsia="宋体" w:cs="宋体"/>
                <w:color w:val="auto"/>
                <w:kern w:val="0"/>
                <w:sz w:val="21"/>
                <w:szCs w:val="21"/>
              </w:rPr>
              <w:t>机柜门：采用前后网孔门设计，前门单开，后门双开，前后门开启角度不小于125°。前后门支持通风率不小于76%。机柜门板、侧板平整，无扭曲、无变形、无明显抖动。网孔门门板平整度≤3mm,门板网孔开孔均匀，支持前门、后门均采用高级弹力锁控制。</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9</w:t>
            </w:r>
            <w:r>
              <w:rPr>
                <w:rFonts w:hint="eastAsia" w:ascii="宋体" w:hAnsi="宋体" w:eastAsia="宋体" w:cs="宋体"/>
                <w:color w:val="auto"/>
                <w:kern w:val="0"/>
                <w:sz w:val="21"/>
                <w:szCs w:val="21"/>
                <w:lang w:eastAsia="zh-CN"/>
              </w:rPr>
              <w:t>、</w:t>
            </w:r>
            <w:r>
              <w:rPr>
                <w:rFonts w:hint="eastAsia" w:ascii="宋体" w:hAnsi="宋体" w:eastAsia="宋体" w:cs="宋体"/>
                <w:color w:val="auto"/>
                <w:kern w:val="0"/>
                <w:sz w:val="21"/>
                <w:szCs w:val="21"/>
              </w:rPr>
              <w:t>侧门：左右侧门采用上下两段式设计，带有弹扣锁，可免工具将侧板快速安装固定于框架上；</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10</w:t>
            </w:r>
            <w:r>
              <w:rPr>
                <w:rFonts w:hint="eastAsia" w:ascii="宋体" w:hAnsi="宋体" w:eastAsia="宋体" w:cs="宋体"/>
                <w:color w:val="auto"/>
                <w:kern w:val="0"/>
                <w:sz w:val="21"/>
                <w:szCs w:val="21"/>
                <w:lang w:eastAsia="zh-CN"/>
              </w:rPr>
              <w:t>、</w:t>
            </w:r>
            <w:r>
              <w:rPr>
                <w:rFonts w:hint="eastAsia" w:ascii="宋体" w:hAnsi="宋体" w:eastAsia="宋体" w:cs="宋体"/>
                <w:color w:val="auto"/>
                <w:kern w:val="0"/>
                <w:sz w:val="21"/>
                <w:szCs w:val="21"/>
              </w:rPr>
              <w:t xml:space="preserve">安装支持：机柜可支持带PDU运输；机柜底部要求密封，底板为可拆卸结构；安装设备的U立柱可以调整，U立柱表面丝印有防腐蚀的RMU刻度，方便用户并快速安装设备；侧面留有方形安装孔配合安装固定承板及支架；机柜自带并柜组件，并柜时不需拆卸门板，方便工程实施； </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11</w:t>
            </w:r>
            <w:r>
              <w:rPr>
                <w:rFonts w:hint="eastAsia" w:ascii="宋体" w:hAnsi="宋体" w:eastAsia="宋体" w:cs="宋体"/>
                <w:color w:val="auto"/>
                <w:kern w:val="0"/>
                <w:sz w:val="21"/>
                <w:szCs w:val="21"/>
                <w:lang w:eastAsia="zh-CN"/>
              </w:rPr>
              <w:t>、</w:t>
            </w:r>
            <w:r>
              <w:rPr>
                <w:rFonts w:hint="eastAsia" w:ascii="宋体" w:hAnsi="宋体" w:eastAsia="宋体" w:cs="宋体"/>
                <w:color w:val="auto"/>
                <w:kern w:val="0"/>
                <w:sz w:val="21"/>
                <w:szCs w:val="21"/>
              </w:rPr>
              <w:t>布线部件：采用上进上出的走线方式时，机柜顶部应设计2个长方形进/出线口，其边缘应作钝化处理，并装有毛刷，以免划伤线缆。进线孔位置应具有线缆固定装置和专用封闭装置，不允许漏风。机柜顶部须有专用走线桥架，强电与弱电隔离设计。</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12</w:t>
            </w:r>
            <w:r>
              <w:rPr>
                <w:rFonts w:hint="eastAsia" w:ascii="宋体" w:hAnsi="宋体" w:eastAsia="宋体" w:cs="宋体"/>
                <w:color w:val="auto"/>
                <w:kern w:val="0"/>
                <w:sz w:val="21"/>
                <w:szCs w:val="21"/>
                <w:lang w:eastAsia="zh-CN"/>
              </w:rPr>
              <w:t>、</w:t>
            </w:r>
            <w:r>
              <w:rPr>
                <w:rFonts w:hint="eastAsia" w:ascii="宋体" w:hAnsi="宋体" w:eastAsia="宋体" w:cs="宋体"/>
                <w:color w:val="auto"/>
                <w:kern w:val="0"/>
                <w:sz w:val="21"/>
                <w:szCs w:val="21"/>
              </w:rPr>
              <w:t>机柜接地：机柜及内部金属部件通过接地点接地和等电位连接；机柜可采用单独为PDU或者配电单元设置接地点，提高接地的安全及可靠性。</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rPr>
            </w:pPr>
            <w:r>
              <w:rPr>
                <w:rFonts w:hint="eastAsia" w:ascii="宋体" w:hAnsi="宋体" w:eastAsia="宋体" w:cs="宋体"/>
                <w:color w:val="auto"/>
                <w:kern w:val="0"/>
                <w:sz w:val="21"/>
                <w:szCs w:val="21"/>
              </w:rPr>
              <w:t>1</w:t>
            </w:r>
            <w:r>
              <w:rPr>
                <w:rFonts w:hint="eastAsia" w:ascii="宋体" w:hAnsi="宋体" w:eastAsia="宋体" w:cs="宋体"/>
                <w:color w:val="auto"/>
                <w:kern w:val="0"/>
                <w:sz w:val="21"/>
                <w:szCs w:val="21"/>
                <w:lang w:val="en-US" w:eastAsia="zh-CN"/>
              </w:rPr>
              <w:t>3、</w:t>
            </w:r>
            <w:r>
              <w:rPr>
                <w:rFonts w:hint="eastAsia" w:ascii="宋体" w:hAnsi="宋体" w:eastAsia="宋体" w:cs="宋体"/>
                <w:color w:val="auto"/>
                <w:kern w:val="0"/>
                <w:sz w:val="21"/>
                <w:szCs w:val="21"/>
              </w:rPr>
              <w:t>单柜含两条标准配电排，输入32A/1P，输出20×10A+4×16A，共</w:t>
            </w:r>
            <w:ins w:id="588" w:author="Administrator" w:date="2023-05-24T10:26:50Z">
              <w:r>
                <w:rPr>
                  <w:rFonts w:hint="eastAsia" w:ascii="宋体" w:hAnsi="宋体" w:eastAsia="宋体" w:cs="宋体"/>
                  <w:color w:val="auto"/>
                  <w:kern w:val="0"/>
                  <w:sz w:val="21"/>
                  <w:szCs w:val="21"/>
                  <w:lang w:eastAsia="zh-CN"/>
                </w:rPr>
                <w:t>不低</w:t>
              </w:r>
            </w:ins>
            <w:ins w:id="589" w:author="Administrator" w:date="2023-05-24T10:26:51Z">
              <w:r>
                <w:rPr>
                  <w:rFonts w:hint="eastAsia" w:ascii="宋体" w:hAnsi="宋体" w:eastAsia="宋体" w:cs="宋体"/>
                  <w:color w:val="auto"/>
                  <w:kern w:val="0"/>
                  <w:sz w:val="21"/>
                  <w:szCs w:val="21"/>
                  <w:lang w:eastAsia="zh-CN"/>
                </w:rPr>
                <w:t>于</w:t>
              </w:r>
            </w:ins>
            <w:r>
              <w:rPr>
                <w:rFonts w:hint="eastAsia" w:ascii="宋体" w:hAnsi="宋体" w:eastAsia="宋体" w:cs="宋体"/>
                <w:color w:val="auto"/>
                <w:kern w:val="0"/>
                <w:sz w:val="21"/>
                <w:szCs w:val="21"/>
              </w:rPr>
              <w:t xml:space="preserve">24个接口。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网络机柜</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kern w:val="0"/>
                <w:sz w:val="21"/>
                <w:szCs w:val="21"/>
              </w:rPr>
            </w:pPr>
            <w:r>
              <w:rPr>
                <w:rFonts w:hint="eastAsia" w:ascii="宋体" w:hAnsi="宋体" w:eastAsia="宋体" w:cs="宋体"/>
                <w:color w:val="auto"/>
                <w:kern w:val="0"/>
                <w:sz w:val="21"/>
                <w:szCs w:val="21"/>
              </w:rPr>
              <w:t>1</w:t>
            </w:r>
            <w:r>
              <w:rPr>
                <w:rFonts w:hint="eastAsia" w:ascii="宋体" w:hAnsi="宋体" w:eastAsia="宋体" w:cs="宋体"/>
                <w:color w:val="auto"/>
                <w:kern w:val="0"/>
                <w:sz w:val="21"/>
                <w:szCs w:val="21"/>
                <w:lang w:eastAsia="zh-CN"/>
              </w:rPr>
              <w:t>、</w:t>
            </w:r>
            <w:r>
              <w:rPr>
                <w:rFonts w:hint="eastAsia" w:ascii="宋体" w:hAnsi="宋体" w:eastAsia="宋体" w:cs="宋体"/>
                <w:color w:val="auto"/>
                <w:kern w:val="0"/>
                <w:sz w:val="21"/>
                <w:szCs w:val="21"/>
                <w:lang w:val="en-US" w:eastAsia="zh-CN"/>
              </w:rPr>
              <w:t>网络</w:t>
            </w:r>
            <w:r>
              <w:rPr>
                <w:rFonts w:hint="eastAsia" w:ascii="宋体" w:hAnsi="宋体" w:eastAsia="宋体" w:cs="宋体"/>
                <w:color w:val="auto"/>
                <w:kern w:val="0"/>
                <w:sz w:val="21"/>
                <w:szCs w:val="21"/>
              </w:rPr>
              <w:t>机柜尺寸（宽*深*高，mm）：</w:t>
            </w:r>
            <w:commentRangeStart w:id="26"/>
            <w:r>
              <w:rPr>
                <w:rFonts w:hint="eastAsia" w:ascii="宋体" w:hAnsi="宋体" w:eastAsia="宋体" w:cs="宋体"/>
                <w:color w:val="auto"/>
                <w:kern w:val="0"/>
                <w:sz w:val="21"/>
                <w:szCs w:val="21"/>
              </w:rPr>
              <w:t>600*1200*2000mm；</w:t>
            </w:r>
            <w:commentRangeEnd w:id="26"/>
            <w:r>
              <w:commentReference w:id="26"/>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rPr>
              <w:t>2、</w:t>
            </w:r>
            <w:r>
              <w:rPr>
                <w:rFonts w:hint="eastAsia" w:ascii="宋体" w:hAnsi="宋体" w:eastAsia="宋体" w:cs="宋体"/>
                <w:color w:val="auto"/>
                <w:kern w:val="0"/>
                <w:sz w:val="21"/>
                <w:szCs w:val="21"/>
              </w:rPr>
              <w:t>符合标准：IEC60297-2,GB/T3047.2-92,YDT2319-2011,兼容19"国际标准，ETSL标准。</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rPr>
              <w:t>3、</w:t>
            </w:r>
            <w:r>
              <w:rPr>
                <w:rFonts w:hint="eastAsia" w:ascii="宋体" w:hAnsi="宋体" w:eastAsia="宋体" w:cs="宋体"/>
                <w:color w:val="auto"/>
                <w:kern w:val="0"/>
                <w:sz w:val="21"/>
                <w:szCs w:val="21"/>
              </w:rPr>
              <w:t>机柜主框架采用G型材焊接结构，横截面小，稳定性高。</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rPr>
              <w:t>4、</w:t>
            </w:r>
            <w:r>
              <w:rPr>
                <w:rFonts w:hint="eastAsia" w:ascii="宋体" w:hAnsi="宋体" w:eastAsia="宋体" w:cs="宋体"/>
                <w:color w:val="auto"/>
                <w:kern w:val="0"/>
                <w:sz w:val="21"/>
                <w:szCs w:val="21"/>
              </w:rPr>
              <w:t>机柜框架组焊，拼合组焊式框架结构。材质为优质冷轧钢板，厚度为</w:t>
            </w:r>
            <w:ins w:id="590" w:author="Administrator" w:date="2023-05-24T10:27:37Z">
              <w:r>
                <w:rPr>
                  <w:rFonts w:hint="eastAsia" w:ascii="宋体" w:hAnsi="宋体" w:eastAsia="宋体" w:cs="宋体"/>
                  <w:color w:val="auto"/>
                  <w:kern w:val="0"/>
                  <w:sz w:val="21"/>
                  <w:szCs w:val="21"/>
                  <w:lang w:eastAsia="zh-CN"/>
                </w:rPr>
                <w:t>不低于</w:t>
              </w:r>
            </w:ins>
            <w:r>
              <w:rPr>
                <w:rFonts w:hint="eastAsia" w:ascii="宋体" w:hAnsi="宋体" w:eastAsia="宋体" w:cs="宋体"/>
                <w:color w:val="auto"/>
                <w:kern w:val="0"/>
                <w:sz w:val="21"/>
                <w:szCs w:val="21"/>
              </w:rPr>
              <w:t>2.0mm冷轧钢板，前后门板材料为≥1.2mm冷轧钢板, 侧板材料为≥1.2mm冷轧钢板。机柜U立柱≥4根，材质为</w:t>
            </w:r>
            <w:ins w:id="591" w:author="Administrator" w:date="2023-05-24T10:27:40Z">
              <w:r>
                <w:rPr>
                  <w:rFonts w:hint="eastAsia" w:ascii="宋体" w:hAnsi="宋体" w:eastAsia="宋体" w:cs="宋体"/>
                  <w:color w:val="auto"/>
                  <w:kern w:val="0"/>
                  <w:sz w:val="21"/>
                  <w:szCs w:val="21"/>
                  <w:lang w:eastAsia="zh-CN"/>
                </w:rPr>
                <w:t>不低于</w:t>
              </w:r>
            </w:ins>
            <w:r>
              <w:rPr>
                <w:rFonts w:hint="eastAsia" w:ascii="宋体" w:hAnsi="宋体" w:eastAsia="宋体" w:cs="宋体"/>
                <w:color w:val="auto"/>
                <w:kern w:val="0"/>
                <w:sz w:val="21"/>
                <w:szCs w:val="21"/>
              </w:rPr>
              <w:t>2.0mm冷轧钢板。</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kern w:val="0"/>
                <w:sz w:val="21"/>
                <w:szCs w:val="21"/>
              </w:rPr>
            </w:pPr>
            <w:r>
              <w:rPr>
                <w:rFonts w:hint="eastAsia" w:ascii="宋体" w:hAnsi="宋体" w:eastAsia="宋体" w:cs="宋体"/>
                <w:color w:val="FF0000"/>
                <w:kern w:val="0"/>
                <w:sz w:val="21"/>
                <w:szCs w:val="21"/>
                <w:lang w:val="en-US" w:eastAsia="zh-CN"/>
              </w:rPr>
              <w:t>5、</w:t>
            </w:r>
            <w:r>
              <w:rPr>
                <w:rFonts w:hint="eastAsia" w:ascii="宋体" w:hAnsi="宋体" w:eastAsia="宋体" w:cs="宋体"/>
                <w:color w:val="FF0000"/>
                <w:kern w:val="0"/>
                <w:sz w:val="21"/>
                <w:szCs w:val="21"/>
              </w:rPr>
              <w:t>▲机柜抗震要求：按照标准YD5083-2005《电信设备抗地震性能检测规范》要求，连续通过8、9级烈度结构抗地震试验，</w:t>
            </w:r>
            <w:commentRangeStart w:id="27"/>
            <w:r>
              <w:rPr>
                <w:rFonts w:hint="eastAsia" w:ascii="宋体" w:hAnsi="宋体" w:eastAsia="宋体" w:cs="宋体"/>
                <w:color w:val="FF0000"/>
                <w:kern w:val="0"/>
                <w:sz w:val="21"/>
                <w:szCs w:val="21"/>
              </w:rPr>
              <w:t>并提供第三方权威机构测试报告。</w:t>
            </w:r>
            <w:commentRangeEnd w:id="27"/>
            <w:r>
              <w:commentReference w:id="27"/>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rPr>
              <w:t>6、</w:t>
            </w:r>
            <w:r>
              <w:rPr>
                <w:rFonts w:hint="eastAsia" w:ascii="宋体" w:hAnsi="宋体" w:eastAsia="宋体" w:cs="宋体"/>
                <w:color w:val="auto"/>
                <w:kern w:val="0"/>
                <w:sz w:val="21"/>
                <w:szCs w:val="21"/>
              </w:rPr>
              <w:t>机柜门：采用前后网孔门设计，前门单开，后门双开，前后门开启角度不小于125°。前后门支持通风率不小于76%。机柜门板、侧板平整，无扭曲、无变形、无明显抖动。网孔门门板平整度≤3mm,门板网孔开孔均匀，支持前门、后门均采用高级弹力锁控制。</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rPr>
              <w:t>7、</w:t>
            </w:r>
            <w:r>
              <w:rPr>
                <w:rFonts w:hint="eastAsia" w:ascii="宋体" w:hAnsi="宋体" w:eastAsia="宋体" w:cs="宋体"/>
                <w:color w:val="auto"/>
                <w:kern w:val="0"/>
                <w:sz w:val="21"/>
                <w:szCs w:val="21"/>
              </w:rPr>
              <w:t>侧门：左右侧门采用上下两段式设计，带有弹扣锁，可免工具将侧板快速安装固定于框架上；</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rPr>
              <w:t>8、</w:t>
            </w:r>
            <w:r>
              <w:rPr>
                <w:rFonts w:hint="eastAsia" w:ascii="宋体" w:hAnsi="宋体" w:eastAsia="宋体" w:cs="宋体"/>
                <w:color w:val="auto"/>
                <w:kern w:val="0"/>
                <w:sz w:val="21"/>
                <w:szCs w:val="21"/>
              </w:rPr>
              <w:t xml:space="preserve">安装支持：机柜可支持带PDU运输；机柜底部要求密封，底板为可拆卸结构；安装设备的U立柱可以调整，U立柱表面丝印有防腐蚀的RMU刻度，方便用户并快速安装设备；侧面留有方形安装孔配合安装固定承板及支架；机柜自带并柜组件，并柜时不需拆卸门板，方便工程实施； </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rPr>
              <w:t>9、</w:t>
            </w:r>
            <w:r>
              <w:rPr>
                <w:rFonts w:hint="eastAsia" w:ascii="宋体" w:hAnsi="宋体" w:eastAsia="宋体" w:cs="宋体"/>
                <w:color w:val="auto"/>
                <w:kern w:val="0"/>
                <w:sz w:val="21"/>
                <w:szCs w:val="21"/>
              </w:rPr>
              <w:t>布线部件：采用上进上出的走线方式时，机柜顶部应设计2个长方形进/出线口，其边缘应作钝化处理，并装有毛刷，以免划伤线缆。进线孔位置应具有线缆固定装置和专用封闭装置，不允许漏风。机柜顶部须有专用走线桥架，强电与弱电隔离设计。</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rPr>
              <w:t>10、</w:t>
            </w:r>
            <w:r>
              <w:rPr>
                <w:rFonts w:hint="eastAsia" w:ascii="宋体" w:hAnsi="宋体" w:eastAsia="宋体" w:cs="宋体"/>
                <w:color w:val="auto"/>
                <w:kern w:val="0"/>
                <w:sz w:val="21"/>
                <w:szCs w:val="21"/>
              </w:rPr>
              <w:t>机柜接地：机柜及内部金属部件通过接地点接地和等电位连接；机柜可采用单独为PDU或者配电单元设置接地点，提高接地的安全及可靠性。</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auto"/>
                <w:kern w:val="0"/>
                <w:sz w:val="21"/>
                <w:szCs w:val="21"/>
                <w:lang w:val="en-US" w:eastAsia="zh-CN"/>
              </w:rPr>
              <w:t>11、</w:t>
            </w:r>
            <w:r>
              <w:rPr>
                <w:rFonts w:hint="eastAsia" w:ascii="宋体" w:hAnsi="宋体" w:eastAsia="宋体" w:cs="宋体"/>
                <w:color w:val="auto"/>
                <w:kern w:val="0"/>
                <w:sz w:val="21"/>
                <w:szCs w:val="21"/>
              </w:rPr>
              <w:t>单柜含两条标准配电排，输入32A/1P，输出20×10A+4×16A，共</w:t>
            </w:r>
            <w:ins w:id="592" w:author="Administrator" w:date="2023-05-24T10:27:49Z">
              <w:r>
                <w:rPr>
                  <w:rFonts w:hint="eastAsia" w:ascii="宋体" w:hAnsi="宋体" w:eastAsia="宋体" w:cs="宋体"/>
                  <w:color w:val="auto"/>
                  <w:kern w:val="0"/>
                  <w:sz w:val="21"/>
                  <w:szCs w:val="21"/>
                  <w:lang w:eastAsia="zh-CN"/>
                </w:rPr>
                <w:t>不低于</w:t>
              </w:r>
            </w:ins>
            <w:r>
              <w:rPr>
                <w:rFonts w:hint="eastAsia" w:ascii="宋体" w:hAnsi="宋体" w:eastAsia="宋体" w:cs="宋体"/>
                <w:color w:val="auto"/>
                <w:kern w:val="0"/>
                <w:sz w:val="21"/>
                <w:szCs w:val="21"/>
              </w:rPr>
              <w:t xml:space="preserve">24个接口。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93" w:author="Administrator" w:date="2023-05-24T10:29:21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0" w:hRule="atLeast"/>
          <w:trPrChange w:id="593" w:author="Administrator" w:date="2023-05-24T10:29:21Z">
            <w:trPr>
              <w:trHeight w:val="8387" w:hRule="atLeast"/>
            </w:trPr>
          </w:trPrChange>
        </w:trPr>
        <w:tc>
          <w:tcPr>
            <w:tcW w:w="702" w:type="dxa"/>
            <w:shd w:val="clear" w:color="auto" w:fill="auto"/>
            <w:noWrap/>
            <w:vAlign w:val="center"/>
            <w:tcPrChange w:id="594" w:author="Administrator" w:date="2023-05-24T10:29:21Z">
              <w:tcPr>
                <w:tcW w:w="702" w:type="dxa"/>
                <w:shd w:val="clear" w:color="auto" w:fill="auto"/>
                <w:noWrap/>
                <w:vAlign w:val="center"/>
                <w:tcPrChange w:id="595" w:author="Administrator" w:date="2023-05-24T10:29:21Z">
                  <w:tcPr>
                    <w:tcW w:w="702" w:type="dxa"/>
                    <w:shd w:val="clear" w:color="auto" w:fill="auto"/>
                    <w:noWrap/>
                    <w:vAlign w:val="center"/>
                    <w:tcPrChange w:id="596" w:author="Administrator" w:date="2023-05-24T10:29:21Z">
                      <w:tcPr>
                        <w:tcW w:w="702" w:type="dxa"/>
                        <w:shd w:val="clear" w:color="auto" w:fill="auto"/>
                        <w:noWrap/>
                        <w:vAlign w:val="center"/>
                        <w:tcPrChange w:id="597" w:author="Administrator" w:date="2023-05-24T10:29:21Z">
                          <w:tcPr>
                            <w:tcW w:w="702" w:type="dxa"/>
                            <w:shd w:val="clear" w:color="auto" w:fill="auto"/>
                            <w:noWrap/>
                            <w:vAlign w:val="center"/>
                            <w:tcPrChange w:id="598" w:author="Administrator" w:date="2023-05-24T10:29:21Z">
                              <w:tcPr>
                                <w:tcW w:w="702" w:type="dxa"/>
                                <w:shd w:val="clear" w:color="auto" w:fill="auto"/>
                                <w:noWrap/>
                                <w:vAlign w:val="center"/>
                                <w:tcPrChange w:id="599" w:author="Administrator" w:date="2023-05-24T10:29:21Z">
                                  <w:tcPr>
                                    <w:tcW w:w="702" w:type="dxa"/>
                                    <w:shd w:val="clear" w:color="auto" w:fill="auto"/>
                                    <w:noWrap/>
                                    <w:vAlign w:val="center"/>
                                    <w:tcPrChange w:id="600" w:author="Administrator" w:date="2023-05-24T10:29:21Z">
                                      <w:tcPr>
                                        <w:tcW w:w="702" w:type="dxa"/>
                                        <w:shd w:val="clear" w:color="auto" w:fill="auto"/>
                                        <w:noWrap/>
                                        <w:vAlign w:val="center"/>
                                        <w:tcPrChange w:id="601" w:author="Administrator" w:date="2023-05-24T10:29:21Z">
                                          <w:tcPr>
                                            <w:tcW w:w="702" w:type="dxa"/>
                                            <w:shd w:val="clear" w:color="auto" w:fill="auto"/>
                                            <w:noWrap/>
                                            <w:vAlign w:val="center"/>
                                            <w:tcPrChange w:id="602" w:author="Administrator" w:date="2023-05-24T10:29:21Z">
                                              <w:tcPr>
                                                <w:tcW w:w="702" w:type="dxa"/>
                                                <w:shd w:val="clear" w:color="auto" w:fill="auto"/>
                                                <w:noWrap/>
                                                <w:vAlign w:val="center"/>
                                                <w:tcPrChange w:id="603" w:author="Administrator" w:date="2023-05-24T10:29:21Z">
                                                  <w:tcPr>
                                                    <w:tcW w:w="702" w:type="dxa"/>
                                                    <w:shd w:val="clear" w:color="auto" w:fill="auto"/>
                                                    <w:noWrap/>
                                                    <w:vAlign w:val="center"/>
                                                    <w:tcPrChange w:id="604" w:author="Administrator" w:date="2023-05-24T10:29:21Z">
                                                      <w:tcPr>
                                                        <w:tcW w:w="702" w:type="dxa"/>
                                                        <w:shd w:val="clear" w:color="auto" w:fill="auto"/>
                                                        <w:noWrap/>
                                                        <w:vAlign w:val="center"/>
                                                        <w:tcPrChange w:id="605" w:author="Administrator" w:date="2023-05-24T10:29:21Z">
                                                          <w:tcPr>
                                                            <w:tcW w:w="702" w:type="dxa"/>
                                                            <w:shd w:val="clear" w:color="auto" w:fill="auto"/>
                                                            <w:noWrap/>
                                                            <w:vAlign w:val="center"/>
                                                            <w:tcPrChange w:id="606" w:author="Administrator" w:date="2023-05-24T10:29:21Z">
                                                              <w:tcPr>
                                                                <w:tcW w:w="702" w:type="dxa"/>
                                                                <w:shd w:val="clear" w:color="auto" w:fill="auto"/>
                                                                <w:noWrap/>
                                                                <w:vAlign w:val="center"/>
                                                                <w:tcPrChange w:id="607" w:author="Administrator" w:date="2023-05-24T10:29:21Z">
                                                                  <w:tcPr>
                                                                    <w:tcW w:w="702" w:type="dxa"/>
                                                                    <w:shd w:val="clear" w:color="auto" w:fill="auto"/>
                                                                    <w:noWrap/>
                                                                    <w:vAlign w:val="center"/>
                                                                    <w:tcPrChange w:id="608" w:author="Administrator" w:date="2023-05-24T10:29:21Z">
                                                                      <w:tcPr>
                                                                        <w:tcW w:w="702" w:type="dxa"/>
                                                                        <w:shd w:val="clear" w:color="auto" w:fill="auto"/>
                                                                        <w:noWrap/>
                                                                        <w:vAlign w:val="center"/>
                                                                        <w:tcPrChange w:id="609" w:author="Administrator" w:date="2023-05-24T10:29:21Z">
                                                                          <w:tcPr>
                                                                            <w:tcW w:w="702" w:type="dxa"/>
                                                                            <w:shd w:val="clear" w:color="auto" w:fill="auto"/>
                                                                            <w:noWrap/>
                                                                            <w:vAlign w:val="center"/>
                                                                            <w:tcPrChange w:id="610" w:author="Administrator" w:date="2023-05-24T10:29:21Z">
                                                                              <w:tcPr>
                                                                                <w:tcW w:w="702" w:type="dxa"/>
                                                                                <w:shd w:val="clear" w:color="auto" w:fill="auto"/>
                                                                                <w:noWrap/>
                                                                                <w:vAlign w:val="center"/>
                                                                                <w:tcPrChange w:id="611" w:author="Administrator" w:date="2023-05-24T10:29:21Z">
                                                                                  <w:tcPr>
                                                                                    <w:tcW w:w="702" w:type="dxa"/>
                                                                                    <w:shd w:val="clear" w:color="auto" w:fill="auto"/>
                                                                                    <w:noWrap/>
                                                                                    <w:vAlign w:val="center"/>
                                                                                    <w:tcPrChange w:id="612" w:author="Administrator" w:date="2023-05-24T10:29:21Z">
                                                                                      <w:tcPr>
                                                                                        <w:tcW w:w="702" w:type="dxa"/>
                                                                                        <w:shd w:val="clear" w:color="auto" w:fill="auto"/>
                                                                                        <w:noWrap/>
                                                                                        <w:vAlign w:val="center"/>
                                                                                        <w:tcPrChange w:id="613" w:author="Administrator" w:date="2023-05-24T10:29:21Z">
                                                                                          <w:tcPr>
                                                                                            <w:tcW w:w="702" w:type="dxa"/>
                                                                                            <w:shd w:val="clear" w:color="auto" w:fill="auto"/>
                                                                                            <w:noWrap/>
                                                                                            <w:vAlign w:val="center"/>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vAlign w:val="center"/>
            <w:tcPrChange w:id="614" w:author="Administrator" w:date="2023-05-24T10:29:21Z">
              <w:tcPr>
                <w:tcW w:w="1921" w:type="dxa"/>
                <w:shd w:val="clear" w:color="auto" w:fill="auto"/>
                <w:vAlign w:val="center"/>
                <w:tcPrChange w:id="615" w:author="Administrator" w:date="2023-05-24T10:29:21Z">
                  <w:tcPr>
                    <w:tcW w:w="1921" w:type="dxa"/>
                    <w:shd w:val="clear" w:color="auto" w:fill="auto"/>
                    <w:vAlign w:val="center"/>
                    <w:tcPrChange w:id="616" w:author="Administrator" w:date="2023-05-24T10:29:21Z">
                      <w:tcPr>
                        <w:tcW w:w="1921" w:type="dxa"/>
                        <w:shd w:val="clear" w:color="auto" w:fill="auto"/>
                        <w:vAlign w:val="center"/>
                        <w:tcPrChange w:id="617" w:author="Administrator" w:date="2023-05-24T10:29:21Z">
                          <w:tcPr>
                            <w:tcW w:w="1921" w:type="dxa"/>
                            <w:shd w:val="clear" w:color="auto" w:fill="auto"/>
                            <w:vAlign w:val="center"/>
                            <w:tcPrChange w:id="618" w:author="Administrator" w:date="2023-05-24T10:29:21Z">
                              <w:tcPr>
                                <w:tcW w:w="1921" w:type="dxa"/>
                                <w:shd w:val="clear" w:color="auto" w:fill="auto"/>
                                <w:vAlign w:val="center"/>
                                <w:tcPrChange w:id="619" w:author="Administrator" w:date="2023-05-24T10:29:21Z">
                                  <w:tcPr>
                                    <w:tcW w:w="1921" w:type="dxa"/>
                                    <w:shd w:val="clear" w:color="auto" w:fill="auto"/>
                                    <w:vAlign w:val="center"/>
                                    <w:tcPrChange w:id="620" w:author="Administrator" w:date="2023-05-24T10:29:21Z">
                                      <w:tcPr>
                                        <w:tcW w:w="1921" w:type="dxa"/>
                                        <w:shd w:val="clear" w:color="auto" w:fill="auto"/>
                                        <w:vAlign w:val="center"/>
                                        <w:tcPrChange w:id="621" w:author="Administrator" w:date="2023-05-24T10:29:21Z">
                                          <w:tcPr>
                                            <w:tcW w:w="1921" w:type="dxa"/>
                                            <w:shd w:val="clear" w:color="auto" w:fill="auto"/>
                                            <w:vAlign w:val="center"/>
                                            <w:tcPrChange w:id="622" w:author="Administrator" w:date="2023-05-24T10:29:21Z">
                                              <w:tcPr>
                                                <w:tcW w:w="1921" w:type="dxa"/>
                                                <w:shd w:val="clear" w:color="auto" w:fill="auto"/>
                                                <w:vAlign w:val="center"/>
                                                <w:tcPrChange w:id="623" w:author="Administrator" w:date="2023-05-24T10:29:21Z">
                                                  <w:tcPr>
                                                    <w:tcW w:w="1921" w:type="dxa"/>
                                                    <w:shd w:val="clear" w:color="auto" w:fill="auto"/>
                                                    <w:vAlign w:val="center"/>
                                                    <w:tcPrChange w:id="624" w:author="Administrator" w:date="2023-05-24T10:29:21Z">
                                                      <w:tcPr>
                                                        <w:tcW w:w="1921" w:type="dxa"/>
                                                        <w:shd w:val="clear" w:color="auto" w:fill="auto"/>
                                                        <w:vAlign w:val="center"/>
                                                        <w:tcPrChange w:id="625" w:author="Administrator" w:date="2023-05-24T10:29:21Z">
                                                          <w:tcPr>
                                                            <w:tcW w:w="1921" w:type="dxa"/>
                                                            <w:shd w:val="clear" w:color="auto" w:fill="auto"/>
                                                            <w:vAlign w:val="center"/>
                                                            <w:tcPrChange w:id="626" w:author="Administrator" w:date="2023-05-24T10:29:21Z">
                                                              <w:tcPr>
                                                                <w:tcW w:w="1921" w:type="dxa"/>
                                                                <w:shd w:val="clear" w:color="auto" w:fill="auto"/>
                                                                <w:vAlign w:val="center"/>
                                                                <w:tcPrChange w:id="627" w:author="Administrator" w:date="2023-05-24T10:29:21Z">
                                                                  <w:tcPr>
                                                                    <w:tcW w:w="1921" w:type="dxa"/>
                                                                    <w:shd w:val="clear" w:color="auto" w:fill="auto"/>
                                                                    <w:vAlign w:val="center"/>
                                                                    <w:tcPrChange w:id="628" w:author="Administrator" w:date="2023-05-24T10:29:21Z">
                                                                      <w:tcPr>
                                                                        <w:tcW w:w="1921" w:type="dxa"/>
                                                                        <w:shd w:val="clear" w:color="auto" w:fill="auto"/>
                                                                        <w:vAlign w:val="center"/>
                                                                        <w:tcPrChange w:id="629" w:author="Administrator" w:date="2023-05-24T10:29:21Z">
                                                                          <w:tcPr>
                                                                            <w:tcW w:w="1921" w:type="dxa"/>
                                                                            <w:shd w:val="clear" w:color="auto" w:fill="auto"/>
                                                                            <w:vAlign w:val="center"/>
                                                                            <w:tcPrChange w:id="630" w:author="Administrator" w:date="2023-05-24T10:29:21Z">
                                                                              <w:tcPr>
                                                                                <w:tcW w:w="1921" w:type="dxa"/>
                                                                                <w:shd w:val="clear" w:color="auto" w:fill="auto"/>
                                                                                <w:vAlign w:val="center"/>
                                                                                <w:tcPrChange w:id="631" w:author="Administrator" w:date="2023-05-24T10:29:21Z">
                                                                                  <w:tcPr>
                                                                                    <w:tcW w:w="1921" w:type="dxa"/>
                                                                                    <w:shd w:val="clear" w:color="auto" w:fill="auto"/>
                                                                                    <w:vAlign w:val="center"/>
                                                                                    <w:tcPrChange w:id="632" w:author="Administrator" w:date="2023-05-24T10:29:21Z">
                                                                                      <w:tcPr>
                                                                                        <w:tcW w:w="1921" w:type="dxa"/>
                                                                                        <w:shd w:val="clear" w:color="auto" w:fill="auto"/>
                                                                                        <w:vAlign w:val="center"/>
                                                                                        <w:tcPrChange w:id="633" w:author="Administrator" w:date="2023-05-24T10:29:21Z">
                                                                                          <w:tcPr>
                                                                                            <w:tcW w:w="1921" w:type="dxa"/>
                                                                                            <w:shd w:val="clear" w:color="auto" w:fill="auto"/>
                                                                                            <w:vAlign w:val="center"/>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通道组件（双排微模块）</w:t>
            </w:r>
          </w:p>
        </w:tc>
        <w:tc>
          <w:tcPr>
            <w:tcW w:w="5906" w:type="dxa"/>
            <w:shd w:val="clear" w:color="auto" w:fill="auto"/>
            <w:vAlign w:val="center"/>
            <w:tcPrChange w:id="634" w:author="Administrator" w:date="2023-05-24T10:29:21Z">
              <w:tcPr>
                <w:tcW w:w="5906" w:type="dxa"/>
                <w:shd w:val="clear" w:color="auto" w:fill="auto"/>
                <w:vAlign w:val="center"/>
                <w:tcPrChange w:id="635" w:author="Administrator" w:date="2023-05-24T10:29:21Z">
                  <w:tcPr>
                    <w:tcW w:w="5906" w:type="dxa"/>
                    <w:shd w:val="clear" w:color="auto" w:fill="auto"/>
                    <w:vAlign w:val="center"/>
                    <w:tcPrChange w:id="636" w:author="Administrator" w:date="2023-05-24T10:29:21Z">
                      <w:tcPr>
                        <w:tcW w:w="5906" w:type="dxa"/>
                        <w:shd w:val="clear" w:color="auto" w:fill="auto"/>
                        <w:vAlign w:val="center"/>
                        <w:tcPrChange w:id="637" w:author="Administrator" w:date="2023-05-24T10:29:21Z">
                          <w:tcPr>
                            <w:tcW w:w="5906" w:type="dxa"/>
                            <w:shd w:val="clear" w:color="auto" w:fill="auto"/>
                            <w:vAlign w:val="center"/>
                            <w:tcPrChange w:id="638" w:author="Administrator" w:date="2023-05-24T10:29:21Z">
                              <w:tcPr>
                                <w:tcW w:w="5906" w:type="dxa"/>
                                <w:shd w:val="clear" w:color="auto" w:fill="auto"/>
                                <w:vAlign w:val="center"/>
                                <w:tcPrChange w:id="639" w:author="Administrator" w:date="2023-05-24T10:29:21Z">
                                  <w:tcPr>
                                    <w:tcW w:w="5906" w:type="dxa"/>
                                    <w:shd w:val="clear" w:color="auto" w:fill="auto"/>
                                    <w:vAlign w:val="center"/>
                                    <w:tcPrChange w:id="640" w:author="Administrator" w:date="2023-05-24T10:29:21Z">
                                      <w:tcPr>
                                        <w:tcW w:w="5906" w:type="dxa"/>
                                        <w:shd w:val="clear" w:color="auto" w:fill="auto"/>
                                        <w:vAlign w:val="center"/>
                                        <w:tcPrChange w:id="641" w:author="Administrator" w:date="2023-05-24T10:29:21Z">
                                          <w:tcPr>
                                            <w:tcW w:w="5906" w:type="dxa"/>
                                            <w:shd w:val="clear" w:color="auto" w:fill="auto"/>
                                            <w:vAlign w:val="center"/>
                                            <w:tcPrChange w:id="642" w:author="Administrator" w:date="2023-05-24T10:29:21Z">
                                              <w:tcPr>
                                                <w:tcW w:w="5906" w:type="dxa"/>
                                                <w:shd w:val="clear" w:color="auto" w:fill="auto"/>
                                                <w:vAlign w:val="center"/>
                                                <w:tcPrChange w:id="643" w:author="Administrator" w:date="2023-05-24T10:29:21Z">
                                                  <w:tcPr>
                                                    <w:tcW w:w="5906" w:type="dxa"/>
                                                    <w:shd w:val="clear" w:color="auto" w:fill="auto"/>
                                                    <w:vAlign w:val="center"/>
                                                    <w:tcPrChange w:id="644" w:author="Administrator" w:date="2023-05-24T10:29:21Z">
                                                      <w:tcPr>
                                                        <w:tcW w:w="5906" w:type="dxa"/>
                                                        <w:shd w:val="clear" w:color="auto" w:fill="auto"/>
                                                        <w:vAlign w:val="center"/>
                                                        <w:tcPrChange w:id="645" w:author="Administrator" w:date="2023-05-24T10:29:21Z">
                                                          <w:tcPr>
                                                            <w:tcW w:w="5906" w:type="dxa"/>
                                                            <w:shd w:val="clear" w:color="auto" w:fill="auto"/>
                                                            <w:vAlign w:val="center"/>
                                                            <w:tcPrChange w:id="646" w:author="Administrator" w:date="2023-05-24T10:29:21Z">
                                                              <w:tcPr>
                                                                <w:tcW w:w="5906" w:type="dxa"/>
                                                                <w:shd w:val="clear" w:color="auto" w:fill="auto"/>
                                                                <w:vAlign w:val="center"/>
                                                                <w:tcPrChange w:id="647" w:author="Administrator" w:date="2023-05-24T10:29:21Z">
                                                                  <w:tcPr>
                                                                    <w:tcW w:w="5906" w:type="dxa"/>
                                                                    <w:shd w:val="clear" w:color="auto" w:fill="auto"/>
                                                                    <w:vAlign w:val="center"/>
                                                                    <w:tcPrChange w:id="648" w:author="Administrator" w:date="2023-05-24T10:29:21Z">
                                                                      <w:tcPr>
                                                                        <w:tcW w:w="5906" w:type="dxa"/>
                                                                        <w:shd w:val="clear" w:color="auto" w:fill="auto"/>
                                                                        <w:vAlign w:val="center"/>
                                                                        <w:tcPrChange w:id="649" w:author="Administrator" w:date="2023-05-24T10:29:21Z">
                                                                          <w:tcPr>
                                                                            <w:tcW w:w="5906" w:type="dxa"/>
                                                                            <w:shd w:val="clear" w:color="auto" w:fill="auto"/>
                                                                            <w:vAlign w:val="center"/>
                                                                            <w:tcPrChange w:id="650" w:author="Administrator" w:date="2023-05-24T10:29:21Z">
                                                                              <w:tcPr>
                                                                                <w:tcW w:w="5906" w:type="dxa"/>
                                                                                <w:shd w:val="clear" w:color="auto" w:fill="auto"/>
                                                                                <w:vAlign w:val="center"/>
                                                                                <w:tcPrChange w:id="651" w:author="Administrator" w:date="2023-05-24T10:29:21Z">
                                                                                  <w:tcPr>
                                                                                    <w:tcW w:w="5906" w:type="dxa"/>
                                                                                    <w:shd w:val="clear" w:color="auto" w:fill="auto"/>
                                                                                    <w:vAlign w:val="center"/>
                                                                                    <w:tcPrChange w:id="652" w:author="Administrator" w:date="2023-05-24T10:29:21Z">
                                                                                      <w:tcPr>
                                                                                        <w:tcW w:w="5906" w:type="dxa"/>
                                                                                        <w:shd w:val="clear" w:color="auto" w:fill="auto"/>
                                                                                        <w:vAlign w:val="center"/>
                                                                                        <w:tcPrChange w:id="653" w:author="Administrator" w:date="2023-05-24T10:29:21Z">
                                                                                          <w:tcPr>
                                                                                            <w:tcW w:w="5906" w:type="dxa"/>
                                                                                            <w:shd w:val="clear" w:color="auto" w:fill="auto"/>
                                                                                            <w:vAlign w:val="center"/>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p>
            <w:pPr>
              <w:keepNext w:val="0"/>
              <w:keepLines w:val="0"/>
              <w:pageBreakBefore w:val="0"/>
              <w:widowControl/>
              <w:numPr>
                <w:ilvl w:val="0"/>
                <w:numId w:val="10"/>
              </w:numPr>
              <w:kinsoku/>
              <w:wordWrap/>
              <w:overflowPunct/>
              <w:topLinePunct w:val="0"/>
              <w:autoSpaceDE/>
              <w:autoSpaceDN/>
              <w:bidi w:val="0"/>
              <w:adjustRightInd/>
              <w:snapToGrid/>
              <w:spacing w:line="360" w:lineRule="auto"/>
              <w:jc w:val="left"/>
              <w:textAlignment w:val="center"/>
              <w:rPr>
                <w:rFonts w:hint="eastAsia" w:ascii="宋体" w:hAnsi="宋体" w:eastAsia="宋体" w:cs="宋体"/>
                <w:sz w:val="21"/>
                <w:szCs w:val="21"/>
              </w:rPr>
            </w:pPr>
            <w:r>
              <w:rPr>
                <w:rFonts w:hint="eastAsia" w:ascii="宋体" w:hAnsi="宋体" w:eastAsia="宋体" w:cs="宋体"/>
                <w:sz w:val="21"/>
                <w:szCs w:val="21"/>
              </w:rPr>
              <w:t>与机柜系统同一品牌，外观保持一致风格。密闭通道由端门、天窗、密封板及其他安装附件构成。密闭通道为</w:t>
            </w:r>
            <w:ins w:id="654" w:author="Administrator" w:date="2023-05-24T10:27:54Z">
              <w:r>
                <w:rPr>
                  <w:rFonts w:hint="eastAsia" w:ascii="宋体" w:hAnsi="宋体" w:eastAsia="宋体" w:cs="宋体"/>
                  <w:sz w:val="21"/>
                  <w:szCs w:val="21"/>
                  <w:lang w:eastAsia="zh-CN"/>
                </w:rPr>
                <w:t>不低于</w:t>
              </w:r>
            </w:ins>
            <w:r>
              <w:rPr>
                <w:rFonts w:hint="eastAsia" w:ascii="宋体" w:hAnsi="宋体" w:eastAsia="宋体" w:cs="宋体"/>
                <w:sz w:val="21"/>
                <w:szCs w:val="21"/>
              </w:rPr>
              <w:t>1200mm。</w:t>
            </w:r>
          </w:p>
          <w:p>
            <w:pPr>
              <w:pStyle w:val="2"/>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1、封闭通道顶板采用模块化设计，每个单元均能独立安装，并能与相邻的单元连接；可根据机柜宽度不同，提供多种通道顶板规格。</w:t>
            </w:r>
          </w:p>
          <w:p>
            <w:pPr>
              <w:pStyle w:val="2"/>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2、通道天窗应采用平顶结构，天窗开启后总高度不超过机柜顶部</w:t>
            </w:r>
            <w:ins w:id="655" w:author="Administrator" w:date="2023-05-24T10:27:57Z">
              <w:r>
                <w:rPr>
                  <w:rFonts w:hint="eastAsia" w:ascii="宋体" w:hAnsi="宋体" w:eastAsia="宋体" w:cs="宋体"/>
                  <w:b w:val="0"/>
                  <w:bCs w:val="0"/>
                  <w:kern w:val="2"/>
                  <w:sz w:val="21"/>
                  <w:szCs w:val="21"/>
                  <w:lang w:val="en-US" w:eastAsia="zh-CN" w:bidi="ar-SA"/>
                </w:rPr>
                <w:t>不低于</w:t>
              </w:r>
            </w:ins>
            <w:r>
              <w:rPr>
                <w:rFonts w:hint="eastAsia" w:ascii="宋体" w:hAnsi="宋体" w:eastAsia="宋体" w:cs="宋体"/>
                <w:b w:val="0"/>
                <w:bCs w:val="0"/>
                <w:kern w:val="2"/>
                <w:sz w:val="21"/>
                <w:szCs w:val="21"/>
                <w:lang w:val="en-US" w:eastAsia="zh-CN" w:bidi="ar-SA"/>
              </w:rPr>
              <w:t>550mm，同时确保通道内高度不小于2米，不影响日常维护工作和维护人员安全；</w:t>
            </w:r>
          </w:p>
          <w:p>
            <w:pPr>
              <w:pStyle w:val="2"/>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3、通道天窗金属框应采用≥1.5mm优质冷轧钢板，符合GB11253。通道天窗应采用透光性好，机械强度高的钢化玻璃材料，钢化玻璃厚度≥5mm，透光率不低于90%。</w:t>
            </w:r>
          </w:p>
          <w:p>
            <w:pPr>
              <w:pStyle w:val="2"/>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4、活动天窗采用电磁锁控制，应与消防信号联动。消防状态下电磁锁自动打开，天窗在重力作用下可自动打开，打开角度90°，并有限位装置，避免天窗开启后频繁大幅度晃动，最大限度地让消防气体进入通道内，动作可靠迅速。</w:t>
            </w:r>
          </w:p>
          <w:p>
            <w:pPr>
              <w:pStyle w:val="2"/>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5、封闭通道内应安装LED灯，作为通道的补充光源，平行分布于通道两侧，保持美观及必要的可维护性，通道内照度满足GB50174-2017相关要求。</w:t>
            </w:r>
          </w:p>
          <w:p>
            <w:pPr>
              <w:pStyle w:val="2"/>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6、封闭通道内每个机柜应该具备多色彩光氛围灯，前门框配置不小于21.5英寸平板电脑，电容触摸 ，可显示动环监控整体情况，更直观的展现通道内部情况。；</w:t>
            </w:r>
          </w:p>
          <w:p>
            <w:pPr>
              <w:pStyle w:val="2"/>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7、通道门为自动平移门，采用钢化玻璃外包优质冷轧钢板门框结构，采用全钢化玻璃加铝边框结构，通道门钢化玻璃面积≥90%；平移门顶部能安装可编辑显示内容的LED显示屏，自带温湿度显示，能隐藏式安装门禁系统内的电磁锁（电磁锁磁吸力≥120kg），平移门开启方式为自动开启/闭合，平移门在通道内外需满足：开门按钮开门、门禁（密码+刷卡）开门三种方式；平移门开启时两侧需有多功能组合柜（在微模块长度方向上的深度≤250mm），多功能组合柜具有以下功能：①平移门开启时具有藏门功能，平移门不外漏；②满足安装动环设备及动环监控显示屏（Pad）。</w:t>
            </w:r>
          </w:p>
          <w:p>
            <w:pPr>
              <w:pStyle w:val="2"/>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宋体" w:hAnsi="宋体" w:eastAsia="宋体" w:cs="宋体"/>
                <w:b w:val="0"/>
                <w:bCs w:val="0"/>
                <w:color w:val="FF0000"/>
                <w:kern w:val="2"/>
                <w:sz w:val="21"/>
                <w:szCs w:val="21"/>
                <w:lang w:val="en-US" w:eastAsia="zh-CN" w:bidi="ar-SA"/>
              </w:rPr>
            </w:pPr>
            <w:r>
              <w:rPr>
                <w:rFonts w:hint="eastAsia" w:ascii="宋体" w:hAnsi="宋体" w:eastAsia="宋体" w:cs="宋体"/>
                <w:b w:val="0"/>
                <w:bCs w:val="0"/>
                <w:color w:val="FF0000"/>
                <w:kern w:val="2"/>
                <w:sz w:val="21"/>
                <w:szCs w:val="21"/>
                <w:lang w:val="en-US" w:eastAsia="zh-CN" w:bidi="ar-SA"/>
              </w:rPr>
              <w:t>8、▲微模块（冷通道）系统整体带电通过8、9烈度抗震检验，</w:t>
            </w:r>
            <w:commentRangeStart w:id="28"/>
            <w:r>
              <w:rPr>
                <w:rFonts w:hint="eastAsia" w:ascii="宋体" w:hAnsi="宋体" w:eastAsia="宋体" w:cs="宋体"/>
                <w:b w:val="0"/>
                <w:bCs w:val="0"/>
                <w:color w:val="FF0000"/>
                <w:kern w:val="2"/>
                <w:sz w:val="21"/>
                <w:szCs w:val="21"/>
                <w:lang w:val="en-US" w:eastAsia="zh-CN" w:bidi="ar-SA"/>
              </w:rPr>
              <w:t>提供第三方合格证及检验报告；</w:t>
            </w:r>
            <w:commentRangeEnd w:id="28"/>
            <w:r>
              <w:commentReference w:id="28"/>
            </w:r>
          </w:p>
          <w:p>
            <w:pPr>
              <w:pStyle w:val="2"/>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宋体" w:hAnsi="宋体" w:eastAsia="宋体" w:cs="宋体"/>
                <w:sz w:val="21"/>
                <w:szCs w:val="21"/>
              </w:rPr>
            </w:pPr>
            <w:r>
              <w:rPr>
                <w:rFonts w:hint="eastAsia" w:ascii="宋体" w:hAnsi="宋体" w:eastAsia="宋体" w:cs="宋体"/>
                <w:b w:val="0"/>
                <w:bCs w:val="0"/>
                <w:color w:val="FF0000"/>
                <w:kern w:val="2"/>
                <w:sz w:val="21"/>
                <w:szCs w:val="21"/>
                <w:lang w:val="en-US" w:eastAsia="zh-CN" w:bidi="ar-SA"/>
              </w:rPr>
              <w:t>9、▲为保证机房的各设备之间的兼容性，要求模块化UPS电源、配电柜系统、精密空调、机柜冷通道、动环系统等为同一品牌，</w:t>
            </w:r>
            <w:commentRangeStart w:id="29"/>
            <w:r>
              <w:rPr>
                <w:rFonts w:hint="eastAsia" w:ascii="宋体" w:hAnsi="宋体" w:eastAsia="宋体" w:cs="宋体"/>
                <w:b w:val="0"/>
                <w:bCs w:val="0"/>
                <w:color w:val="FF0000"/>
                <w:kern w:val="2"/>
                <w:sz w:val="21"/>
                <w:szCs w:val="21"/>
                <w:lang w:val="en-US" w:eastAsia="zh-CN" w:bidi="ar-SA"/>
              </w:rPr>
              <w:t>提供制造厂商授权函及售后服务承诺函</w:t>
            </w:r>
            <w:r>
              <w:rPr>
                <w:rFonts w:hint="eastAsia" w:ascii="宋体" w:hAnsi="宋体" w:eastAsia="宋体" w:cs="宋体"/>
                <w:b w:val="0"/>
                <w:bCs w:val="0"/>
                <w:kern w:val="2"/>
                <w:sz w:val="21"/>
                <w:szCs w:val="21"/>
                <w:lang w:val="en-US" w:eastAsia="zh-CN" w:bidi="ar-SA"/>
              </w:rPr>
              <w:t>。</w:t>
            </w:r>
            <w:commentRangeEnd w:id="29"/>
            <w:r>
              <w:commentReference w:id="29"/>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微模块强电电缆</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模块内的精密配电柜到IT输出电缆3*6mm²、接地电缆6mm²等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微模块信号电缆</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模块内系统监控电缆（智能插座、烟感、温湿度、门禁、照明、PAD电源线、天窗等部件连接信号电缆）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kern w:val="0"/>
                <w:sz w:val="21"/>
                <w:szCs w:val="21"/>
                <w:lang w:val="en-US" w:eastAsia="zh-CN"/>
              </w:rPr>
              <w:t>2-</w:t>
            </w:r>
          </w:p>
        </w:tc>
        <w:tc>
          <w:tcPr>
            <w:tcW w:w="7827" w:type="dxa"/>
            <w:gridSpan w:val="2"/>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双排微模块B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IT机柜</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92D050"/>
                <w:kern w:val="0"/>
                <w:sz w:val="21"/>
                <w:szCs w:val="21"/>
              </w:rPr>
              <w:t>招标参数与“五、机房</w:t>
            </w:r>
            <w:r>
              <w:rPr>
                <w:rFonts w:hint="eastAsia" w:ascii="宋体" w:hAnsi="宋体" w:eastAsia="宋体" w:cs="宋体"/>
                <w:color w:val="92D050"/>
                <w:kern w:val="0"/>
                <w:sz w:val="21"/>
                <w:szCs w:val="21"/>
                <w:lang w:val="en-US" w:eastAsia="zh-CN"/>
              </w:rPr>
              <w:t>工程</w:t>
            </w:r>
            <w:r>
              <w:rPr>
                <w:rFonts w:hint="eastAsia" w:ascii="宋体" w:hAnsi="宋体" w:eastAsia="宋体" w:cs="宋体"/>
                <w:color w:val="92D050"/>
                <w:kern w:val="0"/>
                <w:sz w:val="21"/>
                <w:szCs w:val="21"/>
              </w:rPr>
              <w:t>”“</w:t>
            </w:r>
            <w:r>
              <w:rPr>
                <w:rFonts w:hint="eastAsia" w:ascii="宋体" w:hAnsi="宋体" w:eastAsia="宋体" w:cs="宋体"/>
                <w:color w:val="92D050"/>
                <w:kern w:val="0"/>
                <w:sz w:val="21"/>
                <w:szCs w:val="21"/>
                <w:lang w:val="en-US" w:eastAsia="zh-CN"/>
              </w:rPr>
              <w:t>二、</w:t>
            </w:r>
            <w:r>
              <w:rPr>
                <w:rFonts w:hint="eastAsia" w:ascii="宋体" w:hAnsi="宋体" w:eastAsia="宋体" w:cs="宋体"/>
                <w:color w:val="92D050"/>
                <w:kern w:val="0"/>
                <w:sz w:val="21"/>
                <w:szCs w:val="21"/>
              </w:rPr>
              <w:t>微模块系统”“</w:t>
            </w:r>
            <w:r>
              <w:rPr>
                <w:rFonts w:hint="eastAsia" w:ascii="宋体" w:hAnsi="宋体" w:eastAsia="宋体" w:cs="宋体"/>
                <w:color w:val="92D050"/>
                <w:kern w:val="0"/>
                <w:sz w:val="21"/>
                <w:szCs w:val="21"/>
                <w:lang w:val="en-US" w:eastAsia="zh-CN"/>
              </w:rPr>
              <w:t>1-</w:t>
            </w:r>
            <w:r>
              <w:rPr>
                <w:rFonts w:hint="eastAsia" w:ascii="宋体" w:hAnsi="宋体" w:eastAsia="宋体" w:cs="宋体"/>
                <w:color w:val="92D050"/>
                <w:kern w:val="0"/>
                <w:sz w:val="21"/>
                <w:szCs w:val="21"/>
              </w:rPr>
              <w:t>、双排微模块</w:t>
            </w:r>
            <w:r>
              <w:rPr>
                <w:rStyle w:val="475"/>
                <w:rFonts w:hint="eastAsia" w:ascii="宋体" w:hAnsi="宋体" w:eastAsia="宋体" w:cs="宋体"/>
                <w:color w:val="92D050"/>
                <w:sz w:val="21"/>
                <w:szCs w:val="21"/>
              </w:rPr>
              <w:t>A</w:t>
            </w:r>
            <w:r>
              <w:rPr>
                <w:rFonts w:hint="eastAsia" w:ascii="宋体" w:hAnsi="宋体" w:eastAsia="宋体" w:cs="宋体"/>
                <w:color w:val="92D050"/>
                <w:kern w:val="0"/>
                <w:sz w:val="21"/>
                <w:szCs w:val="21"/>
              </w:rPr>
              <w:t>”“</w:t>
            </w:r>
            <w:r>
              <w:rPr>
                <w:rStyle w:val="475"/>
                <w:rFonts w:hint="eastAsia" w:ascii="宋体" w:hAnsi="宋体" w:eastAsia="宋体" w:cs="宋体"/>
                <w:color w:val="92D050"/>
                <w:sz w:val="21"/>
                <w:szCs w:val="21"/>
              </w:rPr>
              <w:t>1.IT</w:t>
            </w:r>
            <w:r>
              <w:rPr>
                <w:rFonts w:hint="eastAsia" w:ascii="宋体" w:hAnsi="宋体" w:eastAsia="宋体" w:cs="宋体"/>
                <w:color w:val="92D050"/>
                <w:kern w:val="0"/>
                <w:sz w:val="21"/>
                <w:szCs w:val="21"/>
              </w:rPr>
              <w:t>机柜”招标参数一致，若投标设备为同一型号，上述评审项负偏离仅扣除一次分数，不重复扣分；若投标人选用不同品牌或型号设备投标，则投标人应在备注栏中注明，评审委员会根据偏离情况进行评审打分。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网络机柜</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92D050"/>
                <w:kern w:val="0"/>
                <w:sz w:val="21"/>
                <w:szCs w:val="21"/>
              </w:rPr>
              <w:t>招标参数与“五、机房</w:t>
            </w:r>
            <w:r>
              <w:rPr>
                <w:rFonts w:hint="eastAsia" w:ascii="宋体" w:hAnsi="宋体" w:eastAsia="宋体" w:cs="宋体"/>
                <w:color w:val="92D050"/>
                <w:kern w:val="0"/>
                <w:sz w:val="21"/>
                <w:szCs w:val="21"/>
                <w:lang w:val="en-US" w:eastAsia="zh-CN"/>
              </w:rPr>
              <w:t>工程</w:t>
            </w:r>
            <w:r>
              <w:rPr>
                <w:rFonts w:hint="eastAsia" w:ascii="宋体" w:hAnsi="宋体" w:eastAsia="宋体" w:cs="宋体"/>
                <w:color w:val="92D050"/>
                <w:kern w:val="0"/>
                <w:sz w:val="21"/>
                <w:szCs w:val="21"/>
              </w:rPr>
              <w:t>”“</w:t>
            </w:r>
            <w:r>
              <w:rPr>
                <w:rFonts w:hint="eastAsia" w:ascii="宋体" w:hAnsi="宋体" w:eastAsia="宋体" w:cs="宋体"/>
                <w:color w:val="92D050"/>
                <w:kern w:val="0"/>
                <w:sz w:val="21"/>
                <w:szCs w:val="21"/>
                <w:lang w:val="en-US" w:eastAsia="zh-CN"/>
              </w:rPr>
              <w:t>二、</w:t>
            </w:r>
            <w:r>
              <w:rPr>
                <w:rFonts w:hint="eastAsia" w:ascii="宋体" w:hAnsi="宋体" w:eastAsia="宋体" w:cs="宋体"/>
                <w:color w:val="92D050"/>
                <w:kern w:val="0"/>
                <w:sz w:val="21"/>
                <w:szCs w:val="21"/>
              </w:rPr>
              <w:t>微模块系统”“</w:t>
            </w:r>
            <w:r>
              <w:rPr>
                <w:rFonts w:hint="eastAsia" w:ascii="宋体" w:hAnsi="宋体" w:eastAsia="宋体" w:cs="宋体"/>
                <w:color w:val="92D050"/>
                <w:kern w:val="0"/>
                <w:sz w:val="21"/>
                <w:szCs w:val="21"/>
                <w:lang w:val="en-US" w:eastAsia="zh-CN"/>
              </w:rPr>
              <w:t>1-</w:t>
            </w:r>
            <w:r>
              <w:rPr>
                <w:rFonts w:hint="eastAsia" w:ascii="宋体" w:hAnsi="宋体" w:eastAsia="宋体" w:cs="宋体"/>
                <w:color w:val="92D050"/>
                <w:kern w:val="0"/>
                <w:sz w:val="21"/>
                <w:szCs w:val="21"/>
              </w:rPr>
              <w:t>、双排微模块</w:t>
            </w:r>
            <w:r>
              <w:rPr>
                <w:rStyle w:val="475"/>
                <w:rFonts w:hint="eastAsia" w:ascii="宋体" w:hAnsi="宋体" w:eastAsia="宋体" w:cs="宋体"/>
                <w:color w:val="92D050"/>
                <w:sz w:val="21"/>
                <w:szCs w:val="21"/>
              </w:rPr>
              <w:t>A</w:t>
            </w:r>
            <w:r>
              <w:rPr>
                <w:rFonts w:hint="eastAsia" w:ascii="宋体" w:hAnsi="宋体" w:eastAsia="宋体" w:cs="宋体"/>
                <w:color w:val="92D050"/>
                <w:kern w:val="0"/>
                <w:sz w:val="21"/>
                <w:szCs w:val="21"/>
              </w:rPr>
              <w:t>”“</w:t>
            </w:r>
            <w:r>
              <w:rPr>
                <w:rStyle w:val="475"/>
                <w:rFonts w:hint="eastAsia" w:ascii="宋体" w:hAnsi="宋体" w:eastAsia="宋体" w:cs="宋体"/>
                <w:color w:val="92D050"/>
                <w:sz w:val="21"/>
                <w:szCs w:val="21"/>
              </w:rPr>
              <w:t>2.</w:t>
            </w:r>
            <w:r>
              <w:rPr>
                <w:rFonts w:hint="eastAsia" w:ascii="宋体" w:hAnsi="宋体" w:eastAsia="宋体" w:cs="宋体"/>
                <w:color w:val="92D050"/>
                <w:kern w:val="0"/>
                <w:sz w:val="21"/>
                <w:szCs w:val="21"/>
              </w:rPr>
              <w:t>网络机柜”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通道组件（双排微模块）</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92D050"/>
                <w:kern w:val="0"/>
                <w:sz w:val="21"/>
                <w:szCs w:val="21"/>
              </w:rPr>
              <w:t>招标参数与“五、机房</w:t>
            </w:r>
            <w:r>
              <w:rPr>
                <w:rFonts w:hint="eastAsia" w:ascii="宋体" w:hAnsi="宋体" w:eastAsia="宋体" w:cs="宋体"/>
                <w:color w:val="92D050"/>
                <w:kern w:val="0"/>
                <w:sz w:val="21"/>
                <w:szCs w:val="21"/>
                <w:lang w:val="en-US" w:eastAsia="zh-CN"/>
              </w:rPr>
              <w:t>工程</w:t>
            </w:r>
            <w:r>
              <w:rPr>
                <w:rFonts w:hint="eastAsia" w:ascii="宋体" w:hAnsi="宋体" w:eastAsia="宋体" w:cs="宋体"/>
                <w:color w:val="92D050"/>
                <w:kern w:val="0"/>
                <w:sz w:val="21"/>
                <w:szCs w:val="21"/>
              </w:rPr>
              <w:t>”“</w:t>
            </w:r>
            <w:r>
              <w:rPr>
                <w:rFonts w:hint="eastAsia" w:ascii="宋体" w:hAnsi="宋体" w:eastAsia="宋体" w:cs="宋体"/>
                <w:color w:val="92D050"/>
                <w:kern w:val="0"/>
                <w:sz w:val="21"/>
                <w:szCs w:val="21"/>
                <w:lang w:val="en-US" w:eastAsia="zh-CN"/>
              </w:rPr>
              <w:t>二、</w:t>
            </w:r>
            <w:r>
              <w:rPr>
                <w:rFonts w:hint="eastAsia" w:ascii="宋体" w:hAnsi="宋体" w:eastAsia="宋体" w:cs="宋体"/>
                <w:color w:val="92D050"/>
                <w:kern w:val="0"/>
                <w:sz w:val="21"/>
                <w:szCs w:val="21"/>
              </w:rPr>
              <w:t>微模块系统”“</w:t>
            </w:r>
            <w:r>
              <w:rPr>
                <w:rFonts w:hint="eastAsia" w:ascii="宋体" w:hAnsi="宋体" w:eastAsia="宋体" w:cs="宋体"/>
                <w:color w:val="92D050"/>
                <w:kern w:val="0"/>
                <w:sz w:val="21"/>
                <w:szCs w:val="21"/>
                <w:lang w:val="en-US" w:eastAsia="zh-CN"/>
              </w:rPr>
              <w:t>1-</w:t>
            </w:r>
            <w:r>
              <w:rPr>
                <w:rFonts w:hint="eastAsia" w:ascii="宋体" w:hAnsi="宋体" w:eastAsia="宋体" w:cs="宋体"/>
                <w:color w:val="92D050"/>
                <w:kern w:val="0"/>
                <w:sz w:val="21"/>
                <w:szCs w:val="21"/>
              </w:rPr>
              <w:t>、双排微模块</w:t>
            </w:r>
            <w:r>
              <w:rPr>
                <w:rStyle w:val="475"/>
                <w:rFonts w:hint="eastAsia" w:ascii="宋体" w:hAnsi="宋体" w:eastAsia="宋体" w:cs="宋体"/>
                <w:color w:val="92D050"/>
                <w:sz w:val="21"/>
                <w:szCs w:val="21"/>
              </w:rPr>
              <w:t>A</w:t>
            </w:r>
            <w:r>
              <w:rPr>
                <w:rFonts w:hint="eastAsia" w:ascii="宋体" w:hAnsi="宋体" w:eastAsia="宋体" w:cs="宋体"/>
                <w:color w:val="92D050"/>
                <w:kern w:val="0"/>
                <w:sz w:val="21"/>
                <w:szCs w:val="21"/>
              </w:rPr>
              <w:t>”“</w:t>
            </w:r>
            <w:r>
              <w:rPr>
                <w:rStyle w:val="475"/>
                <w:rFonts w:hint="eastAsia" w:ascii="宋体" w:hAnsi="宋体" w:eastAsia="宋体" w:cs="宋体"/>
                <w:color w:val="92D050"/>
                <w:sz w:val="21"/>
                <w:szCs w:val="21"/>
              </w:rPr>
              <w:t>3.</w:t>
            </w:r>
            <w:r>
              <w:rPr>
                <w:rFonts w:hint="eastAsia" w:ascii="宋体" w:hAnsi="宋体" w:eastAsia="宋体" w:cs="宋体"/>
                <w:color w:val="92D050"/>
                <w:kern w:val="0"/>
                <w:sz w:val="21"/>
                <w:szCs w:val="21"/>
              </w:rPr>
              <w:t>通道组件（双排微模块）”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微模块强电电缆</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92D050"/>
                <w:kern w:val="0"/>
                <w:sz w:val="21"/>
                <w:szCs w:val="21"/>
              </w:rPr>
              <w:t>招标参数与“五、机房</w:t>
            </w:r>
            <w:r>
              <w:rPr>
                <w:rFonts w:hint="eastAsia" w:ascii="宋体" w:hAnsi="宋体" w:eastAsia="宋体" w:cs="宋体"/>
                <w:color w:val="92D050"/>
                <w:kern w:val="0"/>
                <w:sz w:val="21"/>
                <w:szCs w:val="21"/>
                <w:lang w:val="en-US" w:eastAsia="zh-CN"/>
              </w:rPr>
              <w:t>工程</w:t>
            </w:r>
            <w:r>
              <w:rPr>
                <w:rFonts w:hint="eastAsia" w:ascii="宋体" w:hAnsi="宋体" w:eastAsia="宋体" w:cs="宋体"/>
                <w:color w:val="92D050"/>
                <w:kern w:val="0"/>
                <w:sz w:val="21"/>
                <w:szCs w:val="21"/>
              </w:rPr>
              <w:t>”“</w:t>
            </w:r>
            <w:r>
              <w:rPr>
                <w:rFonts w:hint="eastAsia" w:ascii="宋体" w:hAnsi="宋体" w:eastAsia="宋体" w:cs="宋体"/>
                <w:color w:val="92D050"/>
                <w:kern w:val="0"/>
                <w:sz w:val="21"/>
                <w:szCs w:val="21"/>
                <w:lang w:val="en-US" w:eastAsia="zh-CN"/>
              </w:rPr>
              <w:t>二、</w:t>
            </w:r>
            <w:r>
              <w:rPr>
                <w:rFonts w:hint="eastAsia" w:ascii="宋体" w:hAnsi="宋体" w:eastAsia="宋体" w:cs="宋体"/>
                <w:color w:val="92D050"/>
                <w:kern w:val="0"/>
                <w:sz w:val="21"/>
                <w:szCs w:val="21"/>
              </w:rPr>
              <w:t>微模块系统”“</w:t>
            </w:r>
            <w:r>
              <w:rPr>
                <w:rFonts w:hint="eastAsia" w:ascii="宋体" w:hAnsi="宋体" w:eastAsia="宋体" w:cs="宋体"/>
                <w:color w:val="92D050"/>
                <w:kern w:val="0"/>
                <w:sz w:val="21"/>
                <w:szCs w:val="21"/>
                <w:lang w:val="en-US" w:eastAsia="zh-CN"/>
              </w:rPr>
              <w:t>1-</w:t>
            </w:r>
            <w:r>
              <w:rPr>
                <w:rFonts w:hint="eastAsia" w:ascii="宋体" w:hAnsi="宋体" w:eastAsia="宋体" w:cs="宋体"/>
                <w:color w:val="92D050"/>
                <w:kern w:val="0"/>
                <w:sz w:val="21"/>
                <w:szCs w:val="21"/>
              </w:rPr>
              <w:t>、双排微模块</w:t>
            </w:r>
            <w:r>
              <w:rPr>
                <w:rStyle w:val="475"/>
                <w:rFonts w:hint="eastAsia" w:ascii="宋体" w:hAnsi="宋体" w:eastAsia="宋体" w:cs="宋体"/>
                <w:color w:val="92D050"/>
                <w:sz w:val="21"/>
                <w:szCs w:val="21"/>
              </w:rPr>
              <w:t>A</w:t>
            </w:r>
            <w:r>
              <w:rPr>
                <w:rFonts w:hint="eastAsia" w:ascii="宋体" w:hAnsi="宋体" w:eastAsia="宋体" w:cs="宋体"/>
                <w:color w:val="92D050"/>
                <w:kern w:val="0"/>
                <w:sz w:val="21"/>
                <w:szCs w:val="21"/>
              </w:rPr>
              <w:t>”“</w:t>
            </w:r>
            <w:r>
              <w:rPr>
                <w:rFonts w:hint="eastAsia" w:ascii="宋体" w:hAnsi="宋体" w:eastAsia="宋体" w:cs="宋体"/>
                <w:color w:val="92D050"/>
                <w:kern w:val="0"/>
                <w:sz w:val="21"/>
                <w:szCs w:val="21"/>
                <w:lang w:val="en-US" w:eastAsia="zh-CN"/>
              </w:rPr>
              <w:t>4</w:t>
            </w:r>
            <w:r>
              <w:rPr>
                <w:rFonts w:hint="eastAsia" w:ascii="宋体" w:hAnsi="宋体" w:eastAsia="宋体" w:cs="宋体"/>
                <w:color w:val="92D050"/>
                <w:kern w:val="0"/>
                <w:sz w:val="21"/>
                <w:szCs w:val="21"/>
              </w:rPr>
              <w:t>.微模块强电电缆”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微模块信号电缆</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92D050"/>
                <w:kern w:val="0"/>
                <w:sz w:val="21"/>
                <w:szCs w:val="21"/>
              </w:rPr>
              <w:t>招标参数与“五、机房</w:t>
            </w:r>
            <w:r>
              <w:rPr>
                <w:rFonts w:hint="eastAsia" w:ascii="宋体" w:hAnsi="宋体" w:eastAsia="宋体" w:cs="宋体"/>
                <w:color w:val="92D050"/>
                <w:kern w:val="0"/>
                <w:sz w:val="21"/>
                <w:szCs w:val="21"/>
                <w:lang w:val="en-US" w:eastAsia="zh-CN"/>
              </w:rPr>
              <w:t>工程</w:t>
            </w:r>
            <w:r>
              <w:rPr>
                <w:rFonts w:hint="eastAsia" w:ascii="宋体" w:hAnsi="宋体" w:eastAsia="宋体" w:cs="宋体"/>
                <w:color w:val="92D050"/>
                <w:kern w:val="0"/>
                <w:sz w:val="21"/>
                <w:szCs w:val="21"/>
              </w:rPr>
              <w:t>”“</w:t>
            </w:r>
            <w:r>
              <w:rPr>
                <w:rFonts w:hint="eastAsia" w:ascii="宋体" w:hAnsi="宋体" w:eastAsia="宋体" w:cs="宋体"/>
                <w:color w:val="92D050"/>
                <w:kern w:val="0"/>
                <w:sz w:val="21"/>
                <w:szCs w:val="21"/>
                <w:lang w:val="en-US" w:eastAsia="zh-CN"/>
              </w:rPr>
              <w:t>二、</w:t>
            </w:r>
            <w:r>
              <w:rPr>
                <w:rFonts w:hint="eastAsia" w:ascii="宋体" w:hAnsi="宋体" w:eastAsia="宋体" w:cs="宋体"/>
                <w:color w:val="92D050"/>
                <w:kern w:val="0"/>
                <w:sz w:val="21"/>
                <w:szCs w:val="21"/>
              </w:rPr>
              <w:t>微模块系统”“</w:t>
            </w:r>
            <w:r>
              <w:rPr>
                <w:rFonts w:hint="eastAsia" w:ascii="宋体" w:hAnsi="宋体" w:eastAsia="宋体" w:cs="宋体"/>
                <w:color w:val="92D050"/>
                <w:kern w:val="0"/>
                <w:sz w:val="21"/>
                <w:szCs w:val="21"/>
                <w:lang w:val="en-US" w:eastAsia="zh-CN"/>
              </w:rPr>
              <w:t>1-</w:t>
            </w:r>
            <w:r>
              <w:rPr>
                <w:rFonts w:hint="eastAsia" w:ascii="宋体" w:hAnsi="宋体" w:eastAsia="宋体" w:cs="宋体"/>
                <w:color w:val="92D050"/>
                <w:kern w:val="0"/>
                <w:sz w:val="21"/>
                <w:szCs w:val="21"/>
              </w:rPr>
              <w:t>、双排微模块</w:t>
            </w:r>
            <w:r>
              <w:rPr>
                <w:rStyle w:val="475"/>
                <w:rFonts w:hint="eastAsia" w:ascii="宋体" w:hAnsi="宋体" w:eastAsia="宋体" w:cs="宋体"/>
                <w:color w:val="92D050"/>
                <w:sz w:val="21"/>
                <w:szCs w:val="21"/>
              </w:rPr>
              <w:t>A</w:t>
            </w:r>
            <w:r>
              <w:rPr>
                <w:rFonts w:hint="eastAsia" w:ascii="宋体" w:hAnsi="宋体" w:eastAsia="宋体" w:cs="宋体"/>
                <w:color w:val="92D050"/>
                <w:kern w:val="0"/>
                <w:sz w:val="21"/>
                <w:szCs w:val="21"/>
              </w:rPr>
              <w:t>”“</w:t>
            </w:r>
            <w:r>
              <w:rPr>
                <w:rFonts w:hint="eastAsia" w:ascii="宋体" w:hAnsi="宋体" w:eastAsia="宋体" w:cs="宋体"/>
                <w:color w:val="92D050"/>
                <w:kern w:val="0"/>
                <w:sz w:val="21"/>
                <w:szCs w:val="21"/>
                <w:lang w:val="en-US" w:eastAsia="zh-CN"/>
              </w:rPr>
              <w:t>5</w:t>
            </w:r>
            <w:r>
              <w:rPr>
                <w:rFonts w:hint="eastAsia" w:ascii="宋体" w:hAnsi="宋体" w:eastAsia="宋体" w:cs="宋体"/>
                <w:color w:val="92D050"/>
                <w:kern w:val="0"/>
                <w:sz w:val="21"/>
                <w:szCs w:val="21"/>
              </w:rPr>
              <w:t>.微模块信号电缆”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lang w:val="en-US" w:eastAsia="zh-CN"/>
              </w:rPr>
              <w:t>三、</w:t>
            </w:r>
            <w:r>
              <w:rPr>
                <w:rFonts w:hint="eastAsia" w:ascii="宋体" w:hAnsi="宋体" w:eastAsia="宋体" w:cs="宋体"/>
                <w:b/>
                <w:bCs/>
                <w:color w:val="000000"/>
                <w:kern w:val="0"/>
                <w:sz w:val="21"/>
                <w:szCs w:val="21"/>
              </w:rPr>
              <w:t>供配电系统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lang w:val="en-US" w:eastAsia="zh-CN"/>
              </w:rPr>
            </w:pPr>
            <w:r>
              <w:rPr>
                <w:rFonts w:hint="eastAsia" w:ascii="宋体" w:hAnsi="宋体" w:eastAsia="宋体" w:cs="宋体"/>
                <w:b/>
                <w:bCs/>
                <w:color w:val="000000"/>
                <w:kern w:val="0"/>
                <w:sz w:val="21"/>
                <w:szCs w:val="21"/>
                <w:lang w:val="en-US" w:eastAsia="zh-CN"/>
              </w:rPr>
              <w:t>1-</w:t>
            </w:r>
          </w:p>
        </w:tc>
        <w:tc>
          <w:tcPr>
            <w:tcW w:w="7827" w:type="dxa"/>
            <w:gridSpan w:val="2"/>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配电柜</w:t>
            </w:r>
            <w:r>
              <w:rPr>
                <w:rStyle w:val="476"/>
                <w:rFonts w:hint="eastAsia" w:ascii="宋体" w:hAnsi="宋体" w:eastAsia="宋体" w:cs="宋体"/>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市电配电柜1</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尺寸：</w:t>
            </w:r>
            <w:commentRangeStart w:id="30"/>
            <w:r>
              <w:rPr>
                <w:rFonts w:hint="eastAsia" w:ascii="宋体" w:hAnsi="宋体" w:eastAsia="宋体" w:cs="宋体"/>
                <w:color w:val="000000"/>
                <w:sz w:val="21"/>
                <w:szCs w:val="21"/>
              </w:rPr>
              <w:t>≥800×850×2000</w:t>
            </w:r>
            <w:commentRangeEnd w:id="30"/>
            <w:r>
              <w:commentReference w:id="30"/>
            </w:r>
            <w:r>
              <w:rPr>
                <w:rFonts w:hint="eastAsia" w:ascii="宋体" w:hAnsi="宋体" w:eastAsia="宋体" w:cs="宋体"/>
                <w:color w:val="000000"/>
                <w:sz w:val="21"/>
                <w:szCs w:val="21"/>
              </w:rPr>
              <w:t>，不少于ATS 1000A输入,</w:t>
            </w:r>
            <w:ins w:id="656" w:author="Administrator" w:date="2023-05-24T10:29:39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2个400A输出，按设计图定制，含各类仪表、防雷，项目所必须的连接件、辅助件。</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1.柜体表面喷粉,采用黑色砂纹工艺，满足防腐、防锈、防火、光洁、色泽均匀、无流挂、不露底、无起泡、无裂。</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2.双层门结构使带电母排与操作空间有效隔离，以保障人身安全。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3.柜体应具有中性线排和保护接地排，两者应单独设置。</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4.柜体内部配线应布局整齐合理，在接线端口处不应露出裸露的导体，保证使用安全。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2"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市电配电柜2</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尺寸：</w:t>
            </w:r>
            <w:commentRangeStart w:id="31"/>
            <w:r>
              <w:rPr>
                <w:rFonts w:hint="eastAsia" w:ascii="宋体" w:hAnsi="宋体" w:eastAsia="宋体" w:cs="宋体"/>
                <w:color w:val="000000"/>
                <w:sz w:val="21"/>
                <w:szCs w:val="21"/>
              </w:rPr>
              <w:t>≥800×850×2000</w:t>
            </w:r>
            <w:commentRangeEnd w:id="31"/>
            <w:r>
              <w:commentReference w:id="31"/>
            </w:r>
            <w:r>
              <w:rPr>
                <w:rFonts w:hint="eastAsia" w:ascii="宋体" w:hAnsi="宋体" w:eastAsia="宋体" w:cs="宋体"/>
                <w:color w:val="000000"/>
                <w:sz w:val="21"/>
                <w:szCs w:val="21"/>
              </w:rPr>
              <w:t>，不少于4路800A，含旁路，按设计图定制，含项目所必须的连接件、辅助件。</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1.柜体表面喷粉,采用黑色砂纹工艺，满足防腐、防锈、防火、光洁、色泽均匀、无流挂、不露底、无起泡、无裂。</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2.双层门结构使带电母排与操作空间有效隔离，以保障人身安全。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3.柜体应具有中性线排和保护接地排，两者应单独设置。</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4.柜体内部配线应布局整齐合理，在接线端口处不应露出裸露的导体，保证使用安全。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2"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UPS输出配电柜</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尺寸：</w:t>
            </w:r>
            <w:commentRangeStart w:id="32"/>
            <w:r>
              <w:rPr>
                <w:rFonts w:hint="eastAsia" w:ascii="宋体" w:hAnsi="宋体" w:eastAsia="宋体" w:cs="宋体"/>
                <w:color w:val="000000"/>
                <w:sz w:val="21"/>
                <w:szCs w:val="21"/>
              </w:rPr>
              <w:t>≥600×850×2000</w:t>
            </w:r>
            <w:commentRangeEnd w:id="32"/>
            <w:r>
              <w:commentReference w:id="32"/>
            </w:r>
            <w:r>
              <w:rPr>
                <w:rFonts w:hint="eastAsia" w:ascii="宋体" w:hAnsi="宋体" w:eastAsia="宋体" w:cs="宋体"/>
                <w:color w:val="000000"/>
                <w:sz w:val="21"/>
                <w:szCs w:val="21"/>
              </w:rPr>
              <w:t xml:space="preserve">，不少于1路800A/3P输入，3路250A输出，输出至列头柜，按设计图定制，含各类仪表、防雷，项目所必须的连接件、辅助件。 </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1.柜体表面喷粉,采用黑色砂纹工艺，满足防腐、防锈、防火、光洁、色泽均匀、无流挂、不露底、无起泡、无裂。</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2.双层门结构使带电母排与操作空间有效隔离，以保障人身安全。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3.柜体应具有中性线排和保护接地排，两者应单独设置。</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4.柜体内部配线应布局整齐合理，在接线端口处不应露出裸露的导体，保证使用安全。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动力配电柜</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尺寸：</w:t>
            </w:r>
            <w:commentRangeStart w:id="33"/>
            <w:r>
              <w:rPr>
                <w:rFonts w:hint="eastAsia" w:ascii="宋体" w:hAnsi="宋体" w:eastAsia="宋体" w:cs="宋体"/>
                <w:color w:val="000000"/>
                <w:sz w:val="21"/>
                <w:szCs w:val="21"/>
              </w:rPr>
              <w:t>≥600×850×2000</w:t>
            </w:r>
            <w:commentRangeEnd w:id="33"/>
            <w:r>
              <w:commentReference w:id="33"/>
            </w:r>
            <w:r>
              <w:rPr>
                <w:rFonts w:hint="eastAsia" w:ascii="宋体" w:hAnsi="宋体" w:eastAsia="宋体" w:cs="宋体"/>
                <w:color w:val="000000"/>
                <w:sz w:val="21"/>
                <w:szCs w:val="21"/>
              </w:rPr>
              <w:t>，不少于1路400A/3P输入，多路63A3P、403P等输出至精密空调，按设计图定制，含各类仪表、防雷，项目所必须的连接件、辅助件。</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1.柜体表面喷粉,采用黑色砂纹工艺，满足防腐、防锈、防火、光洁、色泽均匀、无流挂、不露底、无起泡、无裂。</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2.双层门结构使带电母排与操作空间有效隔离，以保障人身安全。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3.柜体应具有中性线排和保护接地排，两者应单独设置。</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4.柜体内部配线应布局整齐合理，在接线端口处不应露出裸露的导体，保证使用安全。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排烟风机控制箱</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定制，排烟机房控制箱,按深化设计图定制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lang w:val="en-US" w:eastAsia="zh-CN"/>
              </w:rPr>
            </w:pPr>
            <w:r>
              <w:rPr>
                <w:rFonts w:hint="eastAsia" w:ascii="宋体" w:hAnsi="宋体" w:eastAsia="宋体" w:cs="宋体"/>
                <w:b/>
                <w:bCs/>
                <w:color w:val="000000"/>
                <w:kern w:val="0"/>
                <w:sz w:val="21"/>
                <w:szCs w:val="21"/>
                <w:lang w:val="en-US" w:eastAsia="zh-CN"/>
              </w:rPr>
              <w:t>2-</w:t>
            </w:r>
          </w:p>
        </w:tc>
        <w:tc>
          <w:tcPr>
            <w:tcW w:w="7827" w:type="dxa"/>
            <w:gridSpan w:val="2"/>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UPS供电系统</w:t>
            </w:r>
            <w:r>
              <w:rPr>
                <w:rStyle w:val="476"/>
                <w:rFonts w:hint="eastAsia" w:ascii="宋体" w:hAnsi="宋体" w:eastAsia="宋体" w:cs="宋体"/>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模块化UPS</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1、UPS品牌资质基本要求；</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 </w:t>
            </w:r>
            <w:commentRangeStart w:id="34"/>
            <w:r>
              <w:rPr>
                <w:rFonts w:hint="eastAsia" w:ascii="宋体" w:hAnsi="宋体" w:eastAsia="宋体" w:cs="宋体"/>
                <w:color w:val="000000"/>
                <w:sz w:val="21"/>
                <w:szCs w:val="21"/>
              </w:rPr>
              <w:t xml:space="preserve">1）UPS生产厂家必须获得ISO9000系列质量认证、1SO14001环境保护认证环保以及职业健康安全管理体系认证 </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 2）UPS厂家具备CNAS实验室资质；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 3）UPS厂家必须在本市不少于1家直属维修服务网点，提供网点授权证明或可在官网查询（提供官网截图），提供厂家认证的服务工程师资格证书；</w:t>
            </w:r>
            <w:commentRangeEnd w:id="34"/>
            <w:r>
              <w:commentReference w:id="34"/>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2、UPS功能基本要求；</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 xml:space="preserve"> 1）▲本次UPS系统功率最大支持500KVA，电源系统应采用模块化结构，单个功率模块应采用不小于50kVA功率模块，本次配置350KVA功率使用，模块必须满足在热拔插功能；</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 2）≥7寸LCD采用触摸屏，可以显示详细的信息，输入电压、输入频率、旁路电压、旁路频率、输出电压、输出电流、输出频率、有功功率、视载功率、负载率、电池均充电压、浮充电压、电池剩余放电时间、电池剩余容量、电池充电温度补偿系数、电池是否连接等参数；</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 3）UPS主机控制系统应采用1+1冗余设计；</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 4）UPS主机应采用集中旁路模块，投标时提供的投标产品使用说明书中必须有详细图片和文字说明；</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rPr>
            </w:pPr>
            <w:r>
              <w:rPr>
                <w:rFonts w:hint="eastAsia" w:ascii="宋体" w:hAnsi="宋体" w:eastAsia="宋体" w:cs="宋体"/>
                <w:color w:val="000000"/>
                <w:sz w:val="21"/>
                <w:szCs w:val="21"/>
              </w:rPr>
              <w:t xml:space="preserve"> </w:t>
            </w:r>
            <w:r>
              <w:rPr>
                <w:rFonts w:hint="eastAsia" w:ascii="宋体" w:hAnsi="宋体" w:eastAsia="宋体" w:cs="宋体"/>
                <w:color w:val="FF0000"/>
                <w:sz w:val="21"/>
                <w:szCs w:val="21"/>
              </w:rPr>
              <w:t>5）▲UPS主机应具备智能化休眠功能和自老化功能，</w:t>
            </w:r>
            <w:commentRangeStart w:id="35"/>
            <w:r>
              <w:rPr>
                <w:rFonts w:hint="eastAsia" w:ascii="宋体" w:hAnsi="宋体" w:eastAsia="宋体" w:cs="宋体"/>
                <w:color w:val="FF0000"/>
                <w:sz w:val="21"/>
                <w:szCs w:val="21"/>
              </w:rPr>
              <w:t>提供第三方检测报告复印件加盖公章；</w:t>
            </w:r>
            <w:commentRangeEnd w:id="35"/>
            <w:r>
              <w:commentReference w:id="35"/>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 6）UPS主机电池节数应可以在30-46</w:t>
            </w:r>
            <w:ins w:id="657" w:author="Administrator" w:date="2023-05-24T10:31:37Z">
              <w:r>
                <w:rPr>
                  <w:rFonts w:hint="eastAsia" w:ascii="宋体" w:hAnsi="宋体" w:eastAsia="宋体" w:cs="宋体"/>
                  <w:color w:val="000000"/>
                  <w:sz w:val="21"/>
                  <w:szCs w:val="21"/>
                </w:rPr>
                <w:t>（若不在此区间范围的，则至少包含最大值和最小值）</w:t>
              </w:r>
            </w:ins>
            <w:r>
              <w:rPr>
                <w:rFonts w:hint="eastAsia" w:ascii="宋体" w:hAnsi="宋体" w:eastAsia="宋体" w:cs="宋体"/>
                <w:color w:val="000000"/>
                <w:sz w:val="21"/>
                <w:szCs w:val="21"/>
              </w:rPr>
              <w:t>节之间灵活设置；</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 7）输出短路保护，输出过载保护，过温度保护，电池低压保护，输出过欠压保护，风扇故障保护等；</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15.标配：USB，RS232，RS485，干接点，选配：SNMP卡、温度补偿配件；</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3、输入性能； </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 1）输入电压范围：线电压294~484Vac</w:t>
            </w:r>
            <w:ins w:id="658" w:author="Administrator" w:date="2023-05-24T10:31:43Z">
              <w:r>
                <w:rPr>
                  <w:rFonts w:hint="eastAsia" w:ascii="宋体" w:hAnsi="宋体" w:eastAsia="宋体" w:cs="宋体"/>
                  <w:color w:val="000000"/>
                  <w:sz w:val="21"/>
                  <w:szCs w:val="21"/>
                </w:rPr>
                <w:t>（若不在此区间范围的，则至少包含最大值和最小值）</w:t>
              </w:r>
            </w:ins>
            <w:r>
              <w:rPr>
                <w:rFonts w:hint="eastAsia" w:ascii="宋体" w:hAnsi="宋体" w:eastAsia="宋体" w:cs="宋体"/>
                <w:color w:val="000000"/>
                <w:sz w:val="21"/>
                <w:szCs w:val="21"/>
              </w:rPr>
              <w:t xml:space="preserve"> ，相电压170~280Vac</w:t>
            </w:r>
            <w:ins w:id="659" w:author="Administrator" w:date="2023-05-24T10:31:44Z">
              <w:r>
                <w:rPr>
                  <w:rFonts w:hint="eastAsia" w:ascii="宋体" w:hAnsi="宋体" w:eastAsia="宋体" w:cs="宋体"/>
                  <w:color w:val="000000"/>
                  <w:sz w:val="21"/>
                  <w:szCs w:val="21"/>
                </w:rPr>
                <w:t>（若不在此区间范围的，则至少包含最大值和最小值）</w:t>
              </w:r>
            </w:ins>
            <w:r>
              <w:rPr>
                <w:rFonts w:hint="eastAsia" w:ascii="宋体" w:hAnsi="宋体" w:eastAsia="宋体" w:cs="宋体"/>
                <w:color w:val="000000"/>
                <w:sz w:val="21"/>
                <w:szCs w:val="21"/>
              </w:rPr>
              <w:t>；</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 2）额定输入电压：360V/380V/400V/415V AC，三相四线＋PE；</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 3）输入频率范围40-70Hz</w:t>
            </w:r>
            <w:ins w:id="660" w:author="Administrator" w:date="2023-05-24T10:31:46Z">
              <w:r>
                <w:rPr>
                  <w:rFonts w:hint="eastAsia" w:ascii="宋体" w:hAnsi="宋体" w:eastAsia="宋体" w:cs="宋体"/>
                  <w:color w:val="000000"/>
                  <w:sz w:val="21"/>
                  <w:szCs w:val="21"/>
                </w:rPr>
                <w:t>（若不在此区间范围的，则至少包含最大值和最小值）</w:t>
              </w:r>
            </w:ins>
            <w:r>
              <w:rPr>
                <w:rFonts w:hint="eastAsia" w:ascii="宋体" w:hAnsi="宋体" w:eastAsia="宋体" w:cs="宋体"/>
                <w:color w:val="000000"/>
                <w:sz w:val="21"/>
                <w:szCs w:val="21"/>
              </w:rPr>
              <w:t>；</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 4）输入功率因数：≥0.999（100％非线性负载），≥0.997（50%非线性负载），≥0.993（30%非线性负载）；输入电流谐波成份：≤7.7%（30%非线性负载），≤5.1%（50%非线性负载），≤2.7%（100％非线性负载）；（提供同系列产品泰尔检验报告复印件加盖公章给予证明）；</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4、输出性能；</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 1）输出额定电压：360V/380V/400V/415V AC，三相四线＋PE；</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 2）输出电压波形为正弦波；</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 3）输出有功功率：1（例如UPS额定功率800KVA，其输出有功功率800KW）</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 4）输出频率：50Hz；</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 5）输出稳压精度：≤0.3%</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 6）电压动态瞬变范围：-1.8%~1.5%</w:t>
            </w:r>
            <w:ins w:id="661" w:author="Administrator" w:date="2023-05-24T10:31:52Z">
              <w:r>
                <w:rPr>
                  <w:rFonts w:hint="eastAsia" w:ascii="宋体" w:hAnsi="宋体" w:eastAsia="宋体" w:cs="宋体"/>
                  <w:color w:val="000000"/>
                  <w:sz w:val="21"/>
                  <w:szCs w:val="21"/>
                </w:rPr>
                <w:t>（若不在此区间范围的，则至少包含最大值和最小值）</w:t>
              </w:r>
            </w:ins>
            <w:r>
              <w:rPr>
                <w:rFonts w:hint="eastAsia" w:ascii="宋体" w:hAnsi="宋体" w:eastAsia="宋体" w:cs="宋体"/>
                <w:color w:val="000000"/>
                <w:sz w:val="21"/>
                <w:szCs w:val="21"/>
              </w:rPr>
              <w:t>；</w:t>
            </w:r>
            <w:commentRangeStart w:id="36"/>
            <w:r>
              <w:rPr>
                <w:rFonts w:hint="eastAsia" w:ascii="宋体" w:hAnsi="宋体" w:eastAsia="宋体" w:cs="宋体"/>
                <w:color w:val="000000"/>
                <w:sz w:val="21"/>
                <w:szCs w:val="21"/>
              </w:rPr>
              <w:t>（提供同系列产品泰尔检验报告复印件加盖公章给予证明）；</w:t>
            </w:r>
            <w:commentRangeEnd w:id="36"/>
            <w:r>
              <w:commentReference w:id="36"/>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5、系统效率：≥96.1％（100％阻性负载），≥96.6％（50％阻性负载），≥96.2％（30％阻性负载）；功率模块效率：≥96.3％（100％阻性负载），≥96.9％（50％阻性负载），≥96.5％（30％阻性负载），</w:t>
            </w:r>
            <w:commentRangeStart w:id="37"/>
            <w:r>
              <w:rPr>
                <w:rFonts w:hint="eastAsia" w:ascii="宋体" w:hAnsi="宋体" w:eastAsia="宋体" w:cs="宋体"/>
                <w:color w:val="000000"/>
                <w:sz w:val="21"/>
                <w:szCs w:val="21"/>
              </w:rPr>
              <w:t>（提供同系列产品泰尔检验报告复印件加盖公章给予证明）；</w:t>
            </w:r>
            <w:commentRangeEnd w:id="37"/>
            <w:r>
              <w:commentReference w:id="37"/>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6、过载能力：125%额定负载≥10min7S；</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7、▲UPS证书要求：UPS需提供节能证书及报告、抗震证书及报告、</w:t>
            </w:r>
            <w:commentRangeStart w:id="38"/>
            <w:r>
              <w:rPr>
                <w:rFonts w:hint="eastAsia" w:ascii="宋体" w:hAnsi="宋体" w:eastAsia="宋体" w:cs="宋体"/>
                <w:color w:val="FF0000"/>
                <w:sz w:val="21"/>
                <w:szCs w:val="21"/>
              </w:rPr>
              <w:t>泰尔证书及报告</w:t>
            </w:r>
            <w:commentRangeEnd w:id="38"/>
            <w:r>
              <w:commentReference w:id="38"/>
            </w:r>
            <w:r>
              <w:rPr>
                <w:rFonts w:hint="eastAsia" w:ascii="宋体" w:hAnsi="宋体" w:eastAsia="宋体" w:cs="宋体"/>
                <w:color w:val="FF0000"/>
                <w:sz w:val="21"/>
                <w:szCs w:val="21"/>
              </w:rPr>
              <w:t>、</w:t>
            </w:r>
            <w:commentRangeStart w:id="39"/>
            <w:r>
              <w:rPr>
                <w:rFonts w:hint="eastAsia" w:ascii="宋体" w:hAnsi="宋体" w:eastAsia="宋体" w:cs="宋体"/>
                <w:color w:val="FF0000"/>
                <w:sz w:val="21"/>
                <w:szCs w:val="21"/>
              </w:rPr>
              <w:t>CE证书</w:t>
            </w:r>
            <w:commentRangeEnd w:id="39"/>
            <w:r>
              <w:commentReference w:id="39"/>
            </w:r>
            <w:r>
              <w:rPr>
                <w:rFonts w:hint="eastAsia" w:ascii="宋体" w:hAnsi="宋体" w:eastAsia="宋体" w:cs="宋体"/>
                <w:color w:val="FF0000"/>
                <w:sz w:val="21"/>
                <w:szCs w:val="21"/>
              </w:rPr>
              <w:t>；</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8、▲为保证机房的各设备之间的兼容性，要求模块化UPS电源、蓄电池、配电柜系统、精密空调、机柜冷通道、动环系统等为同一品牌，</w:t>
            </w:r>
            <w:commentRangeStart w:id="40"/>
            <w:r>
              <w:rPr>
                <w:rFonts w:hint="eastAsia" w:ascii="宋体" w:hAnsi="宋体" w:eastAsia="宋体" w:cs="宋体"/>
                <w:color w:val="FF0000"/>
                <w:sz w:val="21"/>
                <w:szCs w:val="21"/>
              </w:rPr>
              <w:t>提供制造厂商授权函及售后服务承诺函。</w:t>
            </w:r>
            <w:commentRangeEnd w:id="40"/>
            <w:r>
              <w:commentReference w:id="40"/>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9、本次UPS并机使用，配置并机组件。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62" w:author="Administrator" w:date="2023-05-24T10:35:2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416" w:hRule="atLeast"/>
          <w:trPrChange w:id="662" w:author="Administrator" w:date="2023-05-24T10:35:22Z">
            <w:trPr>
              <w:trHeight w:val="10338" w:hRule="atLeast"/>
            </w:trPr>
          </w:trPrChange>
        </w:trPr>
        <w:tc>
          <w:tcPr>
            <w:tcW w:w="702" w:type="dxa"/>
            <w:shd w:val="clear" w:color="auto" w:fill="auto"/>
            <w:vAlign w:val="center"/>
            <w:tcPrChange w:id="663" w:author="Administrator" w:date="2023-05-24T10:35:22Z">
              <w:tcPr>
                <w:tcW w:w="702" w:type="dxa"/>
                <w:shd w:val="clear" w:color="auto" w:fill="auto"/>
                <w:vAlign w:val="center"/>
                <w:tcPrChange w:id="664" w:author="Administrator" w:date="2023-05-24T10:35:22Z">
                  <w:tcPr>
                    <w:tcW w:w="702" w:type="dxa"/>
                    <w:shd w:val="clear" w:color="auto" w:fill="auto"/>
                    <w:vAlign w:val="center"/>
                    <w:tcPrChange w:id="665" w:author="Administrator" w:date="2023-05-24T10:35:22Z">
                      <w:tcPr>
                        <w:tcW w:w="702" w:type="dxa"/>
                        <w:shd w:val="clear" w:color="auto" w:fill="auto"/>
                        <w:vAlign w:val="center"/>
                        <w:tcPrChange w:id="666" w:author="Administrator" w:date="2023-05-24T10:35:22Z">
                          <w:tcPr>
                            <w:tcW w:w="702" w:type="dxa"/>
                            <w:shd w:val="clear" w:color="auto" w:fill="auto"/>
                            <w:vAlign w:val="center"/>
                            <w:tcPrChange w:id="667" w:author="Administrator" w:date="2023-05-24T10:35:22Z">
                              <w:tcPr>
                                <w:tcW w:w="702" w:type="dxa"/>
                                <w:shd w:val="clear" w:color="auto" w:fill="auto"/>
                                <w:vAlign w:val="center"/>
                                <w:tcPrChange w:id="668" w:author="Administrator" w:date="2023-05-24T10:35:22Z">
                                  <w:tcPr>
                                    <w:tcW w:w="702" w:type="dxa"/>
                                    <w:shd w:val="clear" w:color="auto" w:fill="auto"/>
                                    <w:vAlign w:val="center"/>
                                    <w:tcPrChange w:id="669" w:author="Administrator" w:date="2023-05-24T10:35:22Z">
                                      <w:tcPr>
                                        <w:tcW w:w="702" w:type="dxa"/>
                                        <w:shd w:val="clear" w:color="auto" w:fill="auto"/>
                                        <w:vAlign w:val="center"/>
                                        <w:tcPrChange w:id="670" w:author="Administrator" w:date="2023-05-24T10:35:22Z">
                                          <w:tcPr>
                                            <w:tcW w:w="702" w:type="dxa"/>
                                            <w:shd w:val="clear" w:color="auto" w:fill="auto"/>
                                            <w:vAlign w:val="center"/>
                                            <w:tcPrChange w:id="671" w:author="Administrator" w:date="2023-05-24T10:35:22Z">
                                              <w:tcPr>
                                                <w:tcW w:w="702" w:type="dxa"/>
                                                <w:shd w:val="clear" w:color="auto" w:fill="auto"/>
                                                <w:vAlign w:val="center"/>
                                                <w:tcPrChange w:id="672" w:author="Administrator" w:date="2023-05-24T10:35:22Z">
                                                  <w:tcPr>
                                                    <w:tcW w:w="702" w:type="dxa"/>
                                                    <w:shd w:val="clear" w:color="auto" w:fill="auto"/>
                                                    <w:vAlign w:val="center"/>
                                                    <w:tcPrChange w:id="673" w:author="Administrator" w:date="2023-05-24T10:35:22Z">
                                                      <w:tcPr>
                                                        <w:tcW w:w="702" w:type="dxa"/>
                                                        <w:shd w:val="clear" w:color="auto" w:fill="auto"/>
                                                        <w:vAlign w:val="center"/>
                                                        <w:tcPrChange w:id="674" w:author="Administrator" w:date="2023-05-24T10:35:22Z">
                                                          <w:tcPr>
                                                            <w:tcW w:w="702" w:type="dxa"/>
                                                            <w:shd w:val="clear" w:color="auto" w:fill="auto"/>
                                                            <w:vAlign w:val="center"/>
                                                            <w:tcPrChange w:id="675" w:author="Administrator" w:date="2023-05-24T10:35:22Z">
                                                              <w:tcPr>
                                                                <w:tcW w:w="702" w:type="dxa"/>
                                                                <w:shd w:val="clear" w:color="auto" w:fill="auto"/>
                                                                <w:vAlign w:val="center"/>
                                                                <w:tcPrChange w:id="676" w:author="Administrator" w:date="2023-05-24T10:35:22Z">
                                                                  <w:tcPr>
                                                                    <w:tcW w:w="702" w:type="dxa"/>
                                                                    <w:shd w:val="clear" w:color="auto" w:fill="auto"/>
                                                                    <w:vAlign w:val="center"/>
                                                                    <w:tcPrChange w:id="677" w:author="Administrator" w:date="2023-05-24T10:35:22Z">
                                                                      <w:tcPr>
                                                                        <w:tcW w:w="702" w:type="dxa"/>
                                                                        <w:shd w:val="clear" w:color="auto" w:fill="auto"/>
                                                                        <w:vAlign w:val="center"/>
                                                                        <w:tcPrChange w:id="678" w:author="Administrator" w:date="2023-05-24T10:35:22Z">
                                                                          <w:tcPr>
                                                                            <w:tcW w:w="702" w:type="dxa"/>
                                                                            <w:shd w:val="clear" w:color="auto" w:fill="auto"/>
                                                                            <w:vAlign w:val="center"/>
                                                                            <w:tcPrChange w:id="679" w:author="Administrator" w:date="2023-05-24T10:35:22Z">
                                                                              <w:tcPr>
                                                                                <w:tcW w:w="702" w:type="dxa"/>
                                                                                <w:shd w:val="clear" w:color="auto" w:fill="auto"/>
                                                                                <w:vAlign w:val="center"/>
                                                                                <w:tcPrChange w:id="680" w:author="Administrator" w:date="2023-05-24T10:35:22Z">
                                                                                  <w:tcPr>
                                                                                    <w:tcW w:w="702" w:type="dxa"/>
                                                                                    <w:shd w:val="clear" w:color="auto" w:fill="auto"/>
                                                                                    <w:vAlign w:val="center"/>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vAlign w:val="center"/>
            <w:tcPrChange w:id="681" w:author="Administrator" w:date="2023-05-24T10:35:22Z">
              <w:tcPr>
                <w:tcW w:w="1921" w:type="dxa"/>
                <w:shd w:val="clear" w:color="auto" w:fill="auto"/>
                <w:vAlign w:val="center"/>
                <w:tcPrChange w:id="682" w:author="Administrator" w:date="2023-05-24T10:35:22Z">
                  <w:tcPr>
                    <w:tcW w:w="1921" w:type="dxa"/>
                    <w:shd w:val="clear" w:color="auto" w:fill="auto"/>
                    <w:vAlign w:val="center"/>
                    <w:tcPrChange w:id="683" w:author="Administrator" w:date="2023-05-24T10:35:22Z">
                      <w:tcPr>
                        <w:tcW w:w="1921" w:type="dxa"/>
                        <w:shd w:val="clear" w:color="auto" w:fill="auto"/>
                        <w:vAlign w:val="center"/>
                        <w:tcPrChange w:id="684" w:author="Administrator" w:date="2023-05-24T10:35:22Z">
                          <w:tcPr>
                            <w:tcW w:w="1921" w:type="dxa"/>
                            <w:shd w:val="clear" w:color="auto" w:fill="auto"/>
                            <w:vAlign w:val="center"/>
                            <w:tcPrChange w:id="685" w:author="Administrator" w:date="2023-05-24T10:35:22Z">
                              <w:tcPr>
                                <w:tcW w:w="1921" w:type="dxa"/>
                                <w:shd w:val="clear" w:color="auto" w:fill="auto"/>
                                <w:vAlign w:val="center"/>
                                <w:tcPrChange w:id="686" w:author="Administrator" w:date="2023-05-24T10:35:22Z">
                                  <w:tcPr>
                                    <w:tcW w:w="1921" w:type="dxa"/>
                                    <w:shd w:val="clear" w:color="auto" w:fill="auto"/>
                                    <w:vAlign w:val="center"/>
                                    <w:tcPrChange w:id="687" w:author="Administrator" w:date="2023-05-24T10:35:22Z">
                                      <w:tcPr>
                                        <w:tcW w:w="1921" w:type="dxa"/>
                                        <w:shd w:val="clear" w:color="auto" w:fill="auto"/>
                                        <w:vAlign w:val="center"/>
                                        <w:tcPrChange w:id="688" w:author="Administrator" w:date="2023-05-24T10:35:22Z">
                                          <w:tcPr>
                                            <w:tcW w:w="1921" w:type="dxa"/>
                                            <w:shd w:val="clear" w:color="auto" w:fill="auto"/>
                                            <w:vAlign w:val="center"/>
                                            <w:tcPrChange w:id="689" w:author="Administrator" w:date="2023-05-24T10:35:22Z">
                                              <w:tcPr>
                                                <w:tcW w:w="1921" w:type="dxa"/>
                                                <w:shd w:val="clear" w:color="auto" w:fill="auto"/>
                                                <w:vAlign w:val="center"/>
                                                <w:tcPrChange w:id="690" w:author="Administrator" w:date="2023-05-24T10:35:22Z">
                                                  <w:tcPr>
                                                    <w:tcW w:w="1921" w:type="dxa"/>
                                                    <w:shd w:val="clear" w:color="auto" w:fill="auto"/>
                                                    <w:vAlign w:val="center"/>
                                                    <w:tcPrChange w:id="691" w:author="Administrator" w:date="2023-05-24T10:35:22Z">
                                                      <w:tcPr>
                                                        <w:tcW w:w="1921" w:type="dxa"/>
                                                        <w:shd w:val="clear" w:color="auto" w:fill="auto"/>
                                                        <w:vAlign w:val="center"/>
                                                        <w:tcPrChange w:id="692" w:author="Administrator" w:date="2023-05-24T10:35:22Z">
                                                          <w:tcPr>
                                                            <w:tcW w:w="1921" w:type="dxa"/>
                                                            <w:shd w:val="clear" w:color="auto" w:fill="auto"/>
                                                            <w:vAlign w:val="center"/>
                                                            <w:tcPrChange w:id="693" w:author="Administrator" w:date="2023-05-24T10:35:22Z">
                                                              <w:tcPr>
                                                                <w:tcW w:w="1921" w:type="dxa"/>
                                                                <w:shd w:val="clear" w:color="auto" w:fill="auto"/>
                                                                <w:vAlign w:val="center"/>
                                                                <w:tcPrChange w:id="694" w:author="Administrator" w:date="2023-05-24T10:35:22Z">
                                                                  <w:tcPr>
                                                                    <w:tcW w:w="1921" w:type="dxa"/>
                                                                    <w:shd w:val="clear" w:color="auto" w:fill="auto"/>
                                                                    <w:vAlign w:val="center"/>
                                                                    <w:tcPrChange w:id="695" w:author="Administrator" w:date="2023-05-24T10:35:22Z">
                                                                      <w:tcPr>
                                                                        <w:tcW w:w="1921" w:type="dxa"/>
                                                                        <w:shd w:val="clear" w:color="auto" w:fill="auto"/>
                                                                        <w:vAlign w:val="center"/>
                                                                        <w:tcPrChange w:id="696" w:author="Administrator" w:date="2023-05-24T10:35:22Z">
                                                                          <w:tcPr>
                                                                            <w:tcW w:w="1921" w:type="dxa"/>
                                                                            <w:shd w:val="clear" w:color="auto" w:fill="auto"/>
                                                                            <w:vAlign w:val="center"/>
                                                                            <w:tcPrChange w:id="697" w:author="Administrator" w:date="2023-05-24T10:35:22Z">
                                                                              <w:tcPr>
                                                                                <w:tcW w:w="1921" w:type="dxa"/>
                                                                                <w:shd w:val="clear" w:color="auto" w:fill="auto"/>
                                                                                <w:vAlign w:val="center"/>
                                                                                <w:tcPrChange w:id="698" w:author="Administrator" w:date="2023-05-24T10:35:22Z">
                                                                                  <w:tcPr>
                                                                                    <w:tcW w:w="1921" w:type="dxa"/>
                                                                                    <w:shd w:val="clear" w:color="auto" w:fill="auto"/>
                                                                                    <w:vAlign w:val="center"/>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电池柜及电池</w:t>
            </w:r>
          </w:p>
        </w:tc>
        <w:tc>
          <w:tcPr>
            <w:tcW w:w="5906" w:type="dxa"/>
            <w:shd w:val="clear" w:color="auto" w:fill="auto"/>
            <w:vAlign w:val="center"/>
            <w:tcPrChange w:id="699" w:author="Administrator" w:date="2023-05-24T10:35:22Z">
              <w:tcPr>
                <w:tcW w:w="5906" w:type="dxa"/>
                <w:shd w:val="clear" w:color="auto" w:fill="auto"/>
                <w:vAlign w:val="center"/>
                <w:tcPrChange w:id="700" w:author="Administrator" w:date="2023-05-24T10:35:22Z">
                  <w:tcPr>
                    <w:tcW w:w="5906" w:type="dxa"/>
                    <w:shd w:val="clear" w:color="auto" w:fill="auto"/>
                    <w:vAlign w:val="center"/>
                    <w:tcPrChange w:id="701" w:author="Administrator" w:date="2023-05-24T10:35:22Z">
                      <w:tcPr>
                        <w:tcW w:w="5906" w:type="dxa"/>
                        <w:shd w:val="clear" w:color="auto" w:fill="auto"/>
                        <w:vAlign w:val="center"/>
                        <w:tcPrChange w:id="702" w:author="Administrator" w:date="2023-05-24T10:35:22Z">
                          <w:tcPr>
                            <w:tcW w:w="5906" w:type="dxa"/>
                            <w:shd w:val="clear" w:color="auto" w:fill="auto"/>
                            <w:vAlign w:val="center"/>
                            <w:tcPrChange w:id="703" w:author="Administrator" w:date="2023-05-24T10:35:22Z">
                              <w:tcPr>
                                <w:tcW w:w="5906" w:type="dxa"/>
                                <w:shd w:val="clear" w:color="auto" w:fill="auto"/>
                                <w:vAlign w:val="center"/>
                                <w:tcPrChange w:id="704" w:author="Administrator" w:date="2023-05-24T10:35:22Z">
                                  <w:tcPr>
                                    <w:tcW w:w="5906" w:type="dxa"/>
                                    <w:shd w:val="clear" w:color="auto" w:fill="auto"/>
                                    <w:vAlign w:val="center"/>
                                    <w:tcPrChange w:id="705" w:author="Administrator" w:date="2023-05-24T10:35:22Z">
                                      <w:tcPr>
                                        <w:tcW w:w="5906" w:type="dxa"/>
                                        <w:shd w:val="clear" w:color="auto" w:fill="auto"/>
                                        <w:vAlign w:val="center"/>
                                        <w:tcPrChange w:id="706" w:author="Administrator" w:date="2023-05-24T10:35:22Z">
                                          <w:tcPr>
                                            <w:tcW w:w="5906" w:type="dxa"/>
                                            <w:shd w:val="clear" w:color="auto" w:fill="auto"/>
                                            <w:vAlign w:val="center"/>
                                            <w:tcPrChange w:id="707" w:author="Administrator" w:date="2023-05-24T10:35:22Z">
                                              <w:tcPr>
                                                <w:tcW w:w="5906" w:type="dxa"/>
                                                <w:shd w:val="clear" w:color="auto" w:fill="auto"/>
                                                <w:vAlign w:val="center"/>
                                                <w:tcPrChange w:id="708" w:author="Administrator" w:date="2023-05-24T10:35:22Z">
                                                  <w:tcPr>
                                                    <w:tcW w:w="5906" w:type="dxa"/>
                                                    <w:shd w:val="clear" w:color="auto" w:fill="auto"/>
                                                    <w:vAlign w:val="center"/>
                                                    <w:tcPrChange w:id="709" w:author="Administrator" w:date="2023-05-24T10:35:22Z">
                                                      <w:tcPr>
                                                        <w:tcW w:w="5906" w:type="dxa"/>
                                                        <w:shd w:val="clear" w:color="auto" w:fill="auto"/>
                                                        <w:vAlign w:val="center"/>
                                                        <w:tcPrChange w:id="710" w:author="Administrator" w:date="2023-05-24T10:35:22Z">
                                                          <w:tcPr>
                                                            <w:tcW w:w="5906" w:type="dxa"/>
                                                            <w:shd w:val="clear" w:color="auto" w:fill="auto"/>
                                                            <w:vAlign w:val="center"/>
                                                            <w:tcPrChange w:id="711" w:author="Administrator" w:date="2023-05-24T10:35:22Z">
                                                              <w:tcPr>
                                                                <w:tcW w:w="5906" w:type="dxa"/>
                                                                <w:shd w:val="clear" w:color="auto" w:fill="auto"/>
                                                                <w:vAlign w:val="center"/>
                                                                <w:tcPrChange w:id="712" w:author="Administrator" w:date="2023-05-24T10:35:22Z">
                                                                  <w:tcPr>
                                                                    <w:tcW w:w="5906" w:type="dxa"/>
                                                                    <w:shd w:val="clear" w:color="auto" w:fill="auto"/>
                                                                    <w:vAlign w:val="center"/>
                                                                    <w:tcPrChange w:id="713" w:author="Administrator" w:date="2023-05-24T10:35:22Z">
                                                                      <w:tcPr>
                                                                        <w:tcW w:w="5906" w:type="dxa"/>
                                                                        <w:shd w:val="clear" w:color="auto" w:fill="auto"/>
                                                                        <w:vAlign w:val="center"/>
                                                                        <w:tcPrChange w:id="714" w:author="Administrator" w:date="2023-05-24T10:35:22Z">
                                                                          <w:tcPr>
                                                                            <w:tcW w:w="5906" w:type="dxa"/>
                                                                            <w:shd w:val="clear" w:color="auto" w:fill="auto"/>
                                                                            <w:vAlign w:val="center"/>
                                                                            <w:tcPrChange w:id="715" w:author="Administrator" w:date="2023-05-24T10:35:22Z">
                                                                              <w:tcPr>
                                                                                <w:tcW w:w="5906" w:type="dxa"/>
                                                                                <w:shd w:val="clear" w:color="auto" w:fill="auto"/>
                                                                                <w:vAlign w:val="center"/>
                                                                                <w:tcPrChange w:id="716" w:author="Administrator" w:date="2023-05-24T10:35:22Z">
                                                                                  <w:tcPr>
                                                                                    <w:tcW w:w="5906" w:type="dxa"/>
                                                                                    <w:shd w:val="clear" w:color="auto" w:fill="auto"/>
                                                                                    <w:vAlign w:val="center"/>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1、电池要求：电池组采用1并120串组合，额定电压384，单组电池 额定容量100Ah，单组电量不小于38.4KWh ,电池系统可实现多组并机。</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电池要求：电池组采用1并120串组合，额定电压384，单组电池 额定容量100Ah，单组电量不小于38.4KWh ,电池系统可实现多组并机。</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w:t>
            </w:r>
            <w:r>
              <w:rPr>
                <w:rFonts w:hint="eastAsia" w:ascii="宋体" w:hAnsi="宋体" w:eastAsia="宋体" w:cs="宋体"/>
                <w:color w:val="FF0000"/>
                <w:sz w:val="21"/>
                <w:szCs w:val="21"/>
                <w:lang w:eastAsia="zh-CN"/>
              </w:rPr>
              <w:t>）</w:t>
            </w:r>
            <w:commentRangeStart w:id="41"/>
            <w:r>
              <w:rPr>
                <w:rFonts w:hint="eastAsia" w:ascii="宋体" w:hAnsi="宋体" w:eastAsia="宋体" w:cs="宋体"/>
                <w:color w:val="FF0000"/>
                <w:sz w:val="21"/>
                <w:szCs w:val="21"/>
              </w:rPr>
              <w:t>▲电芯材质：锂电池组采用的电芯要求为国内外一线品牌，全新A品磷酸铁锂方形铝壳电芯。电芯材质要求确保可靠性，要求使用全国一线电池厂家（宁德时代、BYD、中航、力神）；</w:t>
            </w:r>
            <w:commentRangeEnd w:id="41"/>
            <w:r>
              <w:commentReference w:id="41"/>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3、控制功能要求：电池管理系统BMS具备过充、过放、过温、过流、过压等安全保护功能；</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4、电池组要求在无市电状态下，电池可正常给系统供电；</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5、在无市电状态下电池系统电量用完后，若在长时间市电未恢复，电池系统内部断开所有输出，电池系统不能再给任何系统供电，并包含电池组的BMS、DCDC电源等内部耗电类的电器。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6、无市电状态下电池系统放电保护后可自动关机，市电恢复时电池系统可自检进行自动唤醒，充电设备进入对电池组充电。</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7、电池系统放电保护长时间搁置后，若进入低压保护电压 ，可支持人工拨动按钮开关对电池BMS系统的唤醒。</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8、电池系统总正负应设有总开关可控制电池输出输入 ；</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9、BMS管理系统：单体电池电压采集误差不超过5mv，SOC估算误差不超过3%，具有直流内阻检测功能，具有电池组连接松动检测功能。所采用的BMS主机、从机系统要经过电磁辐射抗干拢性测试、耐电源极性反接性能、高温65℃、低温-25℃可正常运行；</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10、电池单箱尺寸：机箱深度不大于520mm，机箱高度标准3U，数量8个，电池模组结构设计要求，电芯正负极极柱朝上安装，不可平放或侧放，；</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11、高压箱尺寸：机箱深度不大于550mm，机箱高度标准4U；</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12、电池架尺寸：每组电池用一个电池架，显示屏安装在高压箱上，规格不小于4英寸；</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13、▲认证要求如下：</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1）电芯：锂电组所采用的电芯，原厂要经过国家汽车质量监督检验中心GB/T 31484-2015和GB/T 31485-2015认证以及TUV、UL、UN等认证，</w:t>
            </w:r>
            <w:commentRangeStart w:id="42"/>
            <w:r>
              <w:rPr>
                <w:rFonts w:hint="eastAsia" w:ascii="宋体" w:hAnsi="宋体" w:eastAsia="宋体" w:cs="宋体"/>
                <w:color w:val="FF0000"/>
                <w:sz w:val="21"/>
                <w:szCs w:val="21"/>
              </w:rPr>
              <w:t>并取得有效证书或第三方检验报告</w:t>
            </w:r>
            <w:commentRangeEnd w:id="42"/>
            <w:r>
              <w:commentReference w:id="42"/>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2）系统：所采用的BMS管理系统原厂</w:t>
            </w:r>
            <w:commentRangeStart w:id="43"/>
            <w:r>
              <w:rPr>
                <w:rFonts w:hint="eastAsia" w:ascii="宋体" w:hAnsi="宋体" w:eastAsia="宋体" w:cs="宋体"/>
                <w:color w:val="000000"/>
                <w:sz w:val="21"/>
                <w:szCs w:val="21"/>
              </w:rPr>
              <w:t>须取得第三方认证CNAS、ML、MA标志的检验报告</w:t>
            </w:r>
            <w:commentRangeEnd w:id="43"/>
            <w:r>
              <w:commentReference w:id="43"/>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3）安全：为满足安全特性要求，锂电池电芯通过在重物撞击、过充电、短路、挤压、海水浸泡等测试，不起火、不爆炸，</w:t>
            </w:r>
            <w:commentRangeStart w:id="44"/>
            <w:r>
              <w:rPr>
                <w:rFonts w:hint="eastAsia" w:ascii="宋体" w:hAnsi="宋体" w:eastAsia="宋体" w:cs="宋体"/>
                <w:color w:val="000000"/>
                <w:sz w:val="21"/>
                <w:szCs w:val="21"/>
              </w:rPr>
              <w:t>提供第三方机构测试报告。</w:t>
            </w:r>
            <w:commentRangeEnd w:id="44"/>
            <w:r>
              <w:commentReference w:id="44"/>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4）结构抗震：投标品牌锂电系统的电池箱或同类产品结构模组（同款电芯16个电芯或32个电芯的模组）的设计，应通过第三方权威机构的9级烈度结构抗地震测试，</w:t>
            </w:r>
            <w:commentRangeStart w:id="45"/>
            <w:r>
              <w:rPr>
                <w:rFonts w:hint="eastAsia" w:ascii="宋体" w:hAnsi="宋体" w:eastAsia="宋体" w:cs="宋体"/>
                <w:color w:val="000000"/>
                <w:sz w:val="21"/>
                <w:szCs w:val="21"/>
              </w:rPr>
              <w:t>提供第三方权威机构CNAS标志的认证证书及检验报告。</w:t>
            </w:r>
            <w:commentRangeEnd w:id="45"/>
            <w:r>
              <w:commentReference w:id="45"/>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FF0000"/>
                <w:sz w:val="21"/>
                <w:szCs w:val="21"/>
              </w:rPr>
              <w:t>14、▲为保障锂电柜与UPS通讯、协同控制、确保可靠性，锂电池组须与UPS同一品牌。电芯材质：锂电池组采用的电芯要求为国内外一线品牌，全新A品磷酸铁锂方形铝壳电芯。电芯材质要求确保可靠性，</w:t>
            </w:r>
            <w:commentRangeStart w:id="46"/>
            <w:r>
              <w:rPr>
                <w:rFonts w:hint="eastAsia" w:ascii="宋体" w:hAnsi="宋体" w:eastAsia="宋体" w:cs="宋体"/>
                <w:color w:val="FF0000"/>
                <w:sz w:val="21"/>
                <w:szCs w:val="21"/>
              </w:rPr>
              <w:t>要求使用全国一线电池厂家（宁德时代、BYD、中航、力神）；</w:t>
            </w:r>
            <w:commentRangeEnd w:id="46"/>
            <w:r>
              <w:commentReference w:id="46"/>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列头柜</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1、采用1.2mm-2.0mm</w:t>
            </w:r>
            <w:ins w:id="717" w:author="Administrator" w:date="2023-05-24T10:37:08Z">
              <w:r>
                <w:rPr>
                  <w:rFonts w:hint="eastAsia" w:ascii="宋体" w:hAnsi="宋体" w:eastAsia="宋体" w:cs="宋体"/>
                  <w:color w:val="000000"/>
                  <w:sz w:val="21"/>
                  <w:szCs w:val="21"/>
                </w:rPr>
                <w:t>（若不在此区间范围的，则至少包含最大值和最小值）</w:t>
              </w:r>
            </w:ins>
            <w:del w:id="718" w:author="Administrator" w:date="2023-05-24T10:37:10Z">
              <w:r>
                <w:rPr>
                  <w:rFonts w:hint="eastAsia" w:ascii="宋体" w:hAnsi="宋体" w:eastAsia="宋体" w:cs="宋体"/>
                  <w:color w:val="000000"/>
                  <w:sz w:val="21"/>
                  <w:szCs w:val="21"/>
                </w:rPr>
                <w:delText>优质</w:delText>
              </w:r>
            </w:del>
            <w:r>
              <w:rPr>
                <w:rFonts w:hint="eastAsia" w:ascii="宋体" w:hAnsi="宋体" w:eastAsia="宋体" w:cs="宋体"/>
                <w:color w:val="000000"/>
                <w:sz w:val="21"/>
                <w:szCs w:val="21"/>
              </w:rPr>
              <w:t>冷扎钢柜体，表面喷黑色磨砂塑，防护等级IP20；柜门与柜体需有效接地连接；</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2、所有开关采用</w:t>
            </w:r>
            <w:commentRangeStart w:id="47"/>
            <w:r>
              <w:rPr>
                <w:rFonts w:hint="eastAsia" w:ascii="宋体" w:hAnsi="宋体" w:eastAsia="宋体" w:cs="宋体"/>
                <w:color w:val="000000"/>
                <w:sz w:val="21"/>
                <w:szCs w:val="21"/>
              </w:rPr>
              <w:t>知名品牌</w:t>
            </w:r>
            <w:commentRangeEnd w:id="47"/>
            <w:r>
              <w:commentReference w:id="47"/>
            </w:r>
            <w:r>
              <w:rPr>
                <w:rFonts w:hint="eastAsia" w:ascii="宋体" w:hAnsi="宋体" w:eastAsia="宋体" w:cs="宋体"/>
                <w:color w:val="000000"/>
                <w:sz w:val="21"/>
                <w:szCs w:val="21"/>
              </w:rPr>
              <w:t>；配电柜内带C级防雷；</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3、塑壳断路器配置分断能力不低于36kA。微型断路器配置性能不低于：分断能力不低于6kA。</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4、采用终端母排配线系统，为配电设备提供安全的方案；</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5、总输入开关与支路输出开关之间采用镀锡铜排连接，铜排规格需满足支路开关的满载负载电流，裸露的铜排用透明有绝缘防护，铜排含铜量不低于 99.9%，</w:t>
            </w:r>
            <w:commentRangeStart w:id="48"/>
            <w:r>
              <w:rPr>
                <w:rFonts w:hint="eastAsia" w:ascii="宋体" w:hAnsi="宋体" w:eastAsia="宋体" w:cs="宋体"/>
                <w:color w:val="000000"/>
                <w:sz w:val="21"/>
                <w:szCs w:val="21"/>
              </w:rPr>
              <w:t>需提供《中国有色金属工业产品质量监督检验中心检测报告》。</w:t>
            </w:r>
            <w:commentRangeEnd w:id="48"/>
            <w:r>
              <w:commentReference w:id="48"/>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6、列头柜需配置不小于7寸的彩色触摸屏，并可测量主回路电压、电流、频率、电压不平衡度、视在功率、有功功率、无功功率、有功电能、无功电能、零序电流、谐波、零地电压等；当需要支路监测时，则能测量支路电压、电流、负载率、有功功率、有功电能、谐波、功率因数、开关状态等。</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7、监控系统通讯接口：设备预留RS485智能通讯接口，所有配电柜电气参数信息可通过智能接口上传；</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8、▲提供列头柜</w:t>
            </w:r>
            <w:commentRangeStart w:id="49"/>
            <w:r>
              <w:rPr>
                <w:rFonts w:hint="eastAsia" w:ascii="宋体" w:hAnsi="宋体" w:eastAsia="宋体" w:cs="宋体"/>
                <w:color w:val="FF0000"/>
                <w:sz w:val="21"/>
                <w:szCs w:val="21"/>
              </w:rPr>
              <w:t>国家强制性产品3C认证证书</w:t>
            </w:r>
            <w:commentRangeEnd w:id="49"/>
            <w:r>
              <w:commentReference w:id="49"/>
            </w:r>
            <w:r>
              <w:rPr>
                <w:rFonts w:hint="eastAsia" w:ascii="宋体" w:hAnsi="宋体" w:eastAsia="宋体" w:cs="宋体"/>
                <w:color w:val="FF0000"/>
                <w:sz w:val="21"/>
                <w:szCs w:val="21"/>
              </w:rPr>
              <w:t>；</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9、▲列头柜中的大屏监控仪表修改参数时需要系统登录密码进行登录，防止人员进行误操作行为。</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FF0000"/>
                <w:sz w:val="21"/>
                <w:szCs w:val="21"/>
              </w:rPr>
              <w:t>10.▲为保证机房的各设备之间的兼容性，要求模块化UPS电源、蓄电池、精密列头系统、精密空调、机柜冷通道、动环系统等为同一品牌，</w:t>
            </w:r>
            <w:commentRangeStart w:id="50"/>
            <w:r>
              <w:rPr>
                <w:rFonts w:hint="eastAsia" w:ascii="宋体" w:hAnsi="宋体" w:eastAsia="宋体" w:cs="宋体"/>
                <w:color w:val="FF0000"/>
                <w:sz w:val="21"/>
                <w:szCs w:val="21"/>
              </w:rPr>
              <w:t>提供制造厂商授权函及售后服务承诺函。</w:t>
            </w:r>
            <w:commentRangeEnd w:id="50"/>
            <w:r>
              <w:commentReference w:id="50"/>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lang w:val="en-US" w:eastAsia="zh-CN"/>
              </w:rPr>
            </w:pPr>
            <w:r>
              <w:rPr>
                <w:rFonts w:hint="eastAsia" w:ascii="宋体" w:hAnsi="宋体" w:eastAsia="宋体" w:cs="宋体"/>
                <w:b/>
                <w:bCs/>
                <w:color w:val="000000"/>
                <w:kern w:val="0"/>
                <w:sz w:val="21"/>
                <w:szCs w:val="21"/>
                <w:lang w:val="en-US" w:eastAsia="zh-CN"/>
              </w:rPr>
              <w:t>3-</w:t>
            </w:r>
          </w:p>
        </w:tc>
        <w:tc>
          <w:tcPr>
            <w:tcW w:w="7827" w:type="dxa"/>
            <w:gridSpan w:val="2"/>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机房照明</w:t>
            </w:r>
            <w:r>
              <w:rPr>
                <w:rStyle w:val="476"/>
                <w:rFonts w:hint="eastAsia" w:ascii="宋体" w:hAnsi="宋体" w:eastAsia="宋体" w:cs="宋体"/>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LED机房照明灯</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机房专用，LED直发光平板灯，正白光，长宽尺寸为1200×600（长×宽）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LED应急照明灯</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机房专用，LED直发光平板灯，正白光，长宽尺寸为1200×600（长×宽）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安全出口指示灯</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安全出口指示灯，LED光源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 xml:space="preserve">应急疏散指示灯 </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全铝壁挂，功率≥3W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开关面板</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单控或三控，根据现场实际需求定制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维修插座</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GB二三插、10A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7</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电缆辅材</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ZC-RVV-3×2.5mm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8</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电气管</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电气电缆管φ20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lang w:val="en-US" w:eastAsia="zh-CN"/>
              </w:rPr>
            </w:pPr>
            <w:r>
              <w:rPr>
                <w:rFonts w:hint="eastAsia" w:ascii="宋体" w:hAnsi="宋体" w:eastAsia="宋体" w:cs="宋体"/>
                <w:b/>
                <w:bCs/>
                <w:color w:val="000000"/>
                <w:kern w:val="0"/>
                <w:sz w:val="21"/>
                <w:szCs w:val="21"/>
                <w:lang w:val="en-US" w:eastAsia="zh-CN"/>
              </w:rPr>
              <w:t>4-</w:t>
            </w:r>
          </w:p>
        </w:tc>
        <w:tc>
          <w:tcPr>
            <w:tcW w:w="7827" w:type="dxa"/>
            <w:gridSpan w:val="2"/>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电缆材料</w:t>
            </w:r>
            <w:r>
              <w:rPr>
                <w:rStyle w:val="476"/>
                <w:rFonts w:hint="eastAsia" w:ascii="宋体" w:hAnsi="宋体" w:eastAsia="宋体" w:cs="宋体"/>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主干电缆</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Style w:val="476"/>
                <w:rFonts w:hint="eastAsia" w:ascii="宋体" w:hAnsi="宋体" w:eastAsia="宋体" w:cs="宋体"/>
                <w:sz w:val="21"/>
                <w:szCs w:val="21"/>
              </w:rPr>
              <w:t>3×ZR-YJV-4×240+1×120mm</w:t>
            </w:r>
            <w:r>
              <w:rPr>
                <w:rFonts w:hint="eastAsia" w:ascii="宋体" w:hAnsi="宋体" w:eastAsia="宋体" w:cs="宋体"/>
                <w:color w:val="000000"/>
                <w:kern w:val="0"/>
                <w:sz w:val="21"/>
                <w:szCs w:val="21"/>
                <w:vertAlign w:val="superscript"/>
              </w:rPr>
              <w:t xml:space="preserve">2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配电间内部市电柜、UPS输出柜线缆</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市电柜到UPS电缆、UPS到输出柜电缆、市电柜到动力配电柜电缆等，实际规格数量根据现场情况定制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电池开关箱输入输出电缆</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BVR-1×185mm²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列头柜IT输入电缆</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Style w:val="476"/>
                <w:rFonts w:hint="eastAsia" w:ascii="宋体" w:hAnsi="宋体" w:eastAsia="宋体" w:cs="宋体"/>
                <w:sz w:val="21"/>
                <w:szCs w:val="21"/>
              </w:rPr>
              <w:t>ZA-YJV-4×120+1×70mm</w:t>
            </w:r>
            <w:r>
              <w:rPr>
                <w:rFonts w:hint="eastAsia" w:ascii="宋体" w:hAnsi="宋体" w:eastAsia="宋体" w:cs="宋体"/>
                <w:color w:val="000000"/>
                <w:kern w:val="0"/>
                <w:sz w:val="21"/>
                <w:szCs w:val="21"/>
                <w:vertAlign w:val="superscript"/>
              </w:rPr>
              <w:t xml:space="preserve">2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行级精密空调输入电缆</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YJV-5×10mm²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室外机空调输入电缆</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RVV-5×2.5mm²，含室外保护管路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7</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机房内强电桥架</w:t>
            </w:r>
          </w:p>
        </w:tc>
        <w:tc>
          <w:tcPr>
            <w:tcW w:w="5906"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根据电缆配套配置，含材料和施工。≥400×100mm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8</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电气管</w:t>
            </w:r>
          </w:p>
        </w:tc>
        <w:tc>
          <w:tcPr>
            <w:tcW w:w="5906"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电气电缆管φ25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lang w:val="en-US" w:eastAsia="zh-CN"/>
              </w:rPr>
              <w:t>四、</w:t>
            </w:r>
            <w:r>
              <w:rPr>
                <w:rFonts w:hint="eastAsia" w:ascii="宋体" w:hAnsi="宋体" w:eastAsia="宋体" w:cs="宋体"/>
                <w:b/>
                <w:bCs/>
                <w:color w:val="000000"/>
                <w:kern w:val="0"/>
                <w:sz w:val="21"/>
                <w:szCs w:val="21"/>
              </w:rPr>
              <w:t>空调系统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lang w:val="en-US" w:eastAsia="zh-CN"/>
              </w:rPr>
            </w:pPr>
            <w:r>
              <w:rPr>
                <w:rFonts w:hint="eastAsia" w:ascii="宋体" w:hAnsi="宋体" w:eastAsia="宋体" w:cs="宋体"/>
                <w:b/>
                <w:bCs/>
                <w:color w:val="000000"/>
                <w:kern w:val="0"/>
                <w:sz w:val="21"/>
                <w:szCs w:val="21"/>
                <w:lang w:val="en-US" w:eastAsia="zh-CN"/>
              </w:rPr>
              <w:t>1-</w:t>
            </w:r>
          </w:p>
        </w:tc>
        <w:tc>
          <w:tcPr>
            <w:tcW w:w="7827" w:type="dxa"/>
            <w:gridSpan w:val="2"/>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机房空调系统</w:t>
            </w:r>
            <w:r>
              <w:rPr>
                <w:rStyle w:val="476"/>
                <w:rFonts w:hint="eastAsia" w:ascii="宋体" w:hAnsi="宋体" w:eastAsia="宋体" w:cs="宋体"/>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19" w:author="Administrator" w:date="2023-05-24T10:40:4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0" w:hRule="atLeast"/>
          <w:trPrChange w:id="719" w:author="Administrator" w:date="2023-05-24T10:40:42Z">
            <w:trPr>
              <w:trHeight w:val="6502" w:hRule="atLeast"/>
            </w:trPr>
          </w:trPrChange>
        </w:trPr>
        <w:tc>
          <w:tcPr>
            <w:tcW w:w="702" w:type="dxa"/>
            <w:shd w:val="clear" w:color="auto" w:fill="auto"/>
            <w:noWrap/>
            <w:vAlign w:val="center"/>
            <w:tcPrChange w:id="720" w:author="Administrator" w:date="2023-05-24T10:40:42Z">
              <w:tcPr>
                <w:tcW w:w="702" w:type="dxa"/>
                <w:shd w:val="clear" w:color="auto" w:fill="auto"/>
                <w:noWrap/>
                <w:vAlign w:val="center"/>
                <w:tcPrChange w:id="721" w:author="Administrator" w:date="2023-05-24T10:40:42Z">
                  <w:tcPr>
                    <w:tcW w:w="702" w:type="dxa"/>
                    <w:shd w:val="clear" w:color="auto" w:fill="auto"/>
                    <w:noWrap/>
                    <w:vAlign w:val="center"/>
                    <w:tcPrChange w:id="722" w:author="Administrator" w:date="2023-05-24T10:40:42Z">
                      <w:tcPr>
                        <w:tcW w:w="702" w:type="dxa"/>
                        <w:shd w:val="clear" w:color="auto" w:fill="auto"/>
                        <w:noWrap/>
                        <w:vAlign w:val="center"/>
                        <w:tcPrChange w:id="723" w:author="Administrator" w:date="2023-05-24T10:40:42Z">
                          <w:tcPr>
                            <w:tcW w:w="702" w:type="dxa"/>
                            <w:shd w:val="clear" w:color="auto" w:fill="auto"/>
                            <w:noWrap/>
                            <w:vAlign w:val="center"/>
                            <w:tcPrChange w:id="724" w:author="Administrator" w:date="2023-05-24T10:40:42Z">
                              <w:tcPr>
                                <w:tcW w:w="702" w:type="dxa"/>
                                <w:shd w:val="clear" w:color="auto" w:fill="auto"/>
                                <w:noWrap/>
                                <w:vAlign w:val="center"/>
                                <w:tcPrChange w:id="725" w:author="Administrator" w:date="2023-05-24T10:40:42Z">
                                  <w:tcPr>
                                    <w:tcW w:w="702" w:type="dxa"/>
                                    <w:shd w:val="clear" w:color="auto" w:fill="auto"/>
                                    <w:noWrap/>
                                    <w:vAlign w:val="center"/>
                                    <w:tcPrChange w:id="726" w:author="Administrator" w:date="2023-05-24T10:40:42Z">
                                      <w:tcPr>
                                        <w:tcW w:w="702" w:type="dxa"/>
                                        <w:shd w:val="clear" w:color="auto" w:fill="auto"/>
                                        <w:noWrap/>
                                        <w:vAlign w:val="center"/>
                                        <w:tcPrChange w:id="727" w:author="Administrator" w:date="2023-05-24T10:40:42Z">
                                          <w:tcPr>
                                            <w:tcW w:w="702" w:type="dxa"/>
                                            <w:shd w:val="clear" w:color="auto" w:fill="auto"/>
                                            <w:noWrap/>
                                            <w:vAlign w:val="center"/>
                                            <w:tcPrChange w:id="728" w:author="Administrator" w:date="2023-05-24T10:40:42Z">
                                              <w:tcPr>
                                                <w:tcW w:w="702" w:type="dxa"/>
                                                <w:shd w:val="clear" w:color="auto" w:fill="auto"/>
                                                <w:noWrap/>
                                                <w:vAlign w:val="center"/>
                                                <w:tcPrChange w:id="729" w:author="Administrator" w:date="2023-05-24T10:40:42Z">
                                                  <w:tcPr>
                                                    <w:tcW w:w="702" w:type="dxa"/>
                                                    <w:shd w:val="clear" w:color="auto" w:fill="auto"/>
                                                    <w:noWrap/>
                                                    <w:vAlign w:val="center"/>
                                                    <w:tcPrChange w:id="730" w:author="Administrator" w:date="2023-05-24T10:40:42Z">
                                                      <w:tcPr>
                                                        <w:tcW w:w="702" w:type="dxa"/>
                                                        <w:shd w:val="clear" w:color="auto" w:fill="auto"/>
                                                        <w:noWrap/>
                                                        <w:vAlign w:val="center"/>
                                                        <w:tcPrChange w:id="731" w:author="Administrator" w:date="2023-05-24T10:40:42Z">
                                                          <w:tcPr>
                                                            <w:tcW w:w="702" w:type="dxa"/>
                                                            <w:shd w:val="clear" w:color="auto" w:fill="auto"/>
                                                            <w:noWrap/>
                                                            <w:vAlign w:val="center"/>
                                                            <w:tcPrChange w:id="732" w:author="Administrator" w:date="2023-05-24T10:40:42Z">
                                                              <w:tcPr>
                                                                <w:tcW w:w="702" w:type="dxa"/>
                                                                <w:shd w:val="clear" w:color="auto" w:fill="auto"/>
                                                                <w:noWrap/>
                                                                <w:vAlign w:val="center"/>
                                                                <w:tcPrChange w:id="733" w:author="Administrator" w:date="2023-05-24T10:40:42Z">
                                                                  <w:tcPr>
                                                                    <w:tcW w:w="702" w:type="dxa"/>
                                                                    <w:shd w:val="clear" w:color="auto" w:fill="auto"/>
                                                                    <w:noWrap/>
                                                                    <w:vAlign w:val="center"/>
                                                                    <w:tcPrChange w:id="734" w:author="Administrator" w:date="2023-05-24T10:40:42Z">
                                                                      <w:tcPr>
                                                                        <w:tcW w:w="702" w:type="dxa"/>
                                                                        <w:shd w:val="clear" w:color="auto" w:fill="auto"/>
                                                                        <w:noWrap/>
                                                                        <w:vAlign w:val="center"/>
                                                                        <w:tcPrChange w:id="735" w:author="Administrator" w:date="2023-05-24T10:40:42Z">
                                                                          <w:tcPr>
                                                                            <w:tcW w:w="702" w:type="dxa"/>
                                                                            <w:shd w:val="clear" w:color="auto" w:fill="auto"/>
                                                                            <w:noWrap/>
                                                                            <w:vAlign w:val="center"/>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Change w:id="736" w:author="Administrator" w:date="2023-05-24T10:40:42Z">
              <w:tcPr>
                <w:tcW w:w="1921" w:type="dxa"/>
                <w:shd w:val="clear" w:color="auto" w:fill="auto"/>
                <w:vAlign w:val="center"/>
                <w:tcPrChange w:id="737" w:author="Administrator" w:date="2023-05-24T10:40:42Z">
                  <w:tcPr>
                    <w:tcW w:w="1921" w:type="dxa"/>
                    <w:shd w:val="clear" w:color="auto" w:fill="auto"/>
                    <w:vAlign w:val="center"/>
                    <w:tcPrChange w:id="738" w:author="Administrator" w:date="2023-05-24T10:40:42Z">
                      <w:tcPr>
                        <w:tcW w:w="1921" w:type="dxa"/>
                        <w:shd w:val="clear" w:color="auto" w:fill="auto"/>
                        <w:vAlign w:val="center"/>
                        <w:tcPrChange w:id="739" w:author="Administrator" w:date="2023-05-24T10:40:42Z">
                          <w:tcPr>
                            <w:tcW w:w="1921" w:type="dxa"/>
                            <w:shd w:val="clear" w:color="auto" w:fill="auto"/>
                            <w:vAlign w:val="center"/>
                            <w:tcPrChange w:id="740" w:author="Administrator" w:date="2023-05-24T10:40:42Z">
                              <w:tcPr>
                                <w:tcW w:w="1921" w:type="dxa"/>
                                <w:shd w:val="clear" w:color="auto" w:fill="auto"/>
                                <w:vAlign w:val="center"/>
                                <w:tcPrChange w:id="741" w:author="Administrator" w:date="2023-05-24T10:40:42Z">
                                  <w:tcPr>
                                    <w:tcW w:w="1921" w:type="dxa"/>
                                    <w:shd w:val="clear" w:color="auto" w:fill="auto"/>
                                    <w:vAlign w:val="center"/>
                                    <w:tcPrChange w:id="742" w:author="Administrator" w:date="2023-05-24T10:40:42Z">
                                      <w:tcPr>
                                        <w:tcW w:w="1921" w:type="dxa"/>
                                        <w:shd w:val="clear" w:color="auto" w:fill="auto"/>
                                        <w:vAlign w:val="center"/>
                                        <w:tcPrChange w:id="743" w:author="Administrator" w:date="2023-05-24T10:40:42Z">
                                          <w:tcPr>
                                            <w:tcW w:w="1921" w:type="dxa"/>
                                            <w:shd w:val="clear" w:color="auto" w:fill="auto"/>
                                            <w:vAlign w:val="center"/>
                                            <w:tcPrChange w:id="744" w:author="Administrator" w:date="2023-05-24T10:40:42Z">
                                              <w:tcPr>
                                                <w:tcW w:w="1921" w:type="dxa"/>
                                                <w:shd w:val="clear" w:color="auto" w:fill="auto"/>
                                                <w:vAlign w:val="center"/>
                                                <w:tcPrChange w:id="745" w:author="Administrator" w:date="2023-05-24T10:40:42Z">
                                                  <w:tcPr>
                                                    <w:tcW w:w="1921" w:type="dxa"/>
                                                    <w:shd w:val="clear" w:color="auto" w:fill="auto"/>
                                                    <w:vAlign w:val="center"/>
                                                    <w:tcPrChange w:id="746" w:author="Administrator" w:date="2023-05-24T10:40:42Z">
                                                      <w:tcPr>
                                                        <w:tcW w:w="1921" w:type="dxa"/>
                                                        <w:shd w:val="clear" w:color="auto" w:fill="auto"/>
                                                        <w:vAlign w:val="center"/>
                                                        <w:tcPrChange w:id="747" w:author="Administrator" w:date="2023-05-24T10:40:42Z">
                                                          <w:tcPr>
                                                            <w:tcW w:w="1921" w:type="dxa"/>
                                                            <w:shd w:val="clear" w:color="auto" w:fill="auto"/>
                                                            <w:vAlign w:val="center"/>
                                                            <w:tcPrChange w:id="748" w:author="Administrator" w:date="2023-05-24T10:40:42Z">
                                                              <w:tcPr>
                                                                <w:tcW w:w="1921" w:type="dxa"/>
                                                                <w:shd w:val="clear" w:color="auto" w:fill="auto"/>
                                                                <w:vAlign w:val="center"/>
                                                                <w:tcPrChange w:id="749" w:author="Administrator" w:date="2023-05-24T10:40:42Z">
                                                                  <w:tcPr>
                                                                    <w:tcW w:w="1921" w:type="dxa"/>
                                                                    <w:shd w:val="clear" w:color="auto" w:fill="auto"/>
                                                                    <w:vAlign w:val="center"/>
                                                                    <w:tcPrChange w:id="750" w:author="Administrator" w:date="2023-05-24T10:40:42Z">
                                                                      <w:tcPr>
                                                                        <w:tcW w:w="1921" w:type="dxa"/>
                                                                        <w:shd w:val="clear" w:color="auto" w:fill="auto"/>
                                                                        <w:vAlign w:val="center"/>
                                                                        <w:tcPrChange w:id="751" w:author="Administrator" w:date="2023-05-24T10:40:42Z">
                                                                          <w:tcPr>
                                                                            <w:tcW w:w="1921" w:type="dxa"/>
                                                                            <w:shd w:val="clear" w:color="auto" w:fill="auto"/>
                                                                            <w:vAlign w:val="center"/>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行级精密空调-单冷</w:t>
            </w:r>
          </w:p>
        </w:tc>
        <w:tc>
          <w:tcPr>
            <w:tcW w:w="5906" w:type="dxa"/>
            <w:shd w:val="clear" w:color="auto" w:fill="auto"/>
            <w:vAlign w:val="center"/>
            <w:tcPrChange w:id="752" w:author="Administrator" w:date="2023-05-24T10:40:42Z">
              <w:tcPr>
                <w:tcW w:w="5906" w:type="dxa"/>
                <w:shd w:val="clear" w:color="auto" w:fill="auto"/>
                <w:vAlign w:val="center"/>
                <w:tcPrChange w:id="753" w:author="Administrator" w:date="2023-05-24T10:40:42Z">
                  <w:tcPr>
                    <w:tcW w:w="5906" w:type="dxa"/>
                    <w:shd w:val="clear" w:color="auto" w:fill="auto"/>
                    <w:vAlign w:val="center"/>
                    <w:tcPrChange w:id="754" w:author="Administrator" w:date="2023-05-24T10:40:42Z">
                      <w:tcPr>
                        <w:tcW w:w="5906" w:type="dxa"/>
                        <w:shd w:val="clear" w:color="auto" w:fill="auto"/>
                        <w:vAlign w:val="center"/>
                        <w:tcPrChange w:id="755" w:author="Administrator" w:date="2023-05-24T10:40:42Z">
                          <w:tcPr>
                            <w:tcW w:w="5906" w:type="dxa"/>
                            <w:shd w:val="clear" w:color="auto" w:fill="auto"/>
                            <w:vAlign w:val="center"/>
                            <w:tcPrChange w:id="756" w:author="Administrator" w:date="2023-05-24T10:40:42Z">
                              <w:tcPr>
                                <w:tcW w:w="5906" w:type="dxa"/>
                                <w:shd w:val="clear" w:color="auto" w:fill="auto"/>
                                <w:vAlign w:val="center"/>
                                <w:tcPrChange w:id="757" w:author="Administrator" w:date="2023-05-24T10:40:42Z">
                                  <w:tcPr>
                                    <w:tcW w:w="5906" w:type="dxa"/>
                                    <w:shd w:val="clear" w:color="auto" w:fill="auto"/>
                                    <w:vAlign w:val="center"/>
                                    <w:tcPrChange w:id="758" w:author="Administrator" w:date="2023-05-24T10:40:42Z">
                                      <w:tcPr>
                                        <w:tcW w:w="5906" w:type="dxa"/>
                                        <w:shd w:val="clear" w:color="auto" w:fill="auto"/>
                                        <w:vAlign w:val="center"/>
                                        <w:tcPrChange w:id="759" w:author="Administrator" w:date="2023-05-24T10:40:42Z">
                                          <w:tcPr>
                                            <w:tcW w:w="5906" w:type="dxa"/>
                                            <w:shd w:val="clear" w:color="auto" w:fill="auto"/>
                                            <w:vAlign w:val="center"/>
                                            <w:tcPrChange w:id="760" w:author="Administrator" w:date="2023-05-24T10:40:42Z">
                                              <w:tcPr>
                                                <w:tcW w:w="5906" w:type="dxa"/>
                                                <w:shd w:val="clear" w:color="auto" w:fill="auto"/>
                                                <w:vAlign w:val="center"/>
                                                <w:tcPrChange w:id="761" w:author="Administrator" w:date="2023-05-24T10:40:42Z">
                                                  <w:tcPr>
                                                    <w:tcW w:w="5906" w:type="dxa"/>
                                                    <w:shd w:val="clear" w:color="auto" w:fill="auto"/>
                                                    <w:vAlign w:val="center"/>
                                                    <w:tcPrChange w:id="762" w:author="Administrator" w:date="2023-05-24T10:40:42Z">
                                                      <w:tcPr>
                                                        <w:tcW w:w="5906" w:type="dxa"/>
                                                        <w:shd w:val="clear" w:color="auto" w:fill="auto"/>
                                                        <w:vAlign w:val="center"/>
                                                        <w:tcPrChange w:id="763" w:author="Administrator" w:date="2023-05-24T10:40:42Z">
                                                          <w:tcPr>
                                                            <w:tcW w:w="5906" w:type="dxa"/>
                                                            <w:shd w:val="clear" w:color="auto" w:fill="auto"/>
                                                            <w:vAlign w:val="center"/>
                                                            <w:tcPrChange w:id="764" w:author="Administrator" w:date="2023-05-24T10:40:42Z">
                                                              <w:tcPr>
                                                                <w:tcW w:w="5906" w:type="dxa"/>
                                                                <w:shd w:val="clear" w:color="auto" w:fill="auto"/>
                                                                <w:vAlign w:val="center"/>
                                                                <w:tcPrChange w:id="765" w:author="Administrator" w:date="2023-05-24T10:40:42Z">
                                                                  <w:tcPr>
                                                                    <w:tcW w:w="5906" w:type="dxa"/>
                                                                    <w:shd w:val="clear" w:color="auto" w:fill="auto"/>
                                                                    <w:vAlign w:val="center"/>
                                                                    <w:tcPrChange w:id="766" w:author="Administrator" w:date="2023-05-24T10:40:42Z">
                                                                      <w:tcPr>
                                                                        <w:tcW w:w="5906" w:type="dxa"/>
                                                                        <w:shd w:val="clear" w:color="auto" w:fill="auto"/>
                                                                        <w:vAlign w:val="center"/>
                                                                        <w:tcPrChange w:id="767" w:author="Administrator" w:date="2023-05-24T10:40:42Z">
                                                                          <w:tcPr>
                                                                            <w:tcW w:w="5906" w:type="dxa"/>
                                                                            <w:shd w:val="clear" w:color="auto" w:fill="auto"/>
                                                                            <w:vAlign w:val="center"/>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sz w:val="21"/>
                <w:szCs w:val="21"/>
              </w:rPr>
            </w:pPr>
            <w:r>
              <w:rPr>
                <w:rFonts w:hint="eastAsia" w:ascii="宋体" w:hAnsi="宋体" w:eastAsia="宋体" w:cs="宋体"/>
                <w:sz w:val="21"/>
                <w:szCs w:val="21"/>
              </w:rPr>
              <w:t>1）采用行间级精密空调，水平送风，总冷量≥50kW，显冷量≥50kW，风量≥10000m3/h（回风温度37℃，相对湿度24%），室内机尺寸（宽*深*高）：</w:t>
            </w:r>
            <w:commentRangeStart w:id="51"/>
            <w:r>
              <w:rPr>
                <w:rFonts w:hint="eastAsia" w:ascii="宋体" w:hAnsi="宋体" w:eastAsia="宋体" w:cs="宋体"/>
                <w:sz w:val="21"/>
                <w:szCs w:val="21"/>
              </w:rPr>
              <w:t>600×1200×2000mm</w:t>
            </w:r>
            <w:commentRangeEnd w:id="51"/>
            <w:r>
              <w:commentReference w:id="51"/>
            </w:r>
            <w:r>
              <w:rPr>
                <w:rFonts w:hint="eastAsia" w:ascii="宋体" w:hAnsi="宋体" w:eastAsia="宋体" w:cs="宋体"/>
                <w:sz w:val="21"/>
                <w:szCs w:val="21"/>
              </w:rPr>
              <w:t>，内机风机数量不少于10个。；</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sz w:val="21"/>
                <w:szCs w:val="21"/>
              </w:rPr>
            </w:pPr>
            <w:r>
              <w:rPr>
                <w:rFonts w:hint="eastAsia" w:ascii="宋体" w:hAnsi="宋体" w:eastAsia="宋体" w:cs="宋体"/>
                <w:sz w:val="21"/>
                <w:szCs w:val="21"/>
              </w:rPr>
              <w:t>2）压缩机：采用直流变频压缩机，能够实现动态制冷，适应快速变化的机房热负荷，且能降低压缩机启停次数，采用环保制冷剂R410a。</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sz w:val="21"/>
                <w:szCs w:val="21"/>
              </w:rPr>
            </w:pPr>
            <w:r>
              <w:rPr>
                <w:rFonts w:hint="eastAsia" w:ascii="宋体" w:hAnsi="宋体" w:eastAsia="宋体" w:cs="宋体"/>
                <w:sz w:val="21"/>
                <w:szCs w:val="21"/>
              </w:rPr>
              <w:t>3）风机：采用EC风机，具有软启动功能，启动电流低，能按制冷需求自动调整风机转速，按需提供风量；风机N+1冗余配置，任意风机故障，仍可确保全风量运行。</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sz w:val="21"/>
                <w:szCs w:val="21"/>
              </w:rPr>
            </w:pPr>
            <w:r>
              <w:rPr>
                <w:rFonts w:hint="eastAsia" w:ascii="宋体" w:hAnsi="宋体" w:eastAsia="宋体" w:cs="宋体"/>
                <w:sz w:val="21"/>
                <w:szCs w:val="21"/>
              </w:rPr>
              <w:t>4）电子膨胀阀：标配电子膨胀阀，平滑调节节流开度，与变容量压缩机配合实现节能；调节范围宽，降低过热度，提供能效比；实际冷量与负载精确匹配。</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sz w:val="21"/>
                <w:szCs w:val="21"/>
              </w:rPr>
            </w:pPr>
            <w:r>
              <w:rPr>
                <w:rFonts w:hint="eastAsia" w:ascii="宋体" w:hAnsi="宋体" w:eastAsia="宋体" w:cs="宋体"/>
                <w:sz w:val="21"/>
                <w:szCs w:val="21"/>
              </w:rPr>
              <w:t>5）输入电压允许波动范围：380V±10%。</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sz w:val="21"/>
                <w:szCs w:val="21"/>
              </w:rPr>
            </w:pPr>
            <w:r>
              <w:rPr>
                <w:rFonts w:hint="eastAsia" w:ascii="宋体" w:hAnsi="宋体" w:eastAsia="宋体" w:cs="宋体"/>
                <w:sz w:val="21"/>
                <w:szCs w:val="21"/>
              </w:rPr>
              <w:t>6）运行环境：温度：室内18℃~40℃</w:t>
            </w:r>
            <w:ins w:id="768" w:author="Administrator" w:date="2023-05-24T10:39:03Z">
              <w:r>
                <w:rPr>
                  <w:rFonts w:hint="eastAsia" w:ascii="宋体" w:hAnsi="宋体" w:eastAsia="宋体" w:cs="宋体"/>
                  <w:sz w:val="21"/>
                  <w:szCs w:val="21"/>
                </w:rPr>
                <w:t>（若不在此区间范围的，则至少包含最大值和最小值）</w:t>
              </w:r>
            </w:ins>
            <w:r>
              <w:rPr>
                <w:rFonts w:hint="eastAsia" w:ascii="宋体" w:hAnsi="宋体" w:eastAsia="宋体" w:cs="宋体"/>
                <w:sz w:val="21"/>
                <w:szCs w:val="21"/>
              </w:rPr>
              <w:t>；室外-20℃~45℃（低温型-40℃~45℃）</w:t>
            </w:r>
            <w:ins w:id="769" w:author="Administrator" w:date="2023-05-24T10:39:08Z">
              <w:r>
                <w:rPr>
                  <w:rFonts w:hint="eastAsia" w:ascii="宋体" w:hAnsi="宋体" w:eastAsia="宋体" w:cs="宋体"/>
                  <w:sz w:val="21"/>
                  <w:szCs w:val="21"/>
                </w:rPr>
                <w:t>（若不在此区间范围的，则至少包含最大值和最小值）</w:t>
              </w:r>
            </w:ins>
            <w:r>
              <w:rPr>
                <w:rFonts w:hint="eastAsia" w:ascii="宋体" w:hAnsi="宋体" w:eastAsia="宋体" w:cs="宋体"/>
                <w:sz w:val="21"/>
                <w:szCs w:val="21"/>
              </w:rPr>
              <w:t>；湿度：20%~95%RH</w:t>
            </w:r>
            <w:ins w:id="770" w:author="Administrator" w:date="2023-05-24T10:39:11Z">
              <w:r>
                <w:rPr>
                  <w:rFonts w:hint="eastAsia" w:ascii="宋体" w:hAnsi="宋体" w:eastAsia="宋体" w:cs="宋体"/>
                  <w:sz w:val="21"/>
                  <w:szCs w:val="21"/>
                </w:rPr>
                <w:t>（若不在此区间范围的，则至少包含最大值和最小值）</w:t>
              </w:r>
            </w:ins>
            <w:r>
              <w:rPr>
                <w:rFonts w:hint="eastAsia" w:ascii="宋体" w:hAnsi="宋体" w:eastAsia="宋体" w:cs="宋体"/>
                <w:sz w:val="21"/>
                <w:szCs w:val="21"/>
              </w:rPr>
              <w:t>。</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sz w:val="21"/>
                <w:szCs w:val="21"/>
              </w:rPr>
            </w:pPr>
            <w:r>
              <w:rPr>
                <w:rFonts w:hint="eastAsia" w:ascii="宋体" w:hAnsi="宋体" w:eastAsia="宋体" w:cs="宋体"/>
                <w:sz w:val="21"/>
                <w:szCs w:val="21"/>
              </w:rPr>
              <w:t>7）应采用LCD全中文显示器，图像化显示机组内各组件的运行状态，包括被检测机柜的进出风温湿度等；标配RS485接口，ModBus协议，控制系统可群控32台机组。</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sz w:val="21"/>
                <w:szCs w:val="21"/>
              </w:rPr>
            </w:pPr>
            <w:r>
              <w:rPr>
                <w:rFonts w:hint="eastAsia" w:ascii="宋体" w:hAnsi="宋体" w:eastAsia="宋体" w:cs="宋体"/>
                <w:sz w:val="21"/>
                <w:szCs w:val="21"/>
              </w:rPr>
              <w:t>8）监控性能：具备三遥功能（遥测、遥信、遥控）。设备应具有智能判断功能，对于超常规的参数设置（错误命令），应能自动拒绝；开关量和控制操作准确度应达到100%。</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sz w:val="21"/>
                <w:szCs w:val="21"/>
              </w:rPr>
            </w:pPr>
            <w:r>
              <w:rPr>
                <w:rFonts w:hint="eastAsia" w:ascii="宋体" w:hAnsi="宋体" w:eastAsia="宋体" w:cs="宋体"/>
                <w:sz w:val="21"/>
                <w:szCs w:val="21"/>
              </w:rPr>
              <w:t>9）风冷型室外机组：能根据冷凝器管道内部压力变化自动调节冷凝风扇的运转速度，并实现节能。</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sz w:val="21"/>
                <w:szCs w:val="21"/>
              </w:rPr>
            </w:pPr>
            <w:r>
              <w:rPr>
                <w:rFonts w:hint="eastAsia" w:ascii="宋体" w:hAnsi="宋体" w:eastAsia="宋体" w:cs="宋体"/>
                <w:sz w:val="21"/>
                <w:szCs w:val="21"/>
              </w:rPr>
              <w:t>10）蒸发器应有较大的换热面积，产品应采用“/”型蒸发器，稳定性高，可蒸发完全，减小压差，气流更加平稳，不接受‘V’型蒸发器或多块蒸发器设计，避免蒸发不完全、气流不稳定的现象。</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rPr>
            </w:pPr>
            <w:commentRangeStart w:id="52"/>
            <w:r>
              <w:rPr>
                <w:rFonts w:hint="eastAsia" w:ascii="宋体" w:hAnsi="宋体" w:eastAsia="宋体" w:cs="宋体"/>
                <w:color w:val="FF0000"/>
                <w:sz w:val="21"/>
                <w:szCs w:val="21"/>
              </w:rPr>
              <w:t>11）▲需提供以下证书报告原件复印件加盖公章：</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①中国节能产品认证证书及试验报告；</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②</w:t>
            </w:r>
            <w:commentRangeStart w:id="53"/>
            <w:r>
              <w:rPr>
                <w:rFonts w:hint="eastAsia" w:ascii="宋体" w:hAnsi="宋体" w:eastAsia="宋体" w:cs="宋体"/>
                <w:color w:val="FF0000"/>
                <w:sz w:val="21"/>
                <w:szCs w:val="21"/>
              </w:rPr>
              <w:t>第三方检验报告（国家压缩机制冷设备质量监督检验中心）；</w:t>
            </w:r>
            <w:commentRangeEnd w:id="53"/>
            <w:r>
              <w:commentReference w:id="53"/>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③CRAA产品认证证书；</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FF0000"/>
                <w:sz w:val="21"/>
                <w:szCs w:val="21"/>
              </w:rPr>
              <w:t>12）▲为保证机房的各设备之间的兼容性，要求模块化UPS电源、配电柜系统、精密空调、机柜冷通道、动环系统等为同一品牌，提供制造厂商授权函及售后服务承诺函。</w:t>
            </w:r>
            <w:commentRangeEnd w:id="52"/>
            <w:r>
              <w:commentReference w:id="52"/>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4"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行级精密空调-带加热加湿</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采用行间级精密空调，水平送风，总冷量≥50kW，显冷量≥50kW，风量≥10000m3/h（回风温度37℃，相对湿度24%），室内机尺寸（宽*深*高）：600×1200×2000mm，加热能力≥6kW，加湿能力≥3kg/h，内机风机数量不少于10个。</w:t>
            </w:r>
            <w:commentRangeStart w:id="54"/>
            <w:r>
              <w:rPr>
                <w:rFonts w:hint="eastAsia" w:ascii="宋体" w:hAnsi="宋体" w:eastAsia="宋体" w:cs="宋体"/>
                <w:color w:val="000000"/>
                <w:kern w:val="0"/>
                <w:sz w:val="21"/>
                <w:szCs w:val="21"/>
              </w:rPr>
              <w:t>（提供厂家官方彩页盖章证明）</w:t>
            </w:r>
            <w:commentRangeEnd w:id="54"/>
            <w:r>
              <w:commentReference w:id="54"/>
            </w:r>
            <w:r>
              <w:rPr>
                <w:rFonts w:hint="eastAsia" w:ascii="宋体" w:hAnsi="宋体" w:eastAsia="宋体" w:cs="宋体"/>
                <w:color w:val="000000"/>
                <w:kern w:val="0"/>
                <w:sz w:val="21"/>
                <w:szCs w:val="21"/>
              </w:rPr>
              <w:t>；</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2）压缩机：采用直流变频压缩机，能够实现动态制冷，适应快速变化的机房热负荷，且能降低压缩机启停次数，采用环保制冷剂R410a。</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3）风机：采用EC风机，具有软启动功能，启动电流低，能按制冷需求自动调整风机转速，按需提供风量；风机N+1冗余配置，任意风机故障，仍可确保全风量运行。</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4）电子膨胀阀：标配电子膨胀阀，平滑调节节流开度，与变容量压缩机配合实现节能；调节范围宽，降低过热度，提供能效比；实际冷量与负载精确匹配。</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5）输入电压允许波动范围：380V±10%。</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6）运行环境：温度：室内18℃~40℃</w:t>
            </w:r>
            <w:ins w:id="771" w:author="Administrator" w:date="2023-05-24T10:40:53Z">
              <w:r>
                <w:rPr>
                  <w:rFonts w:hint="eastAsia" w:ascii="宋体" w:hAnsi="宋体" w:eastAsia="宋体" w:cs="宋体"/>
                  <w:color w:val="000000"/>
                  <w:kern w:val="0"/>
                  <w:sz w:val="21"/>
                  <w:szCs w:val="21"/>
                </w:rPr>
                <w:t>（若不在此区间范围的，则至少包含最大值和最小值）</w:t>
              </w:r>
            </w:ins>
            <w:r>
              <w:rPr>
                <w:rFonts w:hint="eastAsia" w:ascii="宋体" w:hAnsi="宋体" w:eastAsia="宋体" w:cs="宋体"/>
                <w:color w:val="000000"/>
                <w:kern w:val="0"/>
                <w:sz w:val="21"/>
                <w:szCs w:val="21"/>
              </w:rPr>
              <w:t>；室外-20℃~45℃（低温型-40℃~45℃）</w:t>
            </w:r>
            <w:ins w:id="772" w:author="Administrator" w:date="2023-05-24T10:40:56Z">
              <w:r>
                <w:rPr>
                  <w:rFonts w:hint="eastAsia" w:ascii="宋体" w:hAnsi="宋体" w:eastAsia="宋体" w:cs="宋体"/>
                  <w:color w:val="000000"/>
                  <w:kern w:val="0"/>
                  <w:sz w:val="21"/>
                  <w:szCs w:val="21"/>
                </w:rPr>
                <w:t>（若不在此区间范围的，则至少包含最大值和最小值）</w:t>
              </w:r>
            </w:ins>
            <w:r>
              <w:rPr>
                <w:rFonts w:hint="eastAsia" w:ascii="宋体" w:hAnsi="宋体" w:eastAsia="宋体" w:cs="宋体"/>
                <w:color w:val="000000"/>
                <w:kern w:val="0"/>
                <w:sz w:val="21"/>
                <w:szCs w:val="21"/>
              </w:rPr>
              <w:t>；湿度：20%~95%RH</w:t>
            </w:r>
            <w:ins w:id="773" w:author="Administrator" w:date="2023-05-24T10:40:59Z">
              <w:r>
                <w:rPr>
                  <w:rFonts w:hint="eastAsia" w:ascii="宋体" w:hAnsi="宋体" w:eastAsia="宋体" w:cs="宋体"/>
                  <w:color w:val="000000"/>
                  <w:kern w:val="0"/>
                  <w:sz w:val="21"/>
                  <w:szCs w:val="21"/>
                </w:rPr>
                <w:t>（若不在此区间范围的，则至少包含最大值和最小值）</w:t>
              </w:r>
            </w:ins>
            <w:r>
              <w:rPr>
                <w:rFonts w:hint="eastAsia" w:ascii="宋体" w:hAnsi="宋体" w:eastAsia="宋体" w:cs="宋体"/>
                <w:color w:val="000000"/>
                <w:kern w:val="0"/>
                <w:sz w:val="21"/>
                <w:szCs w:val="21"/>
              </w:rPr>
              <w:t>。</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7）应采用LCD全中文显示器，图像化显示机组内各组件的运行状态，包括被检测机柜的进出风温湿度等；标配RS485接口，ModBus协议，控制系统可群控</w:t>
            </w:r>
            <w:ins w:id="774" w:author="Administrator" w:date="2023-05-24T10:41:02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32台机组。</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8）监控性能：具备三遥功能（遥测、遥信、遥控）。设备应具有智能判断功能，对于超常规的参数设置（错误命令），应能自动拒绝；开关量和控制操作准确度应达到100%。</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9）风冷型室外机组：能根据冷凝器管道内部压力变化自动调节冷凝风扇的运转速度，并实现节能。</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10）蒸发器应有较大的换热面积，产品应采用“/”型蒸发器，稳定性高，可蒸发完全，减小压差，气流更加平稳，不接受‘V’型蒸发器或多块蒸发器设计，避免蒸发不完全、气流不稳定的现象。</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kern w:val="0"/>
                <w:sz w:val="21"/>
                <w:szCs w:val="21"/>
              </w:rPr>
            </w:pPr>
            <w:commentRangeStart w:id="55"/>
            <w:r>
              <w:rPr>
                <w:rFonts w:hint="eastAsia" w:ascii="宋体" w:hAnsi="宋体" w:eastAsia="宋体" w:cs="宋体"/>
                <w:color w:val="FF0000"/>
                <w:kern w:val="0"/>
                <w:sz w:val="21"/>
                <w:szCs w:val="21"/>
              </w:rPr>
              <w:t>11）▲需提供以下证书报告原件复印件加盖公章：</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kern w:val="0"/>
                <w:sz w:val="21"/>
                <w:szCs w:val="21"/>
              </w:rPr>
            </w:pPr>
            <w:r>
              <w:rPr>
                <w:rFonts w:hint="eastAsia" w:ascii="宋体" w:hAnsi="宋体" w:eastAsia="宋体" w:cs="宋体"/>
                <w:color w:val="FF0000"/>
                <w:kern w:val="0"/>
                <w:sz w:val="21"/>
                <w:szCs w:val="21"/>
              </w:rPr>
              <w:t>①中国节能产品认证证书及试验报告；</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kern w:val="0"/>
                <w:sz w:val="21"/>
                <w:szCs w:val="21"/>
              </w:rPr>
            </w:pPr>
            <w:r>
              <w:rPr>
                <w:rFonts w:hint="eastAsia" w:ascii="宋体" w:hAnsi="宋体" w:eastAsia="宋体" w:cs="宋体"/>
                <w:color w:val="FF0000"/>
                <w:kern w:val="0"/>
                <w:sz w:val="21"/>
                <w:szCs w:val="21"/>
              </w:rPr>
              <w:t>②第三方检验报告（国家压缩机制冷设备质量监督检验中心）；</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kern w:val="0"/>
                <w:sz w:val="21"/>
                <w:szCs w:val="21"/>
              </w:rPr>
            </w:pPr>
            <w:r>
              <w:rPr>
                <w:rFonts w:hint="eastAsia" w:ascii="宋体" w:hAnsi="宋体" w:eastAsia="宋体" w:cs="宋体"/>
                <w:color w:val="FF0000"/>
                <w:kern w:val="0"/>
                <w:sz w:val="21"/>
                <w:szCs w:val="21"/>
              </w:rPr>
              <w:t>③CRAA产品认证证书；</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FF0000"/>
                <w:kern w:val="0"/>
                <w:sz w:val="21"/>
                <w:szCs w:val="21"/>
              </w:rPr>
              <w:t xml:space="preserve">12）▲为保证机房的各设备之间的兼容性，要求模块化UPS电源、配电柜系统、精密空调、机柜冷通道、动环系统等为同一品牌，提供制造厂商授权函及售后服务承诺函。 </w:t>
            </w:r>
            <w:r>
              <w:rPr>
                <w:rFonts w:hint="eastAsia" w:ascii="宋体" w:hAnsi="宋体" w:eastAsia="宋体" w:cs="宋体"/>
                <w:color w:val="000000"/>
                <w:kern w:val="0"/>
                <w:sz w:val="21"/>
                <w:szCs w:val="21"/>
              </w:rPr>
              <w:t xml:space="preserve">    </w:t>
            </w:r>
            <w:commentRangeEnd w:id="55"/>
            <w:r>
              <w:commentReference w:id="55"/>
            </w:r>
            <w:r>
              <w:rPr>
                <w:rFonts w:hint="eastAsia" w:ascii="宋体" w:hAnsi="宋体" w:eastAsia="宋体" w:cs="宋体"/>
                <w:color w:val="000000"/>
                <w:kern w:val="0"/>
                <w:sz w:val="21"/>
                <w:szCs w:val="21"/>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精密空调安装辅材1</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精密空调内外机连接铜管（路由距离预估），R410A制冷剂、保温棉等安装辅材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房间级精密空调</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1）精密空调采用</w:t>
            </w:r>
            <w:r>
              <w:rPr>
                <w:rFonts w:hint="eastAsia" w:ascii="宋体" w:hAnsi="宋体" w:eastAsia="宋体" w:cs="宋体"/>
                <w:color w:val="000000"/>
                <w:sz w:val="21"/>
                <w:szCs w:val="21"/>
                <w:lang w:val="en-US" w:eastAsia="zh-CN"/>
              </w:rPr>
              <w:t>上</w:t>
            </w:r>
            <w:r>
              <w:rPr>
                <w:rFonts w:hint="eastAsia" w:ascii="宋体" w:hAnsi="宋体" w:eastAsia="宋体" w:cs="宋体"/>
                <w:color w:val="000000"/>
                <w:sz w:val="21"/>
                <w:szCs w:val="21"/>
              </w:rPr>
              <w:t>沉送风，总冷量≥50.1kW，显冷量≥45.3kW，风量≥13000m3/h（回风温度</w:t>
            </w:r>
            <w:ins w:id="775" w:author="Administrator" w:date="2023-05-24T10:41:25Z">
              <w:r>
                <w:rPr>
                  <w:rFonts w:hint="eastAsia" w:ascii="宋体" w:hAnsi="宋体" w:eastAsia="宋体" w:cs="宋体"/>
                  <w:color w:val="000000"/>
                  <w:sz w:val="21"/>
                  <w:szCs w:val="21"/>
                  <w:lang w:eastAsia="zh-CN"/>
                </w:rPr>
                <w:t>不低</w:t>
              </w:r>
            </w:ins>
            <w:ins w:id="776" w:author="Administrator" w:date="2023-05-24T10:41:27Z">
              <w:r>
                <w:rPr>
                  <w:rFonts w:hint="eastAsia" w:ascii="宋体" w:hAnsi="宋体" w:eastAsia="宋体" w:cs="宋体"/>
                  <w:color w:val="000000"/>
                  <w:sz w:val="21"/>
                  <w:szCs w:val="21"/>
                  <w:lang w:eastAsia="zh-CN"/>
                </w:rPr>
                <w:t>于</w:t>
              </w:r>
            </w:ins>
            <w:r>
              <w:rPr>
                <w:rFonts w:hint="eastAsia" w:ascii="宋体" w:hAnsi="宋体" w:eastAsia="宋体" w:cs="宋体"/>
                <w:color w:val="000000"/>
                <w:sz w:val="21"/>
                <w:szCs w:val="21"/>
              </w:rPr>
              <w:t>24℃，相对湿度</w:t>
            </w:r>
            <w:ins w:id="777" w:author="Administrator" w:date="2023-05-24T10:41:29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50%），加热能力≥9kW，加湿能力≥10kg/h。；</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2)机房专用空调应具有高效节能性。要求应用高能效的涡旋式压缩机。</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3)室内风机：要求标配EC风机（电子换向同步电机驱动的后倾离心风机）。</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4)机组应有节能措施的设计</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应选用高效内螺纹大面积亲水铝箔蒸发器，保障换热效率；除湿控制精确；室外风机应可根据室外温度及冷量需求变频调速，减少风机能耗。</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5)机房专用空调系统应具有高可靠性，要求机组平均无故障时间MTBF≥10万小时。</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6)机房专用空调具有环保设计，标配采用R410A的系统</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7)机房专用空调的加热性能： 采用一级电加热，具备电子再热器。 </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8)机房专用空调要求，标配电子膨胀阀（EEV）。</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9)机房专用空调的除湿性能：</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机组应具备精确除湿功能，通过控制器精确调节风量来达到准确控制除湿量的效果，减少空气过冷及热补偿需求，降低机房专用空调除湿过程耗电量。</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10)机房专用空调的加湿性能：</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应采用电极加湿器，所选用加湿器需可以在场地进行清理，反复应用。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11)机房专用空调的空气洁净度：</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   空气过滤器应符合美国ASHRAE52-76或Eurovent4-5标准，并便于更换。</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12)机房专用空调的控制系统：</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FF0000"/>
                <w:sz w:val="21"/>
                <w:szCs w:val="21"/>
              </w:rPr>
              <w:t>13）</w:t>
            </w:r>
            <w:commentRangeStart w:id="56"/>
            <w:r>
              <w:rPr>
                <w:rFonts w:hint="eastAsia" w:ascii="宋体" w:hAnsi="宋体" w:eastAsia="宋体" w:cs="宋体"/>
                <w:color w:val="FF0000"/>
                <w:sz w:val="21"/>
                <w:szCs w:val="21"/>
              </w:rPr>
              <w:t>▲精密空调具备CRAA产品认证证书：</w:t>
            </w:r>
            <w:commentRangeEnd w:id="56"/>
            <w:r>
              <w:commentReference w:id="56"/>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精密空调安装辅材2</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45KW精密空调内外机连接铜管（路由距离预估），R410A制冷剂、保温棉等安装辅材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控制线缆</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室外机和室内机通信控制电缆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7</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室外机和室内机管路连接保护</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室外机和室内机连接保护，含开孔，立柱，油弯等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lang w:val="en-US" w:eastAsia="zh-CN"/>
              </w:rPr>
            </w:pPr>
            <w:r>
              <w:rPr>
                <w:rFonts w:hint="eastAsia" w:ascii="宋体" w:hAnsi="宋体" w:eastAsia="宋体" w:cs="宋体"/>
                <w:b/>
                <w:bCs/>
                <w:color w:val="000000"/>
                <w:kern w:val="0"/>
                <w:sz w:val="21"/>
                <w:szCs w:val="21"/>
                <w:lang w:val="en-US" w:eastAsia="zh-CN"/>
              </w:rPr>
              <w:t>2-</w:t>
            </w:r>
          </w:p>
        </w:tc>
        <w:tc>
          <w:tcPr>
            <w:tcW w:w="7827" w:type="dxa"/>
            <w:gridSpan w:val="2"/>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新排风系统</w:t>
            </w:r>
            <w:r>
              <w:rPr>
                <w:rStyle w:val="476"/>
                <w:rFonts w:hint="eastAsia" w:ascii="宋体" w:hAnsi="宋体" w:eastAsia="宋体" w:cs="宋体"/>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新风空调机</w:t>
            </w:r>
          </w:p>
        </w:tc>
        <w:tc>
          <w:tcPr>
            <w:tcW w:w="5906"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风量≥2000m³/h，三级过滤，标配安装附件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排烟机</w:t>
            </w:r>
          </w:p>
        </w:tc>
        <w:tc>
          <w:tcPr>
            <w:tcW w:w="5906"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风量≥800m³/h，标配安装附件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控制器</w:t>
            </w:r>
          </w:p>
        </w:tc>
        <w:tc>
          <w:tcPr>
            <w:tcW w:w="5906"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支持RS485接口和协议，控制新风等机器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防火阀</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≥500×350mm；24V；70℃常开，消防联动；手动复位；无硬性认证，可根据指导手册选用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外墙百叶风口</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≥500×350mm，可根据指导手册选用，可根据各厂家指导手册选用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风管制作</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材质：镀锌钢板，尺寸：500×350mm，保温：20橡塑板，可根据指导手册选用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单摆风口</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≥300×300mm，可根据指导手册选用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7</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打墙孔及封堵</w:t>
            </w:r>
          </w:p>
        </w:tc>
        <w:tc>
          <w:tcPr>
            <w:tcW w:w="5906"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根据现场情况，进行打墙孔及封堵，含封堵、管道辅材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lang w:val="en-US" w:eastAsia="zh-CN"/>
              </w:rPr>
              <w:t>五、</w:t>
            </w:r>
            <w:r>
              <w:rPr>
                <w:rFonts w:hint="eastAsia" w:ascii="宋体" w:hAnsi="宋体" w:eastAsia="宋体" w:cs="宋体"/>
                <w:b/>
                <w:bCs/>
                <w:color w:val="000000"/>
                <w:kern w:val="0"/>
                <w:sz w:val="21"/>
                <w:szCs w:val="21"/>
              </w:rPr>
              <w:t>气体消防系统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lang w:val="en-US" w:eastAsia="zh-CN"/>
              </w:rPr>
            </w:pPr>
            <w:r>
              <w:rPr>
                <w:rFonts w:hint="eastAsia" w:ascii="宋体" w:hAnsi="宋体" w:eastAsia="宋体" w:cs="宋体"/>
                <w:b/>
                <w:bCs/>
                <w:color w:val="000000"/>
                <w:kern w:val="0"/>
                <w:sz w:val="21"/>
                <w:szCs w:val="21"/>
                <w:lang w:val="en-US" w:eastAsia="zh-CN"/>
              </w:rPr>
              <w:t>1-</w:t>
            </w:r>
          </w:p>
        </w:tc>
        <w:tc>
          <w:tcPr>
            <w:tcW w:w="7827" w:type="dxa"/>
            <w:gridSpan w:val="2"/>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设备部分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灭火装置1</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1、不低于120L灭火装置，含根据设计填充的HFC-227ea；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2、灭火剂充装密度：≤1120kg/m³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3、贮存压力（20℃）：不小于2.5Mpa；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4、工作压力（50℃）：不小于4.2Mpa；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5、启动电压/电流：DC24V/1.8A；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6、工作温度范围：0℃~50℃（若不在此区间范围的，则至少包含最大值和最小值）；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灭火装置2</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1、90L灭火装置，根据设计填充HFC-227ea；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2、灭火剂充装密度：≤1120kg/m³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3、贮存压力（20℃）：不小于2.5Mpa；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4、工作压力（50℃）：不小于4.2Mpa；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5、启动电压/电流：DC24V/1.8A；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6、工作温度范围：0℃~50℃（若不在此区间范围，则至少包含最大值和最小值）；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驱动机构及瓶架</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根据现场，定制，驱动机构及瓶架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lang w:val="en-US" w:eastAsia="zh-CN"/>
              </w:rPr>
            </w:pPr>
            <w:r>
              <w:rPr>
                <w:rFonts w:hint="eastAsia" w:ascii="宋体" w:hAnsi="宋体" w:eastAsia="宋体" w:cs="宋体"/>
                <w:b/>
                <w:bCs/>
                <w:color w:val="000000"/>
                <w:kern w:val="0"/>
                <w:sz w:val="21"/>
                <w:szCs w:val="21"/>
                <w:lang w:val="en-US" w:eastAsia="zh-CN"/>
              </w:rPr>
              <w:t>2-</w:t>
            </w:r>
          </w:p>
        </w:tc>
        <w:tc>
          <w:tcPr>
            <w:tcW w:w="7827" w:type="dxa"/>
            <w:gridSpan w:val="2"/>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电器材料部分</w:t>
            </w:r>
            <w:r>
              <w:rPr>
                <w:rStyle w:val="476"/>
                <w:rFonts w:hint="eastAsia" w:ascii="宋体" w:hAnsi="宋体" w:eastAsia="宋体" w:cs="宋体"/>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泄压口</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配套定制泄压装置，开口尺寸：≥400×400mm，可根据指导手册选用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气体灭火系统控制盘</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1、保护区气体灭火控制器；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2、烟感/温感探测器同时探测报警；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3、对电磁阀连接线进行短路、断路故障检测；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 保护现场可连接手动立即启动和手动/自动切换盒，保证在紧急情况发生或现场维护时系统工作完全受控；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点型光电感烟火灾探测器</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适用于火灾发生时有烟雾产生，正常情况下无烟雾的场所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接线方式：无极性二线制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安装方式：天花板外露式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工作指示：红色LED指示，巡检时闪烁，报警时常亮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w:t>
            </w:r>
          </w:p>
        </w:tc>
        <w:tc>
          <w:tcPr>
            <w:tcW w:w="1921"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点型感温火灾探测器</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接线方式：无极性二线制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安装方式：天花板外露式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工作指示：红色LED指示，巡检时闪烁，报警时常亮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w:t>
            </w:r>
          </w:p>
        </w:tc>
        <w:tc>
          <w:tcPr>
            <w:tcW w:w="1921"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输出模块（智能型）</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工作电压--总线24V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接线方式：四线制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状态：巡检闪亮，动作常亮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w:t>
            </w:r>
          </w:p>
        </w:tc>
        <w:tc>
          <w:tcPr>
            <w:tcW w:w="1921"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火灾声光警报器（智能型）</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无极性智能二总线工作模式（编码型）；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用于报警时发出区域声/光报警信号；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采用超高亮红色发光二极管作为光源，醒目、功耗低；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7</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气体释放警报器（智能型）</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当气体灭火系统放气时，警示现场人员不要进入放气保护区；安装在气体保护现场的出口外面。底边距门楣高度不低于0.2m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8</w:t>
            </w:r>
          </w:p>
        </w:tc>
        <w:tc>
          <w:tcPr>
            <w:tcW w:w="1921"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警铃</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外壳为钢制红色喷涂件；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输出声级：﹥90db；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9</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紧急启动/停止盒（智能型）</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气体灭火控制器提供紧急启动/停止控制信号，同时具有运行指示和火警指示的功能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辅材</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消防系统所涉及的阻燃电线、镀锌铁线管、金属软管、接线盒等辅材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lang w:val="en-US" w:eastAsia="zh-CN"/>
              </w:rPr>
              <w:t>六、</w:t>
            </w:r>
            <w:r>
              <w:rPr>
                <w:rFonts w:hint="eastAsia" w:ascii="宋体" w:hAnsi="宋体" w:eastAsia="宋体" w:cs="宋体"/>
                <w:b/>
                <w:bCs/>
                <w:color w:val="000000"/>
                <w:kern w:val="0"/>
                <w:sz w:val="21"/>
                <w:szCs w:val="21"/>
              </w:rPr>
              <w:t>安防系统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lang w:val="en-US" w:eastAsia="zh-CN"/>
              </w:rPr>
            </w:pPr>
            <w:r>
              <w:rPr>
                <w:rFonts w:hint="eastAsia" w:ascii="宋体" w:hAnsi="宋体" w:eastAsia="宋体" w:cs="宋体"/>
                <w:b/>
                <w:bCs/>
                <w:color w:val="000000"/>
                <w:kern w:val="0"/>
                <w:sz w:val="21"/>
                <w:szCs w:val="21"/>
                <w:lang w:val="en-US" w:eastAsia="zh-CN"/>
              </w:rPr>
              <w:t>1-</w:t>
            </w:r>
          </w:p>
        </w:tc>
        <w:tc>
          <w:tcPr>
            <w:tcW w:w="7827" w:type="dxa"/>
            <w:gridSpan w:val="2"/>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监控系统</w:t>
            </w:r>
            <w:r>
              <w:rPr>
                <w:rStyle w:val="476"/>
                <w:rFonts w:hint="eastAsia" w:ascii="宋体" w:hAnsi="宋体" w:eastAsia="宋体" w:cs="宋体"/>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2"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高清半球摄像机</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92D050"/>
                <w:kern w:val="0"/>
                <w:sz w:val="21"/>
                <w:szCs w:val="21"/>
              </w:rPr>
              <w:t>招标参数与“四、安全防范系统”“（一）</w:t>
            </w:r>
            <w:r>
              <w:rPr>
                <w:rStyle w:val="475"/>
                <w:rFonts w:hint="eastAsia" w:ascii="宋体" w:hAnsi="宋体" w:eastAsia="宋体" w:cs="宋体"/>
                <w:color w:val="92D050"/>
                <w:sz w:val="21"/>
                <w:szCs w:val="21"/>
              </w:rPr>
              <w:t>.</w:t>
            </w:r>
            <w:r>
              <w:rPr>
                <w:rFonts w:hint="eastAsia" w:ascii="宋体" w:hAnsi="宋体" w:eastAsia="宋体" w:cs="宋体"/>
                <w:color w:val="92D050"/>
                <w:kern w:val="0"/>
                <w:sz w:val="21"/>
                <w:szCs w:val="21"/>
              </w:rPr>
              <w:t>视频监控系统”“</w:t>
            </w:r>
            <w:r>
              <w:rPr>
                <w:rStyle w:val="475"/>
                <w:rFonts w:hint="eastAsia" w:ascii="宋体" w:hAnsi="宋体" w:eastAsia="宋体" w:cs="宋体"/>
                <w:color w:val="92D050"/>
                <w:sz w:val="21"/>
                <w:szCs w:val="21"/>
              </w:rPr>
              <w:t>-1.</w:t>
            </w:r>
            <w:r>
              <w:rPr>
                <w:rFonts w:hint="eastAsia" w:ascii="宋体" w:hAnsi="宋体" w:eastAsia="宋体" w:cs="宋体"/>
                <w:color w:val="92D050"/>
                <w:kern w:val="0"/>
                <w:sz w:val="21"/>
                <w:szCs w:val="21"/>
              </w:rPr>
              <w:t>大厅”“</w:t>
            </w:r>
            <w:r>
              <w:rPr>
                <w:rStyle w:val="475"/>
                <w:rFonts w:hint="eastAsia" w:ascii="宋体" w:hAnsi="宋体" w:eastAsia="宋体" w:cs="宋体"/>
                <w:color w:val="92D050"/>
                <w:sz w:val="21"/>
                <w:szCs w:val="21"/>
              </w:rPr>
              <w:t>1.</w:t>
            </w:r>
            <w:r>
              <w:rPr>
                <w:rFonts w:hint="eastAsia" w:ascii="宋体" w:hAnsi="宋体" w:eastAsia="宋体" w:cs="宋体"/>
                <w:color w:val="92D050"/>
                <w:kern w:val="0"/>
                <w:sz w:val="21"/>
                <w:szCs w:val="21"/>
              </w:rPr>
              <w:t>网络防爆半球型摄像机”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3"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硬盘录像机</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92D050"/>
                <w:kern w:val="0"/>
                <w:sz w:val="21"/>
                <w:szCs w:val="21"/>
              </w:rPr>
              <w:t>招标参数与“四、安全防范系统”“（一）</w:t>
            </w:r>
            <w:r>
              <w:rPr>
                <w:rStyle w:val="475"/>
                <w:rFonts w:hint="eastAsia" w:ascii="宋体" w:hAnsi="宋体" w:eastAsia="宋体" w:cs="宋体"/>
                <w:color w:val="92D050"/>
                <w:sz w:val="21"/>
                <w:szCs w:val="21"/>
              </w:rPr>
              <w:t>.</w:t>
            </w:r>
            <w:r>
              <w:rPr>
                <w:rFonts w:hint="eastAsia" w:ascii="宋体" w:hAnsi="宋体" w:eastAsia="宋体" w:cs="宋体"/>
                <w:color w:val="92D050"/>
                <w:kern w:val="0"/>
                <w:sz w:val="21"/>
                <w:szCs w:val="21"/>
              </w:rPr>
              <w:t>视频监控系统”“</w:t>
            </w:r>
            <w:r>
              <w:rPr>
                <w:rStyle w:val="475"/>
                <w:rFonts w:hint="eastAsia" w:ascii="宋体" w:hAnsi="宋体" w:eastAsia="宋体" w:cs="宋体"/>
                <w:color w:val="92D050"/>
                <w:sz w:val="21"/>
                <w:szCs w:val="21"/>
              </w:rPr>
              <w:t>-3.</w:t>
            </w:r>
            <w:r>
              <w:rPr>
                <w:rFonts w:hint="eastAsia" w:ascii="宋体" w:hAnsi="宋体" w:eastAsia="宋体" w:cs="宋体"/>
                <w:color w:val="92D050"/>
                <w:kern w:val="0"/>
                <w:sz w:val="21"/>
                <w:szCs w:val="21"/>
              </w:rPr>
              <w:t>公共区内部监控”“</w:t>
            </w:r>
            <w:r>
              <w:rPr>
                <w:rStyle w:val="475"/>
                <w:rFonts w:hint="eastAsia" w:ascii="宋体" w:hAnsi="宋体" w:eastAsia="宋体" w:cs="宋体"/>
                <w:color w:val="92D050"/>
                <w:sz w:val="21"/>
                <w:szCs w:val="21"/>
              </w:rPr>
              <w:t>3.</w:t>
            </w:r>
            <w:r>
              <w:rPr>
                <w:rFonts w:hint="eastAsia" w:ascii="宋体" w:hAnsi="宋体" w:eastAsia="宋体" w:cs="宋体"/>
                <w:color w:val="92D050"/>
                <w:kern w:val="0"/>
                <w:sz w:val="21"/>
                <w:szCs w:val="21"/>
              </w:rPr>
              <w:t>64路高清硬盘录像机（16盘位）”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专用硬盘</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92D050"/>
                <w:kern w:val="0"/>
                <w:sz w:val="21"/>
                <w:szCs w:val="21"/>
              </w:rPr>
              <w:t>招标参数与“四、安全防范系统”“（一）</w:t>
            </w:r>
            <w:r>
              <w:rPr>
                <w:rStyle w:val="475"/>
                <w:rFonts w:hint="eastAsia" w:ascii="宋体" w:hAnsi="宋体" w:eastAsia="宋体" w:cs="宋体"/>
                <w:color w:val="92D050"/>
                <w:sz w:val="21"/>
                <w:szCs w:val="21"/>
              </w:rPr>
              <w:t>.</w:t>
            </w:r>
            <w:r>
              <w:rPr>
                <w:rFonts w:hint="eastAsia" w:ascii="宋体" w:hAnsi="宋体" w:eastAsia="宋体" w:cs="宋体"/>
                <w:color w:val="92D050"/>
                <w:kern w:val="0"/>
                <w:sz w:val="21"/>
                <w:szCs w:val="21"/>
              </w:rPr>
              <w:t>视频监控系统”“</w:t>
            </w:r>
            <w:r>
              <w:rPr>
                <w:rStyle w:val="475"/>
                <w:rFonts w:hint="eastAsia" w:ascii="宋体" w:hAnsi="宋体" w:eastAsia="宋体" w:cs="宋体"/>
                <w:color w:val="92D050"/>
                <w:sz w:val="21"/>
                <w:szCs w:val="21"/>
              </w:rPr>
              <w:t>-1.</w:t>
            </w:r>
            <w:r>
              <w:rPr>
                <w:rFonts w:hint="eastAsia" w:ascii="宋体" w:hAnsi="宋体" w:eastAsia="宋体" w:cs="宋体"/>
                <w:color w:val="92D050"/>
                <w:kern w:val="0"/>
                <w:sz w:val="21"/>
                <w:szCs w:val="21"/>
              </w:rPr>
              <w:t>大厅”“</w:t>
            </w:r>
            <w:r>
              <w:rPr>
                <w:rFonts w:hint="eastAsia" w:ascii="宋体" w:hAnsi="宋体" w:eastAsia="宋体" w:cs="宋体"/>
                <w:color w:val="92D050"/>
                <w:kern w:val="0"/>
                <w:sz w:val="21"/>
                <w:szCs w:val="21"/>
                <w:lang w:val="en-US" w:eastAsia="zh-CN"/>
              </w:rPr>
              <w:t>3</w:t>
            </w:r>
            <w:r>
              <w:rPr>
                <w:rStyle w:val="475"/>
                <w:rFonts w:hint="eastAsia" w:ascii="宋体" w:hAnsi="宋体" w:eastAsia="宋体" w:cs="宋体"/>
                <w:color w:val="92D050"/>
                <w:sz w:val="21"/>
                <w:szCs w:val="21"/>
              </w:rPr>
              <w:t>.8T</w:t>
            </w:r>
            <w:r>
              <w:rPr>
                <w:rFonts w:hint="eastAsia" w:ascii="宋体" w:hAnsi="宋体" w:eastAsia="宋体" w:cs="宋体"/>
                <w:color w:val="92D050"/>
                <w:kern w:val="0"/>
                <w:sz w:val="21"/>
                <w:szCs w:val="21"/>
              </w:rPr>
              <w:t>企业硬盘”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2"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POE交换机</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92D050"/>
                <w:kern w:val="0"/>
                <w:sz w:val="21"/>
                <w:szCs w:val="21"/>
              </w:rPr>
              <w:t>招标参数与“二、</w:t>
            </w:r>
            <w:r>
              <w:rPr>
                <w:rStyle w:val="475"/>
                <w:rFonts w:hint="eastAsia" w:ascii="宋体" w:hAnsi="宋体" w:eastAsia="宋体" w:cs="宋体"/>
                <w:color w:val="92D050"/>
                <w:sz w:val="21"/>
                <w:szCs w:val="21"/>
              </w:rPr>
              <w:t xml:space="preserve"> </w:t>
            </w:r>
            <w:r>
              <w:rPr>
                <w:rFonts w:hint="eastAsia" w:ascii="宋体" w:hAnsi="宋体" w:eastAsia="宋体" w:cs="宋体"/>
                <w:color w:val="92D050"/>
                <w:kern w:val="0"/>
                <w:sz w:val="21"/>
                <w:szCs w:val="21"/>
              </w:rPr>
              <w:t>网络及语音通讯”“（</w:t>
            </w:r>
            <w:r>
              <w:rPr>
                <w:rFonts w:hint="eastAsia" w:ascii="宋体" w:hAnsi="宋体" w:eastAsia="宋体" w:cs="宋体"/>
                <w:color w:val="92D050"/>
                <w:kern w:val="0"/>
                <w:sz w:val="21"/>
                <w:szCs w:val="21"/>
                <w:lang w:val="en-US" w:eastAsia="zh-CN"/>
              </w:rPr>
              <w:t>六</w:t>
            </w:r>
            <w:r>
              <w:rPr>
                <w:rFonts w:hint="eastAsia" w:ascii="宋体" w:hAnsi="宋体" w:eastAsia="宋体" w:cs="宋体"/>
                <w:color w:val="92D050"/>
                <w:kern w:val="0"/>
                <w:sz w:val="21"/>
                <w:szCs w:val="21"/>
              </w:rPr>
              <w:t>）</w:t>
            </w:r>
            <w:r>
              <w:rPr>
                <w:rStyle w:val="475"/>
                <w:rFonts w:hint="eastAsia" w:ascii="宋体" w:hAnsi="宋体" w:eastAsia="宋体" w:cs="宋体"/>
                <w:color w:val="92D050"/>
                <w:sz w:val="21"/>
                <w:szCs w:val="21"/>
              </w:rPr>
              <w:t>.</w:t>
            </w:r>
            <w:r>
              <w:rPr>
                <w:rStyle w:val="475"/>
                <w:rFonts w:hint="eastAsia" w:ascii="宋体" w:hAnsi="宋体" w:eastAsia="宋体" w:cs="宋体"/>
                <w:color w:val="92D050"/>
                <w:sz w:val="21"/>
                <w:szCs w:val="21"/>
                <w:lang w:val="en-US" w:eastAsia="zh-CN"/>
              </w:rPr>
              <w:t>设备</w:t>
            </w:r>
            <w:r>
              <w:rPr>
                <w:rFonts w:hint="eastAsia" w:ascii="宋体" w:hAnsi="宋体" w:eastAsia="宋体" w:cs="宋体"/>
                <w:color w:val="92D050"/>
                <w:kern w:val="0"/>
                <w:sz w:val="21"/>
                <w:szCs w:val="21"/>
              </w:rPr>
              <w:t>网”“</w:t>
            </w:r>
            <w:r>
              <w:rPr>
                <w:rFonts w:hint="eastAsia" w:ascii="宋体" w:hAnsi="宋体" w:eastAsia="宋体" w:cs="宋体"/>
                <w:color w:val="92D050"/>
                <w:kern w:val="0"/>
                <w:sz w:val="21"/>
                <w:szCs w:val="21"/>
                <w:lang w:val="en-US" w:eastAsia="zh-CN"/>
              </w:rPr>
              <w:t>3</w:t>
            </w:r>
            <w:r>
              <w:rPr>
                <w:rFonts w:hint="eastAsia" w:ascii="宋体" w:hAnsi="宋体" w:eastAsia="宋体" w:cs="宋体"/>
                <w:color w:val="92D050"/>
                <w:kern w:val="0"/>
                <w:sz w:val="21"/>
                <w:szCs w:val="21"/>
              </w:rPr>
              <w:t>.24口全千兆非网管POE交换机”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非屏蔽双绞线</w:t>
            </w:r>
          </w:p>
        </w:tc>
        <w:tc>
          <w:tcPr>
            <w:tcW w:w="5906"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92D050"/>
                <w:kern w:val="0"/>
                <w:sz w:val="21"/>
                <w:szCs w:val="21"/>
              </w:rPr>
              <w:t>招标参数与“</w:t>
            </w:r>
            <w:r>
              <w:rPr>
                <w:rStyle w:val="475"/>
                <w:rFonts w:hint="eastAsia" w:ascii="宋体" w:hAnsi="宋体" w:eastAsia="宋体" w:cs="宋体"/>
                <w:color w:val="92D050"/>
                <w:sz w:val="21"/>
                <w:szCs w:val="21"/>
              </w:rPr>
              <w:t>-</w:t>
            </w:r>
            <w:r>
              <w:rPr>
                <w:rStyle w:val="475"/>
                <w:rFonts w:hint="eastAsia" w:ascii="宋体" w:hAnsi="宋体" w:eastAsia="宋体" w:cs="宋体"/>
                <w:color w:val="92D050"/>
                <w:sz w:val="21"/>
                <w:szCs w:val="21"/>
                <w:lang w:val="en-US" w:eastAsia="zh-CN"/>
              </w:rPr>
              <w:t>2</w:t>
            </w:r>
            <w:r>
              <w:rPr>
                <w:rStyle w:val="475"/>
                <w:rFonts w:hint="eastAsia" w:ascii="宋体" w:hAnsi="宋体" w:eastAsia="宋体" w:cs="宋体"/>
                <w:color w:val="92D050"/>
                <w:sz w:val="21"/>
                <w:szCs w:val="21"/>
              </w:rPr>
              <w:t>.</w:t>
            </w:r>
            <w:r>
              <w:rPr>
                <w:rFonts w:hint="eastAsia" w:ascii="宋体" w:hAnsi="宋体" w:eastAsia="宋体" w:cs="宋体"/>
                <w:color w:val="92D050"/>
                <w:kern w:val="0"/>
                <w:sz w:val="21"/>
                <w:szCs w:val="21"/>
              </w:rPr>
              <w:t>水平区子系统”“</w:t>
            </w:r>
            <w:r>
              <w:rPr>
                <w:rFonts w:hint="eastAsia" w:ascii="宋体" w:hAnsi="宋体" w:eastAsia="宋体" w:cs="宋体"/>
                <w:color w:val="92D050"/>
                <w:kern w:val="0"/>
                <w:sz w:val="21"/>
                <w:szCs w:val="21"/>
                <w:lang w:val="en-US" w:eastAsia="zh-CN"/>
              </w:rPr>
              <w:t>2</w:t>
            </w:r>
            <w:r>
              <w:rPr>
                <w:rFonts w:hint="eastAsia" w:ascii="宋体" w:hAnsi="宋体" w:eastAsia="宋体" w:cs="宋体"/>
                <w:color w:val="92D050"/>
                <w:kern w:val="0"/>
                <w:sz w:val="21"/>
                <w:szCs w:val="21"/>
              </w:rPr>
              <w:t>.</w:t>
            </w:r>
            <w:r>
              <w:rPr>
                <w:rFonts w:hint="eastAsia" w:ascii="宋体" w:hAnsi="宋体" w:eastAsia="宋体" w:cs="宋体"/>
                <w:color w:val="92D050"/>
                <w:kern w:val="0"/>
                <w:sz w:val="21"/>
                <w:szCs w:val="21"/>
                <w:lang w:val="en-US" w:eastAsia="zh-CN"/>
              </w:rPr>
              <w:t>非屏蔽6类双绞线（设备）</w:t>
            </w:r>
            <w:r>
              <w:rPr>
                <w:rFonts w:hint="eastAsia" w:ascii="宋体" w:hAnsi="宋体" w:eastAsia="宋体" w:cs="宋体"/>
                <w:color w:val="92D050"/>
                <w:kern w:val="0"/>
                <w:sz w:val="21"/>
                <w:szCs w:val="21"/>
              </w:rPr>
              <w:t>”招标参数一致，若投标设备为同一型号，上述评审项负偏离仅扣除一次分数，不重复扣分；若投标人选用不同品牌或型号设备投标，则投标人应在备注栏中注明，评审委员会根据偏离情况进行评审打分。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电气管</w:t>
            </w:r>
          </w:p>
        </w:tc>
        <w:tc>
          <w:tcPr>
            <w:tcW w:w="5906"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电气电缆管φ25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lang w:val="en-US" w:eastAsia="zh-CN"/>
              </w:rPr>
              <w:t>七、</w:t>
            </w:r>
            <w:r>
              <w:rPr>
                <w:rFonts w:hint="eastAsia" w:ascii="宋体" w:hAnsi="宋体" w:eastAsia="宋体" w:cs="宋体"/>
                <w:b/>
                <w:bCs/>
                <w:color w:val="000000"/>
                <w:kern w:val="0"/>
                <w:sz w:val="21"/>
                <w:szCs w:val="21"/>
              </w:rPr>
              <w:t>动环系统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68"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微模块动环监控组件</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(1)一体化环境监控主机要求能独立自成系统（含应用软件）， 具有数据采集、数据处理、协议转换、联动控制、报警管理、存储等功能，内嵌 WEB 服务，支持远程 IE 访问；友好的人机界面，满足用户个性化需求。内置 WEB 服务为系统管理人员提供远程设置、远程监控、远程维护及远程报警等专业管理功能；网络中断时动环采集单元仍可独立运行、存储数据及联动控制。数据采集终端将采集的数据和处理后的结果、报警信息等上传至集中监控层；</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(2)具备本地化管理功能，无需借助上端动环监控软件平台，采集器自带组态图形化、列表等多种形式进行数据监测呈现，所有的显示模块（含导航栏）、数据监测组态页面及内容均可由用户自定义，支持机房能耗数据（PUE）展示；满足不同应用场景不同需求。</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(3)支持3D组态、支持本地TTS语音播报，支持联动及权限管理。</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（4）包含一体化采集主机</w:t>
            </w:r>
            <w:del w:id="778" w:author="Administrator" w:date="2023-05-24T10:42:01Z">
              <w:r>
                <w:rPr>
                  <w:rFonts w:hint="eastAsia" w:ascii="宋体" w:hAnsi="宋体" w:eastAsia="宋体" w:cs="宋体"/>
                  <w:color w:val="auto"/>
                  <w:sz w:val="21"/>
                  <w:szCs w:val="21"/>
                </w:rPr>
                <w:delText>*</w:delText>
              </w:r>
            </w:del>
            <w:ins w:id="779" w:author="Administrator" w:date="2023-05-24T10:42:01Z">
              <w:r>
                <w:rPr>
                  <w:rFonts w:hint="eastAsia" w:ascii="宋体" w:hAnsi="宋体" w:eastAsia="宋体" w:cs="宋体"/>
                  <w:color w:val="auto"/>
                  <w:sz w:val="21"/>
                  <w:szCs w:val="21"/>
                  <w:lang w:eastAsia="zh-CN"/>
                </w:rPr>
                <w:t>不少于</w:t>
              </w:r>
            </w:ins>
            <w:r>
              <w:rPr>
                <w:rFonts w:hint="eastAsia" w:ascii="宋体" w:hAnsi="宋体" w:eastAsia="宋体" w:cs="宋体"/>
                <w:color w:val="auto"/>
                <w:sz w:val="21"/>
                <w:szCs w:val="21"/>
              </w:rPr>
              <w:t>3套、电话语音模块</w:t>
            </w:r>
            <w:del w:id="780" w:author="Administrator" w:date="2023-05-24T10:42:04Z">
              <w:r>
                <w:rPr>
                  <w:rFonts w:hint="eastAsia" w:ascii="宋体" w:hAnsi="宋体" w:eastAsia="宋体" w:cs="宋体"/>
                  <w:color w:val="auto"/>
                  <w:sz w:val="21"/>
                  <w:szCs w:val="21"/>
                </w:rPr>
                <w:delText>*</w:delText>
              </w:r>
            </w:del>
            <w:ins w:id="781" w:author="Administrator" w:date="2023-05-24T10:42:07Z">
              <w:r>
                <w:rPr>
                  <w:rFonts w:hint="eastAsia" w:ascii="宋体" w:hAnsi="宋体" w:eastAsia="宋体" w:cs="宋体"/>
                  <w:color w:val="auto"/>
                  <w:sz w:val="21"/>
                  <w:szCs w:val="21"/>
                  <w:lang w:eastAsia="zh-CN"/>
                </w:rPr>
                <w:t>不少于</w:t>
              </w:r>
            </w:ins>
            <w:r>
              <w:rPr>
                <w:rFonts w:hint="eastAsia" w:ascii="宋体" w:hAnsi="宋体" w:eastAsia="宋体" w:cs="宋体"/>
                <w:color w:val="auto"/>
                <w:sz w:val="21"/>
                <w:szCs w:val="21"/>
              </w:rPr>
              <w:t>1个、温湿度传感器</w:t>
            </w:r>
            <w:del w:id="782" w:author="Administrator" w:date="2023-05-24T10:42:10Z">
              <w:r>
                <w:rPr>
                  <w:rFonts w:hint="eastAsia" w:ascii="宋体" w:hAnsi="宋体" w:eastAsia="宋体" w:cs="宋体"/>
                  <w:color w:val="auto"/>
                  <w:sz w:val="21"/>
                  <w:szCs w:val="21"/>
                </w:rPr>
                <w:delText>*</w:delText>
              </w:r>
            </w:del>
            <w:ins w:id="783" w:author="Administrator" w:date="2023-05-24T10:42:10Z">
              <w:r>
                <w:rPr>
                  <w:rFonts w:hint="eastAsia" w:ascii="宋体" w:hAnsi="宋体" w:eastAsia="宋体" w:cs="宋体"/>
                  <w:color w:val="auto"/>
                  <w:sz w:val="21"/>
                  <w:szCs w:val="21"/>
                  <w:lang w:eastAsia="zh-CN"/>
                </w:rPr>
                <w:t>不少于</w:t>
              </w:r>
            </w:ins>
            <w:r>
              <w:rPr>
                <w:rFonts w:hint="eastAsia" w:ascii="宋体" w:hAnsi="宋体" w:eastAsia="宋体" w:cs="宋体"/>
                <w:color w:val="auto"/>
                <w:sz w:val="21"/>
                <w:szCs w:val="21"/>
              </w:rPr>
              <w:t>2个、声光报警器</w:t>
            </w:r>
            <w:del w:id="784" w:author="Administrator" w:date="2023-05-24T10:42:11Z">
              <w:r>
                <w:rPr>
                  <w:rFonts w:hint="eastAsia" w:ascii="宋体" w:hAnsi="宋体" w:eastAsia="宋体" w:cs="宋体"/>
                  <w:color w:val="auto"/>
                  <w:sz w:val="21"/>
                  <w:szCs w:val="21"/>
                </w:rPr>
                <w:delText>*</w:delText>
              </w:r>
            </w:del>
            <w:ins w:id="785" w:author="Administrator" w:date="2023-05-24T10:42:11Z">
              <w:r>
                <w:rPr>
                  <w:rFonts w:hint="eastAsia" w:ascii="宋体" w:hAnsi="宋体" w:eastAsia="宋体" w:cs="宋体"/>
                  <w:color w:val="auto"/>
                  <w:sz w:val="21"/>
                  <w:szCs w:val="21"/>
                  <w:lang w:eastAsia="zh-CN"/>
                </w:rPr>
                <w:t>不少于</w:t>
              </w:r>
            </w:ins>
            <w:r>
              <w:rPr>
                <w:rFonts w:hint="eastAsia" w:ascii="宋体" w:hAnsi="宋体" w:eastAsia="宋体" w:cs="宋体"/>
                <w:color w:val="auto"/>
                <w:sz w:val="21"/>
                <w:szCs w:val="21"/>
              </w:rPr>
              <w:t>1个、烟雾感应器</w:t>
            </w:r>
            <w:del w:id="786" w:author="Administrator" w:date="2023-05-24T10:42:13Z">
              <w:r>
                <w:rPr>
                  <w:rFonts w:hint="eastAsia" w:ascii="宋体" w:hAnsi="宋体" w:eastAsia="宋体" w:cs="宋体"/>
                  <w:color w:val="auto"/>
                  <w:sz w:val="21"/>
                  <w:szCs w:val="21"/>
                </w:rPr>
                <w:delText>*</w:delText>
              </w:r>
            </w:del>
            <w:ins w:id="787" w:author="Administrator" w:date="2023-05-24T10:42:13Z">
              <w:r>
                <w:rPr>
                  <w:rFonts w:hint="eastAsia" w:ascii="宋体" w:hAnsi="宋体" w:eastAsia="宋体" w:cs="宋体"/>
                  <w:color w:val="auto"/>
                  <w:sz w:val="21"/>
                  <w:szCs w:val="21"/>
                  <w:lang w:eastAsia="zh-CN"/>
                </w:rPr>
                <w:t>不少于</w:t>
              </w:r>
            </w:ins>
            <w:r>
              <w:rPr>
                <w:rFonts w:hint="eastAsia" w:ascii="宋体" w:hAnsi="宋体" w:eastAsia="宋体" w:cs="宋体"/>
                <w:color w:val="auto"/>
                <w:sz w:val="21"/>
                <w:szCs w:val="21"/>
              </w:rPr>
              <w:t>4个、不定位漏水检测传感器，10米漏水感应线</w:t>
            </w:r>
            <w:del w:id="788" w:author="Administrator" w:date="2023-05-24T10:42:16Z">
              <w:r>
                <w:rPr>
                  <w:rFonts w:hint="eastAsia" w:ascii="宋体" w:hAnsi="宋体" w:eastAsia="宋体" w:cs="宋体"/>
                  <w:color w:val="auto"/>
                  <w:sz w:val="21"/>
                  <w:szCs w:val="21"/>
                </w:rPr>
                <w:delText>*</w:delText>
              </w:r>
            </w:del>
            <w:ins w:id="789" w:author="Administrator" w:date="2023-05-24T10:42:16Z">
              <w:r>
                <w:rPr>
                  <w:rFonts w:hint="eastAsia" w:ascii="宋体" w:hAnsi="宋体" w:eastAsia="宋体" w:cs="宋体"/>
                  <w:color w:val="auto"/>
                  <w:sz w:val="21"/>
                  <w:szCs w:val="21"/>
                  <w:lang w:eastAsia="zh-CN"/>
                </w:rPr>
                <w:t>不少于</w:t>
              </w:r>
            </w:ins>
            <w:r>
              <w:rPr>
                <w:rFonts w:hint="eastAsia" w:ascii="宋体" w:hAnsi="宋体" w:eastAsia="宋体" w:cs="宋体"/>
                <w:color w:val="auto"/>
                <w:sz w:val="21"/>
                <w:szCs w:val="21"/>
              </w:rPr>
              <w:t>12个；</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（5）▲为保证机房的各设备之间的兼容性，要求模块化UPS电源、配电柜系统、精密空调、机柜冷通道、动环系统等为同一品牌，</w:t>
            </w:r>
            <w:commentRangeStart w:id="57"/>
            <w:r>
              <w:rPr>
                <w:rFonts w:hint="eastAsia" w:ascii="宋体" w:hAnsi="宋体" w:eastAsia="宋体" w:cs="宋体"/>
                <w:color w:val="FF0000"/>
                <w:sz w:val="21"/>
                <w:szCs w:val="21"/>
              </w:rPr>
              <w:t>提供制造厂商授权函及售后服务承诺函。</w:t>
            </w:r>
            <w:commentRangeEnd w:id="57"/>
            <w:r>
              <w:commentReference w:id="57"/>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微模块视频监控组件</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配套微模块视频监控组件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7"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微模块通道门禁组件</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配套微模块通道门禁组件，含磁力锁、读卡器、开门按钮、发卡器、IC卡、双门门禁控制器等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702" w:type="dxa"/>
            <w:vMerge w:val="restart"/>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w:t>
            </w:r>
          </w:p>
        </w:tc>
        <w:tc>
          <w:tcPr>
            <w:tcW w:w="1921"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运维硬件</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1、服务器参数应不低于 CPU：2*</w:t>
            </w:r>
            <w:ins w:id="790" w:author="Administrator" w:date="2023-05-24T10:42:35Z">
              <w:r>
                <w:rPr>
                  <w:rFonts w:hint="eastAsia" w:ascii="宋体" w:hAnsi="宋体" w:eastAsia="宋体" w:cs="宋体"/>
                  <w:color w:val="000000"/>
                  <w:kern w:val="0"/>
                  <w:sz w:val="21"/>
                  <w:szCs w:val="21"/>
                  <w:lang w:eastAsia="zh-CN"/>
                </w:rPr>
                <w:t>不低于</w:t>
              </w:r>
            </w:ins>
            <w:r>
              <w:rPr>
                <w:rFonts w:hint="eastAsia" w:ascii="宋体" w:hAnsi="宋体" w:eastAsia="宋体" w:cs="宋体"/>
                <w:color w:val="000000"/>
                <w:kern w:val="0"/>
                <w:sz w:val="21"/>
                <w:szCs w:val="21"/>
              </w:rPr>
              <w:t>Intel XEON SLIVER 4208或同等配置, 不少于8核, 不低于2.1GHz主频；内存：≥2*32GB DDR4 RDIMM；硬盘：≥2T，HDD，不低于10000RPM；具备RAID备份；电源性能：不少于2路900W热插拔电源，支持1+1冗余备份；支持100~240V（若不在此区间范围，则至少包含最大值和最小值） AC，240V DC；产品尺寸：2U机架式；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noWrap/>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2、含服务器、数据库许可、汇聚交换机、数据采集器及底部传感器等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6"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运维软件平台</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1、提供电子地图、实时数据浏览、告警集中管理、告警通知查询、历史数据与告警查询、用户管理等基础功能，支持多浏览器，免插件；</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2、3D可视化管理模块；</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(1)实时直观显示设备的运行数据和运行状态；</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(2)在3D可视化界面中系统支持电力容量、告警信息、设备关键监测信息呈现;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液晶面板温湿度传感器</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液晶面板温湿度传感器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7</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电源线</w:t>
            </w:r>
          </w:p>
        </w:tc>
        <w:tc>
          <w:tcPr>
            <w:tcW w:w="5906"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RVVP4×0.5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8</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非屏蔽双绞线</w:t>
            </w:r>
          </w:p>
        </w:tc>
        <w:tc>
          <w:tcPr>
            <w:tcW w:w="5906"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92D050"/>
                <w:kern w:val="0"/>
                <w:sz w:val="21"/>
                <w:szCs w:val="21"/>
              </w:rPr>
              <w:t>招标参数与“</w:t>
            </w:r>
            <w:r>
              <w:rPr>
                <w:rStyle w:val="475"/>
                <w:rFonts w:hint="eastAsia" w:ascii="宋体" w:hAnsi="宋体" w:eastAsia="宋体" w:cs="宋体"/>
                <w:color w:val="92D050"/>
                <w:sz w:val="21"/>
                <w:szCs w:val="21"/>
              </w:rPr>
              <w:t>-</w:t>
            </w:r>
            <w:r>
              <w:rPr>
                <w:rStyle w:val="475"/>
                <w:rFonts w:hint="eastAsia" w:ascii="宋体" w:hAnsi="宋体" w:eastAsia="宋体" w:cs="宋体"/>
                <w:color w:val="92D050"/>
                <w:sz w:val="21"/>
                <w:szCs w:val="21"/>
                <w:lang w:val="en-US" w:eastAsia="zh-CN"/>
              </w:rPr>
              <w:t>2</w:t>
            </w:r>
            <w:r>
              <w:rPr>
                <w:rStyle w:val="475"/>
                <w:rFonts w:hint="eastAsia" w:ascii="宋体" w:hAnsi="宋体" w:eastAsia="宋体" w:cs="宋体"/>
                <w:color w:val="92D050"/>
                <w:sz w:val="21"/>
                <w:szCs w:val="21"/>
              </w:rPr>
              <w:t>.</w:t>
            </w:r>
            <w:r>
              <w:rPr>
                <w:rFonts w:hint="eastAsia" w:ascii="宋体" w:hAnsi="宋体" w:eastAsia="宋体" w:cs="宋体"/>
                <w:color w:val="92D050"/>
                <w:kern w:val="0"/>
                <w:sz w:val="21"/>
                <w:szCs w:val="21"/>
              </w:rPr>
              <w:t>水平区子系统”“</w:t>
            </w:r>
            <w:r>
              <w:rPr>
                <w:rFonts w:hint="eastAsia" w:ascii="宋体" w:hAnsi="宋体" w:eastAsia="宋体" w:cs="宋体"/>
                <w:color w:val="92D050"/>
                <w:kern w:val="0"/>
                <w:sz w:val="21"/>
                <w:szCs w:val="21"/>
                <w:lang w:val="en-US" w:eastAsia="zh-CN"/>
              </w:rPr>
              <w:t>2</w:t>
            </w:r>
            <w:r>
              <w:rPr>
                <w:rFonts w:hint="eastAsia" w:ascii="宋体" w:hAnsi="宋体" w:eastAsia="宋体" w:cs="宋体"/>
                <w:color w:val="92D050"/>
                <w:kern w:val="0"/>
                <w:sz w:val="21"/>
                <w:szCs w:val="21"/>
              </w:rPr>
              <w:t>.</w:t>
            </w:r>
            <w:r>
              <w:rPr>
                <w:rFonts w:hint="eastAsia" w:ascii="宋体" w:hAnsi="宋体" w:eastAsia="宋体" w:cs="宋体"/>
                <w:color w:val="92D050"/>
                <w:kern w:val="0"/>
                <w:sz w:val="21"/>
                <w:szCs w:val="21"/>
                <w:lang w:val="en-US" w:eastAsia="zh-CN"/>
              </w:rPr>
              <w:t>非屏蔽6类双绞线（设备）</w:t>
            </w:r>
            <w:r>
              <w:rPr>
                <w:rFonts w:hint="eastAsia" w:ascii="宋体" w:hAnsi="宋体" w:eastAsia="宋体" w:cs="宋体"/>
                <w:color w:val="92D050"/>
                <w:kern w:val="0"/>
                <w:sz w:val="21"/>
                <w:szCs w:val="21"/>
              </w:rPr>
              <w:t>”招标参数一致，若投标设备为同一型号，上述评审项负偏离仅扣除一次分数，不重复扣分；若投标人选用不同品牌或型号设备投标，则投标人应在备注栏中注明，评审委员会根据偏离情况进行评审打分。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9</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电气管</w:t>
            </w:r>
          </w:p>
        </w:tc>
        <w:tc>
          <w:tcPr>
            <w:tcW w:w="5906"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20线管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10</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开槽</w:t>
            </w:r>
          </w:p>
        </w:tc>
        <w:tc>
          <w:tcPr>
            <w:tcW w:w="5906"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室内开槽长宽为30×40mm，含恢复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11</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附件</w:t>
            </w:r>
          </w:p>
        </w:tc>
        <w:tc>
          <w:tcPr>
            <w:tcW w:w="5906"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螺丝、端子、连接件等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lang w:val="en-US" w:eastAsia="zh-CN"/>
              </w:rPr>
              <w:t>八、</w:t>
            </w:r>
            <w:r>
              <w:rPr>
                <w:rFonts w:hint="eastAsia" w:ascii="宋体" w:hAnsi="宋体" w:eastAsia="宋体" w:cs="宋体"/>
                <w:b/>
                <w:bCs/>
                <w:color w:val="000000"/>
                <w:kern w:val="0"/>
                <w:sz w:val="21"/>
                <w:szCs w:val="21"/>
              </w:rPr>
              <w:t>综合布线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理线器</w:t>
            </w:r>
          </w:p>
        </w:tc>
        <w:tc>
          <w:tcPr>
            <w:tcW w:w="5906"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1U理线架 金属/机架式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vMerge w:val="restart"/>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24芯光纤配线架</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1U，抽屉式配线架，选用冷扎钢板，表面喷涂塑粉，防锈美观；模块式设计，组合式结构，适用SC、ST、LC等适配器，安装操作方便；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noWrap/>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1U可实现24芯SC/ST光纤接入；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光纤耦合器</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配套光纤耦合器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1米LC/PC多模万兆尾纤</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LC/PC多模万兆尾纤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12芯室内光纤</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室内光纤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光纤熔接</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定制，光纤熔接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7</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光纤测试</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定制，光纤测试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8</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上走线梯形桥架（弱电）</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配电房UPS输入输出电缆采用上走线，梯形桥架≥400mm，符合国标要求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9</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2米六类网络跳线</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六类网络跳线，成品跳线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10</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10米六类网络跳线</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成品跳线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3米光纤跳线</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LC-LC成品跳线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10米光纤跳线</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LC-LC成品跳线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lang w:val="en-US" w:eastAsia="zh-CN"/>
              </w:rPr>
              <w:t>九、</w:t>
            </w:r>
            <w:r>
              <w:rPr>
                <w:rFonts w:hint="eastAsia" w:ascii="宋体" w:hAnsi="宋体" w:eastAsia="宋体" w:cs="宋体"/>
                <w:b/>
                <w:bCs/>
                <w:color w:val="000000"/>
                <w:kern w:val="0"/>
                <w:sz w:val="21"/>
                <w:szCs w:val="21"/>
              </w:rPr>
              <w:t>防雷接地系统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接地紫铜排</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规格±30×3mm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等电位接地箱</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尺寸：≥200mm×300mm×80mm,含端子排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绝缘接地端子</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配套绝缘接地端子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铜芯阻燃聚乙烯绝缘电缆</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Style w:val="476"/>
                <w:rFonts w:hint="eastAsia" w:ascii="宋体" w:hAnsi="宋体" w:eastAsia="宋体" w:cs="宋体"/>
                <w:sz w:val="21"/>
                <w:szCs w:val="21"/>
              </w:rPr>
              <w:t>BVR 16mm</w:t>
            </w:r>
            <w:r>
              <w:rPr>
                <w:rFonts w:hint="eastAsia" w:ascii="宋体" w:hAnsi="宋体" w:eastAsia="宋体" w:cs="宋体"/>
                <w:color w:val="000000"/>
                <w:kern w:val="0"/>
                <w:sz w:val="21"/>
                <w:szCs w:val="21"/>
                <w:vertAlign w:val="superscript"/>
              </w:rPr>
              <w:t>2</w:t>
            </w:r>
            <w:r>
              <w:rPr>
                <w:rStyle w:val="476"/>
                <w:rFonts w:hint="eastAsia" w:ascii="宋体" w:hAnsi="宋体" w:eastAsia="宋体" w:cs="宋体"/>
                <w:sz w:val="21"/>
                <w:szCs w:val="21"/>
              </w:rPr>
              <w:t>，主干接地线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铜芯阻燃聚乙烯绝缘电缆</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Style w:val="476"/>
                <w:rFonts w:hint="eastAsia" w:ascii="宋体" w:hAnsi="宋体" w:eastAsia="宋体" w:cs="宋体"/>
                <w:sz w:val="21"/>
                <w:szCs w:val="21"/>
              </w:rPr>
              <w:t>BVR 6mm</w:t>
            </w:r>
            <w:r>
              <w:rPr>
                <w:rFonts w:hint="eastAsia" w:ascii="宋体" w:hAnsi="宋体" w:eastAsia="宋体" w:cs="宋体"/>
                <w:color w:val="000000"/>
                <w:kern w:val="0"/>
                <w:sz w:val="21"/>
                <w:szCs w:val="21"/>
                <w:vertAlign w:val="superscript"/>
              </w:rPr>
              <w:t>2</w:t>
            </w:r>
            <w:r>
              <w:rPr>
                <w:rStyle w:val="476"/>
                <w:rFonts w:hint="eastAsia" w:ascii="宋体" w:hAnsi="宋体" w:eastAsia="宋体" w:cs="宋体"/>
                <w:sz w:val="21"/>
                <w:szCs w:val="21"/>
              </w:rPr>
              <w:t>，防静电地板、钢架、彩钢板及门接地线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7</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防雷接地接入</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根据机房实际情况定制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8</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辅材</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螺丝、铜耳等辅材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lang w:val="en-US" w:eastAsia="zh-CN"/>
              </w:rPr>
              <w:t>十、</w:t>
            </w:r>
            <w:r>
              <w:rPr>
                <w:rFonts w:hint="eastAsia" w:ascii="宋体" w:hAnsi="宋体" w:eastAsia="宋体" w:cs="宋体"/>
                <w:b/>
                <w:bCs/>
                <w:color w:val="000000"/>
                <w:kern w:val="0"/>
                <w:sz w:val="21"/>
                <w:szCs w:val="21"/>
              </w:rPr>
              <w:t>旧机房光纤汇聚割接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旧机房光缆割接</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旧机房光纤链路资源割接至新机房，设备利旧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lang w:eastAsia="zh-CN"/>
              </w:rPr>
              <w:t>（</w:t>
            </w:r>
            <w:r>
              <w:rPr>
                <w:rFonts w:hint="eastAsia" w:ascii="宋体" w:hAnsi="宋体" w:eastAsia="宋体" w:cs="宋体"/>
                <w:b/>
                <w:bCs/>
                <w:color w:val="000000"/>
                <w:kern w:val="0"/>
                <w:sz w:val="21"/>
                <w:szCs w:val="21"/>
                <w:lang w:val="en-US" w:eastAsia="zh-CN"/>
              </w:rPr>
              <w:t>五</w:t>
            </w:r>
            <w:r>
              <w:rPr>
                <w:rFonts w:hint="eastAsia" w:ascii="宋体" w:hAnsi="宋体" w:eastAsia="宋体" w:cs="宋体"/>
                <w:b/>
                <w:bCs/>
                <w:color w:val="000000"/>
                <w:kern w:val="0"/>
                <w:sz w:val="21"/>
                <w:szCs w:val="21"/>
                <w:lang w:eastAsia="zh-CN"/>
              </w:rPr>
              <w:t>）</w:t>
            </w:r>
            <w:r>
              <w:rPr>
                <w:rFonts w:hint="eastAsia" w:ascii="宋体" w:hAnsi="宋体" w:eastAsia="宋体" w:cs="宋体"/>
                <w:b/>
                <w:bCs/>
                <w:color w:val="000000"/>
                <w:kern w:val="0"/>
                <w:sz w:val="21"/>
                <w:szCs w:val="21"/>
              </w:rPr>
              <w:t>、 多媒体会议系统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lang w:val="en-US" w:eastAsia="zh-CN"/>
              </w:rPr>
              <w:t>一、</w:t>
            </w:r>
            <w:r>
              <w:rPr>
                <w:rFonts w:hint="eastAsia" w:ascii="宋体" w:hAnsi="宋体" w:eastAsia="宋体" w:cs="宋体"/>
                <w:b/>
                <w:bCs/>
                <w:color w:val="000000"/>
                <w:kern w:val="0"/>
                <w:sz w:val="21"/>
                <w:szCs w:val="21"/>
              </w:rPr>
              <w:t>四层中会议室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1、显示系统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投影机</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w:t>
            </w:r>
            <w:r>
              <w:rPr>
                <w:rFonts w:hint="eastAsia" w:ascii="宋体" w:hAnsi="宋体" w:eastAsia="宋体" w:cs="宋体"/>
                <w:color w:val="000000"/>
                <w:sz w:val="21"/>
                <w:szCs w:val="21"/>
                <w:lang w:val="en-US" w:eastAsia="zh-CN"/>
              </w:rPr>
              <w:t>1、</w:t>
            </w:r>
            <w:r>
              <w:rPr>
                <w:rFonts w:hint="eastAsia" w:ascii="宋体" w:hAnsi="宋体" w:eastAsia="宋体" w:cs="宋体"/>
                <w:color w:val="000000"/>
                <w:sz w:val="21"/>
                <w:szCs w:val="21"/>
              </w:rPr>
              <w:t>激光光源，</w:t>
            </w:r>
            <w:ins w:id="791" w:author="Administrator" w:date="2023-05-24T10:42:54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20000小时光源寿命</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w:t>
            </w:r>
            <w:r>
              <w:rPr>
                <w:rFonts w:hint="eastAsia" w:ascii="宋体" w:hAnsi="宋体" w:eastAsia="宋体" w:cs="宋体"/>
                <w:color w:val="000000"/>
                <w:sz w:val="21"/>
                <w:szCs w:val="21"/>
                <w:lang w:val="en-US" w:eastAsia="zh-CN"/>
              </w:rPr>
              <w:t>2、</w:t>
            </w:r>
            <w:r>
              <w:rPr>
                <w:rFonts w:hint="eastAsia" w:ascii="宋体" w:hAnsi="宋体" w:eastAsia="宋体" w:cs="宋体"/>
                <w:color w:val="000000"/>
                <w:sz w:val="21"/>
                <w:szCs w:val="21"/>
              </w:rPr>
              <w:t>3LCD投影技术</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w:t>
            </w:r>
            <w:r>
              <w:rPr>
                <w:rFonts w:hint="eastAsia" w:ascii="宋体" w:hAnsi="宋体" w:eastAsia="宋体" w:cs="宋体"/>
                <w:color w:val="000000"/>
                <w:sz w:val="21"/>
                <w:szCs w:val="21"/>
                <w:lang w:val="en-US" w:eastAsia="zh-CN"/>
              </w:rPr>
              <w:t>3、</w:t>
            </w:r>
            <w:r>
              <w:rPr>
                <w:rFonts w:hint="eastAsia" w:ascii="宋体" w:hAnsi="宋体" w:eastAsia="宋体" w:cs="宋体"/>
                <w:color w:val="000000"/>
                <w:sz w:val="21"/>
                <w:szCs w:val="21"/>
              </w:rPr>
              <w:t>液晶面板尺寸 0.62英寸含微透镜</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亮度4,100流明（符合ISO21118标准）， 分辨率：Full HD（1920*1080），对比度2500000:1（符合ISO21118标准）</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w:t>
            </w:r>
            <w:r>
              <w:rPr>
                <w:rFonts w:hint="eastAsia" w:ascii="宋体" w:hAnsi="宋体" w:eastAsia="宋体" w:cs="宋体"/>
                <w:color w:val="000000"/>
                <w:sz w:val="21"/>
                <w:szCs w:val="21"/>
                <w:lang w:val="en-US" w:eastAsia="zh-CN"/>
              </w:rPr>
              <w:t>4、</w:t>
            </w:r>
            <w:r>
              <w:rPr>
                <w:rFonts w:hint="eastAsia" w:ascii="宋体" w:hAnsi="宋体" w:eastAsia="宋体" w:cs="宋体"/>
                <w:color w:val="000000"/>
                <w:sz w:val="21"/>
                <w:szCs w:val="21"/>
              </w:rPr>
              <w:t xml:space="preserve">色彩亮度 </w:t>
            </w:r>
            <w:ins w:id="792" w:author="Administrator" w:date="2023-05-24T10:43:00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4,100流明</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w:t>
            </w:r>
            <w:r>
              <w:rPr>
                <w:rFonts w:hint="eastAsia" w:ascii="宋体" w:hAnsi="宋体" w:eastAsia="宋体" w:cs="宋体"/>
                <w:color w:val="000000"/>
                <w:sz w:val="21"/>
                <w:szCs w:val="21"/>
                <w:lang w:val="en-US" w:eastAsia="zh-CN"/>
              </w:rPr>
              <w:t>5、</w:t>
            </w:r>
            <w:r>
              <w:rPr>
                <w:rFonts w:hint="eastAsia" w:ascii="宋体" w:hAnsi="宋体" w:eastAsia="宋体" w:cs="宋体"/>
                <w:color w:val="000000"/>
                <w:sz w:val="21"/>
                <w:szCs w:val="21"/>
              </w:rPr>
              <w:t>投射比：0.25-0.35</w:t>
            </w:r>
            <w:ins w:id="793" w:author="Administrator" w:date="2023-05-24T10:43:07Z">
              <w:r>
                <w:rPr>
                  <w:rFonts w:hint="eastAsia" w:ascii="宋体" w:hAnsi="宋体" w:eastAsia="宋体" w:cs="宋体"/>
                  <w:color w:val="000000"/>
                  <w:sz w:val="21"/>
                  <w:szCs w:val="21"/>
                </w:rPr>
                <w:t>（若不在此区间范围的，则至少包含最大值和最小值）</w:t>
              </w:r>
            </w:ins>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w:t>
            </w:r>
            <w:r>
              <w:rPr>
                <w:rFonts w:hint="eastAsia" w:ascii="宋体" w:hAnsi="宋体" w:eastAsia="宋体" w:cs="宋体"/>
                <w:color w:val="000000"/>
                <w:sz w:val="21"/>
                <w:szCs w:val="21"/>
                <w:lang w:val="en-US" w:eastAsia="zh-CN"/>
              </w:rPr>
              <w:t>6、</w:t>
            </w:r>
            <w:r>
              <w:rPr>
                <w:rFonts w:hint="eastAsia" w:ascii="宋体" w:hAnsi="宋体" w:eastAsia="宋体" w:cs="宋体"/>
                <w:color w:val="000000"/>
                <w:sz w:val="21"/>
                <w:szCs w:val="21"/>
              </w:rPr>
              <w:t>镜头参数：F=1.6  f= 3.7mm</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w:t>
            </w:r>
            <w:r>
              <w:rPr>
                <w:rFonts w:hint="eastAsia" w:ascii="宋体" w:hAnsi="宋体" w:eastAsia="宋体" w:cs="宋体"/>
                <w:color w:val="000000"/>
                <w:sz w:val="21"/>
                <w:szCs w:val="21"/>
                <w:lang w:val="en-US" w:eastAsia="zh-CN"/>
              </w:rPr>
              <w:t>7、</w:t>
            </w:r>
            <w:r>
              <w:rPr>
                <w:rFonts w:hint="eastAsia" w:ascii="宋体" w:hAnsi="宋体" w:eastAsia="宋体" w:cs="宋体"/>
                <w:color w:val="000000"/>
                <w:sz w:val="21"/>
                <w:szCs w:val="21"/>
              </w:rPr>
              <w:t>数字变焦：</w:t>
            </w:r>
            <w:ins w:id="794" w:author="Administrator" w:date="2023-05-24T10:43:37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1.35倍</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w:t>
            </w:r>
            <w:r>
              <w:rPr>
                <w:rFonts w:hint="eastAsia" w:ascii="宋体" w:hAnsi="宋体" w:eastAsia="宋体" w:cs="宋体"/>
                <w:color w:val="000000"/>
                <w:sz w:val="21"/>
                <w:szCs w:val="21"/>
                <w:lang w:val="en-US" w:eastAsia="zh-CN"/>
              </w:rPr>
              <w:t>8、</w:t>
            </w:r>
            <w:r>
              <w:rPr>
                <w:rFonts w:hint="eastAsia" w:ascii="宋体" w:hAnsi="宋体" w:eastAsia="宋体" w:cs="宋体"/>
                <w:color w:val="000000"/>
                <w:sz w:val="21"/>
                <w:szCs w:val="21"/>
              </w:rPr>
              <w:t>投影尺寸（投影距离）：</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49英寸到123英寸 [32.5厘米- 89.3厘米] @4:3, </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56英寸到140英寸 [32.5 厘米- 89.3 厘米] @16:6, </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60英寸到150英寸 [32.5 厘米- 89.3 厘米] @16:9, </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55英寸到139英寸 [32.5 厘米- 89.3 厘米] @16:10</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57英寸到142英寸 [39.4厘米- 85.3厘米] @21:9</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w:t>
            </w:r>
            <w:r>
              <w:rPr>
                <w:rFonts w:hint="eastAsia" w:ascii="宋体" w:hAnsi="宋体" w:eastAsia="宋体" w:cs="宋体"/>
                <w:color w:val="000000"/>
                <w:sz w:val="21"/>
                <w:szCs w:val="21"/>
                <w:lang w:val="en-US" w:eastAsia="zh-CN"/>
              </w:rPr>
              <w:t>9</w:t>
            </w:r>
            <w:r>
              <w:rPr>
                <w:rFonts w:hint="eastAsia" w:ascii="宋体" w:hAnsi="宋体" w:eastAsia="宋体" w:cs="宋体"/>
                <w:color w:val="000000"/>
                <w:sz w:val="21"/>
                <w:szCs w:val="21"/>
              </w:rPr>
              <w:t>内置</w:t>
            </w:r>
            <w:ins w:id="795" w:author="Administrator" w:date="2023-05-24T10:43:42Z">
              <w:r>
                <w:rPr>
                  <w:rFonts w:hint="eastAsia" w:ascii="宋体" w:hAnsi="宋体" w:eastAsia="宋体" w:cs="宋体"/>
                  <w:color w:val="000000"/>
                  <w:sz w:val="21"/>
                  <w:szCs w:val="21"/>
                  <w:lang w:eastAsia="zh-CN"/>
                </w:rPr>
                <w:t>不低</w:t>
              </w:r>
            </w:ins>
            <w:ins w:id="796" w:author="Administrator" w:date="2023-05-24T10:43:43Z">
              <w:r>
                <w:rPr>
                  <w:rFonts w:hint="eastAsia" w:ascii="宋体" w:hAnsi="宋体" w:eastAsia="宋体" w:cs="宋体"/>
                  <w:color w:val="000000"/>
                  <w:sz w:val="21"/>
                  <w:szCs w:val="21"/>
                  <w:lang w:eastAsia="zh-CN"/>
                </w:rPr>
                <w:t>于</w:t>
              </w:r>
            </w:ins>
            <w:r>
              <w:rPr>
                <w:rFonts w:hint="eastAsia" w:ascii="宋体" w:hAnsi="宋体" w:eastAsia="宋体" w:cs="宋体"/>
                <w:color w:val="000000"/>
                <w:sz w:val="21"/>
                <w:szCs w:val="21"/>
              </w:rPr>
              <w:t>16W扬声器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w:t>
            </w:r>
            <w:r>
              <w:rPr>
                <w:rFonts w:hint="eastAsia" w:ascii="宋体" w:hAnsi="宋体" w:eastAsia="宋体" w:cs="宋体"/>
                <w:color w:val="000000"/>
                <w:sz w:val="21"/>
                <w:szCs w:val="21"/>
                <w:lang w:val="en-US" w:eastAsia="zh-CN"/>
              </w:rPr>
              <w:t>10、</w:t>
            </w:r>
            <w:r>
              <w:rPr>
                <w:rFonts w:hint="eastAsia" w:ascii="宋体" w:hAnsi="宋体" w:eastAsia="宋体" w:cs="宋体"/>
                <w:color w:val="000000"/>
                <w:sz w:val="21"/>
                <w:szCs w:val="21"/>
              </w:rPr>
              <w:t>HDMI×3、VGA×2、RS-232C×1，RJ45×1，USB Type A×1，USB Type A（5V 2A供电）×1，USB Type B（For Service）×2，内置无线网卡；立体声迷你插口（同步输入x1, 同步输出x1），Mini DIN 8pin x1</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w:t>
            </w:r>
            <w:r>
              <w:rPr>
                <w:rFonts w:hint="eastAsia" w:ascii="宋体" w:hAnsi="宋体" w:eastAsia="宋体" w:cs="宋体"/>
                <w:color w:val="000000"/>
                <w:sz w:val="21"/>
                <w:szCs w:val="21"/>
                <w:lang w:val="en-US" w:eastAsia="zh-CN"/>
              </w:rPr>
              <w:t>11、</w:t>
            </w:r>
            <w:r>
              <w:rPr>
                <w:rFonts w:hint="eastAsia" w:ascii="宋体" w:hAnsi="宋体" w:eastAsia="宋体" w:cs="宋体"/>
                <w:color w:val="000000"/>
                <w:sz w:val="21"/>
                <w:szCs w:val="21"/>
              </w:rPr>
              <w:t>支持Wi-Fi CERTIFIED Miracast（Screen Mirroring）,实现手机、平板、电脑等智能设备无线网络投影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电动幕</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正投光学融合幕，不低于150寸投影幕布16:9，3321×1868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无线传屏器</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1.接口：TYPE A USB2.0 X1</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通过此接口供电、音视频传输、配对、升级和触摸回传</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2.支持的操作系统：Windows 7及以上系统，Mac OS X 10.10及以上系统</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3.对PC的要求最低：CPU:</w:t>
            </w:r>
            <w:commentRangeStart w:id="58"/>
            <w:r>
              <w:rPr>
                <w:rFonts w:hint="eastAsia" w:ascii="宋体" w:hAnsi="宋体" w:eastAsia="宋体" w:cs="宋体"/>
                <w:color w:val="000000"/>
                <w:sz w:val="21"/>
                <w:szCs w:val="21"/>
              </w:rPr>
              <w:t>15</w:t>
            </w:r>
            <w:commentRangeEnd w:id="58"/>
            <w:r>
              <w:commentReference w:id="58"/>
            </w:r>
            <w:r>
              <w:rPr>
                <w:rFonts w:hint="eastAsia" w:ascii="宋体" w:hAnsi="宋体" w:eastAsia="宋体" w:cs="宋体"/>
                <w:color w:val="000000"/>
                <w:sz w:val="21"/>
                <w:szCs w:val="21"/>
              </w:rPr>
              <w:t>双核、</w:t>
            </w:r>
            <w:ins w:id="797" w:author="Administrator" w:date="2023-05-24T10:44:09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1.83GHz;内存：</w:t>
            </w:r>
            <w:ins w:id="798" w:author="Administrator" w:date="2023-05-24T10:44:13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2GB</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4.支持的无线接收端：所有</w:t>
            </w:r>
            <w:commentRangeStart w:id="59"/>
            <w:r>
              <w:rPr>
                <w:rFonts w:hint="eastAsia" w:ascii="宋体" w:hAnsi="宋体" w:eastAsia="宋体" w:cs="宋体"/>
                <w:color w:val="000000"/>
                <w:sz w:val="21"/>
                <w:szCs w:val="21"/>
              </w:rPr>
              <w:t>宝疆</w:t>
            </w:r>
            <w:commentRangeEnd w:id="59"/>
            <w:r>
              <w:commentReference w:id="59"/>
            </w:r>
            <w:r>
              <w:rPr>
                <w:rFonts w:hint="eastAsia" w:ascii="宋体" w:hAnsi="宋体" w:eastAsia="宋体" w:cs="宋体"/>
                <w:color w:val="000000"/>
                <w:sz w:val="21"/>
                <w:szCs w:val="21"/>
              </w:rPr>
              <w:t>接收端，linux盒子、安卓盒子和安装安卓RECV APK的接收端</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5.视频输入分辨率可达：</w:t>
            </w:r>
            <w:ins w:id="799" w:author="Administrator" w:date="2023-05-24T10:43:48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3840× 2160</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6.H.264编码分辨率可达：</w:t>
            </w:r>
            <w:ins w:id="800" w:author="Administrator" w:date="2023-05-24T10:43:49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1920×1080</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7.音频：44.1KHz/16bit PCM,立体声</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8.无线连接方式：插入按键自动连接、运行，一键分享。自带WiFi.无需占用电脑Wi-Fi</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9.无线传输协议：IEEE 802.11ac/802.11n</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10.无线传输速率：可达867Mbps</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11.无线传输距离：可达30米视距(实际距离与接收端的天线也有关系)</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12.无线传输频段：5G和2.4G</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13.无线加密协议：WPA2-PSK</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14.连接时间：从插入按键到可以投屏的时间&lt;10秒</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15.传输延时：平均延时小于150mS</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16.反向控制：支持触摸10点反向控制(仅支持WIN7/WIN8.1/WIN10系统)</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17.电源/功耗：5V/500mA,平均功耗1.5W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2、WIFI会议系统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8"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eastAsia="zh-CN"/>
              </w:rPr>
            </w:pPr>
            <w:r>
              <w:rPr>
                <w:rFonts w:hint="eastAsia" w:ascii="宋体" w:hAnsi="宋体" w:eastAsia="宋体" w:cs="宋体"/>
                <w:color w:val="000000"/>
                <w:kern w:val="0"/>
                <w:sz w:val="21"/>
                <w:szCs w:val="21"/>
                <w:lang w:val="en-US" w:eastAsia="zh-CN"/>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会议系统主机</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1.≥4.3寸高清彩屏显示和触摸操控，所有功能项及设置操作过程图形化显示，触摸屏操作直观、简单，人机交互极具人性化；</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2.支持≥2路音频输入，≥1路RAC接口辅助音频输出，≥2路XLR平衡接口音频输出，可连接专业功放；</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3.支持≥6路HDMI高清视频输入，≥1路HDMI输出，支持自动摄像跟踪功能 。</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支持五种会议发言模式，包括正常模式、自由模式、先进先出、声控模式、申请模式；5.具有会议签到功能：系统可以由PC控制软件或微信公众号发起会议签到，进入签到模式后依据单元上的提示触摸对应的按键即可完成签到且签到状态可查看；</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6.具有发言定时功能：可以设定发言限制时间，到了设定的时间发言单元会自动关闭，也支持定时发言结束倒计时提醒功能；7.具有会议录音功能：支持自动录音和手动录音两种会议录音模式，U盘的容量不足也不会自动停止录音；（要求生产厂家提供会议主机该功能管理界面截图证明并加盖厂家公章）</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8.可以全程会议录音，有自动录音和手动录音两种录音方式可选； 自带节目播放器。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9.具有会议单元检测功能：会议开始前可以通过会议主机对会议单元的话筒、按键、LED指示灯、扬声器进行检测，具有自动检测和手动检测两种检测方式；</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10.具有远程控制功能：会议主机可通过网线连接电脑，实现对会议系统的远程升级和程序控制，以及多个会议系统的集中控制；</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11.具有主备切换功能：系统支持两台会议主机接入，其中一台作为备份主机，确保系统安全；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12.支持14段图示均衡器手动调节，可保存6种均衡模式，并有多种默认模式可供选择，采用高性能DSP数字音频处理技术，保证会议发言系统输出高保真音频信号；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lang w:eastAsia="zh-CN"/>
              </w:rPr>
            </w:pPr>
            <w:r>
              <w:rPr>
                <w:rFonts w:hint="eastAsia" w:ascii="宋体" w:hAnsi="宋体" w:eastAsia="宋体" w:cs="宋体"/>
                <w:color w:val="000000"/>
                <w:kern w:val="0"/>
                <w:sz w:val="21"/>
                <w:szCs w:val="21"/>
              </w:rPr>
              <w:t>会议话筒</w:t>
            </w:r>
            <w:r>
              <w:rPr>
                <w:rFonts w:hint="eastAsia" w:ascii="宋体" w:hAnsi="宋体" w:eastAsia="宋体" w:cs="宋体"/>
                <w:color w:val="000000"/>
                <w:kern w:val="0"/>
                <w:sz w:val="21"/>
                <w:szCs w:val="21"/>
                <w:lang w:eastAsia="zh-CN"/>
              </w:rPr>
              <w:t>（</w:t>
            </w:r>
            <w:r>
              <w:rPr>
                <w:rFonts w:hint="eastAsia" w:ascii="宋体" w:hAnsi="宋体" w:eastAsia="宋体" w:cs="宋体"/>
                <w:color w:val="000000"/>
                <w:kern w:val="0"/>
                <w:sz w:val="21"/>
                <w:szCs w:val="21"/>
                <w:lang w:val="en-US" w:eastAsia="zh-CN"/>
              </w:rPr>
              <w:t>主席单元</w:t>
            </w:r>
            <w:r>
              <w:rPr>
                <w:rFonts w:hint="eastAsia" w:ascii="宋体" w:hAnsi="宋体" w:eastAsia="宋体" w:cs="宋体"/>
                <w:color w:val="000000"/>
                <w:kern w:val="0"/>
                <w:sz w:val="21"/>
                <w:szCs w:val="21"/>
                <w:lang w:eastAsia="zh-CN"/>
              </w:rPr>
              <w:t>）</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1.纯发言功能的5GWiFi无线会议发言单元；</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2.采用128位AES加密技术，支持 WPA/WPA2 无线安全技术，防止窃听和非授权访问，提供更高的会议系统机密性；</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3.支持漫游功能，可以在多个AP之间漫游,增加Wi-Fi覆盖范围，实现会议单元在大型会议室或多个会议室内使；</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4.≥2.4寸OLED显示屏，可实时显示：本会议单元的ID号码、申请发言人数、签到人数、WiFi信号强度、电池电量、单元信息，以及发言计时等状态；</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5.支持≥1路3.5mm的立体声耳机插口输出，可连接耳机，音量可调；</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6.具有本地监听功能，具有内磁式高保真扬声器，打开话筒后自动静音，不易产生啸叫；</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7.具有按键签到功能，内置数字会议带签到终端软件；</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8.具有发言功能，支持话筒按键开关，内置数字会议讨论终端软件；</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9.支持批准代表的申请发言功能；</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10.支持优先权功能，可将所有代表单元静音或关闭，全权控制会议秩序；</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11.支持讲台模式，开启讲台模式时，主席单元上的开关按键操作无效；</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12.具有5段EQ调节功能，可针对发言者的声音特点调节不同的音效，直至达到完美的效果；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9"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会议话筒</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1.纯发言功能的5GWiFi无线会议发言单元；</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2.采用128位AES加密技术，支持 WPA/WPA2 无线安全技术，防止窃听和非授权访问，提供更高的会议系统机密性；</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3.支持漫游功能，可以在多个AP之间漫游,增加Wi-Fi覆盖范围，实现会议单元在大型会议室或多个会议室内使；</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4.≥2.4寸OLED显示屏，可实时显示：本会议单元的ID号码、申请发言人数、签到人数、WiFi信号强度、电池电量、单元信息，以及发言计时等状态；</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5.支持≥1路3.5mm的立体声耳机插口输出，可连接耳机，音量可调；</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6.具有本地监听功能，具有内磁式高保真扬声器，打开话筒后自动静音，不易产生啸叫；</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7.具有按键签到功能，内置数字会议带签到终端软件；8.具有发言功能，支持话筒按键开关，内置数字会议讨论终端软件；</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9.具有5段EQ调节功能，可针对发言者的声音特点调节不同的音效，直至达到完美的效果；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8"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4</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发射器</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1.采用WPA/WPA2数字加密技术的WiFi信号传输，确保了会议私密性，避免窃听和恶意干扰；</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2.符合IEEE802.11ac Wave-2/a/b/g/n 无线标准；</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3.多个2.4GHZ、5GHZ频点选择；</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4.具有两路RJ45接口，1路连接D7301 5G WiFi加密无线发射主机，另一路连接AP,可扩展单元，连接线缆建议使用高质量的交叉CAT6线缆；</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5.在空旷受干扰弱的情况下信号覆盖面积可达到半径为30米的圆面积，一般为半径25米的圆面积；</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6.内置四天线设计使数据传输更加的稳定；</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7.最大功耗：15W；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7"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5</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充电箱</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1.含</w:t>
            </w:r>
            <w:ins w:id="801" w:author="Administrator" w:date="2023-05-24T10:44:45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10路输出口，可同时为</w:t>
            </w:r>
            <w:ins w:id="802" w:author="Administrator" w:date="2023-05-24T10:44:47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10台含锂电池无线会议单元充电。</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2.锂电池为1000mAH,3.5小时内完成空电到满电；</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3.具有</w:t>
            </w:r>
            <w:ins w:id="803" w:author="Administrator" w:date="2023-05-24T10:44:49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 xml:space="preserve">10路USB -A输出电压接口； </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4.满足高通QC3.0充电协议，支持快充和慢充；</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5.宽电压输入AC100V-240V/50-60Hz。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3"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6</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交换机</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1.PoE供电脚位：1，2（+），3，6（-）；4，5（+），7，8（-）；</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2.数据脚Dtad Pin:1,2-TX;3,6-RX；</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3.端口速率：10/100Mbps；</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4.供电模式：先侦测受电端PD再供电；</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5.</w:t>
            </w:r>
            <w:ins w:id="804" w:author="Administrator" w:date="2023-05-24T10:44:53Z">
              <w:r>
                <w:rPr>
                  <w:rFonts w:hint="eastAsia" w:ascii="宋体" w:hAnsi="宋体" w:eastAsia="宋体" w:cs="宋体"/>
                  <w:color w:val="000000"/>
                  <w:sz w:val="21"/>
                  <w:szCs w:val="21"/>
                  <w:lang w:eastAsia="zh-CN"/>
                </w:rPr>
                <w:t>不少于</w:t>
              </w:r>
            </w:ins>
            <w:r>
              <w:rPr>
                <w:rFonts w:hint="eastAsia" w:ascii="宋体" w:hAnsi="宋体" w:eastAsia="宋体" w:cs="宋体"/>
                <w:color w:val="000000"/>
                <w:sz w:val="21"/>
                <w:szCs w:val="21"/>
              </w:rPr>
              <w:t>6个10/100M自适应端口支持PoE（+48V）供电，最大90W输 出，</w:t>
            </w:r>
            <w:ins w:id="805" w:author="Administrator" w:date="2023-05-24T10:44:55Z">
              <w:r>
                <w:rPr>
                  <w:rFonts w:hint="eastAsia" w:ascii="宋体" w:hAnsi="宋体" w:eastAsia="宋体" w:cs="宋体"/>
                  <w:color w:val="000000"/>
                  <w:sz w:val="21"/>
                  <w:szCs w:val="21"/>
                  <w:lang w:eastAsia="zh-CN"/>
                </w:rPr>
                <w:t>不少于</w:t>
              </w:r>
            </w:ins>
            <w:r>
              <w:rPr>
                <w:rFonts w:hint="eastAsia" w:ascii="宋体" w:hAnsi="宋体" w:eastAsia="宋体" w:cs="宋体"/>
                <w:color w:val="000000"/>
                <w:sz w:val="21"/>
                <w:szCs w:val="21"/>
              </w:rPr>
              <w:t>2个10/100M自适应端口无支持PoE供电；</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6.支持IEEE802.3af/at的受电设备（PD）；</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7.总功率可达400W；</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8.支持端口自动翻转（Auto MDI/MDIX）功能；</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9.所有口均具备线速转发能力；</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10.态LED指示灯提供简单的工作状态提示及故障排除；</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11.内置电源、精巧铁壳结构设计。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2"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7</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抑制器</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1.64/128超取样24-bitA/D和D/A转换，高解析度</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2.每个声道</w:t>
            </w:r>
            <w:ins w:id="806" w:author="Administrator" w:date="2023-05-24T10:45:00Z">
              <w:r>
                <w:rPr>
                  <w:rFonts w:hint="eastAsia" w:ascii="宋体" w:hAnsi="宋体" w:eastAsia="宋体" w:cs="宋体"/>
                  <w:color w:val="000000"/>
                  <w:sz w:val="21"/>
                  <w:szCs w:val="21"/>
                  <w:lang w:eastAsia="zh-CN"/>
                </w:rPr>
                <w:t>不少于</w:t>
              </w:r>
            </w:ins>
            <w:r>
              <w:rPr>
                <w:rFonts w:hint="eastAsia" w:ascii="宋体" w:hAnsi="宋体" w:eastAsia="宋体" w:cs="宋体"/>
                <w:color w:val="000000"/>
                <w:sz w:val="21"/>
                <w:szCs w:val="21"/>
              </w:rPr>
              <w:t>12个频道反馈自动搜寻，智能处理</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3.及时方便的缺省处置，完备的反馈抑制性能</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4.单点模式自动搜寻并处理和锁定陷波频点，直到手动复位或重新设置</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5.手动模式可设置2×12个滤波器的所有参数，包括频率、Q值等</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6.伺服平衡输入和输出，镀金XLR和TRS端子</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7.每个滤波器均有单点、自动两种模式</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8.两个并行处理块，左右声道可单独或并联调整</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9.24-bit高性能DSP处理器，保证了信号的解析度和动态范围</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10.开关软启动，无冲击声，噪声门功能</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11.背光2×16字符LCD显示</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12.2×8LED电平显示，可显示输入或输出电平</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13.采用高质量贴片元件和贴片自动焊接和在线检测工艺，保证了产品的品质和可靠性</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14.采用专业设计内部供电系统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3、扩声系统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4"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专业功放</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1.双声道平衡专业功率放大器,每声道音量单独可调；</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2.支持2路XLR接口信号输入，2路6.35mm接口信号输入，使用更方便和灵活；</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3.支持三种输出方式可选选：双声道、单声道和BTL桥接；支持常用接线柱和专业SPEAKON扬声器插座（仅限于立体声工作模式）两种方式功率输出；</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4.支持智能保护模式，具有短路保护、直流保护、电源通断多种保护和告警功能；</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5.采用温度补偿技术和低噪声设计，左右两侧各配置一个散热窗口，保障良好的通风散热,高温下仍然维持稳定的工作状态；</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6.多个功率级别的设计满足于不同场合的应用需求,每声道（8Ω）额定输出≥400W，每声道（4Ω）额定输出≥700W，桥接（8Ω）额定输出≥1400W；</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7.为保证系统安全稳定运行需满足以下要求:每声道（4Ω）最大不失真输出功率：≥700W；增益限制的有效频率范围：20-20000Hz；总谐波失真：≤0.26%；最小源电动势：≤1085mV；信噪比：≥102dB；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专业音箱</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1.单元结构LF:≥10"低音×1，HF:≥1"高音×1</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2.频响范围(±3dB)：56 Hz -20,000Hz</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3.灵敏度（折算到1m，1W）：96dB±2dB</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4.最大声压级：≧118dB</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5.输入阻抗：8Ω</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6.额定功率：≥250W</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7.指向性（H×V）90°H×40°V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支架</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1.全金属音箱壁架</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2.材料：钢材</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rPr>
            </w:pPr>
            <w:r>
              <w:rPr>
                <w:rFonts w:hint="eastAsia" w:ascii="宋体" w:hAnsi="宋体" w:eastAsia="宋体" w:cs="宋体"/>
                <w:color w:val="auto"/>
                <w:sz w:val="21"/>
                <w:szCs w:val="21"/>
              </w:rPr>
              <w:t>3.承重</w:t>
            </w:r>
            <w:ins w:id="807" w:author="Administrator" w:date="2023-05-24T10:45:10Z">
              <w:r>
                <w:rPr>
                  <w:rFonts w:hint="eastAsia" w:ascii="宋体" w:hAnsi="宋体" w:eastAsia="宋体" w:cs="宋体"/>
                  <w:color w:val="auto"/>
                  <w:sz w:val="21"/>
                  <w:szCs w:val="21"/>
                  <w:lang w:eastAsia="zh-CN"/>
                </w:rPr>
                <w:t>不低于</w:t>
              </w:r>
            </w:ins>
            <w:r>
              <w:rPr>
                <w:rFonts w:hint="eastAsia" w:ascii="宋体" w:hAnsi="宋体" w:eastAsia="宋体" w:cs="宋体"/>
                <w:color w:val="auto"/>
                <w:sz w:val="21"/>
                <w:szCs w:val="21"/>
              </w:rPr>
              <w:t>30公斤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4"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无源全频音箱</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1.单元结构LF:≥10"低音×1，HF:≥1"高音×1</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2.频响范围(±3dB)：56 Hz -20,000Hz</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3.灵敏度（折算到1m，1W）：96dB±2dB</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4.最大声压级：≧118dB</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5.输入阻抗：8Ω</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6.额定功率：≥250W</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7.指向性（H×V）90°H×40°V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调音台</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1.8路MIC单声通道+ 4路立体声输入</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2.带4编组输出+4组AUX母线辅助输出（包括EFF),</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3.1组立体声返回（可分配主输出或编组输出）</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4.一组监听耳机输出</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5.来自立体声的LPF低通滤波器输出（60-150HZ可调），</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6.内置24种DSP数字效果器,，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7.内置USB播放器，MP3播放，USB直插录音</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8.内置蓝牙5.0接收播放</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9.USB音频声卡（连接电脑)将电脑播放的声音传输到调音台；</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10.内置48V幻象电源供电；每个通道带独立开关</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11.主输出9段立体声图示均衡器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12.USB可与一路立体声切换，USB可独立调节</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13.单声通道100HZ低频衰减开关（高通滤波器）;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14.XLR输入晶体管双差分话放</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15.每通道</w:t>
            </w:r>
            <w:ins w:id="808" w:author="Administrator" w:date="2023-05-24T10:45:15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3段参量均衡，80Hz.</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16.单声通道带（350Hz-3.5K中音扫频）.12KHz</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17.每输入通道MUTE静音开关，PFL耳机开关，平滑100MM行程推子器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18.</w:t>
            </w:r>
            <w:ins w:id="809" w:author="Administrator" w:date="2023-05-24T10:45:17Z">
              <w:r>
                <w:rPr>
                  <w:rFonts w:hint="eastAsia" w:ascii="宋体" w:hAnsi="宋体" w:eastAsia="宋体" w:cs="宋体"/>
                  <w:color w:val="000000"/>
                  <w:sz w:val="21"/>
                  <w:szCs w:val="21"/>
                  <w:lang w:eastAsia="zh-CN"/>
                </w:rPr>
                <w:t>不</w:t>
              </w:r>
            </w:ins>
            <w:ins w:id="810" w:author="Administrator" w:date="2023-05-24T10:45:18Z">
              <w:r>
                <w:rPr>
                  <w:rFonts w:hint="eastAsia" w:ascii="宋体" w:hAnsi="宋体" w:eastAsia="宋体" w:cs="宋体"/>
                  <w:color w:val="000000"/>
                  <w:sz w:val="21"/>
                  <w:szCs w:val="21"/>
                  <w:lang w:eastAsia="zh-CN"/>
                </w:rPr>
                <w:t>低于</w:t>
              </w:r>
            </w:ins>
            <w:r>
              <w:rPr>
                <w:rFonts w:hint="eastAsia" w:ascii="宋体" w:hAnsi="宋体" w:eastAsia="宋体" w:cs="宋体"/>
                <w:color w:val="000000"/>
                <w:sz w:val="21"/>
                <w:szCs w:val="21"/>
              </w:rPr>
              <w:t>12段精准三色LED电平灯显示信号状态;</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19.12V (LAMP) DJ灯卡侬接口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音频处理器</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1.支持汉字液晶屏蓝色背光显示功能，支持≥6段LED显示输入和输出的精确数字电平表、哑音及编辑状态；</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2.支持96KHz采样频率，内置32-bitDSP处理器，支持24-bitA/D及D/A转换；</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3.支持≥2路可选音频信号输入，≥1路光纤信号输入，≥1路同轴信号输入，≥6路音频信号输出，≥5个话筒输入，每路输出支持光纤输出模式，可灵活组合多种分频模式，高、低通分频点均可达20Hz～20KHz；</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4.支持光纤和同轴输入音乐信号，每路输出提供光纤输出模式； </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5.支持通过旋转面板的不同旋钮可分别控制话筒音量，效果音量，音乐音量和总音量；                                                                  </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6.每个输入和输出均有延时和相位控制及哑音设置，输入延时≥30ms，输出延时≥60ms，效果自带三段参量均衡和一对高低通滤波器；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7.输入通道支持调噪声门，输出通道支持控制增益、压限及选择输入通道信号，并支持将某通道的所有参数复制到另外一个通道并能进行联动控制；</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8.输出通道支持控制该通道的效果比例、话筒音量、音乐音量和效果音量；</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9.支持通过面板的功能键和拔轮进行功能设置，支持连接电脑通过PC控制软件来控制设备；</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10.为保证系统安全稳定运行需满足以下要求:总谐波失真：≤0.008%；增益限制的有效频率范围：10-32000Hz；信噪比：≥118dB；通道分离度：≥96dB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7</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无线话筒</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1.支持UHF超高频段真分集接收方式，并支持PLL锁相环多信道频率合成技术，有效避免断频现象和延长接收距离，传输更稳定；</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2.支持两个真分集模组一体化，每个模组两个加长L型天线，共4条天线，接收效果更好；</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3.支持红外线对频，每通道音量单独可调；</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4.支持平衡XLR输出和不平衡6.3mm输出；</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5.支持专业音频压缩-扩展技术，噪音小，尾音小,动态范围大；</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6.支持高保真音色,独特的干扰噪音静噪功能；</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7.支持液晶显示屏可显示频率、频道、静噪、电平等信息，人机对话一目了然；</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8.支持锁定功能按键,防止在设置完成后意外更改系统设置；</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9.支持系统内任何一支话筒与任何一台接收机都可对频，解决了固定频率麦克风不通用的缺点，；</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10.为保证系统安全稳定运行需满足以下要求:总谐波失真：≤1.4%；信噪比：≥61dB；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8</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话筒天线</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1.有效工作频率为400MHZ-950MHZ</w:t>
            </w:r>
            <w:ins w:id="811" w:author="Administrator" w:date="2023-05-24T10:45:33Z">
              <w:r>
                <w:rPr>
                  <w:rFonts w:hint="eastAsia" w:ascii="宋体" w:hAnsi="宋体" w:eastAsia="宋体" w:cs="宋体"/>
                  <w:color w:val="000000"/>
                  <w:sz w:val="21"/>
                  <w:szCs w:val="21"/>
                </w:rPr>
                <w:t>（若不在此区间范围的，则至少包含最大值和最小值）</w:t>
              </w:r>
            </w:ins>
            <w:r>
              <w:rPr>
                <w:rFonts w:hint="eastAsia" w:ascii="宋体" w:hAnsi="宋体" w:eastAsia="宋体" w:cs="宋体"/>
                <w:color w:val="000000"/>
                <w:sz w:val="21"/>
                <w:szCs w:val="21"/>
              </w:rPr>
              <w:t>，信号增益+2DBM到+12DBM可调。</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2.有效过滤与隔离了工作范围外的干忧信号的输入。</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3.可对话筒信号进行无损的增强与补偿。</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4.主机提供了≥8路稳定高质量信号输出。</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5.主机提供了≥4路稳定的 DC电源输出，专为话筒接收机供电。（每路负载12V/1A)。</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6.系统提供两个可伸缩与转向调节的天线板金属安装支架。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9</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电源管理器</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1.可实时显示当前每一通道的电能指标，包括当前该通道电流，功率，电压参数，以及日期、时间、星期、通道开关状态及定时点联机信息；</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2.本机能实现定时开关机，内置高精度时钟芯片，可根据日期时间设定，无需人为操作，自 动联网校时功能，让设备管理更简单；每路通道均可设置定时开关时间，支持≥500 </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个定时方案，可设定单次开关或循环周期开关；</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3.配备专业的网口Web页面（电脑，安卓手机，苹果手机，IPAD）登陆管理控制操作，可实现远程集中控制；</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4.特设欠压、超压检测及报警功能，为您的设备提供了可靠的保障,最大输入电流≥60A，单路最大输出电流≥16A；</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6.启用多机级联功能后可通过登录软件控制（电脑，手机，IPAD等）级联电源系统的单个开关机操作；</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7.输出电源插座：≥8只受控 16A 万用插座适应不同标准要求（万能座、欧标座、美标座）</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8.配备有多种数字接口，中控RS232≥1个，扩展RS232≥3个，RS485≥1个，RJ45网络口≥1个，≥1组12V输出</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9.支持软件密码登录，密码可改，方便权限接入；</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10.支持多机485远距离级联功能，支持≥254台；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4、集中控制系统</w:t>
            </w:r>
            <w:r>
              <w:rPr>
                <w:rStyle w:val="477"/>
                <w:rFonts w:hint="eastAsia" w:ascii="宋体" w:hAnsi="宋体" w:eastAsia="宋体" w:cs="宋体"/>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7"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网络中控主机</w:t>
            </w:r>
          </w:p>
        </w:tc>
        <w:tc>
          <w:tcPr>
            <w:tcW w:w="5906" w:type="dxa"/>
            <w:shd w:val="clear" w:color="auto" w:fill="auto"/>
            <w:vAlign w:val="center"/>
          </w:tcPr>
          <w:p>
            <w:pPr>
              <w:keepNext w:val="0"/>
              <w:keepLines w:val="0"/>
              <w:pageBreakBefore w:val="0"/>
              <w:widowControl/>
              <w:numPr>
                <w:ilvl w:val="0"/>
                <w:numId w:val="11"/>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自带≥4.3寸液晶显示触摸屏，显示所有功能项图标及操作过程的菜单，触摸屏幕进行操作设置，支持中英文切换；</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2.采用</w:t>
            </w:r>
            <w:ins w:id="812" w:author="Administrator" w:date="2023-05-24T10:45:42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ARM Cortex-A9 Quad-Core</w:t>
            </w:r>
            <w:ins w:id="813" w:author="Administrator" w:date="2023-05-24T10:45:47Z">
              <w:r>
                <w:rPr>
                  <w:rFonts w:hint="eastAsia" w:ascii="宋体" w:hAnsi="宋体" w:eastAsia="宋体" w:cs="宋体"/>
                  <w:color w:val="000000"/>
                  <w:sz w:val="21"/>
                  <w:szCs w:val="21"/>
                  <w:lang w:eastAsia="zh-CN"/>
                </w:rPr>
                <w:t>或同等配置</w:t>
              </w:r>
            </w:ins>
            <w:r>
              <w:rPr>
                <w:rFonts w:hint="eastAsia" w:ascii="宋体" w:hAnsi="宋体" w:eastAsia="宋体" w:cs="宋体"/>
                <w:color w:val="000000"/>
                <w:sz w:val="21"/>
                <w:szCs w:val="21"/>
              </w:rPr>
              <w:t>，主频</w:t>
            </w:r>
            <w:del w:id="814" w:author="Administrator" w:date="2023-05-24T10:45:52Z">
              <w:r>
                <w:rPr>
                  <w:rFonts w:hint="eastAsia" w:ascii="宋体" w:hAnsi="宋体" w:eastAsia="宋体" w:cs="宋体"/>
                  <w:color w:val="000000"/>
                  <w:sz w:val="21"/>
                  <w:szCs w:val="21"/>
                </w:rPr>
                <w:delText>达</w:delText>
              </w:r>
            </w:del>
            <w:ins w:id="815" w:author="Administrator" w:date="2023-05-24T10:45:52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1.6GHz，内置≥1GB DDR RAM，≥8GB EMMC FLASH；</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3.具有≥1路百兆RJ45网络接口，可接入WIFI无线网络方便平板电脑实现无线会议控制；≥2路百兆PoE+48V供电RJ45网络接口，支持PoE+48V供电；</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4.具有≥1路USB接口，支持U盘播放歌曲；≥2路线路音频输出接口，支持连接功放播放音频节目；</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5.内置节目播放器，支持WMA/ACC/APE/MP3/FLAC/M4A/M4R/OGG/WAV/WV等无损格式的节目；</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6.支持插卡式弱继电器控制功能，具有≥8路弱电继电器控制口，承受≥1A输出，功能卡既可插在主机后面板工作，也可分布式放置通过网络与主机连接工作；</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7.支持插卡式IR红外控制功能，具有≥8路红外控制口，支持红外学习功能，可同时控制≥8台红外功能设备，功能卡既可插在主机后面板工作，也可分布式放置通过网络与主机连接工作；</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8.支持插卡式I/O控制功能，具有≥8路数字I/O控制口，可根据外接设备不同的高低电平触发系统的一系列指令控制多种设备，功能卡既可插在主机后面板工作，也可分布式放置通过网络与主机连接工作；</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9.支持插卡式串行通信控制功能，同时兼容RS232、RS422、RS485通讯协议，功能卡既可插在主机后面板工作，也可分布式放置通过网络与主机连接工作；</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10.支持插卡式音量控制功能，提供≥4路音频输入，≥4路音频输出，功能卡既可插在主机后面板工作，也可分布式放置通过网络与主机连接工作；</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11.支持定时控制：可编≥200个定时点，定时操控节目及受控设备；</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12.支持语音识别，可通过语音控制面板远程控制设备；</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13.支持远程网络控制，用户编程后可通过PC端、IOS、Andriod操作系统客户端控制受控设备；</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14.内置中控系统主机控制软件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影音控制终端</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 xml:space="preserve"> </w:t>
            </w:r>
            <w:ins w:id="816" w:author="Administrator" w:date="2023-05-24T10:46:02Z">
              <w:r>
                <w:rPr>
                  <w:rFonts w:hint="eastAsia" w:ascii="宋体" w:hAnsi="宋体" w:eastAsia="宋体" w:cs="宋体"/>
                  <w:color w:val="000000"/>
                  <w:kern w:val="0"/>
                  <w:sz w:val="21"/>
                  <w:szCs w:val="21"/>
                  <w:lang w:eastAsia="zh-CN"/>
                </w:rPr>
                <w:t>不小于</w:t>
              </w:r>
            </w:ins>
            <w:r>
              <w:rPr>
                <w:rFonts w:hint="eastAsia" w:ascii="宋体" w:hAnsi="宋体" w:eastAsia="宋体" w:cs="宋体"/>
                <w:color w:val="000000"/>
                <w:kern w:val="0"/>
                <w:sz w:val="21"/>
                <w:szCs w:val="21"/>
              </w:rPr>
              <w:t>8.4英寸麒麟980影音控制终端4GB+64GB WIFI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无线路由器</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 xml:space="preserve">增强版双千兆路由器 </w:t>
            </w:r>
            <w:ins w:id="817" w:author="Administrator" w:date="2023-05-24T10:46:06Z">
              <w:r>
                <w:rPr>
                  <w:rFonts w:hint="eastAsia" w:ascii="宋体" w:hAnsi="宋体" w:eastAsia="宋体" w:cs="宋体"/>
                  <w:color w:val="000000"/>
                  <w:kern w:val="0"/>
                  <w:sz w:val="21"/>
                  <w:szCs w:val="21"/>
                  <w:lang w:eastAsia="zh-CN"/>
                </w:rPr>
                <w:t>不低于</w:t>
              </w:r>
            </w:ins>
            <w:r>
              <w:rPr>
                <w:rFonts w:hint="eastAsia" w:ascii="宋体" w:hAnsi="宋体" w:eastAsia="宋体" w:cs="宋体"/>
                <w:color w:val="000000"/>
                <w:kern w:val="0"/>
                <w:sz w:val="21"/>
                <w:szCs w:val="21"/>
              </w:rPr>
              <w:t xml:space="preserve">1200M高速双频wifi 无线穿墙 路由 5G双频智能无线路由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18" w:author="Administrator" w:date="2023-05-24T10:46:11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0" w:hRule="atLeast"/>
          <w:trPrChange w:id="818" w:author="Administrator" w:date="2023-05-24T10:46:11Z">
            <w:trPr>
              <w:trHeight w:val="3684" w:hRule="atLeast"/>
            </w:trPr>
          </w:trPrChange>
        </w:trPr>
        <w:tc>
          <w:tcPr>
            <w:tcW w:w="702" w:type="dxa"/>
            <w:shd w:val="clear" w:color="auto" w:fill="auto"/>
            <w:noWrap/>
            <w:vAlign w:val="center"/>
            <w:tcPrChange w:id="819" w:author="Administrator" w:date="2023-05-24T10:46:11Z">
              <w:tcPr>
                <w:tcW w:w="702" w:type="dxa"/>
                <w:shd w:val="clear" w:color="auto" w:fill="auto"/>
                <w:noWrap/>
                <w:vAlign w:val="center"/>
                <w:tcPrChange w:id="820" w:author="Administrator" w:date="2023-05-24T10:46:11Z">
                  <w:tcPr>
                    <w:tcW w:w="702" w:type="dxa"/>
                    <w:shd w:val="clear" w:color="auto" w:fill="auto"/>
                    <w:noWrap/>
                    <w:vAlign w:val="center"/>
                    <w:tcPrChange w:id="821" w:author="Administrator" w:date="2023-05-24T10:46:11Z">
                      <w:tcPr>
                        <w:tcW w:w="702" w:type="dxa"/>
                        <w:shd w:val="clear" w:color="auto" w:fill="auto"/>
                        <w:noWrap/>
                        <w:vAlign w:val="center"/>
                        <w:tcPrChange w:id="822" w:author="Administrator" w:date="2023-05-24T10:46:11Z">
                          <w:tcPr>
                            <w:tcW w:w="702" w:type="dxa"/>
                            <w:shd w:val="clear" w:color="auto" w:fill="auto"/>
                            <w:noWrap/>
                            <w:vAlign w:val="center"/>
                            <w:tcPrChange w:id="823" w:author="Administrator" w:date="2023-05-24T10:46:11Z">
                              <w:tcPr>
                                <w:tcW w:w="702" w:type="dxa"/>
                                <w:shd w:val="clear" w:color="auto" w:fill="auto"/>
                                <w:noWrap/>
                                <w:vAlign w:val="center"/>
                                <w:tcPrChange w:id="824" w:author="Administrator" w:date="2023-05-24T10:46:11Z">
                                  <w:tcPr>
                                    <w:tcW w:w="702" w:type="dxa"/>
                                    <w:shd w:val="clear" w:color="auto" w:fill="auto"/>
                                    <w:noWrap/>
                                    <w:vAlign w:val="center"/>
                                    <w:tcPrChange w:id="825" w:author="Administrator" w:date="2023-05-24T10:46:11Z">
                                      <w:tcPr>
                                        <w:tcW w:w="702" w:type="dxa"/>
                                        <w:shd w:val="clear" w:color="auto" w:fill="auto"/>
                                        <w:noWrap/>
                                        <w:vAlign w:val="center"/>
                                        <w:tcPrChange w:id="826" w:author="Administrator" w:date="2023-05-24T10:46:11Z">
                                          <w:tcPr>
                                            <w:tcW w:w="702" w:type="dxa"/>
                                            <w:shd w:val="clear" w:color="auto" w:fill="auto"/>
                                            <w:noWrap/>
                                            <w:vAlign w:val="center"/>
                                            <w:tcPrChange w:id="827" w:author="Administrator" w:date="2023-05-24T10:46:11Z">
                                              <w:tcPr>
                                                <w:tcW w:w="702" w:type="dxa"/>
                                                <w:shd w:val="clear" w:color="auto" w:fill="auto"/>
                                                <w:noWrap/>
                                                <w:vAlign w:val="center"/>
                                                <w:tcPrChange w:id="828" w:author="Administrator" w:date="2023-05-24T10:46:11Z">
                                                  <w:tcPr>
                                                    <w:tcW w:w="702" w:type="dxa"/>
                                                    <w:shd w:val="clear" w:color="auto" w:fill="auto"/>
                                                    <w:noWrap/>
                                                    <w:vAlign w:val="center"/>
                                                    <w:tcPrChange w:id="829" w:author="Administrator" w:date="2023-05-24T10:46:11Z">
                                                      <w:tcPr>
                                                        <w:tcW w:w="702" w:type="dxa"/>
                                                        <w:shd w:val="clear" w:color="auto" w:fill="auto"/>
                                                        <w:noWrap/>
                                                        <w:vAlign w:val="center"/>
                                                        <w:tcPrChange w:id="830" w:author="Administrator" w:date="2023-05-24T10:46:11Z">
                                                          <w:tcPr>
                                                            <w:tcW w:w="702" w:type="dxa"/>
                                                            <w:shd w:val="clear" w:color="auto" w:fill="auto"/>
                                                            <w:noWrap/>
                                                            <w:vAlign w:val="center"/>
                                                            <w:tcPrChange w:id="831" w:author="Administrator" w:date="2023-05-24T10:46:11Z">
                                                              <w:tcPr>
                                                                <w:tcW w:w="702" w:type="dxa"/>
                                                                <w:shd w:val="clear" w:color="auto" w:fill="auto"/>
                                                                <w:noWrap/>
                                                                <w:vAlign w:val="center"/>
                                                                <w:tcPrChange w:id="832" w:author="Administrator" w:date="2023-05-24T10:46:11Z">
                                                                  <w:tcPr>
                                                                    <w:tcW w:w="702" w:type="dxa"/>
                                                                    <w:shd w:val="clear" w:color="auto" w:fill="auto"/>
                                                                    <w:noWrap/>
                                                                    <w:vAlign w:val="center"/>
                                                                    <w:tcPrChange w:id="833" w:author="Administrator" w:date="2023-05-24T10:46:11Z">
                                                                      <w:tcPr>
                                                                        <w:tcW w:w="702" w:type="dxa"/>
                                                                        <w:shd w:val="clear" w:color="auto" w:fill="auto"/>
                                                                        <w:noWrap/>
                                                                        <w:vAlign w:val="center"/>
                                                                      </w:tcPr>
                                                                    </w:tcPrChange>
                                                                  </w:tcPr>
                                                                </w:tcPrChange>
                                                              </w:tcPr>
                                                            </w:tcPrChange>
                                                          </w:tcPr>
                                                        </w:tcPrChange>
                                                      </w:tcPr>
                                                    </w:tcPrChange>
                                                  </w:tcPr>
                                                </w:tcPrChange>
                                              </w:tcPr>
                                            </w:tcPrChange>
                                          </w:tcPr>
                                        </w:tcPrChange>
                                      </w:tcPr>
                                    </w:tcPrChange>
                                  </w:tcPr>
                                </w:tcPrChange>
                              </w:tcPr>
                            </w:tcPrChange>
                          </w:tcPr>
                        </w:tcPrChange>
                      </w:tcPr>
                    </w:tcPrChange>
                  </w:tcPr>
                </w:tcPrChange>
              </w:tcPr>
            </w:tcPrChange>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w:t>
            </w:r>
          </w:p>
        </w:tc>
        <w:tc>
          <w:tcPr>
            <w:tcW w:w="1921" w:type="dxa"/>
            <w:shd w:val="clear" w:color="auto" w:fill="auto"/>
            <w:vAlign w:val="center"/>
            <w:tcPrChange w:id="834" w:author="Administrator" w:date="2023-05-24T10:46:11Z">
              <w:tcPr>
                <w:tcW w:w="1921" w:type="dxa"/>
                <w:shd w:val="clear" w:color="auto" w:fill="auto"/>
                <w:vAlign w:val="center"/>
                <w:tcPrChange w:id="835" w:author="Administrator" w:date="2023-05-24T10:46:11Z">
                  <w:tcPr>
                    <w:tcW w:w="1921" w:type="dxa"/>
                    <w:shd w:val="clear" w:color="auto" w:fill="auto"/>
                    <w:vAlign w:val="center"/>
                    <w:tcPrChange w:id="836" w:author="Administrator" w:date="2023-05-24T10:46:11Z">
                      <w:tcPr>
                        <w:tcW w:w="1921" w:type="dxa"/>
                        <w:shd w:val="clear" w:color="auto" w:fill="auto"/>
                        <w:vAlign w:val="center"/>
                        <w:tcPrChange w:id="837" w:author="Administrator" w:date="2023-05-24T10:46:11Z">
                          <w:tcPr>
                            <w:tcW w:w="1921" w:type="dxa"/>
                            <w:shd w:val="clear" w:color="auto" w:fill="auto"/>
                            <w:vAlign w:val="center"/>
                            <w:tcPrChange w:id="838" w:author="Administrator" w:date="2023-05-24T10:46:11Z">
                              <w:tcPr>
                                <w:tcW w:w="1921" w:type="dxa"/>
                                <w:shd w:val="clear" w:color="auto" w:fill="auto"/>
                                <w:vAlign w:val="center"/>
                                <w:tcPrChange w:id="839" w:author="Administrator" w:date="2023-05-24T10:46:11Z">
                                  <w:tcPr>
                                    <w:tcW w:w="1921" w:type="dxa"/>
                                    <w:shd w:val="clear" w:color="auto" w:fill="auto"/>
                                    <w:vAlign w:val="center"/>
                                    <w:tcPrChange w:id="840" w:author="Administrator" w:date="2023-05-24T10:46:11Z">
                                      <w:tcPr>
                                        <w:tcW w:w="1921" w:type="dxa"/>
                                        <w:shd w:val="clear" w:color="auto" w:fill="auto"/>
                                        <w:vAlign w:val="center"/>
                                        <w:tcPrChange w:id="841" w:author="Administrator" w:date="2023-05-24T10:46:11Z">
                                          <w:tcPr>
                                            <w:tcW w:w="1921" w:type="dxa"/>
                                            <w:shd w:val="clear" w:color="auto" w:fill="auto"/>
                                            <w:vAlign w:val="center"/>
                                            <w:tcPrChange w:id="842" w:author="Administrator" w:date="2023-05-24T10:46:11Z">
                                              <w:tcPr>
                                                <w:tcW w:w="1921" w:type="dxa"/>
                                                <w:shd w:val="clear" w:color="auto" w:fill="auto"/>
                                                <w:vAlign w:val="center"/>
                                                <w:tcPrChange w:id="843" w:author="Administrator" w:date="2023-05-24T10:46:11Z">
                                                  <w:tcPr>
                                                    <w:tcW w:w="1921" w:type="dxa"/>
                                                    <w:shd w:val="clear" w:color="auto" w:fill="auto"/>
                                                    <w:vAlign w:val="center"/>
                                                    <w:tcPrChange w:id="844" w:author="Administrator" w:date="2023-05-24T10:46:11Z">
                                                      <w:tcPr>
                                                        <w:tcW w:w="1921" w:type="dxa"/>
                                                        <w:shd w:val="clear" w:color="auto" w:fill="auto"/>
                                                        <w:vAlign w:val="center"/>
                                                        <w:tcPrChange w:id="845" w:author="Administrator" w:date="2023-05-24T10:46:11Z">
                                                          <w:tcPr>
                                                            <w:tcW w:w="1921" w:type="dxa"/>
                                                            <w:shd w:val="clear" w:color="auto" w:fill="auto"/>
                                                            <w:vAlign w:val="center"/>
                                                            <w:tcPrChange w:id="846" w:author="Administrator" w:date="2023-05-24T10:46:11Z">
                                                              <w:tcPr>
                                                                <w:tcW w:w="1921" w:type="dxa"/>
                                                                <w:shd w:val="clear" w:color="auto" w:fill="auto"/>
                                                                <w:vAlign w:val="center"/>
                                                                <w:tcPrChange w:id="847" w:author="Administrator" w:date="2023-05-24T10:46:11Z">
                                                                  <w:tcPr>
                                                                    <w:tcW w:w="1921" w:type="dxa"/>
                                                                    <w:shd w:val="clear" w:color="auto" w:fill="auto"/>
                                                                    <w:vAlign w:val="center"/>
                                                                    <w:tcPrChange w:id="848" w:author="Administrator" w:date="2023-05-24T10:46:11Z">
                                                                      <w:tcPr>
                                                                        <w:tcW w:w="1921" w:type="dxa"/>
                                                                        <w:shd w:val="clear" w:color="auto" w:fill="auto"/>
                                                                        <w:vAlign w:val="center"/>
                                                                      </w:tcPr>
                                                                    </w:tcPrChange>
                                                                  </w:tcPr>
                                                                </w:tcPrChange>
                                                              </w:tcPr>
                                                            </w:tcPrChange>
                                                          </w:tcPr>
                                                        </w:tcPrChange>
                                                      </w:tcPr>
                                                    </w:tcPrChange>
                                                  </w:tcPr>
                                                </w:tcPrChange>
                                              </w:tcPr>
                                            </w:tcPrChange>
                                          </w:tcPr>
                                        </w:tcPrChange>
                                      </w:tcPr>
                                    </w:tcPrChange>
                                  </w:tcPr>
                                </w:tcPrChange>
                              </w:tcPr>
                            </w:tcPrChange>
                          </w:tcPr>
                        </w:tcPrChange>
                      </w:tcPr>
                    </w:tcPrChange>
                  </w:tcPr>
                </w:tcPrChange>
              </w:tcPr>
            </w:tcPrChange>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控制器</w:t>
            </w:r>
          </w:p>
        </w:tc>
        <w:tc>
          <w:tcPr>
            <w:tcW w:w="5906" w:type="dxa"/>
            <w:shd w:val="clear" w:color="auto" w:fill="auto"/>
            <w:vAlign w:val="center"/>
            <w:tcPrChange w:id="849" w:author="Administrator" w:date="2023-05-24T10:46:11Z">
              <w:tcPr>
                <w:tcW w:w="5906" w:type="dxa"/>
                <w:shd w:val="clear" w:color="auto" w:fill="auto"/>
                <w:vAlign w:val="center"/>
                <w:tcPrChange w:id="850" w:author="Administrator" w:date="2023-05-24T10:46:11Z">
                  <w:tcPr>
                    <w:tcW w:w="5906" w:type="dxa"/>
                    <w:shd w:val="clear" w:color="auto" w:fill="auto"/>
                    <w:vAlign w:val="center"/>
                    <w:tcPrChange w:id="851" w:author="Administrator" w:date="2023-05-24T10:46:11Z">
                      <w:tcPr>
                        <w:tcW w:w="5906" w:type="dxa"/>
                        <w:shd w:val="clear" w:color="auto" w:fill="auto"/>
                        <w:vAlign w:val="center"/>
                        <w:tcPrChange w:id="852" w:author="Administrator" w:date="2023-05-24T10:46:11Z">
                          <w:tcPr>
                            <w:tcW w:w="5906" w:type="dxa"/>
                            <w:shd w:val="clear" w:color="auto" w:fill="auto"/>
                            <w:vAlign w:val="center"/>
                            <w:tcPrChange w:id="853" w:author="Administrator" w:date="2023-05-24T10:46:11Z">
                              <w:tcPr>
                                <w:tcW w:w="5906" w:type="dxa"/>
                                <w:shd w:val="clear" w:color="auto" w:fill="auto"/>
                                <w:vAlign w:val="center"/>
                                <w:tcPrChange w:id="854" w:author="Administrator" w:date="2023-05-24T10:46:11Z">
                                  <w:tcPr>
                                    <w:tcW w:w="5906" w:type="dxa"/>
                                    <w:shd w:val="clear" w:color="auto" w:fill="auto"/>
                                    <w:vAlign w:val="center"/>
                                    <w:tcPrChange w:id="855" w:author="Administrator" w:date="2023-05-24T10:46:11Z">
                                      <w:tcPr>
                                        <w:tcW w:w="5906" w:type="dxa"/>
                                        <w:shd w:val="clear" w:color="auto" w:fill="auto"/>
                                        <w:vAlign w:val="center"/>
                                        <w:tcPrChange w:id="856" w:author="Administrator" w:date="2023-05-24T10:46:11Z">
                                          <w:tcPr>
                                            <w:tcW w:w="5906" w:type="dxa"/>
                                            <w:shd w:val="clear" w:color="auto" w:fill="auto"/>
                                            <w:vAlign w:val="center"/>
                                            <w:tcPrChange w:id="857" w:author="Administrator" w:date="2023-05-24T10:46:11Z">
                                              <w:tcPr>
                                                <w:tcW w:w="5906" w:type="dxa"/>
                                                <w:shd w:val="clear" w:color="auto" w:fill="auto"/>
                                                <w:vAlign w:val="center"/>
                                                <w:tcPrChange w:id="858" w:author="Administrator" w:date="2023-05-24T10:46:11Z">
                                                  <w:tcPr>
                                                    <w:tcW w:w="5906" w:type="dxa"/>
                                                    <w:shd w:val="clear" w:color="auto" w:fill="auto"/>
                                                    <w:vAlign w:val="center"/>
                                                    <w:tcPrChange w:id="859" w:author="Administrator" w:date="2023-05-24T10:46:11Z">
                                                      <w:tcPr>
                                                        <w:tcW w:w="5906" w:type="dxa"/>
                                                        <w:shd w:val="clear" w:color="auto" w:fill="auto"/>
                                                        <w:vAlign w:val="center"/>
                                                        <w:tcPrChange w:id="860" w:author="Administrator" w:date="2023-05-24T10:46:11Z">
                                                          <w:tcPr>
                                                            <w:tcW w:w="5906" w:type="dxa"/>
                                                            <w:shd w:val="clear" w:color="auto" w:fill="auto"/>
                                                            <w:vAlign w:val="center"/>
                                                            <w:tcPrChange w:id="861" w:author="Administrator" w:date="2023-05-24T10:46:11Z">
                                                              <w:tcPr>
                                                                <w:tcW w:w="5906" w:type="dxa"/>
                                                                <w:shd w:val="clear" w:color="auto" w:fill="auto"/>
                                                                <w:vAlign w:val="center"/>
                                                                <w:tcPrChange w:id="862" w:author="Administrator" w:date="2023-05-24T10:46:11Z">
                                                                  <w:tcPr>
                                                                    <w:tcW w:w="5906" w:type="dxa"/>
                                                                    <w:shd w:val="clear" w:color="auto" w:fill="auto"/>
                                                                    <w:vAlign w:val="center"/>
                                                                    <w:tcPrChange w:id="863" w:author="Administrator" w:date="2023-05-24T10:46:11Z">
                                                                      <w:tcPr>
                                                                        <w:tcW w:w="5906" w:type="dxa"/>
                                                                        <w:shd w:val="clear" w:color="auto" w:fill="auto"/>
                                                                        <w:vAlign w:val="center"/>
                                                                      </w:tcPr>
                                                                    </w:tcPrChange>
                                                                  </w:tcPr>
                                                                </w:tcPrChange>
                                                              </w:tcPr>
                                                            </w:tcPrChange>
                                                          </w:tcPr>
                                                        </w:tcPrChange>
                                                      </w:tcPr>
                                                    </w:tcPrChange>
                                                  </w:tcPr>
                                                </w:tcPrChange>
                                              </w:tcPr>
                                            </w:tcPrChange>
                                          </w:tcPr>
                                        </w:tcPrChange>
                                      </w:tcPr>
                                    </w:tcPrChange>
                                  </w:tcPr>
                                </w:tcPrChange>
                              </w:tcPr>
                            </w:tcPrChange>
                          </w:tcPr>
                        </w:tcPrChange>
                      </w:tcPr>
                    </w:tcPrChange>
                  </w:tcPr>
                </w:tcPrChange>
              </w:tcPr>
            </w:tcPrChange>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1.支持搭配各种中控使用，进行对各种设备电源的管理，起到保护设备的作用；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2.支持8路独立电源开关控制；</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3.支持手动控制功能：面板上有8个机械轻触按键，紧急情况下可以手动长按3秒控制继电器的开关；</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4.支持常开与常闭功能：每路开关继电器都有三连接点的接线柱，具有常开与常闭的功能；</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5.控制方法：通过独立的RS485通讯协议，前面板按键及后面板IO口三种方式控制，可接各种可编程中央控制系统；</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6.载入容量：单路电流20A；</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7.ID选择：旋转的ID切换设置网络ID身份代码。</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8.电源：DC24V网络供电。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5、视频会议系统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高清视频终端</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1、采用国产自主编解码芯片，嵌入式操作系统，非PC、工控机架构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2、支持ITU-T H.323、IETF SIP协议，具有良好的兼容性和开放性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3、支持并提供64Kbps-8Mbps接入速率（若不在此区间范围，则至少包含最大值和最小值）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4、支持H.265、H.264 HP、H.264 BP、H.263、H.264 SVC等图像编码协议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5、支持4K30fps、1080P 50/60 fps、1080P 25/30 fps、720P 50/ 60 fps、720P 25/30 fps、4CIF、 CIF等分辨率。本次项目所投终端要求配置1080P30fps对称编解码能力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6、支持G.711、G.722、G.722.1C、G.729A、ACC-LD、Opus等音频协议，支持双声道立体声功能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7、支持H.239和BFCP双流协议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8、支持在H.264会议下，支持主流达到1080P60fps情况下，辅流同时达到1080P60fps；在H.265会议下，支持主流达到4K30fps情况下，辅流同时达到4K30fps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9、支持无线双流功能，兼容Windows、MAC操作系统，PC可通过Wi-Fi或有线网络将桌面内容作为双流发送给远端会场，视频清晰度不少于1080P，支持音频共享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10、提供不少于4路高清视频输入接口、不少于3路高清视频输出接口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11、提供不少于5路音频输入接口、不少于7路音频输出接口，至少具备卡侬头、RCA等音频接口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12、支持2.4GHz、5GHz双频接入，同时支持Wi- Fi热点及客户端模式，满足通过无线网络进行视音频通信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摄像机</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1、支持图像倒转功能，方便摄像机安装在天花板上。支持不小于851万像素1/2.5英寸CMOS成像芯片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2、支持4K30fps、1080P 50/60fps、1080i 50/60、1080p 25/30、720P50/60fps视频输出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3、支持不小于12倍光学变焦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4、支持≥80°水平视角，增加外置广角镜视为不满足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5、水平转动范围：≥+/-110°，垂直转动范围：≥+/- 30°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全向智能有线阵列麦克风</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采样率：48kHz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频响：100Hz – 22kHz</w:t>
            </w:r>
            <w:r>
              <w:rPr>
                <w:rFonts w:hint="eastAsia" w:ascii="宋体" w:hAnsi="宋体" w:eastAsia="宋体" w:cs="宋体"/>
                <w:sz w:val="21"/>
                <w:szCs w:val="21"/>
              </w:rPr>
              <w:t>（若不在此区间范围，则至少包含最大值和最小值）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灵敏度：38±2dB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拾音距离不低于：6m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拾音范围不低于：360°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lang w:val="en-US" w:eastAsia="zh-CN"/>
              </w:rPr>
              <w:t>二、</w:t>
            </w:r>
            <w:r>
              <w:rPr>
                <w:rFonts w:hint="eastAsia" w:ascii="宋体" w:hAnsi="宋体" w:eastAsia="宋体" w:cs="宋体"/>
                <w:b/>
                <w:bCs/>
                <w:color w:val="000000"/>
                <w:kern w:val="0"/>
                <w:sz w:val="21"/>
                <w:szCs w:val="21"/>
              </w:rPr>
              <w:t>七\九层小会议室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1、显示系统</w:t>
            </w:r>
            <w:r>
              <w:rPr>
                <w:rStyle w:val="476"/>
                <w:rFonts w:hint="eastAsia" w:ascii="宋体" w:hAnsi="宋体" w:eastAsia="宋体" w:cs="宋体"/>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交互智能电子白板</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技术参数</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lang w:eastAsia="zh-CN"/>
              </w:rPr>
            </w:pPr>
            <w:r>
              <w:rPr>
                <w:rFonts w:hint="eastAsia" w:ascii="宋体" w:hAnsi="宋体" w:eastAsia="宋体" w:cs="宋体"/>
                <w:color w:val="auto"/>
                <w:sz w:val="21"/>
                <w:szCs w:val="21"/>
              </w:rPr>
              <w:t>1.处理器：</w:t>
            </w:r>
            <w:ins w:id="864" w:author="Administrator" w:date="2023-05-24T10:46:30Z">
              <w:r>
                <w:rPr>
                  <w:rFonts w:hint="eastAsia" w:ascii="宋体" w:hAnsi="宋体" w:eastAsia="宋体" w:cs="宋体"/>
                  <w:color w:val="auto"/>
                  <w:sz w:val="21"/>
                  <w:szCs w:val="21"/>
                  <w:lang w:eastAsia="zh-CN"/>
                </w:rPr>
                <w:t>不低于</w:t>
              </w:r>
            </w:ins>
            <w:r>
              <w:rPr>
                <w:rFonts w:hint="eastAsia" w:ascii="宋体" w:hAnsi="宋体" w:eastAsia="宋体" w:cs="宋体"/>
                <w:color w:val="auto"/>
                <w:sz w:val="21"/>
                <w:szCs w:val="21"/>
              </w:rPr>
              <w:t>Quad-Core A55</w:t>
            </w:r>
            <w:ins w:id="865" w:author="Administrator" w:date="2023-05-24T10:46:43Z">
              <w:r>
                <w:rPr>
                  <w:rFonts w:hint="eastAsia" w:ascii="宋体" w:hAnsi="宋体" w:eastAsia="宋体" w:cs="宋体"/>
                  <w:color w:val="auto"/>
                  <w:sz w:val="21"/>
                  <w:szCs w:val="21"/>
                  <w:lang w:eastAsia="zh-CN"/>
                </w:rPr>
                <w:t>或同等配置</w:t>
              </w:r>
            </w:ins>
            <w:ins w:id="866" w:author="Administrator" w:date="2023-05-24T10:46:44Z">
              <w:r>
                <w:rPr>
                  <w:rFonts w:hint="eastAsia" w:ascii="宋体" w:hAnsi="宋体" w:cs="宋体"/>
                  <w:color w:val="auto"/>
                  <w:sz w:val="21"/>
                  <w:szCs w:val="21"/>
                  <w:lang w:val="en-US" w:eastAsia="zh-CN"/>
                </w:rPr>
                <w:t xml:space="preserve"> </w:t>
              </w:r>
            </w:ins>
            <w:ins w:id="867" w:author="Administrator" w:date="2023-05-24T10:46:46Z">
              <w:r>
                <w:rPr>
                  <w:rFonts w:hint="eastAsia" w:ascii="宋体" w:hAnsi="宋体" w:cs="宋体"/>
                  <w:color w:val="auto"/>
                  <w:sz w:val="21"/>
                  <w:szCs w:val="21"/>
                  <w:lang w:val="en-US" w:eastAsia="zh-CN"/>
                </w:rPr>
                <w:t>不低于</w:t>
              </w:r>
            </w:ins>
            <w:r>
              <w:rPr>
                <w:rFonts w:hint="eastAsia" w:ascii="宋体" w:hAnsi="宋体" w:eastAsia="宋体" w:cs="宋体"/>
                <w:color w:val="auto"/>
                <w:sz w:val="21"/>
                <w:szCs w:val="21"/>
              </w:rPr>
              <w:t xml:space="preserve">四核 </w:t>
            </w:r>
            <w:ins w:id="868" w:author="Administrator" w:date="2023-05-24T10:46:48Z">
              <w:r>
                <w:rPr>
                  <w:rFonts w:hint="eastAsia" w:ascii="宋体" w:hAnsi="宋体" w:eastAsia="宋体" w:cs="宋体"/>
                  <w:color w:val="auto"/>
                  <w:sz w:val="21"/>
                  <w:szCs w:val="21"/>
                  <w:lang w:eastAsia="zh-CN"/>
                </w:rPr>
                <w:t>不低于</w:t>
              </w:r>
            </w:ins>
            <w:r>
              <w:rPr>
                <w:rFonts w:hint="eastAsia" w:ascii="宋体" w:hAnsi="宋体" w:eastAsia="宋体" w:cs="宋体"/>
                <w:color w:val="auto"/>
                <w:sz w:val="21"/>
                <w:szCs w:val="21"/>
              </w:rPr>
              <w:t>1.9GHz</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2.系统版本：</w:t>
            </w:r>
            <w:ins w:id="869" w:author="Administrator" w:date="2023-05-24T10:46:50Z">
              <w:r>
                <w:rPr>
                  <w:rFonts w:hint="eastAsia" w:ascii="宋体" w:hAnsi="宋体" w:eastAsia="宋体" w:cs="宋体"/>
                  <w:color w:val="auto"/>
                  <w:sz w:val="21"/>
                  <w:szCs w:val="21"/>
                  <w:lang w:eastAsia="zh-CN"/>
                </w:rPr>
                <w:t>不低于</w:t>
              </w:r>
            </w:ins>
            <w:r>
              <w:rPr>
                <w:rFonts w:hint="eastAsia" w:ascii="宋体" w:hAnsi="宋体" w:eastAsia="宋体" w:cs="宋体"/>
                <w:color w:val="auto"/>
                <w:sz w:val="21"/>
                <w:szCs w:val="21"/>
              </w:rPr>
              <w:t>Android 9.0</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3.内存：</w:t>
            </w:r>
            <w:ins w:id="870" w:author="Administrator" w:date="2023-05-24T10:46:51Z">
              <w:r>
                <w:rPr>
                  <w:rFonts w:hint="eastAsia" w:ascii="宋体" w:hAnsi="宋体" w:eastAsia="宋体" w:cs="宋体"/>
                  <w:color w:val="auto"/>
                  <w:sz w:val="21"/>
                  <w:szCs w:val="21"/>
                  <w:lang w:eastAsia="zh-CN"/>
                </w:rPr>
                <w:t>不低于</w:t>
              </w:r>
            </w:ins>
            <w:r>
              <w:rPr>
                <w:rFonts w:hint="eastAsia" w:ascii="宋体" w:hAnsi="宋体" w:eastAsia="宋体" w:cs="宋体"/>
                <w:color w:val="auto"/>
                <w:sz w:val="21"/>
                <w:szCs w:val="21"/>
              </w:rPr>
              <w:t>4GB</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4.存储空间：</w:t>
            </w:r>
            <w:ins w:id="871" w:author="Administrator" w:date="2023-05-24T10:46:52Z">
              <w:r>
                <w:rPr>
                  <w:rFonts w:hint="eastAsia" w:ascii="宋体" w:hAnsi="宋体" w:eastAsia="宋体" w:cs="宋体"/>
                  <w:color w:val="auto"/>
                  <w:sz w:val="21"/>
                  <w:szCs w:val="21"/>
                  <w:lang w:eastAsia="zh-CN"/>
                </w:rPr>
                <w:t>不低于</w:t>
              </w:r>
            </w:ins>
            <w:r>
              <w:rPr>
                <w:rFonts w:hint="eastAsia" w:ascii="宋体" w:hAnsi="宋体" w:eastAsia="宋体" w:cs="宋体"/>
                <w:color w:val="auto"/>
                <w:sz w:val="21"/>
                <w:szCs w:val="21"/>
              </w:rPr>
              <w:t>32GB</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5.显示屏尺寸：</w:t>
            </w:r>
            <w:ins w:id="872" w:author="Administrator" w:date="2023-05-24T10:46:53Z">
              <w:r>
                <w:rPr>
                  <w:rFonts w:hint="eastAsia" w:ascii="宋体" w:hAnsi="宋体" w:eastAsia="宋体" w:cs="宋体"/>
                  <w:color w:val="auto"/>
                  <w:sz w:val="21"/>
                  <w:szCs w:val="21"/>
                  <w:lang w:eastAsia="zh-CN"/>
                </w:rPr>
                <w:t>不低于</w:t>
              </w:r>
            </w:ins>
            <w:r>
              <w:rPr>
                <w:rFonts w:hint="eastAsia" w:ascii="宋体" w:hAnsi="宋体" w:eastAsia="宋体" w:cs="宋体"/>
                <w:color w:val="auto"/>
                <w:sz w:val="21"/>
                <w:szCs w:val="21"/>
              </w:rPr>
              <w:t>86英寸（16：9）</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6.画面显示尺寸：1897（H）×1068（V）mm</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7.物理分辨率：</w:t>
            </w:r>
            <w:ins w:id="873" w:author="Administrator" w:date="2023-05-24T10:46:57Z">
              <w:r>
                <w:rPr>
                  <w:rFonts w:hint="eastAsia" w:ascii="宋体" w:hAnsi="宋体" w:eastAsia="宋体" w:cs="宋体"/>
                  <w:color w:val="auto"/>
                  <w:sz w:val="21"/>
                  <w:szCs w:val="21"/>
                  <w:lang w:eastAsia="zh-CN"/>
                </w:rPr>
                <w:t>不低于</w:t>
              </w:r>
            </w:ins>
            <w:r>
              <w:rPr>
                <w:rFonts w:hint="eastAsia" w:ascii="宋体" w:hAnsi="宋体" w:eastAsia="宋体" w:cs="宋体"/>
                <w:color w:val="auto"/>
                <w:sz w:val="21"/>
                <w:szCs w:val="21"/>
              </w:rPr>
              <w:t>3840（H）×2160（V）</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8.像素间距：0.4395×0.4395 mm</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9.色域NTSC(Typ)：72%</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10.响应时间：</w:t>
            </w:r>
            <w:ins w:id="874" w:author="Administrator" w:date="2023-05-24T10:47:03Z">
              <w:r>
                <w:rPr>
                  <w:rFonts w:hint="eastAsia" w:ascii="宋体" w:hAnsi="宋体" w:eastAsia="宋体" w:cs="宋体"/>
                  <w:color w:val="auto"/>
                  <w:sz w:val="21"/>
                  <w:szCs w:val="21"/>
                  <w:lang w:eastAsia="zh-CN"/>
                </w:rPr>
                <w:t>不高于</w:t>
              </w:r>
            </w:ins>
            <w:r>
              <w:rPr>
                <w:rFonts w:hint="eastAsia" w:ascii="宋体" w:hAnsi="宋体" w:eastAsia="宋体" w:cs="宋体"/>
                <w:color w:val="auto"/>
                <w:sz w:val="21"/>
                <w:szCs w:val="21"/>
              </w:rPr>
              <w:t>8ms</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11.刷新频率：</w:t>
            </w:r>
            <w:ins w:id="875" w:author="Administrator" w:date="2023-05-24T10:47:07Z">
              <w:r>
                <w:rPr>
                  <w:rFonts w:hint="eastAsia" w:ascii="宋体" w:hAnsi="宋体" w:eastAsia="宋体" w:cs="宋体"/>
                  <w:color w:val="auto"/>
                  <w:sz w:val="21"/>
                  <w:szCs w:val="21"/>
                  <w:lang w:eastAsia="zh-CN"/>
                </w:rPr>
                <w:t>不低于</w:t>
              </w:r>
            </w:ins>
            <w:r>
              <w:rPr>
                <w:rFonts w:hint="eastAsia" w:ascii="宋体" w:hAnsi="宋体" w:eastAsia="宋体" w:cs="宋体"/>
                <w:color w:val="auto"/>
                <w:sz w:val="21"/>
                <w:szCs w:val="21"/>
              </w:rPr>
              <w:t>60Hz</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12.色彩度：1.07B (10bit)</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13.屏亮度：</w:t>
            </w:r>
            <w:ins w:id="876" w:author="Administrator" w:date="2023-05-24T10:47:11Z">
              <w:r>
                <w:rPr>
                  <w:rFonts w:hint="eastAsia" w:ascii="宋体" w:hAnsi="宋体" w:eastAsia="宋体" w:cs="宋体"/>
                  <w:color w:val="auto"/>
                  <w:sz w:val="21"/>
                  <w:szCs w:val="21"/>
                  <w:lang w:eastAsia="zh-CN"/>
                </w:rPr>
                <w:t>不低于</w:t>
              </w:r>
            </w:ins>
            <w:r>
              <w:rPr>
                <w:rFonts w:hint="eastAsia" w:ascii="宋体" w:hAnsi="宋体" w:eastAsia="宋体" w:cs="宋体"/>
                <w:color w:val="auto"/>
                <w:sz w:val="21"/>
                <w:szCs w:val="21"/>
              </w:rPr>
              <w:t>350cd/㎡</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14.对比度：</w:t>
            </w:r>
            <w:ins w:id="877" w:author="Administrator" w:date="2023-05-24T10:47:10Z">
              <w:r>
                <w:rPr>
                  <w:rFonts w:hint="eastAsia" w:ascii="宋体" w:hAnsi="宋体" w:eastAsia="宋体" w:cs="宋体"/>
                  <w:color w:val="auto"/>
                  <w:sz w:val="21"/>
                  <w:szCs w:val="21"/>
                  <w:lang w:eastAsia="zh-CN"/>
                </w:rPr>
                <w:t>不低于</w:t>
              </w:r>
            </w:ins>
            <w:r>
              <w:rPr>
                <w:rFonts w:hint="eastAsia" w:ascii="宋体" w:hAnsi="宋体" w:eastAsia="宋体" w:cs="宋体"/>
                <w:color w:val="auto"/>
                <w:sz w:val="21"/>
                <w:szCs w:val="21"/>
              </w:rPr>
              <w:t>1200：1</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15.视角（度）：178°(H/V)</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16.背光灯寿命：≥50000h</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17.音频声道：2.0</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18.喇叭规格：2×15W@ 8Ω</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19.摄像头像素：≥1200W</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20.摄像头数量：</w:t>
            </w:r>
            <w:ins w:id="878" w:author="Administrator" w:date="2023-05-24T10:47:18Z">
              <w:r>
                <w:rPr>
                  <w:rFonts w:hint="eastAsia" w:ascii="宋体" w:hAnsi="宋体" w:eastAsia="宋体" w:cs="宋体"/>
                  <w:color w:val="auto"/>
                  <w:sz w:val="21"/>
                  <w:szCs w:val="21"/>
                  <w:lang w:eastAsia="zh-CN"/>
                </w:rPr>
                <w:t>不少于</w:t>
              </w:r>
            </w:ins>
            <w:r>
              <w:rPr>
                <w:rFonts w:hint="eastAsia" w:ascii="宋体" w:hAnsi="宋体" w:eastAsia="宋体" w:cs="宋体"/>
                <w:color w:val="auto"/>
                <w:sz w:val="21"/>
                <w:szCs w:val="21"/>
              </w:rPr>
              <w:t>1个</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21.摄像头视场角：80°</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22.麦克风拾音距离：≥8m</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23.麦克风数量：</w:t>
            </w:r>
            <w:ins w:id="879" w:author="Administrator" w:date="2023-05-24T10:47:22Z">
              <w:r>
                <w:rPr>
                  <w:rFonts w:hint="eastAsia" w:ascii="宋体" w:hAnsi="宋体" w:eastAsia="宋体" w:cs="宋体"/>
                  <w:color w:val="auto"/>
                  <w:sz w:val="21"/>
                  <w:szCs w:val="21"/>
                  <w:lang w:eastAsia="zh-CN"/>
                </w:rPr>
                <w:t>不少于</w:t>
              </w:r>
            </w:ins>
            <w:r>
              <w:rPr>
                <w:rFonts w:hint="eastAsia" w:ascii="宋体" w:hAnsi="宋体" w:eastAsia="宋体" w:cs="宋体"/>
                <w:color w:val="auto"/>
                <w:sz w:val="21"/>
                <w:szCs w:val="21"/>
              </w:rPr>
              <w:t>8个</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24.输入端口：HDMI端口:3组；VGA端口:1组；USB端口:6组；TOUCH端口：1组；DP端口：1组；TF端口：1组；RJ45端口:1组；AUDIO端口:1组；COAX端口：1组；(Mini)CVBS/AUDIO IN端口：1组；(Mini)YPbPr端口：1组；RF端口：1组</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25.输出端口：TOUCH OUT端口：1组；EARPHONE OUT端口：1组</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26.通讯端口：RS232端口：</w:t>
            </w:r>
            <w:ins w:id="880" w:author="Administrator" w:date="2023-05-24T10:47:25Z">
              <w:r>
                <w:rPr>
                  <w:rFonts w:hint="eastAsia" w:ascii="宋体" w:hAnsi="宋体" w:eastAsia="宋体" w:cs="宋体"/>
                  <w:color w:val="auto"/>
                  <w:sz w:val="21"/>
                  <w:szCs w:val="21"/>
                  <w:lang w:eastAsia="zh-CN"/>
                </w:rPr>
                <w:t>不少于</w:t>
              </w:r>
            </w:ins>
            <w:r>
              <w:rPr>
                <w:rFonts w:hint="eastAsia" w:ascii="宋体" w:hAnsi="宋体" w:eastAsia="宋体" w:cs="宋体"/>
                <w:color w:val="auto"/>
                <w:sz w:val="21"/>
                <w:szCs w:val="21"/>
              </w:rPr>
              <w:t>1组</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27.触摸嵌入方式：内置一体式，非外挂式</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28.触摸感应技术：红外感应识别触摸技术：PC：20点/安卓：16点（5点书写）</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29.书写方式：手指、触摸笔等不透光物体（最小识别物2mm）</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30.书写高度：3.5mm</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31.书写屏表面硬度 ：7H</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32.输出坐标：32767(W)×32767(D)</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33.WiFi：版本：802.11 a/b/g/n/ac；工作频段：2.4G/5G ；工作距离：12m</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34.电源：100-240V~50/60Hz输入</w:t>
            </w:r>
            <w:ins w:id="881" w:author="Administrator" w:date="2023-05-24T10:47:41Z">
              <w:r>
                <w:rPr>
                  <w:rFonts w:hint="eastAsia" w:ascii="宋体" w:hAnsi="宋体" w:eastAsia="宋体" w:cs="宋体"/>
                  <w:color w:val="auto"/>
                  <w:sz w:val="21"/>
                  <w:szCs w:val="21"/>
                </w:rPr>
                <w:t>（若不在此区间范围的，则至少包含最大值和最小值）</w:t>
              </w:r>
            </w:ins>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35.标准功耗：≤380W</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36.待机功耗：≤0.5W</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37.操作温度：0℃～40℃</w:t>
            </w:r>
            <w:ins w:id="882" w:author="Administrator" w:date="2023-05-24T10:47:46Z">
              <w:r>
                <w:rPr>
                  <w:rFonts w:hint="eastAsia" w:ascii="宋体" w:hAnsi="宋体" w:eastAsia="宋体" w:cs="宋体"/>
                  <w:color w:val="auto"/>
                  <w:sz w:val="21"/>
                  <w:szCs w:val="21"/>
                </w:rPr>
                <w:t>（若不在此区间范围的，则至少包含最大值和最小值）</w:t>
              </w:r>
            </w:ins>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auto"/>
                <w:sz w:val="21"/>
                <w:szCs w:val="21"/>
              </w:rPr>
              <w:t>38.操作湿度：≤80%RH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OPS电脑模块(I5)</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1.操作系统：Windows®7.0/Windows®8.1/Windows®10/linux</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2.处理器：</w:t>
            </w:r>
            <w:ins w:id="883" w:author="Administrator" w:date="2023-05-24T10:47:49Z">
              <w:r>
                <w:rPr>
                  <w:rFonts w:hint="eastAsia" w:ascii="宋体" w:hAnsi="宋体" w:eastAsia="宋体" w:cs="宋体"/>
                  <w:color w:val="auto"/>
                  <w:sz w:val="21"/>
                  <w:szCs w:val="21"/>
                  <w:lang w:eastAsia="zh-CN"/>
                </w:rPr>
                <w:t>不低于</w:t>
              </w:r>
            </w:ins>
            <w:r>
              <w:rPr>
                <w:rFonts w:hint="eastAsia" w:ascii="宋体" w:hAnsi="宋体" w:eastAsia="宋体" w:cs="宋体"/>
                <w:color w:val="auto"/>
                <w:sz w:val="21"/>
                <w:szCs w:val="21"/>
              </w:rPr>
              <w:t>I5-8400T</w:t>
            </w:r>
            <w:ins w:id="884" w:author="Administrator" w:date="2023-05-24T10:47:54Z">
              <w:r>
                <w:rPr>
                  <w:rFonts w:hint="eastAsia" w:ascii="宋体" w:hAnsi="宋体" w:eastAsia="宋体" w:cs="宋体"/>
                  <w:color w:val="auto"/>
                  <w:sz w:val="21"/>
                  <w:szCs w:val="21"/>
                  <w:lang w:eastAsia="zh-CN"/>
                </w:rPr>
                <w:t>或同等配置</w:t>
              </w:r>
            </w:ins>
            <w:r>
              <w:rPr>
                <w:rFonts w:hint="eastAsia" w:ascii="宋体" w:hAnsi="宋体" w:eastAsia="宋体" w:cs="宋体"/>
                <w:color w:val="auto"/>
                <w:sz w:val="21"/>
                <w:szCs w:val="21"/>
              </w:rPr>
              <w:t>（</w:t>
            </w:r>
            <w:ins w:id="885" w:author="Administrator" w:date="2023-05-24T10:47:57Z">
              <w:r>
                <w:rPr>
                  <w:rFonts w:hint="eastAsia" w:ascii="宋体" w:hAnsi="宋体" w:eastAsia="宋体" w:cs="宋体"/>
                  <w:color w:val="auto"/>
                  <w:sz w:val="21"/>
                  <w:szCs w:val="21"/>
                  <w:lang w:eastAsia="zh-CN"/>
                </w:rPr>
                <w:t>不低于</w:t>
              </w:r>
            </w:ins>
            <w:r>
              <w:rPr>
                <w:rFonts w:hint="eastAsia" w:ascii="宋体" w:hAnsi="宋体" w:eastAsia="宋体" w:cs="宋体"/>
                <w:color w:val="auto"/>
                <w:sz w:val="21"/>
                <w:szCs w:val="21"/>
              </w:rPr>
              <w:t>6核6线程，主频1.70Ghz），芯片组：intel®H110 Express，核显：英特尔® 核芯显卡 630</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3.内存</w:t>
            </w:r>
            <w:ins w:id="886" w:author="Administrator" w:date="2023-05-24T10:48:09Z">
              <w:r>
                <w:rPr>
                  <w:rFonts w:hint="eastAsia" w:ascii="宋体" w:hAnsi="宋体" w:eastAsia="宋体" w:cs="宋体"/>
                  <w:color w:val="auto"/>
                  <w:sz w:val="21"/>
                  <w:szCs w:val="21"/>
                  <w:lang w:eastAsia="zh-CN"/>
                </w:rPr>
                <w:t>不低于</w:t>
              </w:r>
            </w:ins>
            <w:r>
              <w:rPr>
                <w:rFonts w:hint="eastAsia" w:ascii="宋体" w:hAnsi="宋体" w:eastAsia="宋体" w:cs="宋体"/>
                <w:color w:val="auto"/>
                <w:sz w:val="21"/>
                <w:szCs w:val="21"/>
              </w:rPr>
              <w:t>：DDR4-8G</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4.硬盘</w:t>
            </w:r>
            <w:ins w:id="887" w:author="Administrator" w:date="2023-05-24T10:48:10Z">
              <w:r>
                <w:rPr>
                  <w:rFonts w:hint="eastAsia" w:ascii="宋体" w:hAnsi="宋体" w:eastAsia="宋体" w:cs="宋体"/>
                  <w:color w:val="auto"/>
                  <w:sz w:val="21"/>
                  <w:szCs w:val="21"/>
                  <w:lang w:eastAsia="zh-CN"/>
                </w:rPr>
                <w:t>不低于</w:t>
              </w:r>
            </w:ins>
            <w:r>
              <w:rPr>
                <w:rFonts w:hint="eastAsia" w:ascii="宋体" w:hAnsi="宋体" w:eastAsia="宋体" w:cs="宋体"/>
                <w:color w:val="auto"/>
                <w:sz w:val="21"/>
                <w:szCs w:val="21"/>
              </w:rPr>
              <w:t>：SSD-256G</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5.I/O接口 ：HDMI：1 x HDMI（HDMI-Max.3840 x 1920）；VGA：1 x VGA（VGA-Max.1920 x 1080）；LAN：1(RJ45.千兆)；USB：3 x USB 3.0，3 x USB 2.0；音频：1 x AUDIO OUT，1 x MIC IN</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6.扩展接口：1 x Mini-Pcle，1 x Msata</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auto"/>
                <w:sz w:val="21"/>
                <w:szCs w:val="21"/>
              </w:rPr>
              <w:t>7.输入电压：DC-IN 12-19V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PAPA发射器</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1.操作系统：Windows7/8/8.1/10; mac OS 10.12及以上</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2.最大连接数量：1个接收端能同时连接8个发射端</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3.连接距离</w:t>
            </w:r>
            <w:ins w:id="888" w:author="Administrator" w:date="2023-05-24T10:48:20Z">
              <w:r>
                <w:rPr>
                  <w:rFonts w:hint="eastAsia" w:ascii="宋体" w:hAnsi="宋体" w:eastAsia="宋体" w:cs="宋体"/>
                  <w:color w:val="auto"/>
                  <w:sz w:val="21"/>
                  <w:szCs w:val="21"/>
                  <w:lang w:eastAsia="zh-CN"/>
                </w:rPr>
                <w:t>不低于</w:t>
              </w:r>
            </w:ins>
            <w:r>
              <w:rPr>
                <w:rFonts w:hint="eastAsia" w:ascii="宋体" w:hAnsi="宋体" w:eastAsia="宋体" w:cs="宋体"/>
                <w:color w:val="auto"/>
                <w:sz w:val="21"/>
                <w:szCs w:val="21"/>
              </w:rPr>
              <w:t>：12m</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4.传输延迟</w:t>
            </w:r>
            <w:ins w:id="889" w:author="Administrator" w:date="2023-05-24T10:48:21Z">
              <w:r>
                <w:rPr>
                  <w:rFonts w:hint="eastAsia" w:ascii="宋体" w:hAnsi="宋体" w:eastAsia="宋体" w:cs="宋体"/>
                  <w:color w:val="auto"/>
                  <w:sz w:val="21"/>
                  <w:szCs w:val="21"/>
                  <w:lang w:eastAsia="zh-CN"/>
                </w:rPr>
                <w:t>不低于</w:t>
              </w:r>
            </w:ins>
            <w:r>
              <w:rPr>
                <w:rFonts w:hint="eastAsia" w:ascii="宋体" w:hAnsi="宋体" w:eastAsia="宋体" w:cs="宋体"/>
                <w:color w:val="auto"/>
                <w:sz w:val="21"/>
                <w:szCs w:val="21"/>
              </w:rPr>
              <w:t>：65ms</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5.输入输出接口：1 x USB 2.0</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6.频率</w:t>
            </w:r>
            <w:ins w:id="890" w:author="Administrator" w:date="2023-05-24T10:48:23Z">
              <w:r>
                <w:rPr>
                  <w:rFonts w:hint="eastAsia" w:ascii="宋体" w:hAnsi="宋体" w:eastAsia="宋体" w:cs="宋体"/>
                  <w:color w:val="auto"/>
                  <w:sz w:val="21"/>
                  <w:szCs w:val="21"/>
                  <w:lang w:eastAsia="zh-CN"/>
                </w:rPr>
                <w:t>不低于</w:t>
              </w:r>
            </w:ins>
            <w:r>
              <w:rPr>
                <w:rFonts w:hint="eastAsia" w:ascii="宋体" w:hAnsi="宋体" w:eastAsia="宋体" w:cs="宋体"/>
                <w:color w:val="auto"/>
                <w:sz w:val="21"/>
                <w:szCs w:val="21"/>
              </w:rPr>
              <w:t>：2.4GHz/5GHz</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7.电源：DC 5V</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auto"/>
                <w:sz w:val="21"/>
                <w:szCs w:val="21"/>
              </w:rPr>
              <w:t>8.功耗</w:t>
            </w:r>
            <w:ins w:id="891" w:author="Administrator" w:date="2023-05-24T10:48:25Z">
              <w:r>
                <w:rPr>
                  <w:rFonts w:hint="eastAsia" w:ascii="宋体" w:hAnsi="宋体" w:eastAsia="宋体" w:cs="宋体"/>
                  <w:color w:val="auto"/>
                  <w:sz w:val="21"/>
                  <w:szCs w:val="21"/>
                  <w:lang w:eastAsia="zh-CN"/>
                </w:rPr>
                <w:t>不低于</w:t>
              </w:r>
            </w:ins>
            <w:r>
              <w:rPr>
                <w:rFonts w:hint="eastAsia" w:ascii="宋体" w:hAnsi="宋体" w:eastAsia="宋体" w:cs="宋体"/>
                <w:color w:val="auto"/>
                <w:sz w:val="21"/>
                <w:szCs w:val="21"/>
              </w:rPr>
              <w:t>：0.85W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红外智能笔</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1.笔头：红外触控，</w:t>
            </w:r>
            <w:ins w:id="892" w:author="Administrator" w:date="2023-05-24T10:48:31Z">
              <w:r>
                <w:rPr>
                  <w:rFonts w:hint="eastAsia" w:ascii="宋体" w:hAnsi="宋体" w:eastAsia="宋体" w:cs="宋体"/>
                  <w:color w:val="auto"/>
                  <w:sz w:val="21"/>
                  <w:szCs w:val="21"/>
                  <w:lang w:eastAsia="zh-CN"/>
                </w:rPr>
                <w:t>不低于</w:t>
              </w:r>
            </w:ins>
            <w:r>
              <w:rPr>
                <w:rFonts w:hint="eastAsia" w:ascii="宋体" w:hAnsi="宋体" w:eastAsia="宋体" w:cs="宋体"/>
                <w:color w:val="auto"/>
                <w:sz w:val="21"/>
                <w:szCs w:val="21"/>
              </w:rPr>
              <w:t>8mm纳米笔头</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2.数据传输方式：</w:t>
            </w:r>
            <w:ins w:id="893" w:author="Administrator" w:date="2023-05-24T10:48:33Z">
              <w:r>
                <w:rPr>
                  <w:rFonts w:hint="eastAsia" w:ascii="宋体" w:hAnsi="宋体" w:eastAsia="宋体" w:cs="宋体"/>
                  <w:color w:val="auto"/>
                  <w:sz w:val="21"/>
                  <w:szCs w:val="21"/>
                  <w:lang w:eastAsia="zh-CN"/>
                </w:rPr>
                <w:t>不低于</w:t>
              </w:r>
            </w:ins>
            <w:r>
              <w:rPr>
                <w:rFonts w:hint="eastAsia" w:ascii="宋体" w:hAnsi="宋体" w:eastAsia="宋体" w:cs="宋体"/>
                <w:color w:val="auto"/>
                <w:sz w:val="21"/>
                <w:szCs w:val="21"/>
              </w:rPr>
              <w:t>2.4GHz RF 无线技术</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3.接口：Micro USB</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4.电源：内置</w:t>
            </w:r>
            <w:ins w:id="894" w:author="Administrator" w:date="2023-05-24T10:48:37Z">
              <w:r>
                <w:rPr>
                  <w:rFonts w:hint="eastAsia" w:ascii="宋体" w:hAnsi="宋体" w:eastAsia="宋体" w:cs="宋体"/>
                  <w:color w:val="auto"/>
                  <w:sz w:val="21"/>
                  <w:szCs w:val="21"/>
                  <w:lang w:eastAsia="zh-CN"/>
                </w:rPr>
                <w:t>不低于</w:t>
              </w:r>
            </w:ins>
            <w:r>
              <w:rPr>
                <w:rFonts w:hint="eastAsia" w:ascii="宋体" w:hAnsi="宋体" w:eastAsia="宋体" w:cs="宋体"/>
                <w:color w:val="auto"/>
                <w:sz w:val="21"/>
                <w:szCs w:val="21"/>
              </w:rPr>
              <w:t>150mAh锂电池</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5.频率范围：2402到2480MHz</w:t>
            </w:r>
            <w:ins w:id="895" w:author="Administrator" w:date="2023-05-24T10:48:40Z">
              <w:r>
                <w:rPr>
                  <w:rFonts w:hint="eastAsia" w:ascii="宋体" w:hAnsi="宋体" w:eastAsia="宋体" w:cs="宋体"/>
                  <w:color w:val="auto"/>
                  <w:sz w:val="21"/>
                  <w:szCs w:val="21"/>
                </w:rPr>
                <w:t>（若不在此区间范围的，则至少包含最大值和最小值）</w:t>
              </w:r>
            </w:ins>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6.通讯距离：</w:t>
            </w:r>
            <w:ins w:id="896" w:author="Administrator" w:date="2023-05-24T10:48:46Z">
              <w:r>
                <w:rPr>
                  <w:rFonts w:hint="eastAsia" w:ascii="宋体" w:hAnsi="宋体" w:eastAsia="宋体" w:cs="宋体"/>
                  <w:color w:val="auto"/>
                  <w:sz w:val="21"/>
                  <w:szCs w:val="21"/>
                  <w:lang w:eastAsia="zh-CN"/>
                </w:rPr>
                <w:t>不低</w:t>
              </w:r>
            </w:ins>
            <w:ins w:id="897" w:author="Administrator" w:date="2023-05-24T10:48:47Z">
              <w:r>
                <w:rPr>
                  <w:rFonts w:hint="eastAsia" w:ascii="宋体" w:hAnsi="宋体" w:eastAsia="宋体" w:cs="宋体"/>
                  <w:color w:val="auto"/>
                  <w:sz w:val="21"/>
                  <w:szCs w:val="21"/>
                  <w:lang w:eastAsia="zh-CN"/>
                </w:rPr>
                <w:t>于</w:t>
              </w:r>
            </w:ins>
            <w:r>
              <w:rPr>
                <w:rFonts w:hint="eastAsia" w:ascii="宋体" w:hAnsi="宋体" w:eastAsia="宋体" w:cs="宋体"/>
                <w:color w:val="auto"/>
                <w:sz w:val="21"/>
                <w:szCs w:val="21"/>
              </w:rPr>
              <w:t>15m</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auto"/>
                <w:sz w:val="21"/>
                <w:szCs w:val="21"/>
              </w:rPr>
              <w:t>7.接收器支持的操作系统：XP/WIN7/WIN8/WIN10，Android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移动支架</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1.颜色：银灰色</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2.最大承重：</w:t>
            </w:r>
            <w:ins w:id="898" w:author="Administrator" w:date="2023-05-24T10:48:49Z">
              <w:r>
                <w:rPr>
                  <w:rFonts w:hint="eastAsia" w:ascii="宋体" w:hAnsi="宋体" w:eastAsia="宋体" w:cs="宋体"/>
                  <w:color w:val="auto"/>
                  <w:sz w:val="21"/>
                  <w:szCs w:val="21"/>
                  <w:lang w:eastAsia="zh-CN"/>
                </w:rPr>
                <w:t>不低</w:t>
              </w:r>
            </w:ins>
            <w:ins w:id="899" w:author="Administrator" w:date="2023-05-24T10:48:50Z">
              <w:r>
                <w:rPr>
                  <w:rFonts w:hint="eastAsia" w:ascii="宋体" w:hAnsi="宋体" w:eastAsia="宋体" w:cs="宋体"/>
                  <w:color w:val="auto"/>
                  <w:sz w:val="21"/>
                  <w:szCs w:val="21"/>
                  <w:lang w:eastAsia="zh-CN"/>
                </w:rPr>
                <w:t>于</w:t>
              </w:r>
            </w:ins>
            <w:r>
              <w:rPr>
                <w:rFonts w:hint="eastAsia" w:ascii="宋体" w:hAnsi="宋体" w:eastAsia="宋体" w:cs="宋体"/>
                <w:color w:val="auto"/>
                <w:sz w:val="21"/>
                <w:szCs w:val="21"/>
              </w:rPr>
              <w:t>100kg</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3.适用安装：65-86英寸交互平板</w:t>
            </w:r>
            <w:ins w:id="900" w:author="Administrator" w:date="2023-05-24T10:48:58Z">
              <w:r>
                <w:rPr>
                  <w:rFonts w:hint="eastAsia" w:ascii="宋体" w:hAnsi="宋体" w:eastAsia="宋体" w:cs="宋体"/>
                  <w:color w:val="auto"/>
                  <w:sz w:val="21"/>
                  <w:szCs w:val="21"/>
                </w:rPr>
                <w:t>（若不在此区间范围的，则至少包含最大值和最小值）</w:t>
              </w:r>
            </w:ins>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auto"/>
                <w:sz w:val="21"/>
                <w:szCs w:val="21"/>
              </w:rPr>
              <w:t>4.脚轮尺寸：</w:t>
            </w:r>
            <w:ins w:id="901" w:author="Administrator" w:date="2023-05-24T10:49:00Z">
              <w:r>
                <w:rPr>
                  <w:rFonts w:hint="eastAsia" w:ascii="宋体" w:hAnsi="宋体" w:eastAsia="宋体" w:cs="宋体"/>
                  <w:color w:val="auto"/>
                  <w:sz w:val="21"/>
                  <w:szCs w:val="21"/>
                  <w:lang w:eastAsia="zh-CN"/>
                </w:rPr>
                <w:t>不低于</w:t>
              </w:r>
            </w:ins>
            <w:r>
              <w:rPr>
                <w:rFonts w:hint="eastAsia" w:ascii="宋体" w:hAnsi="宋体" w:eastAsia="宋体" w:cs="宋体"/>
                <w:color w:val="auto"/>
                <w:sz w:val="21"/>
                <w:szCs w:val="21"/>
              </w:rPr>
              <w:t>3英寸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lang w:val="en-US" w:eastAsia="zh-CN"/>
              </w:rPr>
              <w:t>三、</w:t>
            </w:r>
            <w:r>
              <w:rPr>
                <w:rFonts w:hint="eastAsia" w:ascii="宋体" w:hAnsi="宋体" w:eastAsia="宋体" w:cs="宋体"/>
                <w:b/>
                <w:bCs/>
                <w:color w:val="000000"/>
                <w:kern w:val="0"/>
                <w:sz w:val="21"/>
                <w:szCs w:val="21"/>
              </w:rPr>
              <w:t>十层大会议室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1、显示系统</w:t>
            </w:r>
            <w:r>
              <w:rPr>
                <w:rStyle w:val="476"/>
                <w:rFonts w:hint="eastAsia" w:ascii="宋体" w:hAnsi="宋体" w:eastAsia="宋体" w:cs="宋体"/>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LED主屏体部分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restart"/>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 xml:space="preserve">全彩LED显示屏   </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1、P1.906显示屏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noWrap/>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2、大屏幕显示系统拼接墙以7（行）×9（列）的方式拼接而成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noWrap/>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3、单屏面积：610mm(宽) *343mm(高)≈ 0.2092㎡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noWrap/>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 xml:space="preserve">4、整屏面积：610mm(宽) ×9×343mm(高) ×7=5490mm(宽) ×2401mm(高)≈13.18㎡,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noWrap/>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 、整屏实现分辨率不低于：2880*1260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restart"/>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发送卡</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标准1u机箱;不低于4网口输出 最大支持2560X960显卡分辨率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noWrap/>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 xml:space="preserve">单卡带载像素面积不低于230万像素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配电箱</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不低于15KW配电箱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多屏拼接处理器</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不低于4路输入不低于4路输出，支持网络、串口、面板按键、红外、中控，IPAD及平板等多种控制方式；支持HDMI,DVI,SDI,VGA,CVBS等各种信号源，可自定义输出分辨率，单口输出最高不低于1920×1200@60Hz及4画面。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辅材及线缆</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工程线缆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钢架结构</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钢材，钢制材料组成的结构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7</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屏体包边</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铝塑板或根据现场包边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8</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安装调试</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大屏及配套设备安装及调试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kern w:val="2"/>
                <w:sz w:val="21"/>
                <w:szCs w:val="21"/>
                <w:lang w:val="en-US" w:eastAsia="zh-CN" w:bidi="ar-SA"/>
              </w:rPr>
            </w:pPr>
            <w:r>
              <w:rPr>
                <w:rFonts w:hint="eastAsia" w:ascii="宋体" w:hAnsi="宋体" w:eastAsia="宋体" w:cs="宋体"/>
                <w:b/>
                <w:bCs/>
                <w:color w:val="000000"/>
                <w:kern w:val="0"/>
                <w:sz w:val="21"/>
                <w:szCs w:val="21"/>
                <w:lang w:val="en-US" w:eastAsia="zh-CN"/>
              </w:rPr>
              <w:t>2</w:t>
            </w:r>
            <w:r>
              <w:rPr>
                <w:rFonts w:hint="eastAsia" w:ascii="宋体" w:hAnsi="宋体" w:eastAsia="宋体" w:cs="宋体"/>
                <w:b/>
                <w:bCs/>
                <w:color w:val="000000"/>
                <w:kern w:val="0"/>
                <w:sz w:val="21"/>
                <w:szCs w:val="21"/>
              </w:rPr>
              <w:t>、WIFI会议系统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5"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2"/>
                <w:sz w:val="21"/>
                <w:szCs w:val="21"/>
                <w:lang w:val="en-US" w:eastAsia="zh-CN" w:bidi="ar-SA"/>
              </w:rPr>
            </w:pPr>
            <w:r>
              <w:rPr>
                <w:rFonts w:hint="eastAsia" w:ascii="宋体" w:hAnsi="宋体" w:eastAsia="宋体" w:cs="宋体"/>
                <w:color w:val="000000"/>
                <w:kern w:val="2"/>
                <w:sz w:val="21"/>
                <w:szCs w:val="21"/>
                <w:lang w:val="en-US" w:eastAsia="zh-CN" w:bidi="ar-SA"/>
              </w:rPr>
              <w:t>1</w:t>
            </w:r>
          </w:p>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2"/>
                <w:sz w:val="21"/>
                <w:szCs w:val="21"/>
                <w:lang w:val="en-US" w:eastAsia="zh-CN" w:bidi="ar-SA"/>
              </w:rPr>
            </w:pP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2"/>
                <w:sz w:val="21"/>
                <w:szCs w:val="21"/>
                <w:lang w:val="en-US" w:eastAsia="zh-CN" w:bidi="ar-SA"/>
              </w:rPr>
            </w:pPr>
            <w:r>
              <w:rPr>
                <w:rFonts w:hint="eastAsia" w:ascii="宋体" w:hAnsi="宋体" w:eastAsia="宋体" w:cs="宋体"/>
                <w:color w:val="000000"/>
                <w:kern w:val="0"/>
                <w:sz w:val="21"/>
                <w:szCs w:val="21"/>
              </w:rPr>
              <w:t>会议系统主机会议</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2"/>
                <w:sz w:val="21"/>
                <w:szCs w:val="21"/>
                <w:lang w:val="en-US" w:eastAsia="zh-CN" w:bidi="ar-SA"/>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2"/>
                <w:sz w:val="21"/>
                <w:szCs w:val="21"/>
                <w:lang w:val="en-US" w:eastAsia="zh-CN" w:bidi="ar-SA"/>
              </w:rPr>
            </w:pPr>
            <w:r>
              <w:rPr>
                <w:rFonts w:hint="eastAsia" w:ascii="宋体" w:hAnsi="宋体" w:eastAsia="宋体" w:cs="宋体"/>
                <w:color w:val="92D050"/>
                <w:kern w:val="0"/>
                <w:sz w:val="21"/>
                <w:szCs w:val="21"/>
              </w:rPr>
              <w:t>招标参数与“</w:t>
            </w:r>
            <w:r>
              <w:rPr>
                <w:rFonts w:hint="eastAsia" w:ascii="宋体" w:hAnsi="宋体" w:eastAsia="宋体" w:cs="宋体"/>
                <w:color w:val="92D050"/>
                <w:kern w:val="0"/>
                <w:sz w:val="21"/>
                <w:szCs w:val="21"/>
                <w:lang w:eastAsia="zh-CN"/>
              </w:rPr>
              <w:t>（</w:t>
            </w:r>
            <w:r>
              <w:rPr>
                <w:rFonts w:hint="eastAsia" w:ascii="宋体" w:hAnsi="宋体" w:eastAsia="宋体" w:cs="宋体"/>
                <w:color w:val="92D050"/>
                <w:kern w:val="0"/>
                <w:sz w:val="21"/>
                <w:szCs w:val="21"/>
                <w:lang w:val="en-US" w:eastAsia="zh-CN"/>
              </w:rPr>
              <w:t>五）</w:t>
            </w:r>
            <w:r>
              <w:rPr>
                <w:rFonts w:hint="eastAsia" w:ascii="宋体" w:hAnsi="宋体" w:eastAsia="宋体" w:cs="宋体"/>
                <w:color w:val="92D050"/>
                <w:kern w:val="0"/>
                <w:sz w:val="21"/>
                <w:szCs w:val="21"/>
              </w:rPr>
              <w:t>、 多媒体会议系统”“四层</w:t>
            </w:r>
            <w:r>
              <w:rPr>
                <w:rFonts w:hint="eastAsia" w:ascii="宋体" w:hAnsi="宋体" w:eastAsia="宋体" w:cs="宋体"/>
                <w:color w:val="92D050"/>
                <w:kern w:val="0"/>
                <w:sz w:val="21"/>
                <w:szCs w:val="21"/>
                <w:lang w:val="en-US" w:eastAsia="zh-CN"/>
              </w:rPr>
              <w:t>中</w:t>
            </w:r>
            <w:r>
              <w:rPr>
                <w:rFonts w:hint="eastAsia" w:ascii="宋体" w:hAnsi="宋体" w:eastAsia="宋体" w:cs="宋体"/>
                <w:color w:val="92D050"/>
                <w:kern w:val="0"/>
                <w:sz w:val="21"/>
                <w:szCs w:val="21"/>
              </w:rPr>
              <w:t>会议室”“2、WIFI会议系统”“</w:t>
            </w:r>
            <w:r>
              <w:rPr>
                <w:rFonts w:hint="eastAsia" w:ascii="宋体" w:hAnsi="宋体" w:eastAsia="宋体" w:cs="宋体"/>
                <w:color w:val="92D050"/>
                <w:kern w:val="0"/>
                <w:sz w:val="21"/>
                <w:szCs w:val="21"/>
                <w:lang w:val="en-US" w:eastAsia="zh-CN"/>
              </w:rPr>
              <w:t>1</w:t>
            </w:r>
            <w:r>
              <w:rPr>
                <w:rFonts w:hint="eastAsia" w:ascii="宋体" w:hAnsi="宋体" w:eastAsia="宋体" w:cs="宋体"/>
                <w:color w:val="92D050"/>
                <w:kern w:val="0"/>
                <w:sz w:val="21"/>
                <w:szCs w:val="21"/>
              </w:rPr>
              <w:t>会议系统主机”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8"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会议话筒</w:t>
            </w:r>
            <w:r>
              <w:rPr>
                <w:rFonts w:hint="eastAsia" w:ascii="宋体" w:hAnsi="宋体" w:eastAsia="宋体" w:cs="宋体"/>
                <w:color w:val="000000"/>
                <w:kern w:val="0"/>
                <w:sz w:val="21"/>
                <w:szCs w:val="21"/>
                <w:lang w:eastAsia="zh-CN"/>
              </w:rPr>
              <w:t>（</w:t>
            </w:r>
            <w:r>
              <w:rPr>
                <w:rFonts w:hint="eastAsia" w:ascii="宋体" w:hAnsi="宋体" w:eastAsia="宋体" w:cs="宋体"/>
                <w:color w:val="000000"/>
                <w:kern w:val="0"/>
                <w:sz w:val="21"/>
                <w:szCs w:val="21"/>
                <w:lang w:val="en-US" w:eastAsia="zh-CN"/>
              </w:rPr>
              <w:t>主席单元</w:t>
            </w:r>
            <w:r>
              <w:rPr>
                <w:rFonts w:hint="eastAsia" w:ascii="宋体" w:hAnsi="宋体" w:eastAsia="宋体" w:cs="宋体"/>
                <w:color w:val="000000"/>
                <w:kern w:val="0"/>
                <w:sz w:val="21"/>
                <w:szCs w:val="21"/>
                <w:lang w:eastAsia="zh-CN"/>
              </w:rPr>
              <w:t>）</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2"/>
                <w:sz w:val="21"/>
                <w:szCs w:val="21"/>
                <w:lang w:val="en-US" w:eastAsia="zh-CN" w:bidi="ar-SA"/>
              </w:rPr>
            </w:pPr>
            <w:r>
              <w:rPr>
                <w:rFonts w:hint="eastAsia" w:ascii="宋体" w:hAnsi="宋体" w:eastAsia="宋体" w:cs="宋体"/>
                <w:color w:val="92D050"/>
                <w:kern w:val="0"/>
                <w:sz w:val="21"/>
                <w:szCs w:val="21"/>
              </w:rPr>
              <w:t>招标参数与“</w:t>
            </w:r>
            <w:r>
              <w:rPr>
                <w:rFonts w:hint="eastAsia" w:ascii="宋体" w:hAnsi="宋体" w:eastAsia="宋体" w:cs="宋体"/>
                <w:color w:val="92D050"/>
                <w:kern w:val="0"/>
                <w:sz w:val="21"/>
                <w:szCs w:val="21"/>
                <w:lang w:eastAsia="zh-CN"/>
              </w:rPr>
              <w:t>（</w:t>
            </w:r>
            <w:r>
              <w:rPr>
                <w:rFonts w:hint="eastAsia" w:ascii="宋体" w:hAnsi="宋体" w:eastAsia="宋体" w:cs="宋体"/>
                <w:color w:val="92D050"/>
                <w:kern w:val="0"/>
                <w:sz w:val="21"/>
                <w:szCs w:val="21"/>
                <w:lang w:val="en-US" w:eastAsia="zh-CN"/>
              </w:rPr>
              <w:t>五）</w:t>
            </w:r>
            <w:r>
              <w:rPr>
                <w:rFonts w:hint="eastAsia" w:ascii="宋体" w:hAnsi="宋体" w:eastAsia="宋体" w:cs="宋体"/>
                <w:color w:val="92D050"/>
                <w:kern w:val="0"/>
                <w:sz w:val="21"/>
                <w:szCs w:val="21"/>
              </w:rPr>
              <w:t>、 多媒体会议系统”“四层</w:t>
            </w:r>
            <w:r>
              <w:rPr>
                <w:rFonts w:hint="eastAsia" w:ascii="宋体" w:hAnsi="宋体" w:eastAsia="宋体" w:cs="宋体"/>
                <w:color w:val="92D050"/>
                <w:kern w:val="0"/>
                <w:sz w:val="21"/>
                <w:szCs w:val="21"/>
                <w:lang w:val="en-US" w:eastAsia="zh-CN"/>
              </w:rPr>
              <w:t>中</w:t>
            </w:r>
            <w:r>
              <w:rPr>
                <w:rFonts w:hint="eastAsia" w:ascii="宋体" w:hAnsi="宋体" w:eastAsia="宋体" w:cs="宋体"/>
                <w:color w:val="92D050"/>
                <w:kern w:val="0"/>
                <w:sz w:val="21"/>
                <w:szCs w:val="21"/>
              </w:rPr>
              <w:t>会议室”“2、WIFI会议系统”“</w:t>
            </w:r>
            <w:r>
              <w:rPr>
                <w:rFonts w:hint="eastAsia" w:ascii="宋体" w:hAnsi="宋体" w:eastAsia="宋体" w:cs="宋体"/>
                <w:color w:val="92D050"/>
                <w:kern w:val="0"/>
                <w:sz w:val="21"/>
                <w:szCs w:val="21"/>
                <w:lang w:val="en-US" w:eastAsia="zh-CN"/>
              </w:rPr>
              <w:t>2</w:t>
            </w:r>
            <w:r>
              <w:rPr>
                <w:rFonts w:hint="eastAsia" w:ascii="宋体" w:hAnsi="宋体" w:eastAsia="宋体" w:cs="宋体"/>
                <w:color w:val="92D050"/>
                <w:kern w:val="0"/>
                <w:sz w:val="21"/>
                <w:szCs w:val="21"/>
              </w:rPr>
              <w:t>会议话筒</w:t>
            </w:r>
            <w:r>
              <w:rPr>
                <w:rFonts w:hint="eastAsia" w:ascii="宋体" w:hAnsi="宋体" w:eastAsia="宋体" w:cs="宋体"/>
                <w:color w:val="92D050"/>
                <w:kern w:val="0"/>
                <w:sz w:val="21"/>
                <w:szCs w:val="21"/>
                <w:lang w:eastAsia="zh-CN"/>
              </w:rPr>
              <w:t>（</w:t>
            </w:r>
            <w:r>
              <w:rPr>
                <w:rFonts w:hint="eastAsia" w:ascii="宋体" w:hAnsi="宋体" w:eastAsia="宋体" w:cs="宋体"/>
                <w:color w:val="92D050"/>
                <w:kern w:val="0"/>
                <w:sz w:val="21"/>
                <w:szCs w:val="21"/>
                <w:lang w:val="en-US" w:eastAsia="zh-CN"/>
              </w:rPr>
              <w:t>主席单元</w:t>
            </w:r>
            <w:r>
              <w:rPr>
                <w:rFonts w:hint="eastAsia" w:ascii="宋体" w:hAnsi="宋体" w:eastAsia="宋体" w:cs="宋体"/>
                <w:color w:val="92D050"/>
                <w:kern w:val="0"/>
                <w:sz w:val="21"/>
                <w:szCs w:val="21"/>
                <w:lang w:eastAsia="zh-CN"/>
              </w:rPr>
              <w:t>）</w:t>
            </w:r>
            <w:r>
              <w:rPr>
                <w:rFonts w:hint="eastAsia" w:ascii="宋体" w:hAnsi="宋体" w:eastAsia="宋体" w:cs="宋体"/>
                <w:color w:val="92D050"/>
                <w:kern w:val="0"/>
                <w:sz w:val="21"/>
                <w:szCs w:val="21"/>
              </w:rPr>
              <w:t>”招标参数一致，若投标设备为同一型号，上述评审项负偏离仅扣除一次分数，不重复扣分；若投标人选用不同品牌或型号设备投标，则投标人应在备注栏中注明，评审委员会根据偏离情况进行评审打分。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会议话筒</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2"/>
                <w:sz w:val="21"/>
                <w:szCs w:val="21"/>
                <w:lang w:val="en-US" w:eastAsia="zh-CN" w:bidi="ar-SA"/>
              </w:rPr>
            </w:pPr>
            <w:r>
              <w:rPr>
                <w:rFonts w:hint="eastAsia" w:ascii="宋体" w:hAnsi="宋体" w:eastAsia="宋体" w:cs="宋体"/>
                <w:color w:val="92D050"/>
                <w:kern w:val="0"/>
                <w:sz w:val="21"/>
                <w:szCs w:val="21"/>
              </w:rPr>
              <w:t>招标参数与“</w:t>
            </w:r>
            <w:r>
              <w:rPr>
                <w:rFonts w:hint="eastAsia" w:ascii="宋体" w:hAnsi="宋体" w:eastAsia="宋体" w:cs="宋体"/>
                <w:color w:val="92D050"/>
                <w:kern w:val="0"/>
                <w:sz w:val="21"/>
                <w:szCs w:val="21"/>
                <w:lang w:eastAsia="zh-CN"/>
              </w:rPr>
              <w:t>（</w:t>
            </w:r>
            <w:r>
              <w:rPr>
                <w:rFonts w:hint="eastAsia" w:ascii="宋体" w:hAnsi="宋体" w:eastAsia="宋体" w:cs="宋体"/>
                <w:color w:val="92D050"/>
                <w:kern w:val="0"/>
                <w:sz w:val="21"/>
                <w:szCs w:val="21"/>
                <w:lang w:val="en-US" w:eastAsia="zh-CN"/>
              </w:rPr>
              <w:t>五）</w:t>
            </w:r>
            <w:r>
              <w:rPr>
                <w:rFonts w:hint="eastAsia" w:ascii="宋体" w:hAnsi="宋体" w:eastAsia="宋体" w:cs="宋体"/>
                <w:color w:val="92D050"/>
                <w:kern w:val="0"/>
                <w:sz w:val="21"/>
                <w:szCs w:val="21"/>
              </w:rPr>
              <w:t>、 多媒体会议系统”“四层</w:t>
            </w:r>
            <w:r>
              <w:rPr>
                <w:rFonts w:hint="eastAsia" w:ascii="宋体" w:hAnsi="宋体" w:eastAsia="宋体" w:cs="宋体"/>
                <w:color w:val="92D050"/>
                <w:kern w:val="0"/>
                <w:sz w:val="21"/>
                <w:szCs w:val="21"/>
                <w:lang w:val="en-US" w:eastAsia="zh-CN"/>
              </w:rPr>
              <w:t>中</w:t>
            </w:r>
            <w:r>
              <w:rPr>
                <w:rFonts w:hint="eastAsia" w:ascii="宋体" w:hAnsi="宋体" w:eastAsia="宋体" w:cs="宋体"/>
                <w:color w:val="92D050"/>
                <w:kern w:val="0"/>
                <w:sz w:val="21"/>
                <w:szCs w:val="21"/>
              </w:rPr>
              <w:t>会议室”“2、WIFI会议系统”“</w:t>
            </w:r>
            <w:r>
              <w:rPr>
                <w:rFonts w:hint="eastAsia" w:ascii="宋体" w:hAnsi="宋体" w:eastAsia="宋体" w:cs="宋体"/>
                <w:color w:val="92D050"/>
                <w:kern w:val="0"/>
                <w:sz w:val="21"/>
                <w:szCs w:val="21"/>
                <w:lang w:val="en-US" w:eastAsia="zh-CN"/>
              </w:rPr>
              <w:t>3</w:t>
            </w:r>
            <w:r>
              <w:rPr>
                <w:rFonts w:hint="eastAsia" w:ascii="宋体" w:hAnsi="宋体" w:eastAsia="宋体" w:cs="宋体"/>
                <w:color w:val="92D050"/>
                <w:kern w:val="0"/>
                <w:sz w:val="21"/>
                <w:szCs w:val="21"/>
              </w:rPr>
              <w:t>会议话筒”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发射器</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2"/>
                <w:sz w:val="21"/>
                <w:szCs w:val="21"/>
                <w:lang w:val="en-US" w:eastAsia="zh-CN" w:bidi="ar-SA"/>
              </w:rPr>
            </w:pPr>
            <w:r>
              <w:rPr>
                <w:rFonts w:hint="eastAsia" w:ascii="宋体" w:hAnsi="宋体" w:eastAsia="宋体" w:cs="宋体"/>
                <w:color w:val="92D050"/>
                <w:kern w:val="0"/>
                <w:sz w:val="21"/>
                <w:szCs w:val="21"/>
              </w:rPr>
              <w:t>招标参数与“</w:t>
            </w:r>
            <w:r>
              <w:rPr>
                <w:rFonts w:hint="eastAsia" w:ascii="宋体" w:hAnsi="宋体" w:eastAsia="宋体" w:cs="宋体"/>
                <w:color w:val="92D050"/>
                <w:kern w:val="0"/>
                <w:sz w:val="21"/>
                <w:szCs w:val="21"/>
                <w:lang w:eastAsia="zh-CN"/>
              </w:rPr>
              <w:t>（</w:t>
            </w:r>
            <w:r>
              <w:rPr>
                <w:rFonts w:hint="eastAsia" w:ascii="宋体" w:hAnsi="宋体" w:eastAsia="宋体" w:cs="宋体"/>
                <w:color w:val="92D050"/>
                <w:kern w:val="0"/>
                <w:sz w:val="21"/>
                <w:szCs w:val="21"/>
                <w:lang w:val="en-US" w:eastAsia="zh-CN"/>
              </w:rPr>
              <w:t>五）</w:t>
            </w:r>
            <w:r>
              <w:rPr>
                <w:rFonts w:hint="eastAsia" w:ascii="宋体" w:hAnsi="宋体" w:eastAsia="宋体" w:cs="宋体"/>
                <w:color w:val="92D050"/>
                <w:kern w:val="0"/>
                <w:sz w:val="21"/>
                <w:szCs w:val="21"/>
              </w:rPr>
              <w:t>、 多媒体会议系统”“四层</w:t>
            </w:r>
            <w:r>
              <w:rPr>
                <w:rFonts w:hint="eastAsia" w:ascii="宋体" w:hAnsi="宋体" w:eastAsia="宋体" w:cs="宋体"/>
                <w:color w:val="92D050"/>
                <w:kern w:val="0"/>
                <w:sz w:val="21"/>
                <w:szCs w:val="21"/>
                <w:lang w:val="en-US" w:eastAsia="zh-CN"/>
              </w:rPr>
              <w:t>中</w:t>
            </w:r>
            <w:r>
              <w:rPr>
                <w:rFonts w:hint="eastAsia" w:ascii="宋体" w:hAnsi="宋体" w:eastAsia="宋体" w:cs="宋体"/>
                <w:color w:val="92D050"/>
                <w:kern w:val="0"/>
                <w:sz w:val="21"/>
                <w:szCs w:val="21"/>
              </w:rPr>
              <w:t>会议室”“2、WIFI会议系统”“</w:t>
            </w:r>
            <w:r>
              <w:rPr>
                <w:rFonts w:hint="eastAsia" w:ascii="宋体" w:hAnsi="宋体" w:eastAsia="宋体" w:cs="宋体"/>
                <w:color w:val="92D050"/>
                <w:kern w:val="0"/>
                <w:sz w:val="21"/>
                <w:szCs w:val="21"/>
                <w:lang w:val="en-US" w:eastAsia="zh-CN"/>
              </w:rPr>
              <w:t>4</w:t>
            </w:r>
            <w:r>
              <w:rPr>
                <w:rFonts w:hint="eastAsia" w:ascii="宋体" w:hAnsi="宋体" w:eastAsia="宋体" w:cs="宋体"/>
                <w:color w:val="92D050"/>
                <w:kern w:val="0"/>
                <w:sz w:val="21"/>
                <w:szCs w:val="21"/>
              </w:rPr>
              <w:t>发射器”招标参数一致，若投标设备为同一型号，上述评审项负偏离仅扣除一次分数，不重复扣分；若投标人选用不同品牌或型号设备投标，则投标人应在备注栏中注明，评审委员会根据偏离情况进行评审打分。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充电箱</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2"/>
                <w:sz w:val="21"/>
                <w:szCs w:val="21"/>
                <w:lang w:val="en-US" w:eastAsia="zh-CN" w:bidi="ar-SA"/>
              </w:rPr>
            </w:pPr>
            <w:r>
              <w:rPr>
                <w:rFonts w:hint="eastAsia" w:ascii="宋体" w:hAnsi="宋体" w:eastAsia="宋体" w:cs="宋体"/>
                <w:color w:val="92D050"/>
                <w:kern w:val="0"/>
                <w:sz w:val="21"/>
                <w:szCs w:val="21"/>
              </w:rPr>
              <w:t>招标参数与“</w:t>
            </w:r>
            <w:r>
              <w:rPr>
                <w:rFonts w:hint="eastAsia" w:ascii="宋体" w:hAnsi="宋体" w:eastAsia="宋体" w:cs="宋体"/>
                <w:color w:val="92D050"/>
                <w:kern w:val="0"/>
                <w:sz w:val="21"/>
                <w:szCs w:val="21"/>
                <w:lang w:eastAsia="zh-CN"/>
              </w:rPr>
              <w:t>（</w:t>
            </w:r>
            <w:r>
              <w:rPr>
                <w:rFonts w:hint="eastAsia" w:ascii="宋体" w:hAnsi="宋体" w:eastAsia="宋体" w:cs="宋体"/>
                <w:color w:val="92D050"/>
                <w:kern w:val="0"/>
                <w:sz w:val="21"/>
                <w:szCs w:val="21"/>
                <w:lang w:val="en-US" w:eastAsia="zh-CN"/>
              </w:rPr>
              <w:t>五）</w:t>
            </w:r>
            <w:r>
              <w:rPr>
                <w:rFonts w:hint="eastAsia" w:ascii="宋体" w:hAnsi="宋体" w:eastAsia="宋体" w:cs="宋体"/>
                <w:color w:val="92D050"/>
                <w:kern w:val="0"/>
                <w:sz w:val="21"/>
                <w:szCs w:val="21"/>
              </w:rPr>
              <w:t>、 多媒体会议系统”“四层</w:t>
            </w:r>
            <w:r>
              <w:rPr>
                <w:rFonts w:hint="eastAsia" w:ascii="宋体" w:hAnsi="宋体" w:eastAsia="宋体" w:cs="宋体"/>
                <w:color w:val="92D050"/>
                <w:kern w:val="0"/>
                <w:sz w:val="21"/>
                <w:szCs w:val="21"/>
                <w:lang w:val="en-US" w:eastAsia="zh-CN"/>
              </w:rPr>
              <w:t>中</w:t>
            </w:r>
            <w:r>
              <w:rPr>
                <w:rFonts w:hint="eastAsia" w:ascii="宋体" w:hAnsi="宋体" w:eastAsia="宋体" w:cs="宋体"/>
                <w:color w:val="92D050"/>
                <w:kern w:val="0"/>
                <w:sz w:val="21"/>
                <w:szCs w:val="21"/>
              </w:rPr>
              <w:t>会议室”“2、WIFI会议系统”“</w:t>
            </w:r>
            <w:r>
              <w:rPr>
                <w:rFonts w:hint="eastAsia" w:ascii="宋体" w:hAnsi="宋体" w:eastAsia="宋体" w:cs="宋体"/>
                <w:color w:val="92D050"/>
                <w:kern w:val="0"/>
                <w:sz w:val="21"/>
                <w:szCs w:val="21"/>
                <w:lang w:val="en-US" w:eastAsia="zh-CN"/>
              </w:rPr>
              <w:t>5</w:t>
            </w:r>
            <w:r>
              <w:rPr>
                <w:rFonts w:hint="eastAsia" w:ascii="宋体" w:hAnsi="宋体" w:eastAsia="宋体" w:cs="宋体"/>
                <w:color w:val="92D050"/>
                <w:kern w:val="0"/>
                <w:sz w:val="21"/>
                <w:szCs w:val="21"/>
              </w:rPr>
              <w:t>充电箱”招标参数一致，若投标设备为同一型号，上述评审项负偏离仅扣除一次分数，不重复扣分；若投标人选用不同品牌或型号设备投标，则投标人应在备注栏中注明，评审委员会根据偏离情况进行评审打分。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交换机</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2"/>
                <w:sz w:val="21"/>
                <w:szCs w:val="21"/>
                <w:lang w:val="en-US" w:eastAsia="zh-CN" w:bidi="ar-SA"/>
              </w:rPr>
            </w:pPr>
            <w:r>
              <w:rPr>
                <w:rFonts w:hint="eastAsia" w:ascii="宋体" w:hAnsi="宋体" w:eastAsia="宋体" w:cs="宋体"/>
                <w:color w:val="92D050"/>
                <w:kern w:val="0"/>
                <w:sz w:val="21"/>
                <w:szCs w:val="21"/>
              </w:rPr>
              <w:t>招标参数与“</w:t>
            </w:r>
            <w:r>
              <w:rPr>
                <w:rFonts w:hint="eastAsia" w:ascii="宋体" w:hAnsi="宋体" w:eastAsia="宋体" w:cs="宋体"/>
                <w:color w:val="92D050"/>
                <w:kern w:val="0"/>
                <w:sz w:val="21"/>
                <w:szCs w:val="21"/>
                <w:lang w:eastAsia="zh-CN"/>
              </w:rPr>
              <w:t>（</w:t>
            </w:r>
            <w:r>
              <w:rPr>
                <w:rFonts w:hint="eastAsia" w:ascii="宋体" w:hAnsi="宋体" w:eastAsia="宋体" w:cs="宋体"/>
                <w:color w:val="92D050"/>
                <w:kern w:val="0"/>
                <w:sz w:val="21"/>
                <w:szCs w:val="21"/>
                <w:lang w:val="en-US" w:eastAsia="zh-CN"/>
              </w:rPr>
              <w:t>五）</w:t>
            </w:r>
            <w:r>
              <w:rPr>
                <w:rFonts w:hint="eastAsia" w:ascii="宋体" w:hAnsi="宋体" w:eastAsia="宋体" w:cs="宋体"/>
                <w:color w:val="92D050"/>
                <w:kern w:val="0"/>
                <w:sz w:val="21"/>
                <w:szCs w:val="21"/>
              </w:rPr>
              <w:t>、 多媒体会议系统”“四层</w:t>
            </w:r>
            <w:r>
              <w:rPr>
                <w:rFonts w:hint="eastAsia" w:ascii="宋体" w:hAnsi="宋体" w:eastAsia="宋体" w:cs="宋体"/>
                <w:color w:val="92D050"/>
                <w:kern w:val="0"/>
                <w:sz w:val="21"/>
                <w:szCs w:val="21"/>
                <w:lang w:val="en-US" w:eastAsia="zh-CN"/>
              </w:rPr>
              <w:t>中</w:t>
            </w:r>
            <w:r>
              <w:rPr>
                <w:rFonts w:hint="eastAsia" w:ascii="宋体" w:hAnsi="宋体" w:eastAsia="宋体" w:cs="宋体"/>
                <w:color w:val="92D050"/>
                <w:kern w:val="0"/>
                <w:sz w:val="21"/>
                <w:szCs w:val="21"/>
              </w:rPr>
              <w:t>会议室”“2、WIFI会议系统”“</w:t>
            </w:r>
            <w:r>
              <w:rPr>
                <w:rFonts w:hint="eastAsia" w:ascii="宋体" w:hAnsi="宋体" w:eastAsia="宋体" w:cs="宋体"/>
                <w:color w:val="92D050"/>
                <w:kern w:val="0"/>
                <w:sz w:val="21"/>
                <w:szCs w:val="21"/>
                <w:lang w:val="en-US" w:eastAsia="zh-CN"/>
              </w:rPr>
              <w:t>6</w:t>
            </w:r>
            <w:r>
              <w:rPr>
                <w:rFonts w:hint="eastAsia" w:ascii="宋体" w:hAnsi="宋体" w:eastAsia="宋体" w:cs="宋体"/>
                <w:color w:val="92D050"/>
                <w:kern w:val="0"/>
                <w:sz w:val="21"/>
                <w:szCs w:val="21"/>
              </w:rPr>
              <w:t>交换机”招标参数一致，若投标设备为同一型号，上述评审项负偏离仅扣除一次分数，不重复扣分；若投标人选用不同品牌或型号设备投标，则投标人应在备注栏中注明，评审委员会根据偏离情况进行评审打分。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7</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抑制器</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2"/>
                <w:sz w:val="21"/>
                <w:szCs w:val="21"/>
                <w:lang w:val="en-US" w:eastAsia="zh-CN" w:bidi="ar-SA"/>
              </w:rPr>
            </w:pPr>
            <w:r>
              <w:rPr>
                <w:rFonts w:hint="eastAsia" w:ascii="宋体" w:hAnsi="宋体" w:eastAsia="宋体" w:cs="宋体"/>
                <w:color w:val="92D050"/>
                <w:kern w:val="0"/>
                <w:sz w:val="21"/>
                <w:szCs w:val="21"/>
              </w:rPr>
              <w:t>招标参数与“</w:t>
            </w:r>
            <w:r>
              <w:rPr>
                <w:rFonts w:hint="eastAsia" w:ascii="宋体" w:hAnsi="宋体" w:eastAsia="宋体" w:cs="宋体"/>
                <w:color w:val="92D050"/>
                <w:kern w:val="0"/>
                <w:sz w:val="21"/>
                <w:szCs w:val="21"/>
                <w:lang w:eastAsia="zh-CN"/>
              </w:rPr>
              <w:t>（</w:t>
            </w:r>
            <w:r>
              <w:rPr>
                <w:rFonts w:hint="eastAsia" w:ascii="宋体" w:hAnsi="宋体" w:eastAsia="宋体" w:cs="宋体"/>
                <w:color w:val="92D050"/>
                <w:kern w:val="0"/>
                <w:sz w:val="21"/>
                <w:szCs w:val="21"/>
                <w:lang w:val="en-US" w:eastAsia="zh-CN"/>
              </w:rPr>
              <w:t>五）</w:t>
            </w:r>
            <w:r>
              <w:rPr>
                <w:rFonts w:hint="eastAsia" w:ascii="宋体" w:hAnsi="宋体" w:eastAsia="宋体" w:cs="宋体"/>
                <w:color w:val="92D050"/>
                <w:kern w:val="0"/>
                <w:sz w:val="21"/>
                <w:szCs w:val="21"/>
              </w:rPr>
              <w:t>、 多媒体会议系统”“四层</w:t>
            </w:r>
            <w:r>
              <w:rPr>
                <w:rFonts w:hint="eastAsia" w:ascii="宋体" w:hAnsi="宋体" w:eastAsia="宋体" w:cs="宋体"/>
                <w:color w:val="92D050"/>
                <w:kern w:val="0"/>
                <w:sz w:val="21"/>
                <w:szCs w:val="21"/>
                <w:lang w:val="en-US" w:eastAsia="zh-CN"/>
              </w:rPr>
              <w:t>中</w:t>
            </w:r>
            <w:r>
              <w:rPr>
                <w:rFonts w:hint="eastAsia" w:ascii="宋体" w:hAnsi="宋体" w:eastAsia="宋体" w:cs="宋体"/>
                <w:color w:val="92D050"/>
                <w:kern w:val="0"/>
                <w:sz w:val="21"/>
                <w:szCs w:val="21"/>
              </w:rPr>
              <w:t>会议室”“2、WIFI会议系统”“</w:t>
            </w:r>
            <w:r>
              <w:rPr>
                <w:rFonts w:hint="eastAsia" w:ascii="宋体" w:hAnsi="宋体" w:eastAsia="宋体" w:cs="宋体"/>
                <w:color w:val="92D050"/>
                <w:kern w:val="0"/>
                <w:sz w:val="21"/>
                <w:szCs w:val="21"/>
                <w:lang w:val="en-US" w:eastAsia="zh-CN"/>
              </w:rPr>
              <w:t>7</w:t>
            </w:r>
            <w:r>
              <w:rPr>
                <w:rFonts w:hint="eastAsia" w:ascii="宋体" w:hAnsi="宋体" w:eastAsia="宋体" w:cs="宋体"/>
                <w:color w:val="92D050"/>
                <w:kern w:val="0"/>
                <w:sz w:val="21"/>
                <w:szCs w:val="21"/>
              </w:rPr>
              <w:t>抑制器”招标参数一致，若投标设备为同一型号，上述评审项负偏离仅扣除一次分数，不重复扣分；若投标人选用不同品牌或型号设备投标，则投标人应在备注栏中注明，评审委员会根据偏离情况进行评审打分。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8529" w:type="dxa"/>
            <w:gridSpan w:val="3"/>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2"/>
                <w:sz w:val="21"/>
                <w:szCs w:val="21"/>
                <w:lang w:val="en-US" w:eastAsia="zh-CN" w:bidi="ar-SA"/>
              </w:rPr>
            </w:pPr>
            <w:r>
              <w:rPr>
                <w:rFonts w:hint="eastAsia" w:ascii="宋体" w:hAnsi="宋体" w:eastAsia="宋体" w:cs="宋体"/>
                <w:color w:val="000000"/>
                <w:kern w:val="2"/>
                <w:sz w:val="21"/>
                <w:szCs w:val="21"/>
                <w:lang w:val="en-US" w:eastAsia="zh-CN" w:bidi="ar-SA"/>
              </w:rPr>
              <w:t>3、扩声系统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专业功放</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92D050"/>
                <w:kern w:val="0"/>
                <w:sz w:val="21"/>
                <w:szCs w:val="21"/>
              </w:rPr>
              <w:t>招标参数与“</w:t>
            </w:r>
            <w:r>
              <w:rPr>
                <w:rFonts w:hint="eastAsia" w:ascii="宋体" w:hAnsi="宋体" w:eastAsia="宋体" w:cs="宋体"/>
                <w:color w:val="92D050"/>
                <w:kern w:val="0"/>
                <w:sz w:val="21"/>
                <w:szCs w:val="21"/>
                <w:lang w:eastAsia="zh-CN"/>
              </w:rPr>
              <w:t>（</w:t>
            </w:r>
            <w:r>
              <w:rPr>
                <w:rFonts w:hint="eastAsia" w:ascii="宋体" w:hAnsi="宋体" w:eastAsia="宋体" w:cs="宋体"/>
                <w:color w:val="92D050"/>
                <w:kern w:val="0"/>
                <w:sz w:val="21"/>
                <w:szCs w:val="21"/>
                <w:lang w:val="en-US" w:eastAsia="zh-CN"/>
              </w:rPr>
              <w:t>五）</w:t>
            </w:r>
            <w:r>
              <w:rPr>
                <w:rFonts w:hint="eastAsia" w:ascii="宋体" w:hAnsi="宋体" w:eastAsia="宋体" w:cs="宋体"/>
                <w:color w:val="92D050"/>
                <w:kern w:val="0"/>
                <w:sz w:val="21"/>
                <w:szCs w:val="21"/>
              </w:rPr>
              <w:t>、 多媒体会议系统”“四层</w:t>
            </w:r>
            <w:r>
              <w:rPr>
                <w:rFonts w:hint="eastAsia" w:ascii="宋体" w:hAnsi="宋体" w:eastAsia="宋体" w:cs="宋体"/>
                <w:color w:val="92D050"/>
                <w:kern w:val="0"/>
                <w:sz w:val="21"/>
                <w:szCs w:val="21"/>
                <w:lang w:val="en-US" w:eastAsia="zh-CN"/>
              </w:rPr>
              <w:t>中</w:t>
            </w:r>
            <w:r>
              <w:rPr>
                <w:rFonts w:hint="eastAsia" w:ascii="宋体" w:hAnsi="宋体" w:eastAsia="宋体" w:cs="宋体"/>
                <w:color w:val="92D050"/>
                <w:kern w:val="0"/>
                <w:sz w:val="21"/>
                <w:szCs w:val="21"/>
              </w:rPr>
              <w:t>会议室”“2、WIFI会议系统”“</w:t>
            </w:r>
            <w:r>
              <w:rPr>
                <w:rFonts w:hint="eastAsia" w:ascii="宋体" w:hAnsi="宋体" w:eastAsia="宋体" w:cs="宋体"/>
                <w:color w:val="92D050"/>
                <w:kern w:val="0"/>
                <w:sz w:val="21"/>
                <w:szCs w:val="21"/>
                <w:lang w:val="en-US" w:eastAsia="zh-CN"/>
              </w:rPr>
              <w:t>3、扩声系统1</w:t>
            </w:r>
            <w:r>
              <w:rPr>
                <w:rFonts w:hint="eastAsia" w:ascii="宋体" w:hAnsi="宋体" w:eastAsia="宋体" w:cs="宋体"/>
                <w:color w:val="92D050"/>
                <w:kern w:val="0"/>
                <w:sz w:val="21"/>
                <w:szCs w:val="21"/>
              </w:rPr>
              <w:t>专业功放”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2"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无源全频音箱</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92D050"/>
                <w:kern w:val="0"/>
                <w:sz w:val="21"/>
                <w:szCs w:val="21"/>
              </w:rPr>
              <w:t>招标参数与“</w:t>
            </w:r>
            <w:r>
              <w:rPr>
                <w:rFonts w:hint="eastAsia" w:ascii="宋体" w:hAnsi="宋体" w:eastAsia="宋体" w:cs="宋体"/>
                <w:color w:val="92D050"/>
                <w:kern w:val="0"/>
                <w:sz w:val="21"/>
                <w:szCs w:val="21"/>
                <w:lang w:eastAsia="zh-CN"/>
              </w:rPr>
              <w:t>（</w:t>
            </w:r>
            <w:r>
              <w:rPr>
                <w:rFonts w:hint="eastAsia" w:ascii="宋体" w:hAnsi="宋体" w:eastAsia="宋体" w:cs="宋体"/>
                <w:color w:val="92D050"/>
                <w:kern w:val="0"/>
                <w:sz w:val="21"/>
                <w:szCs w:val="21"/>
                <w:lang w:val="en-US" w:eastAsia="zh-CN"/>
              </w:rPr>
              <w:t>五）</w:t>
            </w:r>
            <w:r>
              <w:rPr>
                <w:rFonts w:hint="eastAsia" w:ascii="宋体" w:hAnsi="宋体" w:eastAsia="宋体" w:cs="宋体"/>
                <w:color w:val="92D050"/>
                <w:kern w:val="0"/>
                <w:sz w:val="21"/>
                <w:szCs w:val="21"/>
              </w:rPr>
              <w:t>、 多媒体会议系统”“四层</w:t>
            </w:r>
            <w:r>
              <w:rPr>
                <w:rFonts w:hint="eastAsia" w:ascii="宋体" w:hAnsi="宋体" w:eastAsia="宋体" w:cs="宋体"/>
                <w:color w:val="92D050"/>
                <w:kern w:val="0"/>
                <w:sz w:val="21"/>
                <w:szCs w:val="21"/>
                <w:lang w:val="en-US" w:eastAsia="zh-CN"/>
              </w:rPr>
              <w:t>中</w:t>
            </w:r>
            <w:r>
              <w:rPr>
                <w:rFonts w:hint="eastAsia" w:ascii="宋体" w:hAnsi="宋体" w:eastAsia="宋体" w:cs="宋体"/>
                <w:color w:val="92D050"/>
                <w:kern w:val="0"/>
                <w:sz w:val="21"/>
                <w:szCs w:val="21"/>
              </w:rPr>
              <w:t>会议室”“2、WIFI会议系统”“</w:t>
            </w:r>
            <w:r>
              <w:rPr>
                <w:rFonts w:hint="eastAsia" w:ascii="宋体" w:hAnsi="宋体" w:eastAsia="宋体" w:cs="宋体"/>
                <w:color w:val="92D050"/>
                <w:kern w:val="0"/>
                <w:sz w:val="21"/>
                <w:szCs w:val="21"/>
                <w:lang w:val="en-US" w:eastAsia="zh-CN"/>
              </w:rPr>
              <w:t>3、扩声系统2</w:t>
            </w:r>
            <w:r>
              <w:rPr>
                <w:rFonts w:hint="eastAsia" w:ascii="宋体" w:hAnsi="宋体" w:eastAsia="宋体" w:cs="宋体"/>
                <w:color w:val="92D050"/>
                <w:kern w:val="0"/>
                <w:sz w:val="21"/>
                <w:szCs w:val="21"/>
              </w:rPr>
              <w:t>专业功放”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音频处理器</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rPr>
            </w:pPr>
            <w:r>
              <w:rPr>
                <w:rFonts w:hint="eastAsia" w:ascii="宋体" w:hAnsi="宋体" w:eastAsia="宋体" w:cs="宋体"/>
                <w:color w:val="92D050"/>
                <w:kern w:val="0"/>
                <w:sz w:val="21"/>
                <w:szCs w:val="21"/>
              </w:rPr>
              <w:t>招标参数与“</w:t>
            </w:r>
            <w:r>
              <w:rPr>
                <w:rFonts w:hint="eastAsia" w:ascii="宋体" w:hAnsi="宋体" w:eastAsia="宋体" w:cs="宋体"/>
                <w:color w:val="92D050"/>
                <w:kern w:val="0"/>
                <w:sz w:val="21"/>
                <w:szCs w:val="21"/>
                <w:lang w:eastAsia="zh-CN"/>
              </w:rPr>
              <w:t>（</w:t>
            </w:r>
            <w:r>
              <w:rPr>
                <w:rFonts w:hint="eastAsia" w:ascii="宋体" w:hAnsi="宋体" w:eastAsia="宋体" w:cs="宋体"/>
                <w:color w:val="92D050"/>
                <w:kern w:val="0"/>
                <w:sz w:val="21"/>
                <w:szCs w:val="21"/>
                <w:lang w:val="en-US" w:eastAsia="zh-CN"/>
              </w:rPr>
              <w:t>五）</w:t>
            </w:r>
            <w:r>
              <w:rPr>
                <w:rFonts w:hint="eastAsia" w:ascii="宋体" w:hAnsi="宋体" w:eastAsia="宋体" w:cs="宋体"/>
                <w:color w:val="92D050"/>
                <w:kern w:val="0"/>
                <w:sz w:val="21"/>
                <w:szCs w:val="21"/>
              </w:rPr>
              <w:t>、 多媒体会议系统”“四层</w:t>
            </w:r>
            <w:r>
              <w:rPr>
                <w:rFonts w:hint="eastAsia" w:ascii="宋体" w:hAnsi="宋体" w:eastAsia="宋体" w:cs="宋体"/>
                <w:color w:val="92D050"/>
                <w:kern w:val="0"/>
                <w:sz w:val="21"/>
                <w:szCs w:val="21"/>
                <w:lang w:val="en-US" w:eastAsia="zh-CN"/>
              </w:rPr>
              <w:t>中</w:t>
            </w:r>
            <w:r>
              <w:rPr>
                <w:rFonts w:hint="eastAsia" w:ascii="宋体" w:hAnsi="宋体" w:eastAsia="宋体" w:cs="宋体"/>
                <w:color w:val="92D050"/>
                <w:kern w:val="0"/>
                <w:sz w:val="21"/>
                <w:szCs w:val="21"/>
              </w:rPr>
              <w:t>会议室”“2、WIFI会议系统”“</w:t>
            </w:r>
            <w:r>
              <w:rPr>
                <w:rFonts w:hint="eastAsia" w:ascii="宋体" w:hAnsi="宋体" w:eastAsia="宋体" w:cs="宋体"/>
                <w:color w:val="92D050"/>
                <w:kern w:val="0"/>
                <w:sz w:val="21"/>
                <w:szCs w:val="21"/>
                <w:lang w:val="en-US" w:eastAsia="zh-CN"/>
              </w:rPr>
              <w:t>3、扩声系统6</w:t>
            </w:r>
            <w:r>
              <w:rPr>
                <w:rFonts w:hint="eastAsia" w:ascii="宋体" w:hAnsi="宋体" w:eastAsia="宋体" w:cs="宋体"/>
                <w:color w:val="92D050"/>
                <w:kern w:val="0"/>
                <w:sz w:val="21"/>
                <w:szCs w:val="21"/>
              </w:rPr>
              <w:t>音频处理器”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4"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数字调音台</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92D050"/>
                <w:kern w:val="0"/>
                <w:sz w:val="21"/>
                <w:szCs w:val="21"/>
              </w:rPr>
              <w:t>招标参数与“</w:t>
            </w:r>
            <w:r>
              <w:rPr>
                <w:rFonts w:hint="eastAsia" w:ascii="宋体" w:hAnsi="宋体" w:eastAsia="宋体" w:cs="宋体"/>
                <w:color w:val="92D050"/>
                <w:kern w:val="0"/>
                <w:sz w:val="21"/>
                <w:szCs w:val="21"/>
                <w:lang w:eastAsia="zh-CN"/>
              </w:rPr>
              <w:t>（</w:t>
            </w:r>
            <w:r>
              <w:rPr>
                <w:rFonts w:hint="eastAsia" w:ascii="宋体" w:hAnsi="宋体" w:eastAsia="宋体" w:cs="宋体"/>
                <w:color w:val="92D050"/>
                <w:kern w:val="0"/>
                <w:sz w:val="21"/>
                <w:szCs w:val="21"/>
                <w:lang w:val="en-US" w:eastAsia="zh-CN"/>
              </w:rPr>
              <w:t>五）</w:t>
            </w:r>
            <w:r>
              <w:rPr>
                <w:rFonts w:hint="eastAsia" w:ascii="宋体" w:hAnsi="宋体" w:eastAsia="宋体" w:cs="宋体"/>
                <w:color w:val="92D050"/>
                <w:kern w:val="0"/>
                <w:sz w:val="21"/>
                <w:szCs w:val="21"/>
              </w:rPr>
              <w:t>、 多媒体会议系统”“四层</w:t>
            </w:r>
            <w:r>
              <w:rPr>
                <w:rFonts w:hint="eastAsia" w:ascii="宋体" w:hAnsi="宋体" w:eastAsia="宋体" w:cs="宋体"/>
                <w:color w:val="92D050"/>
                <w:kern w:val="0"/>
                <w:sz w:val="21"/>
                <w:szCs w:val="21"/>
                <w:lang w:val="en-US" w:eastAsia="zh-CN"/>
              </w:rPr>
              <w:t>中</w:t>
            </w:r>
            <w:r>
              <w:rPr>
                <w:rFonts w:hint="eastAsia" w:ascii="宋体" w:hAnsi="宋体" w:eastAsia="宋体" w:cs="宋体"/>
                <w:color w:val="92D050"/>
                <w:kern w:val="0"/>
                <w:sz w:val="21"/>
                <w:szCs w:val="21"/>
              </w:rPr>
              <w:t>会议室”“2、WIFI会议系统”“</w:t>
            </w:r>
            <w:r>
              <w:rPr>
                <w:rFonts w:hint="eastAsia" w:ascii="宋体" w:hAnsi="宋体" w:eastAsia="宋体" w:cs="宋体"/>
                <w:color w:val="92D050"/>
                <w:kern w:val="0"/>
                <w:sz w:val="21"/>
                <w:szCs w:val="21"/>
                <w:lang w:val="en-US" w:eastAsia="zh-CN"/>
              </w:rPr>
              <w:t>3、扩声系统5</w:t>
            </w:r>
            <w:r>
              <w:rPr>
                <w:rFonts w:hint="eastAsia" w:ascii="宋体" w:hAnsi="宋体" w:eastAsia="宋体" w:cs="宋体"/>
                <w:color w:val="92D050"/>
                <w:kern w:val="0"/>
                <w:sz w:val="21"/>
                <w:szCs w:val="21"/>
              </w:rPr>
              <w:t>数字调音台”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无线话筒</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92D050"/>
                <w:kern w:val="0"/>
                <w:sz w:val="21"/>
                <w:szCs w:val="21"/>
              </w:rPr>
              <w:t>招标参数与“</w:t>
            </w:r>
            <w:r>
              <w:rPr>
                <w:rFonts w:hint="eastAsia" w:ascii="宋体" w:hAnsi="宋体" w:eastAsia="宋体" w:cs="宋体"/>
                <w:color w:val="92D050"/>
                <w:kern w:val="0"/>
                <w:sz w:val="21"/>
                <w:szCs w:val="21"/>
                <w:lang w:eastAsia="zh-CN"/>
              </w:rPr>
              <w:t>（</w:t>
            </w:r>
            <w:r>
              <w:rPr>
                <w:rFonts w:hint="eastAsia" w:ascii="宋体" w:hAnsi="宋体" w:eastAsia="宋体" w:cs="宋体"/>
                <w:color w:val="92D050"/>
                <w:kern w:val="0"/>
                <w:sz w:val="21"/>
                <w:szCs w:val="21"/>
                <w:lang w:val="en-US" w:eastAsia="zh-CN"/>
              </w:rPr>
              <w:t>五）</w:t>
            </w:r>
            <w:r>
              <w:rPr>
                <w:rFonts w:hint="eastAsia" w:ascii="宋体" w:hAnsi="宋体" w:eastAsia="宋体" w:cs="宋体"/>
                <w:color w:val="92D050"/>
                <w:kern w:val="0"/>
                <w:sz w:val="21"/>
                <w:szCs w:val="21"/>
              </w:rPr>
              <w:t>、 多媒体会议系统”“四层</w:t>
            </w:r>
            <w:r>
              <w:rPr>
                <w:rFonts w:hint="eastAsia" w:ascii="宋体" w:hAnsi="宋体" w:eastAsia="宋体" w:cs="宋体"/>
                <w:color w:val="92D050"/>
                <w:kern w:val="0"/>
                <w:sz w:val="21"/>
                <w:szCs w:val="21"/>
                <w:lang w:val="en-US" w:eastAsia="zh-CN"/>
              </w:rPr>
              <w:t>中</w:t>
            </w:r>
            <w:r>
              <w:rPr>
                <w:rFonts w:hint="eastAsia" w:ascii="宋体" w:hAnsi="宋体" w:eastAsia="宋体" w:cs="宋体"/>
                <w:color w:val="92D050"/>
                <w:kern w:val="0"/>
                <w:sz w:val="21"/>
                <w:szCs w:val="21"/>
              </w:rPr>
              <w:t>会议室”“2、WIFI会议系统”“</w:t>
            </w:r>
            <w:r>
              <w:rPr>
                <w:rFonts w:hint="eastAsia" w:ascii="宋体" w:hAnsi="宋体" w:eastAsia="宋体" w:cs="宋体"/>
                <w:color w:val="92D050"/>
                <w:kern w:val="0"/>
                <w:sz w:val="21"/>
                <w:szCs w:val="21"/>
                <w:lang w:val="en-US" w:eastAsia="zh-CN"/>
              </w:rPr>
              <w:t>3、扩声系统7无线话筒</w:t>
            </w:r>
            <w:r>
              <w:rPr>
                <w:rFonts w:hint="eastAsia" w:ascii="宋体" w:hAnsi="宋体" w:eastAsia="宋体" w:cs="宋体"/>
                <w:color w:val="92D050"/>
                <w:kern w:val="0"/>
                <w:sz w:val="21"/>
                <w:szCs w:val="21"/>
              </w:rPr>
              <w:t>”招标参数一致，若投标设备为同一型号，上述评审项负偏离仅扣除一次分数，不重复扣分；若投标人选用不同品牌或型号设备投标，则投标人应在备注栏中注明，评审委员会根据偏离情况进行评审打分。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2"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支架</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92D050"/>
                <w:kern w:val="0"/>
                <w:sz w:val="21"/>
                <w:szCs w:val="21"/>
              </w:rPr>
              <w:t>招标参数与“</w:t>
            </w:r>
            <w:r>
              <w:rPr>
                <w:rFonts w:hint="eastAsia" w:ascii="宋体" w:hAnsi="宋体" w:eastAsia="宋体" w:cs="宋体"/>
                <w:color w:val="92D050"/>
                <w:kern w:val="0"/>
                <w:sz w:val="21"/>
                <w:szCs w:val="21"/>
                <w:lang w:eastAsia="zh-CN"/>
              </w:rPr>
              <w:t>（</w:t>
            </w:r>
            <w:r>
              <w:rPr>
                <w:rFonts w:hint="eastAsia" w:ascii="宋体" w:hAnsi="宋体" w:eastAsia="宋体" w:cs="宋体"/>
                <w:color w:val="92D050"/>
                <w:kern w:val="0"/>
                <w:sz w:val="21"/>
                <w:szCs w:val="21"/>
                <w:lang w:val="en-US" w:eastAsia="zh-CN"/>
              </w:rPr>
              <w:t>五）</w:t>
            </w:r>
            <w:r>
              <w:rPr>
                <w:rFonts w:hint="eastAsia" w:ascii="宋体" w:hAnsi="宋体" w:eastAsia="宋体" w:cs="宋体"/>
                <w:color w:val="92D050"/>
                <w:kern w:val="0"/>
                <w:sz w:val="21"/>
                <w:szCs w:val="21"/>
              </w:rPr>
              <w:t>、 多媒体会议系统”“四层</w:t>
            </w:r>
            <w:r>
              <w:rPr>
                <w:rFonts w:hint="eastAsia" w:ascii="宋体" w:hAnsi="宋体" w:eastAsia="宋体" w:cs="宋体"/>
                <w:color w:val="92D050"/>
                <w:kern w:val="0"/>
                <w:sz w:val="21"/>
                <w:szCs w:val="21"/>
                <w:lang w:val="en-US" w:eastAsia="zh-CN"/>
              </w:rPr>
              <w:t>中</w:t>
            </w:r>
            <w:r>
              <w:rPr>
                <w:rFonts w:hint="eastAsia" w:ascii="宋体" w:hAnsi="宋体" w:eastAsia="宋体" w:cs="宋体"/>
                <w:color w:val="92D050"/>
                <w:kern w:val="0"/>
                <w:sz w:val="21"/>
                <w:szCs w:val="21"/>
              </w:rPr>
              <w:t>会议室”“2、WIFI会议系统”“</w:t>
            </w:r>
            <w:r>
              <w:rPr>
                <w:rFonts w:hint="eastAsia" w:ascii="宋体" w:hAnsi="宋体" w:eastAsia="宋体" w:cs="宋体"/>
                <w:color w:val="92D050"/>
                <w:kern w:val="0"/>
                <w:sz w:val="21"/>
                <w:szCs w:val="21"/>
                <w:lang w:val="en-US" w:eastAsia="zh-CN"/>
              </w:rPr>
              <w:t>3、扩声系统3支架</w:t>
            </w:r>
            <w:r>
              <w:rPr>
                <w:rFonts w:hint="eastAsia" w:ascii="宋体" w:hAnsi="宋体" w:eastAsia="宋体" w:cs="宋体"/>
                <w:color w:val="92D050"/>
                <w:kern w:val="0"/>
                <w:sz w:val="21"/>
                <w:szCs w:val="21"/>
              </w:rPr>
              <w:t>”招标参数一致，若投标设备为同一型号，上述评审项负偏离仅扣除一次分数，不重复扣分；若投标人选用不同品牌或型号设备投标，则投标人应在备注栏中注明，评审委员会根据偏离情况进行评审打分。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7</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天线分配器</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 xml:space="preserve">1.频率范围 687~820MHz </w:t>
            </w:r>
            <w:ins w:id="902" w:author="Administrator" w:date="2023-05-24T10:49:20Z">
              <w:r>
                <w:rPr>
                  <w:rFonts w:hint="eastAsia" w:ascii="宋体" w:hAnsi="宋体" w:eastAsia="宋体" w:cs="宋体"/>
                  <w:color w:val="auto"/>
                  <w:sz w:val="21"/>
                  <w:szCs w:val="21"/>
                </w:rPr>
                <w:t>（若不在此区间范围的，则至少包含最大值和最小值）</w:t>
              </w:r>
            </w:ins>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2.RF增益 -0.5~3dB</w:t>
            </w:r>
            <w:ins w:id="903" w:author="Administrator" w:date="2023-05-24T10:49:25Z">
              <w:r>
                <w:rPr>
                  <w:rFonts w:hint="eastAsia" w:ascii="宋体" w:hAnsi="宋体" w:eastAsia="宋体" w:cs="宋体"/>
                  <w:color w:val="auto"/>
                  <w:sz w:val="21"/>
                  <w:szCs w:val="21"/>
                </w:rPr>
                <w:t>（若不在此区间范围的，则至少包含最大值和最小值）</w:t>
              </w:r>
            </w:ins>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3.隔离度 ≥25dB</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4.阻抗 50Ω</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5.输入直流电压 DC12V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8</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话筒天线</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rPr>
            </w:pPr>
            <w:r>
              <w:rPr>
                <w:rFonts w:hint="eastAsia" w:ascii="宋体" w:hAnsi="宋体" w:eastAsia="宋体" w:cs="宋体"/>
                <w:color w:val="92D050"/>
                <w:kern w:val="0"/>
                <w:sz w:val="21"/>
                <w:szCs w:val="21"/>
              </w:rPr>
              <w:t>招标参数与“</w:t>
            </w:r>
            <w:r>
              <w:rPr>
                <w:rFonts w:hint="eastAsia" w:ascii="宋体" w:hAnsi="宋体" w:eastAsia="宋体" w:cs="宋体"/>
                <w:color w:val="92D050"/>
                <w:kern w:val="0"/>
                <w:sz w:val="21"/>
                <w:szCs w:val="21"/>
                <w:lang w:eastAsia="zh-CN"/>
              </w:rPr>
              <w:t>（</w:t>
            </w:r>
            <w:r>
              <w:rPr>
                <w:rFonts w:hint="eastAsia" w:ascii="宋体" w:hAnsi="宋体" w:eastAsia="宋体" w:cs="宋体"/>
                <w:color w:val="92D050"/>
                <w:kern w:val="0"/>
                <w:sz w:val="21"/>
                <w:szCs w:val="21"/>
                <w:lang w:val="en-US" w:eastAsia="zh-CN"/>
              </w:rPr>
              <w:t>五）</w:t>
            </w:r>
            <w:r>
              <w:rPr>
                <w:rFonts w:hint="eastAsia" w:ascii="宋体" w:hAnsi="宋体" w:eastAsia="宋体" w:cs="宋体"/>
                <w:color w:val="92D050"/>
                <w:kern w:val="0"/>
                <w:sz w:val="21"/>
                <w:szCs w:val="21"/>
              </w:rPr>
              <w:t>、 多媒体会议系统”“四层</w:t>
            </w:r>
            <w:r>
              <w:rPr>
                <w:rFonts w:hint="eastAsia" w:ascii="宋体" w:hAnsi="宋体" w:eastAsia="宋体" w:cs="宋体"/>
                <w:color w:val="92D050"/>
                <w:kern w:val="0"/>
                <w:sz w:val="21"/>
                <w:szCs w:val="21"/>
                <w:lang w:val="en-US" w:eastAsia="zh-CN"/>
              </w:rPr>
              <w:t>中</w:t>
            </w:r>
            <w:r>
              <w:rPr>
                <w:rFonts w:hint="eastAsia" w:ascii="宋体" w:hAnsi="宋体" w:eastAsia="宋体" w:cs="宋体"/>
                <w:color w:val="92D050"/>
                <w:kern w:val="0"/>
                <w:sz w:val="21"/>
                <w:szCs w:val="21"/>
              </w:rPr>
              <w:t>会议室”“2、WIFI会议系统”“</w:t>
            </w:r>
            <w:r>
              <w:rPr>
                <w:rFonts w:hint="eastAsia" w:ascii="宋体" w:hAnsi="宋体" w:eastAsia="宋体" w:cs="宋体"/>
                <w:color w:val="92D050"/>
                <w:kern w:val="0"/>
                <w:sz w:val="21"/>
                <w:szCs w:val="21"/>
                <w:lang w:val="en-US" w:eastAsia="zh-CN"/>
              </w:rPr>
              <w:t>3、扩声系统8话筒天线</w:t>
            </w:r>
            <w:r>
              <w:rPr>
                <w:rFonts w:hint="eastAsia" w:ascii="宋体" w:hAnsi="宋体" w:eastAsia="宋体" w:cs="宋体"/>
                <w:color w:val="92D050"/>
                <w:kern w:val="0"/>
                <w:sz w:val="21"/>
                <w:szCs w:val="21"/>
              </w:rPr>
              <w:t>”招标参数一致，若投标设备为同一型号，上述评审项负偏离仅扣除一次分数，不重复扣分；若投标人选用不同品牌或型号设备投标，则投标人应在备注栏中注明，评审委员会根据偏离情况进行评审打分。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9</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电源管理器</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1.支持控制和显示八路通道开关状态，可通过面板一键开关时序关启通道；</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2.单路负荷:10A</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3.电源容量:总容量220V，16A</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4.输入电源:AC220-240/50Hz</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5.▲支持短路信号触发控制：电源开关处于关闭状态时，从TIMER IN口接入短路信号输入，会顺序激活8路电源输出；</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rPr>
            </w:pPr>
            <w:r>
              <w:rPr>
                <w:rFonts w:hint="eastAsia" w:ascii="宋体" w:hAnsi="宋体" w:eastAsia="宋体" w:cs="宋体"/>
                <w:color w:val="auto"/>
                <w:sz w:val="21"/>
                <w:szCs w:val="21"/>
              </w:rPr>
              <w:t>6.▲电源输出顺序间隔时间:≤0.66S。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4、集中控制系统</w:t>
            </w:r>
            <w:r>
              <w:rPr>
                <w:rStyle w:val="476"/>
                <w:rFonts w:hint="eastAsia" w:ascii="宋体" w:hAnsi="宋体" w:eastAsia="宋体" w:cs="宋体"/>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网络中控主机</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92D050"/>
                <w:kern w:val="0"/>
                <w:sz w:val="21"/>
                <w:szCs w:val="21"/>
              </w:rPr>
              <w:t>招标参数与“</w:t>
            </w:r>
            <w:r>
              <w:rPr>
                <w:rFonts w:hint="eastAsia" w:ascii="宋体" w:hAnsi="宋体" w:eastAsia="宋体" w:cs="宋体"/>
                <w:color w:val="92D050"/>
                <w:kern w:val="0"/>
                <w:sz w:val="21"/>
                <w:szCs w:val="21"/>
                <w:lang w:eastAsia="zh-CN"/>
              </w:rPr>
              <w:t>（</w:t>
            </w:r>
            <w:r>
              <w:rPr>
                <w:rFonts w:hint="eastAsia" w:ascii="宋体" w:hAnsi="宋体" w:eastAsia="宋体" w:cs="宋体"/>
                <w:color w:val="92D050"/>
                <w:kern w:val="0"/>
                <w:sz w:val="21"/>
                <w:szCs w:val="21"/>
                <w:lang w:val="en-US" w:eastAsia="zh-CN"/>
              </w:rPr>
              <w:t>五）</w:t>
            </w:r>
            <w:r>
              <w:rPr>
                <w:rFonts w:hint="eastAsia" w:ascii="宋体" w:hAnsi="宋体" w:eastAsia="宋体" w:cs="宋体"/>
                <w:color w:val="92D050"/>
                <w:kern w:val="0"/>
                <w:sz w:val="21"/>
                <w:szCs w:val="21"/>
              </w:rPr>
              <w:t>、 多媒体会议系统”“四层</w:t>
            </w:r>
            <w:r>
              <w:rPr>
                <w:rFonts w:hint="eastAsia" w:ascii="宋体" w:hAnsi="宋体" w:eastAsia="宋体" w:cs="宋体"/>
                <w:color w:val="92D050"/>
                <w:kern w:val="0"/>
                <w:sz w:val="21"/>
                <w:szCs w:val="21"/>
                <w:lang w:val="en-US" w:eastAsia="zh-CN"/>
              </w:rPr>
              <w:t>中</w:t>
            </w:r>
            <w:r>
              <w:rPr>
                <w:rFonts w:hint="eastAsia" w:ascii="宋体" w:hAnsi="宋体" w:eastAsia="宋体" w:cs="宋体"/>
                <w:color w:val="92D050"/>
                <w:kern w:val="0"/>
                <w:sz w:val="21"/>
                <w:szCs w:val="21"/>
              </w:rPr>
              <w:t>会议室”“2、WIFI会议系统”“</w:t>
            </w:r>
            <w:r>
              <w:rPr>
                <w:rFonts w:hint="eastAsia" w:ascii="宋体" w:hAnsi="宋体" w:eastAsia="宋体" w:cs="宋体"/>
                <w:color w:val="92D050"/>
                <w:kern w:val="0"/>
                <w:sz w:val="21"/>
                <w:szCs w:val="21"/>
                <w:lang w:val="en-US" w:eastAsia="zh-CN"/>
              </w:rPr>
              <w:t>4、集中控制系统1</w:t>
            </w:r>
            <w:r>
              <w:rPr>
                <w:rFonts w:hint="eastAsia" w:ascii="宋体" w:hAnsi="宋体" w:eastAsia="宋体" w:cs="宋体"/>
                <w:color w:val="92D050"/>
                <w:kern w:val="0"/>
                <w:sz w:val="21"/>
                <w:szCs w:val="21"/>
              </w:rPr>
              <w:t>网络中控主机”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影音控制终端</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92D050"/>
                <w:kern w:val="0"/>
                <w:sz w:val="21"/>
                <w:szCs w:val="21"/>
              </w:rPr>
              <w:t>招标参数与“</w:t>
            </w:r>
            <w:r>
              <w:rPr>
                <w:rFonts w:hint="eastAsia" w:ascii="宋体" w:hAnsi="宋体" w:eastAsia="宋体" w:cs="宋体"/>
                <w:color w:val="92D050"/>
                <w:kern w:val="0"/>
                <w:sz w:val="21"/>
                <w:szCs w:val="21"/>
                <w:lang w:eastAsia="zh-CN"/>
              </w:rPr>
              <w:t>（</w:t>
            </w:r>
            <w:r>
              <w:rPr>
                <w:rFonts w:hint="eastAsia" w:ascii="宋体" w:hAnsi="宋体" w:eastAsia="宋体" w:cs="宋体"/>
                <w:color w:val="92D050"/>
                <w:kern w:val="0"/>
                <w:sz w:val="21"/>
                <w:szCs w:val="21"/>
                <w:lang w:val="en-US" w:eastAsia="zh-CN"/>
              </w:rPr>
              <w:t>五）</w:t>
            </w:r>
            <w:r>
              <w:rPr>
                <w:rFonts w:hint="eastAsia" w:ascii="宋体" w:hAnsi="宋体" w:eastAsia="宋体" w:cs="宋体"/>
                <w:color w:val="92D050"/>
                <w:kern w:val="0"/>
                <w:sz w:val="21"/>
                <w:szCs w:val="21"/>
              </w:rPr>
              <w:t>、 多媒体会议系统”“四层</w:t>
            </w:r>
            <w:r>
              <w:rPr>
                <w:rFonts w:hint="eastAsia" w:ascii="宋体" w:hAnsi="宋体" w:eastAsia="宋体" w:cs="宋体"/>
                <w:color w:val="92D050"/>
                <w:kern w:val="0"/>
                <w:sz w:val="21"/>
                <w:szCs w:val="21"/>
                <w:lang w:val="en-US" w:eastAsia="zh-CN"/>
              </w:rPr>
              <w:t>中</w:t>
            </w:r>
            <w:r>
              <w:rPr>
                <w:rFonts w:hint="eastAsia" w:ascii="宋体" w:hAnsi="宋体" w:eastAsia="宋体" w:cs="宋体"/>
                <w:color w:val="92D050"/>
                <w:kern w:val="0"/>
                <w:sz w:val="21"/>
                <w:szCs w:val="21"/>
              </w:rPr>
              <w:t>会议室”“2、WIFI会议系统”“</w:t>
            </w:r>
            <w:r>
              <w:rPr>
                <w:rFonts w:hint="eastAsia" w:ascii="宋体" w:hAnsi="宋体" w:eastAsia="宋体" w:cs="宋体"/>
                <w:color w:val="92D050"/>
                <w:kern w:val="0"/>
                <w:sz w:val="21"/>
                <w:szCs w:val="21"/>
                <w:lang w:val="en-US" w:eastAsia="zh-CN"/>
              </w:rPr>
              <w:t>4、集中控制系统2</w:t>
            </w:r>
            <w:r>
              <w:rPr>
                <w:rFonts w:hint="eastAsia" w:ascii="宋体" w:hAnsi="宋体" w:eastAsia="宋体" w:cs="宋体"/>
                <w:color w:val="92D050"/>
                <w:kern w:val="0"/>
                <w:sz w:val="21"/>
                <w:szCs w:val="21"/>
              </w:rPr>
              <w:t>影音控制终端”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无线路由器</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92D050"/>
                <w:kern w:val="0"/>
                <w:sz w:val="21"/>
                <w:szCs w:val="21"/>
              </w:rPr>
              <w:t>招标参数与“</w:t>
            </w:r>
            <w:r>
              <w:rPr>
                <w:rFonts w:hint="eastAsia" w:ascii="宋体" w:hAnsi="宋体" w:eastAsia="宋体" w:cs="宋体"/>
                <w:color w:val="92D050"/>
                <w:kern w:val="0"/>
                <w:sz w:val="21"/>
                <w:szCs w:val="21"/>
                <w:lang w:eastAsia="zh-CN"/>
              </w:rPr>
              <w:t>（</w:t>
            </w:r>
            <w:r>
              <w:rPr>
                <w:rFonts w:hint="eastAsia" w:ascii="宋体" w:hAnsi="宋体" w:eastAsia="宋体" w:cs="宋体"/>
                <w:color w:val="92D050"/>
                <w:kern w:val="0"/>
                <w:sz w:val="21"/>
                <w:szCs w:val="21"/>
                <w:lang w:val="en-US" w:eastAsia="zh-CN"/>
              </w:rPr>
              <w:t>五）</w:t>
            </w:r>
            <w:r>
              <w:rPr>
                <w:rFonts w:hint="eastAsia" w:ascii="宋体" w:hAnsi="宋体" w:eastAsia="宋体" w:cs="宋体"/>
                <w:color w:val="92D050"/>
                <w:kern w:val="0"/>
                <w:sz w:val="21"/>
                <w:szCs w:val="21"/>
              </w:rPr>
              <w:t>、 多媒体会议系统”“四层</w:t>
            </w:r>
            <w:r>
              <w:rPr>
                <w:rFonts w:hint="eastAsia" w:ascii="宋体" w:hAnsi="宋体" w:eastAsia="宋体" w:cs="宋体"/>
                <w:color w:val="92D050"/>
                <w:kern w:val="0"/>
                <w:sz w:val="21"/>
                <w:szCs w:val="21"/>
                <w:lang w:val="en-US" w:eastAsia="zh-CN"/>
              </w:rPr>
              <w:t>中</w:t>
            </w:r>
            <w:r>
              <w:rPr>
                <w:rFonts w:hint="eastAsia" w:ascii="宋体" w:hAnsi="宋体" w:eastAsia="宋体" w:cs="宋体"/>
                <w:color w:val="92D050"/>
                <w:kern w:val="0"/>
                <w:sz w:val="21"/>
                <w:szCs w:val="21"/>
              </w:rPr>
              <w:t>会议室”“2、WIFI会议系统”“</w:t>
            </w:r>
            <w:r>
              <w:rPr>
                <w:rFonts w:hint="eastAsia" w:ascii="宋体" w:hAnsi="宋体" w:eastAsia="宋体" w:cs="宋体"/>
                <w:color w:val="92D050"/>
                <w:kern w:val="0"/>
                <w:sz w:val="21"/>
                <w:szCs w:val="21"/>
                <w:lang w:val="en-US" w:eastAsia="zh-CN"/>
              </w:rPr>
              <w:t>4、集中控制系统3无线路由器”招</w:t>
            </w:r>
            <w:r>
              <w:rPr>
                <w:rFonts w:hint="eastAsia" w:ascii="宋体" w:hAnsi="宋体" w:eastAsia="宋体" w:cs="宋体"/>
                <w:color w:val="92D050"/>
                <w:kern w:val="0"/>
                <w:sz w:val="21"/>
                <w:szCs w:val="21"/>
              </w:rPr>
              <w:t>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控制器</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92D050"/>
                <w:kern w:val="0"/>
                <w:sz w:val="21"/>
                <w:szCs w:val="21"/>
              </w:rPr>
              <w:t>招标参数与“</w:t>
            </w:r>
            <w:r>
              <w:rPr>
                <w:rFonts w:hint="eastAsia" w:ascii="宋体" w:hAnsi="宋体" w:eastAsia="宋体" w:cs="宋体"/>
                <w:color w:val="92D050"/>
                <w:kern w:val="0"/>
                <w:sz w:val="21"/>
                <w:szCs w:val="21"/>
                <w:lang w:eastAsia="zh-CN"/>
              </w:rPr>
              <w:t>（</w:t>
            </w:r>
            <w:r>
              <w:rPr>
                <w:rFonts w:hint="eastAsia" w:ascii="宋体" w:hAnsi="宋体" w:eastAsia="宋体" w:cs="宋体"/>
                <w:color w:val="92D050"/>
                <w:kern w:val="0"/>
                <w:sz w:val="21"/>
                <w:szCs w:val="21"/>
                <w:lang w:val="en-US" w:eastAsia="zh-CN"/>
              </w:rPr>
              <w:t>五）</w:t>
            </w:r>
            <w:r>
              <w:rPr>
                <w:rFonts w:hint="eastAsia" w:ascii="宋体" w:hAnsi="宋体" w:eastAsia="宋体" w:cs="宋体"/>
                <w:color w:val="92D050"/>
                <w:kern w:val="0"/>
                <w:sz w:val="21"/>
                <w:szCs w:val="21"/>
              </w:rPr>
              <w:t>、 多媒体会议系统”“四层</w:t>
            </w:r>
            <w:r>
              <w:rPr>
                <w:rFonts w:hint="eastAsia" w:ascii="宋体" w:hAnsi="宋体" w:eastAsia="宋体" w:cs="宋体"/>
                <w:color w:val="92D050"/>
                <w:kern w:val="0"/>
                <w:sz w:val="21"/>
                <w:szCs w:val="21"/>
                <w:lang w:val="en-US" w:eastAsia="zh-CN"/>
              </w:rPr>
              <w:t>中</w:t>
            </w:r>
            <w:r>
              <w:rPr>
                <w:rFonts w:hint="eastAsia" w:ascii="宋体" w:hAnsi="宋体" w:eastAsia="宋体" w:cs="宋体"/>
                <w:color w:val="92D050"/>
                <w:kern w:val="0"/>
                <w:sz w:val="21"/>
                <w:szCs w:val="21"/>
              </w:rPr>
              <w:t>会议室”“2、WIFI会议系统”“</w:t>
            </w:r>
            <w:r>
              <w:rPr>
                <w:rFonts w:hint="eastAsia" w:ascii="宋体" w:hAnsi="宋体" w:eastAsia="宋体" w:cs="宋体"/>
                <w:color w:val="92D050"/>
                <w:kern w:val="0"/>
                <w:sz w:val="21"/>
                <w:szCs w:val="21"/>
                <w:lang w:val="en-US" w:eastAsia="zh-CN"/>
              </w:rPr>
              <w:t>4、集中控制系统4</w:t>
            </w:r>
            <w:r>
              <w:rPr>
                <w:rFonts w:hint="eastAsia" w:ascii="宋体" w:hAnsi="宋体" w:eastAsia="宋体" w:cs="宋体"/>
                <w:color w:val="92D050"/>
                <w:kern w:val="0"/>
                <w:sz w:val="21"/>
                <w:szCs w:val="21"/>
              </w:rPr>
              <w:t>控制器”招标参数一致，若投标设备为同一型号，上述评审项负偏离仅扣除一次分数，不重复扣分；若投标人选用不同品牌或型号设备投标，则投标人应在备注栏中注明，评审委员会根据偏离情况进行评审打分。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5、视频会议系统</w:t>
            </w:r>
            <w:r>
              <w:rPr>
                <w:rStyle w:val="476"/>
                <w:rFonts w:hint="eastAsia" w:ascii="宋体" w:hAnsi="宋体" w:eastAsia="宋体" w:cs="宋体"/>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高清视频终端</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92D050"/>
                <w:kern w:val="0"/>
                <w:sz w:val="21"/>
                <w:szCs w:val="21"/>
              </w:rPr>
              <w:t>招标参数与“</w:t>
            </w:r>
            <w:r>
              <w:rPr>
                <w:rFonts w:hint="eastAsia" w:ascii="宋体" w:hAnsi="宋体" w:eastAsia="宋体" w:cs="宋体"/>
                <w:color w:val="92D050"/>
                <w:kern w:val="0"/>
                <w:sz w:val="21"/>
                <w:szCs w:val="21"/>
                <w:lang w:eastAsia="zh-CN"/>
              </w:rPr>
              <w:t>（</w:t>
            </w:r>
            <w:r>
              <w:rPr>
                <w:rFonts w:hint="eastAsia" w:ascii="宋体" w:hAnsi="宋体" w:eastAsia="宋体" w:cs="宋体"/>
                <w:color w:val="92D050"/>
                <w:kern w:val="0"/>
                <w:sz w:val="21"/>
                <w:szCs w:val="21"/>
                <w:lang w:val="en-US" w:eastAsia="zh-CN"/>
              </w:rPr>
              <w:t>五）</w:t>
            </w:r>
            <w:r>
              <w:rPr>
                <w:rFonts w:hint="eastAsia" w:ascii="宋体" w:hAnsi="宋体" w:eastAsia="宋体" w:cs="宋体"/>
                <w:color w:val="92D050"/>
                <w:kern w:val="0"/>
                <w:sz w:val="21"/>
                <w:szCs w:val="21"/>
              </w:rPr>
              <w:t>、 多媒体会议系统”“四层</w:t>
            </w:r>
            <w:r>
              <w:rPr>
                <w:rFonts w:hint="eastAsia" w:ascii="宋体" w:hAnsi="宋体" w:eastAsia="宋体" w:cs="宋体"/>
                <w:color w:val="92D050"/>
                <w:kern w:val="0"/>
                <w:sz w:val="21"/>
                <w:szCs w:val="21"/>
                <w:lang w:val="en-US" w:eastAsia="zh-CN"/>
              </w:rPr>
              <w:t>中</w:t>
            </w:r>
            <w:r>
              <w:rPr>
                <w:rFonts w:hint="eastAsia" w:ascii="宋体" w:hAnsi="宋体" w:eastAsia="宋体" w:cs="宋体"/>
                <w:color w:val="92D050"/>
                <w:kern w:val="0"/>
                <w:sz w:val="21"/>
                <w:szCs w:val="21"/>
              </w:rPr>
              <w:t>会议室”“5、视频会议系统　”“</w:t>
            </w:r>
            <w:r>
              <w:rPr>
                <w:rFonts w:hint="eastAsia" w:ascii="宋体" w:hAnsi="宋体" w:eastAsia="宋体" w:cs="宋体"/>
                <w:color w:val="92D050"/>
                <w:kern w:val="0"/>
                <w:sz w:val="21"/>
                <w:szCs w:val="21"/>
                <w:lang w:val="en-US" w:eastAsia="zh-CN"/>
              </w:rPr>
              <w:t>1</w:t>
            </w:r>
            <w:r>
              <w:rPr>
                <w:rFonts w:hint="eastAsia" w:ascii="宋体" w:hAnsi="宋体" w:eastAsia="宋体" w:cs="宋体"/>
                <w:color w:val="92D050"/>
                <w:kern w:val="0"/>
                <w:sz w:val="21"/>
                <w:szCs w:val="21"/>
              </w:rPr>
              <w:t>高清视频终端”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摄像机</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92D050"/>
                <w:kern w:val="0"/>
                <w:sz w:val="21"/>
                <w:szCs w:val="21"/>
              </w:rPr>
              <w:t>招标参数与“</w:t>
            </w:r>
            <w:r>
              <w:rPr>
                <w:rFonts w:hint="eastAsia" w:ascii="宋体" w:hAnsi="宋体" w:eastAsia="宋体" w:cs="宋体"/>
                <w:color w:val="92D050"/>
                <w:kern w:val="0"/>
                <w:sz w:val="21"/>
                <w:szCs w:val="21"/>
                <w:lang w:eastAsia="zh-CN"/>
              </w:rPr>
              <w:t>（</w:t>
            </w:r>
            <w:r>
              <w:rPr>
                <w:rFonts w:hint="eastAsia" w:ascii="宋体" w:hAnsi="宋体" w:eastAsia="宋体" w:cs="宋体"/>
                <w:color w:val="92D050"/>
                <w:kern w:val="0"/>
                <w:sz w:val="21"/>
                <w:szCs w:val="21"/>
                <w:lang w:val="en-US" w:eastAsia="zh-CN"/>
              </w:rPr>
              <w:t>五）</w:t>
            </w:r>
            <w:r>
              <w:rPr>
                <w:rFonts w:hint="eastAsia" w:ascii="宋体" w:hAnsi="宋体" w:eastAsia="宋体" w:cs="宋体"/>
                <w:color w:val="92D050"/>
                <w:kern w:val="0"/>
                <w:sz w:val="21"/>
                <w:szCs w:val="21"/>
              </w:rPr>
              <w:t>、 多媒体会议系统”“四层</w:t>
            </w:r>
            <w:r>
              <w:rPr>
                <w:rFonts w:hint="eastAsia" w:ascii="宋体" w:hAnsi="宋体" w:eastAsia="宋体" w:cs="宋体"/>
                <w:color w:val="92D050"/>
                <w:kern w:val="0"/>
                <w:sz w:val="21"/>
                <w:szCs w:val="21"/>
                <w:lang w:val="en-US" w:eastAsia="zh-CN"/>
              </w:rPr>
              <w:t>中</w:t>
            </w:r>
            <w:r>
              <w:rPr>
                <w:rFonts w:hint="eastAsia" w:ascii="宋体" w:hAnsi="宋体" w:eastAsia="宋体" w:cs="宋体"/>
                <w:color w:val="92D050"/>
                <w:kern w:val="0"/>
                <w:sz w:val="21"/>
                <w:szCs w:val="21"/>
              </w:rPr>
              <w:t>会议室”“5、视频会议系统　”“</w:t>
            </w:r>
            <w:r>
              <w:rPr>
                <w:rFonts w:hint="eastAsia" w:ascii="宋体" w:hAnsi="宋体" w:eastAsia="宋体" w:cs="宋体"/>
                <w:color w:val="92D050"/>
                <w:kern w:val="0"/>
                <w:sz w:val="21"/>
                <w:szCs w:val="21"/>
                <w:lang w:val="en-US" w:eastAsia="zh-CN"/>
              </w:rPr>
              <w:t>2</w:t>
            </w:r>
            <w:r>
              <w:rPr>
                <w:rFonts w:hint="eastAsia" w:ascii="宋体" w:hAnsi="宋体" w:eastAsia="宋体" w:cs="宋体"/>
                <w:color w:val="92D050"/>
                <w:kern w:val="0"/>
                <w:sz w:val="21"/>
                <w:szCs w:val="21"/>
              </w:rPr>
              <w:t>摄像机”招标参数一致，若投标设备为同一型号，上述评审项负偏离仅扣除一次分数，不重复扣分；若投标人选用不同品牌或型号设备投标，则投标人应在备注栏中注明，评审委员会根据偏离情况进行评审打分。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网络录播服务器</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1、专有硬件架构，Linux系统，重要功能块以独立进程运行，互不影响，系统稳定性较高；保障7x24小时稳定工作。前面板具有电源（PWR）、网络接口（LAN/WAN）、硬盘（HDD）、报警（ALARM）等运行指示灯，以及系统恢复RESET按钮</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2、内置</w:t>
            </w:r>
            <w:ins w:id="904" w:author="Administrator" w:date="2023-05-24T10:49:39Z">
              <w:r>
                <w:rPr>
                  <w:rFonts w:hint="eastAsia" w:ascii="宋体" w:hAnsi="宋体" w:eastAsia="宋体" w:cs="宋体"/>
                  <w:color w:val="auto"/>
                  <w:sz w:val="21"/>
                  <w:szCs w:val="21"/>
                  <w:lang w:eastAsia="zh-CN"/>
                </w:rPr>
                <w:t>不低于</w:t>
              </w:r>
            </w:ins>
            <w:r>
              <w:rPr>
                <w:rFonts w:hint="eastAsia" w:ascii="宋体" w:hAnsi="宋体" w:eastAsia="宋体" w:cs="宋体"/>
                <w:color w:val="auto"/>
                <w:sz w:val="21"/>
                <w:szCs w:val="21"/>
              </w:rPr>
              <w:t>2TB存储硬盘空间，可扩充到</w:t>
            </w:r>
            <w:ins w:id="905" w:author="Administrator" w:date="2023-05-24T10:49:42Z">
              <w:r>
                <w:rPr>
                  <w:rFonts w:hint="eastAsia" w:ascii="宋体" w:hAnsi="宋体" w:eastAsia="宋体" w:cs="宋体"/>
                  <w:color w:val="auto"/>
                  <w:sz w:val="21"/>
                  <w:szCs w:val="21"/>
                  <w:lang w:eastAsia="zh-CN"/>
                </w:rPr>
                <w:t>不低于</w:t>
              </w:r>
            </w:ins>
            <w:r>
              <w:rPr>
                <w:rFonts w:hint="eastAsia" w:ascii="宋体" w:hAnsi="宋体" w:eastAsia="宋体" w:cs="宋体"/>
                <w:color w:val="auto"/>
                <w:sz w:val="21"/>
                <w:szCs w:val="21"/>
              </w:rPr>
              <w:t>12T硬盘空间，适用长时间录制。</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3、一路音频输入，一路音频输出接口；</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4、支持H.323协议/SIP协议的MCU和终端呼入，支持通过GK注册呼入到MCU或通过IP地址呼入，对多个会议，以多种速率，多种模式进行会议录制，并支持实时直播、点播以及H.323视频终端点播；</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5、系统支持H.264视频协议，音频协议支持G.711A/G.711U/G.722-48K/G.722-56K/ G.722-64/AAC；</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6、支持视频分辨率：CIF、4CIF、720P、1080P、VGA、SVGA、XGA、SXGA等，双流最高可达1080P；支持升级4K@H.265会议录制能力，无需更换设备即可无缝升级；</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7、系统支持5组视频会议双流同步录制；单主机可升级扩展至10组；支持5组会议全编全解、将主流和辅流进行合成，支持合成布局设置如主流：辅流（1:1、2:1、1:2设置），支持高清，标清转码。</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8、高清转码支持1920*1080和1280*720分辨率；转码码率支持4Mbps、3Mbps、2Mbps可选；标清转码支持1024*576、640*360；码率支持1Mbp、512Kbps、384Kbps；</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9、支持RTMP、HLS、HTTP、RTSP协议；支持RTSP网络视频流接入进行录制，支持标准RTMP协议进行直播；</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10、支持SSH网络安全协议，防止远程管理中信息泄密问题；</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11、支持三屏会议录制；</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13、支持I帧请求间隔设置，保障会议录制的稳定和视频质量；</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14、支持MCU或终端呼入，系统自动开启录制或停止录制，支持0.5M/1M/2M/3M/4M/6M/8M视频码流呼叫录制；</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15、支持将录制的标准MP4文件存储到设备硬盘、网络存储设备、FTP服务器或媒体资源中心，支持磁盘阈值设置，可分别设置提醒阈值和删除阈值；FTP上传支持设置立即、定时、每日、每周、每月上传机制。</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16、直播点播方式：采用厂家自带播放器支持低延时的直播点播功能，最大可同步播放</w:t>
            </w:r>
            <w:ins w:id="906" w:author="Administrator" w:date="2023-05-24T10:50:03Z">
              <w:r>
                <w:rPr>
                  <w:rFonts w:hint="eastAsia" w:ascii="宋体" w:hAnsi="宋体" w:eastAsia="宋体" w:cs="宋体"/>
                  <w:color w:val="auto"/>
                  <w:sz w:val="21"/>
                  <w:szCs w:val="21"/>
                  <w:lang w:eastAsia="zh-CN"/>
                </w:rPr>
                <w:t>不少于</w:t>
              </w:r>
            </w:ins>
            <w:r>
              <w:rPr>
                <w:rFonts w:hint="eastAsia" w:ascii="宋体" w:hAnsi="宋体" w:eastAsia="宋体" w:cs="宋体"/>
                <w:color w:val="auto"/>
                <w:sz w:val="21"/>
                <w:szCs w:val="21"/>
              </w:rPr>
              <w:t xml:space="preserve">8画面高清视频源（与编码器配合）；PC端浏览器支持采用HTML5技术实现资源模式最大3画面的直播点播，移动端支持基于H5的一路画面点播；                                                                </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17、录制文件生成名为：会议名称+年月日时分秒，并能批量开启录制、暂停录制、停止录制、恢复录制和批量开启和关闭直播、组播；</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rPr>
            </w:pPr>
            <w:r>
              <w:rPr>
                <w:rFonts w:hint="eastAsia" w:ascii="宋体" w:hAnsi="宋体" w:eastAsia="宋体" w:cs="宋体"/>
                <w:color w:val="auto"/>
                <w:sz w:val="21"/>
                <w:szCs w:val="21"/>
              </w:rPr>
              <w:t xml:space="preserve">18、异常处理，系统出现断电等异常导致录制文件损坏，设备可自动修复损坏的录制文件；系统在正常工作过程中如遇异常掉电，系统重启后可恢复到掉电前系统工作状态，如正在进行的录制、上传、直播、组播、点播等状态 </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auto"/>
                <w:sz w:val="21"/>
                <w:szCs w:val="21"/>
              </w:rPr>
              <w:t>20、支持修改web访问端口，避免80端口被禁无法访问。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辅助材料</w:t>
            </w:r>
            <w:r>
              <w:rPr>
                <w:rStyle w:val="476"/>
                <w:rFonts w:hint="eastAsia" w:ascii="宋体" w:hAnsi="宋体" w:eastAsia="宋体" w:cs="宋体"/>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机柜</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ins w:id="907" w:author="Administrator" w:date="2023-05-24T10:50:09Z">
              <w:r>
                <w:rPr>
                  <w:rFonts w:hint="eastAsia" w:ascii="宋体" w:hAnsi="宋体" w:eastAsia="宋体" w:cs="宋体"/>
                  <w:color w:val="000000"/>
                  <w:kern w:val="0"/>
                  <w:sz w:val="21"/>
                  <w:szCs w:val="21"/>
                  <w:lang w:eastAsia="zh-CN"/>
                </w:rPr>
                <w:t>不</w:t>
              </w:r>
            </w:ins>
            <w:ins w:id="908" w:author="Administrator" w:date="2023-05-24T10:50:12Z">
              <w:r>
                <w:rPr>
                  <w:rFonts w:hint="eastAsia" w:ascii="宋体" w:hAnsi="宋体" w:eastAsia="宋体" w:cs="宋体"/>
                  <w:color w:val="000000"/>
                  <w:kern w:val="0"/>
                  <w:sz w:val="21"/>
                  <w:szCs w:val="21"/>
                  <w:lang w:eastAsia="zh-CN"/>
                </w:rPr>
                <w:t>低于</w:t>
              </w:r>
            </w:ins>
            <w:r>
              <w:rPr>
                <w:rFonts w:hint="eastAsia" w:ascii="宋体" w:hAnsi="宋体" w:eastAsia="宋体" w:cs="宋体"/>
                <w:color w:val="000000"/>
                <w:kern w:val="0"/>
                <w:sz w:val="21"/>
                <w:szCs w:val="21"/>
              </w:rPr>
              <w:t>42U机柜，长宽高尺寸不小于</w:t>
            </w:r>
            <w:commentRangeStart w:id="60"/>
            <w:r>
              <w:rPr>
                <w:rFonts w:hint="eastAsia" w:ascii="宋体" w:hAnsi="宋体" w:eastAsia="宋体" w:cs="宋体"/>
                <w:color w:val="000000"/>
                <w:kern w:val="0"/>
                <w:sz w:val="21"/>
                <w:szCs w:val="21"/>
              </w:rPr>
              <w:t>600*800*2055mm</w:t>
            </w:r>
            <w:commentRangeEnd w:id="60"/>
            <w:r>
              <w:commentReference w:id="60"/>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电源线</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ZR-RVV3*4.0电源线，为音响和会议系统供电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音箱线</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RVV2*2.5双芯双层护套专业音箱线，无氧铜多芯软线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4</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卡侬转卡侬音频信号线</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不锈钢外壳，纯铜镀金触点，防氧化处理，双芯双层屏蔽无氧铜芯线，长度按现场实际需求定制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5</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50欧通讯同轴线缆</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50欧通讯用纯铜同轴线缆，长度按现场实际需求定制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6</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音箱壁挂支架</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专业隐藏式壁挂音箱支架，水平和垂直方向角度可调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7</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音箱吊挂件</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大功率吸顶音箱吊挂装置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8</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地面信息盒</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多媒体信息盒、HDMI、音频、网络、电源等，根据现场实际需求定制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9</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桌面信息盒</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多媒体信息盒、HDMI、音频、网络、电源等，根据现场实际需求定制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kern w:val="0"/>
                <w:sz w:val="21"/>
                <w:szCs w:val="21"/>
              </w:rPr>
              <w:t>1</w:t>
            </w:r>
            <w:r>
              <w:rPr>
                <w:rFonts w:hint="eastAsia" w:ascii="宋体" w:hAnsi="宋体" w:eastAsia="宋体" w:cs="宋体"/>
                <w:color w:val="000000"/>
                <w:kern w:val="0"/>
                <w:sz w:val="21"/>
                <w:szCs w:val="21"/>
                <w:lang w:val="en-US" w:eastAsia="zh-CN"/>
              </w:rPr>
              <w:t>0</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镀锌线槽</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sz w:val="21"/>
                <w:szCs w:val="21"/>
              </w:rPr>
            </w:pPr>
            <w:r>
              <w:rPr>
                <w:rFonts w:hint="eastAsia" w:ascii="宋体" w:hAnsi="宋体" w:eastAsia="宋体" w:cs="宋体"/>
                <w:kern w:val="0"/>
                <w:sz w:val="21"/>
                <w:szCs w:val="21"/>
              </w:rPr>
              <w:t>≥</w:t>
            </w:r>
            <w:r>
              <w:rPr>
                <w:rStyle w:val="475"/>
                <w:rFonts w:hint="eastAsia" w:ascii="宋体" w:hAnsi="宋体" w:eastAsia="宋体" w:cs="宋体"/>
                <w:color w:val="auto"/>
                <w:sz w:val="21"/>
                <w:szCs w:val="21"/>
              </w:rPr>
              <w:t>200*100mm</w:t>
            </w:r>
            <w:r>
              <w:rPr>
                <w:rFonts w:hint="eastAsia" w:ascii="宋体" w:hAnsi="宋体" w:eastAsia="宋体" w:cs="宋体"/>
                <w:kern w:val="0"/>
                <w:sz w:val="21"/>
                <w:szCs w:val="21"/>
              </w:rPr>
              <w:t>镀锌线槽</w:t>
            </w:r>
            <w:r>
              <w:rPr>
                <w:rStyle w:val="475"/>
                <w:rFonts w:hint="eastAsia" w:ascii="宋体" w:hAnsi="宋体" w:eastAsia="宋体" w:cs="宋体"/>
                <w:color w:val="auto"/>
                <w:sz w:val="21"/>
                <w:szCs w:val="21"/>
              </w:rPr>
              <w:t>(</w:t>
            </w:r>
            <w:r>
              <w:rPr>
                <w:rFonts w:hint="eastAsia" w:ascii="宋体" w:hAnsi="宋体" w:eastAsia="宋体" w:cs="宋体"/>
                <w:kern w:val="0"/>
                <w:sz w:val="21"/>
                <w:szCs w:val="21"/>
              </w:rPr>
              <w:t>含桥架槽夹、弯头等配件</w:t>
            </w:r>
            <w:r>
              <w:rPr>
                <w:rStyle w:val="475"/>
                <w:rFonts w:hint="eastAsia" w:ascii="宋体" w:hAnsi="宋体" w:eastAsia="宋体" w:cs="宋体"/>
                <w:color w:val="auto"/>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kern w:val="0"/>
                <w:sz w:val="21"/>
                <w:szCs w:val="21"/>
              </w:rPr>
              <w:t>1</w:t>
            </w:r>
            <w:r>
              <w:rPr>
                <w:rFonts w:hint="eastAsia" w:ascii="宋体" w:hAnsi="宋体" w:eastAsia="宋体" w:cs="宋体"/>
                <w:color w:val="000000"/>
                <w:kern w:val="0"/>
                <w:sz w:val="21"/>
                <w:szCs w:val="21"/>
                <w:lang w:val="en-US" w:eastAsia="zh-CN"/>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镀锌线管</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sz w:val="21"/>
                <w:szCs w:val="21"/>
              </w:rPr>
            </w:pPr>
            <w:r>
              <w:rPr>
                <w:rFonts w:hint="eastAsia" w:ascii="宋体" w:hAnsi="宋体" w:eastAsia="宋体" w:cs="宋体"/>
                <w:kern w:val="0"/>
                <w:sz w:val="21"/>
                <w:szCs w:val="21"/>
              </w:rPr>
              <w:t>KBG20镀锌线管(含配套直通、弯头、等配件）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kern w:val="0"/>
                <w:sz w:val="21"/>
                <w:szCs w:val="21"/>
              </w:rPr>
              <w:t>1</w:t>
            </w:r>
            <w:r>
              <w:rPr>
                <w:rFonts w:hint="eastAsia" w:ascii="宋体" w:hAnsi="宋体" w:eastAsia="宋体" w:cs="宋体"/>
                <w:color w:val="000000"/>
                <w:kern w:val="0"/>
                <w:sz w:val="21"/>
                <w:szCs w:val="21"/>
                <w:lang w:val="en-US" w:eastAsia="zh-CN"/>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辅材</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含信息面板、模块、网线等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lang w:val="en-US" w:eastAsia="zh-CN"/>
              </w:rPr>
              <w:t>（六）</w:t>
            </w:r>
            <w:r>
              <w:rPr>
                <w:rFonts w:hint="eastAsia" w:ascii="宋体" w:hAnsi="宋体" w:eastAsia="宋体" w:cs="宋体"/>
                <w:b/>
                <w:bCs/>
                <w:color w:val="000000"/>
                <w:kern w:val="0"/>
                <w:sz w:val="21"/>
                <w:szCs w:val="21"/>
              </w:rPr>
              <w:t>、  档案室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lang w:val="en-US" w:eastAsia="zh-CN"/>
              </w:rPr>
              <w:t>一、</w:t>
            </w:r>
            <w:r>
              <w:rPr>
                <w:rFonts w:hint="eastAsia" w:ascii="宋体" w:hAnsi="宋体" w:eastAsia="宋体" w:cs="宋体"/>
                <w:b/>
                <w:bCs/>
                <w:color w:val="000000"/>
                <w:kern w:val="0"/>
                <w:sz w:val="21"/>
                <w:szCs w:val="21"/>
              </w:rPr>
              <w:t>档案室（8楼）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超高频RFID标签读写卡器</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w:t>
            </w:r>
            <w:r>
              <w:rPr>
                <w:rFonts w:hint="eastAsia" w:ascii="宋体" w:hAnsi="宋体" w:eastAsia="宋体" w:cs="宋体"/>
                <w:color w:val="000000"/>
                <w:sz w:val="21"/>
                <w:szCs w:val="21"/>
              </w:rPr>
              <w:tab/>
            </w:r>
            <w:r>
              <w:rPr>
                <w:rFonts w:hint="eastAsia" w:ascii="宋体" w:hAnsi="宋体" w:eastAsia="宋体" w:cs="宋体"/>
                <w:color w:val="000000"/>
                <w:sz w:val="21"/>
                <w:szCs w:val="21"/>
              </w:rPr>
              <w:t>适用卡类:ISO18000-6B/6C；</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w:t>
            </w:r>
            <w:r>
              <w:rPr>
                <w:rFonts w:hint="eastAsia" w:ascii="宋体" w:hAnsi="宋体" w:eastAsia="宋体" w:cs="宋体"/>
                <w:color w:val="000000"/>
                <w:sz w:val="21"/>
                <w:szCs w:val="21"/>
              </w:rPr>
              <w:tab/>
            </w:r>
            <w:r>
              <w:rPr>
                <w:rFonts w:hint="eastAsia" w:ascii="宋体" w:hAnsi="宋体" w:eastAsia="宋体" w:cs="宋体"/>
                <w:color w:val="000000"/>
                <w:sz w:val="21"/>
                <w:szCs w:val="21"/>
              </w:rPr>
              <w:t>工作频率：902-928MHZ（Khz）</w:t>
            </w:r>
            <w:ins w:id="909" w:author="Administrator" w:date="2023-05-24T10:50:23Z">
              <w:r>
                <w:rPr>
                  <w:rFonts w:hint="eastAsia" w:ascii="宋体" w:hAnsi="宋体" w:eastAsia="宋体" w:cs="宋体"/>
                  <w:color w:val="000000"/>
                  <w:sz w:val="21"/>
                  <w:szCs w:val="21"/>
                </w:rPr>
                <w:t>（若不在此区间范围的，则至少包含最大值和最小值）</w:t>
              </w:r>
            </w:ins>
            <w:r>
              <w:rPr>
                <w:rFonts w:hint="eastAsia" w:ascii="宋体" w:hAnsi="宋体" w:eastAsia="宋体" w:cs="宋体"/>
                <w:color w:val="000000"/>
                <w:sz w:val="21"/>
                <w:szCs w:val="21"/>
              </w:rPr>
              <w:t>；</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w:t>
            </w:r>
            <w:r>
              <w:rPr>
                <w:rFonts w:hint="eastAsia" w:ascii="宋体" w:hAnsi="宋体" w:eastAsia="宋体" w:cs="宋体"/>
                <w:color w:val="000000"/>
                <w:sz w:val="21"/>
                <w:szCs w:val="21"/>
              </w:rPr>
              <w:tab/>
            </w:r>
            <w:r>
              <w:rPr>
                <w:rFonts w:hint="eastAsia" w:ascii="宋体" w:hAnsi="宋体" w:eastAsia="宋体" w:cs="宋体"/>
                <w:color w:val="000000"/>
                <w:sz w:val="21"/>
                <w:szCs w:val="21"/>
              </w:rPr>
              <w:t>USB接口；</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w:t>
            </w:r>
            <w:r>
              <w:rPr>
                <w:rFonts w:hint="eastAsia" w:ascii="宋体" w:hAnsi="宋体" w:eastAsia="宋体" w:cs="宋体"/>
                <w:color w:val="000000"/>
                <w:sz w:val="21"/>
                <w:szCs w:val="21"/>
              </w:rPr>
              <w:tab/>
            </w:r>
            <w:r>
              <w:rPr>
                <w:rFonts w:hint="eastAsia" w:ascii="宋体" w:hAnsi="宋体" w:eastAsia="宋体" w:cs="宋体"/>
                <w:color w:val="000000"/>
                <w:sz w:val="21"/>
                <w:szCs w:val="21"/>
              </w:rPr>
              <w:t>含接口对接程序，与卷宗管理软件实现对接；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温湿度显示屏</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1.支持温度、湿度信息检测；</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2.支持1路相机接入，分辨率最高支持400W</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3.显示时间精确到秒；</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4.支持RS485协议上传环境数据、校时；</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Change w:id="910" w:author="Administrator" w:date="2023-05-24T10:50:43Z">
                <w:pPr>
                  <w:keepNext w:val="0"/>
                  <w:keepLines w:val="0"/>
                  <w:pageBreakBefore w:val="0"/>
                  <w:widowControl/>
                  <w:kinsoku/>
                  <w:wordWrap/>
                  <w:overflowPunct/>
                  <w:topLinePunct w:val="0"/>
                  <w:autoSpaceDE/>
                  <w:autoSpaceDN/>
                  <w:bidi w:val="0"/>
                  <w:adjustRightInd/>
                  <w:snapToGrid/>
                  <w:spacing w:line="360" w:lineRule="auto"/>
                  <w:jc w:val="left"/>
                  <w:textAlignment w:val="center"/>
                </w:pPr>
              </w:pPrChange>
            </w:pPr>
            <w:r>
              <w:rPr>
                <w:rFonts w:hint="eastAsia" w:ascii="宋体" w:hAnsi="宋体" w:eastAsia="宋体" w:cs="宋体"/>
                <w:color w:val="000000"/>
                <w:kern w:val="0"/>
                <w:sz w:val="21"/>
                <w:szCs w:val="21"/>
              </w:rPr>
              <w:t xml:space="preserve">5.显示范围：温度：-19℃ ～99℃ </w:t>
            </w:r>
            <w:ins w:id="911" w:author="Administrator" w:date="2023-05-24T10:50:29Z">
              <w:r>
                <w:rPr>
                  <w:rFonts w:hint="eastAsia" w:ascii="宋体" w:hAnsi="宋体" w:eastAsia="宋体" w:cs="宋体"/>
                  <w:color w:val="auto"/>
                  <w:sz w:val="21"/>
                  <w:szCs w:val="21"/>
                </w:rPr>
                <w:t>（若不在此区间范围的，则至少包含最大值和最小值）</w:t>
              </w:r>
            </w:ins>
            <w:r>
              <w:rPr>
                <w:rFonts w:hint="eastAsia" w:ascii="宋体" w:hAnsi="宋体" w:eastAsia="宋体" w:cs="宋体"/>
                <w:color w:val="000000"/>
                <w:kern w:val="0"/>
                <w:sz w:val="21"/>
                <w:szCs w:val="21"/>
              </w:rPr>
              <w:t>，湿度：0％ ～99％</w:t>
            </w:r>
            <w:ins w:id="912" w:author="Administrator" w:date="2023-05-24T10:50:33Z">
              <w:r>
                <w:rPr>
                  <w:rFonts w:hint="eastAsia" w:ascii="宋体" w:hAnsi="宋体" w:eastAsia="宋体" w:cs="宋体"/>
                  <w:color w:val="auto"/>
                  <w:sz w:val="21"/>
                  <w:szCs w:val="21"/>
                </w:rPr>
                <w:t>（若不在此区间范围的，则至少包含最大值和最小值）</w:t>
              </w:r>
            </w:ins>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Change w:id="913" w:author="Administrator" w:date="2023-05-24T10:50:41Z">
                <w:pPr>
                  <w:keepNext w:val="0"/>
                  <w:keepLines w:val="0"/>
                  <w:pageBreakBefore w:val="0"/>
                  <w:widowControl/>
                  <w:kinsoku/>
                  <w:wordWrap/>
                  <w:overflowPunct/>
                  <w:topLinePunct w:val="0"/>
                  <w:autoSpaceDE/>
                  <w:autoSpaceDN/>
                  <w:bidi w:val="0"/>
                  <w:adjustRightInd/>
                  <w:snapToGrid/>
                  <w:spacing w:line="360" w:lineRule="auto"/>
                  <w:jc w:val="left"/>
                  <w:textAlignment w:val="center"/>
                </w:pPr>
              </w:pPrChange>
            </w:pPr>
            <w:r>
              <w:rPr>
                <w:rFonts w:hint="eastAsia" w:ascii="宋体" w:hAnsi="宋体" w:eastAsia="宋体" w:cs="宋体"/>
                <w:color w:val="000000"/>
                <w:kern w:val="0"/>
                <w:sz w:val="21"/>
                <w:szCs w:val="21"/>
              </w:rPr>
              <w:t>6.检测范围：温度：–40°C ~ +125°C</w:t>
            </w:r>
            <w:ins w:id="914" w:author="Administrator" w:date="2023-05-24T10:50:35Z">
              <w:r>
                <w:rPr>
                  <w:rFonts w:hint="eastAsia" w:ascii="宋体" w:hAnsi="宋体" w:eastAsia="宋体" w:cs="宋体"/>
                  <w:color w:val="auto"/>
                  <w:sz w:val="21"/>
                  <w:szCs w:val="21"/>
                </w:rPr>
                <w:t>（若不在此区间范围的，则至少包含最大值和最小值）</w:t>
              </w:r>
            </w:ins>
            <w:r>
              <w:rPr>
                <w:rFonts w:hint="eastAsia" w:ascii="宋体" w:hAnsi="宋体" w:eastAsia="宋体" w:cs="宋体"/>
                <w:color w:val="000000"/>
                <w:kern w:val="0"/>
                <w:sz w:val="21"/>
                <w:szCs w:val="21"/>
              </w:rPr>
              <w:t>，湿度：0%~ 100%（传感器位于前面板，可单机使用）</w:t>
            </w:r>
            <w:ins w:id="915" w:author="Administrator" w:date="2023-05-24T10:50:37Z">
              <w:r>
                <w:rPr>
                  <w:rFonts w:hint="eastAsia" w:ascii="宋体" w:hAnsi="宋体" w:eastAsia="宋体" w:cs="宋体"/>
                  <w:color w:val="auto"/>
                  <w:sz w:val="21"/>
                  <w:szCs w:val="21"/>
                </w:rPr>
                <w:t>（若不在此区间范围的，则至少包含最大值和最小值）</w:t>
              </w:r>
            </w:ins>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7.测量精度：温度＜±1℃ ，湿度＜ ±4%RH</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8.显示时间精确到秒（年月日、时分秒）</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9.供电电压： AC 220V</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10.外部接口：485接口，RJ45自适应以太网口，报警1进1出（所有接口都以1米长甩线形式位于设备背面）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RFID物品标签</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900 MHzRFID无源电子标签,普通涉案物品用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智能联网储物柜（24门、工控机）(含软件)</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1、储物柜由柜体、电控锁和电气控制箱三大部分组合而成</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2、箱门背面增加纵向加强筋，提高箱门的防撞击能力</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3、电控锁电磁式单舌机械锁，作热涂锌防锈处理； </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4、尺寸：</w:t>
            </w:r>
            <w:commentRangeStart w:id="61"/>
            <w:r>
              <w:rPr>
                <w:rFonts w:hint="eastAsia" w:ascii="宋体" w:hAnsi="宋体" w:eastAsia="宋体" w:cs="宋体"/>
                <w:color w:val="000000"/>
                <w:sz w:val="21"/>
                <w:szCs w:val="21"/>
              </w:rPr>
              <w:t>1900mm*1500MM*430MM</w:t>
            </w:r>
            <w:commentRangeEnd w:id="61"/>
            <w:r>
              <w:commentReference w:id="61"/>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5、两种柜门尺寸，分别对应大型物品及小型物品</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6、内置</w:t>
            </w:r>
            <w:ins w:id="916" w:author="Administrator" w:date="2023-05-24T10:50:57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21.5寸液晶显示屏</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7、内置工控机</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8、柜门数量</w:t>
            </w:r>
            <w:ins w:id="917" w:author="Administrator" w:date="2023-05-24T10:50:59Z">
              <w:r>
                <w:rPr>
                  <w:rFonts w:hint="eastAsia" w:ascii="宋体" w:hAnsi="宋体" w:eastAsia="宋体" w:cs="宋体"/>
                  <w:color w:val="000000"/>
                  <w:sz w:val="21"/>
                  <w:szCs w:val="21"/>
                  <w:lang w:eastAsia="zh-CN"/>
                </w:rPr>
                <w:t>不少于</w:t>
              </w:r>
            </w:ins>
            <w:r>
              <w:rPr>
                <w:rFonts w:hint="eastAsia" w:ascii="宋体" w:hAnsi="宋体" w:eastAsia="宋体" w:cs="宋体"/>
                <w:color w:val="000000"/>
                <w:sz w:val="21"/>
                <w:szCs w:val="21"/>
              </w:rPr>
              <w:t>24门，柜门为透明，便于查看柜内物品</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9、支持多副柜拓展级联(副柜需另购)</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10、设备支持远程网络开门功能</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11、内置200万像素可见光+红外双目人脸识别摄像头</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12、内置二维码扫描仪，可同时兼容一维码、二维码</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13、内置半导体电容式指纹采集仪，该机具符合GA/T 1011-2012 《居民身份证指纹采集器通用技术要求》。同时支持指纹采集、指纹识别(1:1；1:N 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智能联网储物柜（16门副柜）</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1、储物柜由柜体、电控锁和电气控制箱三大部分组合而成</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2、箱门背面增加纵向加强 筋，提高箱门的防撞击能力</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3、电控锁电磁式单舌机械锁，作热涂锌防锈处理； </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4、尺寸：1</w:t>
            </w:r>
            <w:commentRangeStart w:id="62"/>
            <w:r>
              <w:rPr>
                <w:rFonts w:hint="eastAsia" w:ascii="宋体" w:hAnsi="宋体" w:eastAsia="宋体" w:cs="宋体"/>
                <w:color w:val="000000"/>
                <w:sz w:val="21"/>
                <w:szCs w:val="21"/>
              </w:rPr>
              <w:t>900mm*760MM*430MM</w:t>
            </w:r>
            <w:commentRangeEnd w:id="62"/>
            <w:r>
              <w:commentReference w:id="62"/>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5、两种柜门尺寸，分别对应大型物品及小型物品</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6、柜门数量</w:t>
            </w:r>
            <w:ins w:id="918" w:author="Administrator" w:date="2023-05-24T10:51:21Z">
              <w:r>
                <w:rPr>
                  <w:rFonts w:hint="eastAsia" w:ascii="宋体" w:hAnsi="宋体" w:eastAsia="宋体" w:cs="宋体"/>
                  <w:color w:val="000000"/>
                  <w:sz w:val="21"/>
                  <w:szCs w:val="21"/>
                  <w:lang w:eastAsia="zh-CN"/>
                </w:rPr>
                <w:t>不少于</w:t>
              </w:r>
            </w:ins>
            <w:r>
              <w:rPr>
                <w:rFonts w:hint="eastAsia" w:ascii="宋体" w:hAnsi="宋体" w:eastAsia="宋体" w:cs="宋体"/>
                <w:color w:val="000000"/>
                <w:sz w:val="21"/>
                <w:szCs w:val="21"/>
              </w:rPr>
              <w:t>16门，柜门为透明，便于查看柜内物品</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7、专门用来搭配各类主柜使用，用来拓展柜门数量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6</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智能物品密集货架</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单组货架尺寸：</w:t>
            </w:r>
            <w:commentRangeStart w:id="63"/>
            <w:r>
              <w:rPr>
                <w:rFonts w:hint="eastAsia" w:ascii="宋体" w:hAnsi="宋体" w:eastAsia="宋体" w:cs="宋体"/>
                <w:color w:val="000000"/>
                <w:kern w:val="0"/>
                <w:sz w:val="21"/>
                <w:szCs w:val="21"/>
              </w:rPr>
              <w:t>2400高*955宽*600深（毫米）</w:t>
            </w:r>
            <w:commentRangeEnd w:id="63"/>
            <w:r>
              <w:commentReference w:id="63"/>
            </w:r>
            <w:r>
              <w:rPr>
                <w:rFonts w:hint="eastAsia" w:ascii="宋体" w:hAnsi="宋体" w:eastAsia="宋体" w:cs="宋体"/>
                <w:color w:val="000000"/>
                <w:kern w:val="0"/>
                <w:sz w:val="21"/>
                <w:szCs w:val="21"/>
              </w:rPr>
              <w:t>，单组体积1.375m³。底盘</w:t>
            </w:r>
            <w:ins w:id="919" w:author="Administrator" w:date="2023-05-24T10:52:27Z">
              <w:r>
                <w:rPr>
                  <w:rFonts w:hint="eastAsia" w:ascii="宋体" w:hAnsi="宋体" w:eastAsia="宋体" w:cs="宋体"/>
                  <w:color w:val="000000"/>
                  <w:kern w:val="0"/>
                  <w:sz w:val="21"/>
                  <w:szCs w:val="21"/>
                  <w:lang w:eastAsia="zh-CN"/>
                </w:rPr>
                <w:t>不低于</w:t>
              </w:r>
            </w:ins>
            <w:r>
              <w:rPr>
                <w:rFonts w:hint="eastAsia" w:ascii="宋体" w:hAnsi="宋体" w:eastAsia="宋体" w:cs="宋体"/>
                <w:color w:val="000000"/>
                <w:kern w:val="0"/>
                <w:sz w:val="21"/>
                <w:szCs w:val="21"/>
              </w:rPr>
              <w:t>3.0mm冷轧钢板；立柱</w:t>
            </w:r>
            <w:ins w:id="920" w:author="Administrator" w:date="2023-05-24T10:52:29Z">
              <w:r>
                <w:rPr>
                  <w:rFonts w:hint="eastAsia" w:ascii="宋体" w:hAnsi="宋体" w:eastAsia="宋体" w:cs="宋体"/>
                  <w:color w:val="000000"/>
                  <w:kern w:val="0"/>
                  <w:sz w:val="21"/>
                  <w:szCs w:val="21"/>
                  <w:lang w:eastAsia="zh-CN"/>
                </w:rPr>
                <w:t>不低于</w:t>
              </w:r>
            </w:ins>
            <w:r>
              <w:rPr>
                <w:rFonts w:hint="eastAsia" w:ascii="宋体" w:hAnsi="宋体" w:eastAsia="宋体" w:cs="宋体"/>
                <w:color w:val="000000"/>
                <w:kern w:val="0"/>
                <w:sz w:val="21"/>
                <w:szCs w:val="21"/>
              </w:rPr>
              <w:t>1.5mm冷轧钢板；挂板、隔板、侧挡板为</w:t>
            </w:r>
            <w:ins w:id="921" w:author="Administrator" w:date="2023-05-24T10:52:32Z">
              <w:r>
                <w:rPr>
                  <w:rFonts w:hint="eastAsia" w:ascii="宋体" w:hAnsi="宋体" w:eastAsia="宋体" w:cs="宋体"/>
                  <w:color w:val="000000"/>
                  <w:kern w:val="0"/>
                  <w:sz w:val="21"/>
                  <w:szCs w:val="21"/>
                  <w:lang w:eastAsia="zh-CN"/>
                </w:rPr>
                <w:t>不低于</w:t>
              </w:r>
            </w:ins>
            <w:r>
              <w:rPr>
                <w:rFonts w:hint="eastAsia" w:ascii="宋体" w:hAnsi="宋体" w:eastAsia="宋体" w:cs="宋体"/>
                <w:color w:val="000000"/>
                <w:kern w:val="0"/>
                <w:sz w:val="21"/>
                <w:szCs w:val="21"/>
              </w:rPr>
              <w:t>1.2mm冷轧钢板；</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基本功能：架体手动操作、电动控制、智能控制互相不影响，自动切换。</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集中控制：固定列中可以控制每一列移动列。</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4.</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远程控制：在局域网内任何一台电脑都可以对密集架控制和档案位置查询。</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5.</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系统节电功能：在长时间无操作屏幕进入待机模式。</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6.</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屏幕保护功能：架体在设定的时间内没有人操作就会进入屏保状态，可延长屏幕的寿命。</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7.</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智能灯光：每一列移动列上都安装照明灯，照明灯采用24V LED冷光源条状照明灯，该灯在架体打开时自动点亮, 人员离开或关闭架体时自动关闭。</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8.</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系统模块自检：开机过程中系统自动检测每一个模块接口的使用状态。</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9.</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 xml:space="preserve">电子锁保护：每区的边列上装有机械锁，可把整个区锁住，防止旁人误操作，造成安全事故，使档案达到专人专管的目的。 </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电机安全保护：电机由于机械故障而卡住或架体超载，保护装置会切断电机的电源进入保护，当电机的温度过高时，控制系统切断电机的电源，直到恢复故障。</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11.</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测速、调速：密集架在移动时必须要达到匀速运行避免发生碰撞现象，用调速电机使其达到缓启动缓着陆效果。</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12.</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电机驱动方式：电机的控制方式是采用全封闭式继电器的驱动，在整个控制系统中无明火产生，控制可靠、稳定保证了档案安全。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13.</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触摸液晶屏：每列移动列上都配置有7吋触摸液晶彩色显示屏。固定列上配置</w:t>
            </w:r>
            <w:ins w:id="922" w:author="Administrator" w:date="2023-05-24T10:52:37Z">
              <w:r>
                <w:rPr>
                  <w:rFonts w:hint="eastAsia" w:ascii="宋体" w:hAnsi="宋体" w:eastAsia="宋体" w:cs="宋体"/>
                  <w:color w:val="000000"/>
                  <w:kern w:val="0"/>
                  <w:sz w:val="21"/>
                  <w:szCs w:val="21"/>
                  <w:lang w:eastAsia="zh-CN"/>
                </w:rPr>
                <w:t>不低于</w:t>
              </w:r>
            </w:ins>
            <w:r>
              <w:rPr>
                <w:rFonts w:hint="eastAsia" w:ascii="宋体" w:hAnsi="宋体" w:eastAsia="宋体" w:cs="宋体"/>
                <w:color w:val="000000"/>
                <w:kern w:val="0"/>
                <w:sz w:val="21"/>
                <w:szCs w:val="21"/>
              </w:rPr>
              <w:t>11吋液晶彩色显示屏，显示密集架的状态和档案的查询信息。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7</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异常出库监测设备</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w:t>
            </w:r>
            <w:r>
              <w:rPr>
                <w:rFonts w:hint="eastAsia" w:ascii="宋体" w:hAnsi="宋体" w:eastAsia="宋体" w:cs="宋体"/>
                <w:color w:val="000000"/>
                <w:sz w:val="21"/>
                <w:szCs w:val="21"/>
              </w:rPr>
              <w:tab/>
            </w:r>
            <w:r>
              <w:rPr>
                <w:rFonts w:hint="eastAsia" w:ascii="宋体" w:hAnsi="宋体" w:eastAsia="宋体" w:cs="宋体"/>
                <w:color w:val="000000"/>
                <w:sz w:val="21"/>
                <w:szCs w:val="21"/>
              </w:rPr>
              <w:t>在涉案财物出入库时，对贴有Rfid的标签进行监测，针对未出库登记的物品进行识别并告警，同时调用摄像机进行现场图像抓拍；</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w:t>
            </w:r>
            <w:r>
              <w:rPr>
                <w:rFonts w:hint="eastAsia" w:ascii="宋体" w:hAnsi="宋体" w:eastAsia="宋体" w:cs="宋体"/>
                <w:color w:val="000000"/>
                <w:sz w:val="21"/>
                <w:szCs w:val="21"/>
              </w:rPr>
              <w:tab/>
            </w:r>
            <w:r>
              <w:rPr>
                <w:rFonts w:hint="eastAsia" w:ascii="宋体" w:hAnsi="宋体" w:eastAsia="宋体" w:cs="宋体"/>
                <w:color w:val="000000"/>
                <w:sz w:val="21"/>
                <w:szCs w:val="21"/>
              </w:rPr>
              <w:t>供电电源 AC 220V±10%  55Hz，整机功耗不大于24W；</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w:t>
            </w:r>
            <w:r>
              <w:rPr>
                <w:rFonts w:hint="eastAsia" w:ascii="宋体" w:hAnsi="宋体" w:eastAsia="宋体" w:cs="宋体"/>
                <w:color w:val="000000"/>
                <w:sz w:val="21"/>
                <w:szCs w:val="21"/>
              </w:rPr>
              <w:tab/>
            </w:r>
            <w:r>
              <w:rPr>
                <w:rFonts w:hint="eastAsia" w:ascii="宋体" w:hAnsi="宋体" w:eastAsia="宋体" w:cs="宋体"/>
                <w:color w:val="000000"/>
                <w:sz w:val="21"/>
                <w:szCs w:val="21"/>
              </w:rPr>
              <w:t>通讯接口 RS-232(DB9)或 RJ45， 设备可靠性（MTBF） &gt;10000小时；</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w:t>
            </w:r>
            <w:r>
              <w:rPr>
                <w:rFonts w:hint="eastAsia" w:ascii="宋体" w:hAnsi="宋体" w:eastAsia="宋体" w:cs="宋体"/>
                <w:color w:val="000000"/>
                <w:sz w:val="21"/>
                <w:szCs w:val="21"/>
              </w:rPr>
              <w:tab/>
            </w:r>
            <w:r>
              <w:rPr>
                <w:rFonts w:hint="eastAsia" w:ascii="宋体" w:hAnsi="宋体" w:eastAsia="宋体" w:cs="宋体"/>
                <w:color w:val="000000"/>
                <w:sz w:val="21"/>
                <w:szCs w:val="21"/>
              </w:rPr>
              <w:t>空中接口协议 EPCglobal UHF Class 1 Gen 2/ISO 18000-6C；</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5.</w:t>
            </w:r>
            <w:r>
              <w:rPr>
                <w:rFonts w:hint="eastAsia" w:ascii="宋体" w:hAnsi="宋体" w:eastAsia="宋体" w:cs="宋体"/>
                <w:color w:val="000000"/>
                <w:sz w:val="21"/>
                <w:szCs w:val="21"/>
              </w:rPr>
              <w:tab/>
            </w:r>
            <w:r>
              <w:rPr>
                <w:rFonts w:hint="eastAsia" w:ascii="宋体" w:hAnsi="宋体" w:eastAsia="宋体" w:cs="宋体"/>
                <w:color w:val="000000"/>
                <w:sz w:val="21"/>
                <w:szCs w:val="21"/>
              </w:rPr>
              <w:t>工作频率 902～928MHz</w:t>
            </w:r>
            <w:ins w:id="923" w:author="Administrator" w:date="2023-05-24T10:52:59Z">
              <w:r>
                <w:rPr>
                  <w:rFonts w:hint="eastAsia" w:ascii="宋体" w:hAnsi="宋体" w:eastAsia="宋体" w:cs="宋体"/>
                  <w:color w:val="000000"/>
                  <w:sz w:val="21"/>
                  <w:szCs w:val="21"/>
                </w:rPr>
                <w:t>（若不在此区间范围的，则至少包含最大值和最小值）</w:t>
              </w:r>
            </w:ins>
            <w:r>
              <w:rPr>
                <w:rFonts w:hint="eastAsia" w:ascii="宋体" w:hAnsi="宋体" w:eastAsia="宋体" w:cs="宋体"/>
                <w:color w:val="000000"/>
                <w:sz w:val="21"/>
                <w:szCs w:val="21"/>
              </w:rPr>
              <w:t>， 读写功率 30dBm可调</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6.</w:t>
            </w:r>
            <w:r>
              <w:rPr>
                <w:rFonts w:hint="eastAsia" w:ascii="宋体" w:hAnsi="宋体" w:eastAsia="宋体" w:cs="宋体"/>
                <w:color w:val="000000"/>
                <w:sz w:val="21"/>
                <w:szCs w:val="21"/>
              </w:rPr>
              <w:tab/>
            </w:r>
            <w:r>
              <w:rPr>
                <w:rFonts w:hint="eastAsia" w:ascii="宋体" w:hAnsi="宋体" w:eastAsia="宋体" w:cs="宋体"/>
                <w:color w:val="000000"/>
                <w:sz w:val="21"/>
                <w:szCs w:val="21"/>
              </w:rPr>
              <w:t>工作温度 -20℃～+60℃</w:t>
            </w:r>
            <w:ins w:id="924" w:author="Administrator" w:date="2023-05-24T10:53:03Z">
              <w:r>
                <w:rPr>
                  <w:rFonts w:hint="eastAsia" w:ascii="宋体" w:hAnsi="宋体" w:eastAsia="宋体" w:cs="宋体"/>
                  <w:color w:val="000000"/>
                  <w:sz w:val="21"/>
                  <w:szCs w:val="21"/>
                </w:rPr>
                <w:t>（若不在此区间范围的，则至少包含最大值和最小值）</w:t>
              </w:r>
            </w:ins>
            <w:r>
              <w:rPr>
                <w:rFonts w:hint="eastAsia" w:ascii="宋体" w:hAnsi="宋体" w:eastAsia="宋体" w:cs="宋体"/>
                <w:color w:val="000000"/>
                <w:sz w:val="21"/>
                <w:szCs w:val="21"/>
              </w:rPr>
              <w:t>， 储存温度 -30℃～+70℃</w:t>
            </w:r>
            <w:ins w:id="925" w:author="Administrator" w:date="2023-05-24T10:53:04Z">
              <w:r>
                <w:rPr>
                  <w:rFonts w:hint="eastAsia" w:ascii="宋体" w:hAnsi="宋体" w:eastAsia="宋体" w:cs="宋体"/>
                  <w:color w:val="000000"/>
                  <w:sz w:val="21"/>
                  <w:szCs w:val="21"/>
                </w:rPr>
                <w:t>（若不在此区间范围的，则至少包含最大值和最小值）</w:t>
              </w:r>
            </w:ins>
            <w:r>
              <w:rPr>
                <w:rFonts w:hint="eastAsia" w:ascii="宋体" w:hAnsi="宋体" w:eastAsia="宋体" w:cs="宋体"/>
                <w:color w:val="000000"/>
                <w:sz w:val="21"/>
                <w:szCs w:val="21"/>
              </w:rPr>
              <w:t>， 环境湿度 5%～95%RH</w:t>
            </w:r>
            <w:ins w:id="926" w:author="Administrator" w:date="2023-05-24T10:53:06Z">
              <w:r>
                <w:rPr>
                  <w:rFonts w:hint="eastAsia" w:ascii="宋体" w:hAnsi="宋体" w:eastAsia="宋体" w:cs="宋体"/>
                  <w:color w:val="000000"/>
                  <w:sz w:val="21"/>
                  <w:szCs w:val="21"/>
                </w:rPr>
                <w:t>（若不在此区间范围的，则至少包含最大值和最小值）</w:t>
              </w:r>
            </w:ins>
            <w:r>
              <w:rPr>
                <w:rFonts w:hint="eastAsia" w:ascii="宋体" w:hAnsi="宋体" w:eastAsia="宋体" w:cs="宋体"/>
                <w:color w:val="000000"/>
                <w:sz w:val="21"/>
                <w:szCs w:val="21"/>
              </w:rPr>
              <w:t>，无凝露</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7.</w:t>
            </w:r>
            <w:r>
              <w:rPr>
                <w:rFonts w:hint="eastAsia" w:ascii="宋体" w:hAnsi="宋体" w:eastAsia="宋体" w:cs="宋体"/>
                <w:color w:val="000000"/>
                <w:sz w:val="21"/>
                <w:szCs w:val="21"/>
              </w:rPr>
              <w:tab/>
            </w:r>
            <w:r>
              <w:rPr>
                <w:rFonts w:hint="eastAsia" w:ascii="宋体" w:hAnsi="宋体" w:eastAsia="宋体" w:cs="宋体"/>
                <w:color w:val="000000"/>
                <w:sz w:val="21"/>
                <w:szCs w:val="21"/>
              </w:rPr>
              <w:t>支持进出感应探测，支持声音告警；支持非法出库告警；</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8.</w:t>
            </w:r>
            <w:r>
              <w:rPr>
                <w:rFonts w:hint="eastAsia" w:ascii="宋体" w:hAnsi="宋体" w:eastAsia="宋体" w:cs="宋体"/>
                <w:color w:val="000000"/>
                <w:sz w:val="21"/>
                <w:szCs w:val="21"/>
              </w:rPr>
              <w:tab/>
            </w:r>
            <w:r>
              <w:rPr>
                <w:rFonts w:hint="eastAsia" w:ascii="宋体" w:hAnsi="宋体" w:eastAsia="宋体" w:cs="宋体"/>
                <w:color w:val="000000"/>
                <w:sz w:val="21"/>
                <w:szCs w:val="21"/>
              </w:rPr>
              <w:t>支持自动留存出库、入库人员正面背面照片</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9.</w:t>
            </w:r>
            <w:r>
              <w:rPr>
                <w:rFonts w:hint="eastAsia" w:ascii="宋体" w:hAnsi="宋体" w:eastAsia="宋体" w:cs="宋体"/>
                <w:color w:val="000000"/>
                <w:sz w:val="21"/>
                <w:szCs w:val="21"/>
              </w:rPr>
              <w:tab/>
            </w:r>
            <w:r>
              <w:rPr>
                <w:rFonts w:hint="eastAsia" w:ascii="宋体" w:hAnsi="宋体" w:eastAsia="宋体" w:cs="宋体"/>
                <w:color w:val="000000"/>
                <w:sz w:val="21"/>
                <w:szCs w:val="21"/>
              </w:rPr>
              <w:t>具有软件服务与摄像机联动功能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927" w:author="Administrator" w:date="2023-05-24T10:53:14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0" w:hRule="atLeast"/>
          <w:trPrChange w:id="927" w:author="Administrator" w:date="2023-05-24T10:53:14Z">
            <w:trPr>
              <w:trHeight w:val="3226" w:hRule="atLeast"/>
            </w:trPr>
          </w:trPrChange>
        </w:trPr>
        <w:tc>
          <w:tcPr>
            <w:tcW w:w="702" w:type="dxa"/>
            <w:shd w:val="clear" w:color="auto" w:fill="auto"/>
            <w:vAlign w:val="center"/>
            <w:tcPrChange w:id="928" w:author="Administrator" w:date="2023-05-24T10:53:14Z">
              <w:tcPr>
                <w:tcW w:w="702" w:type="dxa"/>
                <w:shd w:val="clear" w:color="auto" w:fill="auto"/>
                <w:vAlign w:val="center"/>
                <w:tcPrChange w:id="929" w:author="Administrator" w:date="2023-05-24T10:53:14Z">
                  <w:tcPr>
                    <w:tcW w:w="702" w:type="dxa"/>
                    <w:shd w:val="clear" w:color="auto" w:fill="auto"/>
                    <w:vAlign w:val="center"/>
                    <w:tcPrChange w:id="930" w:author="Administrator" w:date="2023-05-24T10:53:14Z">
                      <w:tcPr>
                        <w:tcW w:w="702" w:type="dxa"/>
                        <w:shd w:val="clear" w:color="auto" w:fill="auto"/>
                        <w:vAlign w:val="center"/>
                        <w:tcPrChange w:id="931" w:author="Administrator" w:date="2023-05-24T10:53:14Z">
                          <w:tcPr>
                            <w:tcW w:w="702" w:type="dxa"/>
                            <w:shd w:val="clear" w:color="auto" w:fill="auto"/>
                            <w:vAlign w:val="center"/>
                            <w:tcPrChange w:id="932" w:author="Administrator" w:date="2023-05-24T10:53:14Z">
                              <w:tcPr>
                                <w:tcW w:w="702" w:type="dxa"/>
                                <w:shd w:val="clear" w:color="auto" w:fill="auto"/>
                                <w:vAlign w:val="center"/>
                                <w:tcPrChange w:id="933" w:author="Administrator" w:date="2023-05-24T10:53:14Z">
                                  <w:tcPr>
                                    <w:tcW w:w="702" w:type="dxa"/>
                                    <w:shd w:val="clear" w:color="auto" w:fill="auto"/>
                                    <w:vAlign w:val="center"/>
                                    <w:tcPrChange w:id="934" w:author="Administrator" w:date="2023-05-24T10:53:14Z">
                                      <w:tcPr>
                                        <w:tcW w:w="702" w:type="dxa"/>
                                        <w:shd w:val="clear" w:color="auto" w:fill="auto"/>
                                        <w:vAlign w:val="center"/>
                                        <w:tcPrChange w:id="935" w:author="Administrator" w:date="2023-05-24T10:53:14Z">
                                          <w:tcPr>
                                            <w:tcW w:w="702" w:type="dxa"/>
                                            <w:shd w:val="clear" w:color="auto" w:fill="auto"/>
                                            <w:vAlign w:val="center"/>
                                            <w:tcPrChange w:id="936" w:author="Administrator" w:date="2023-05-24T10:53:14Z">
                                              <w:tcPr>
                                                <w:tcW w:w="702" w:type="dxa"/>
                                                <w:shd w:val="clear" w:color="auto" w:fill="auto"/>
                                                <w:vAlign w:val="center"/>
                                                <w:tcPrChange w:id="937" w:author="Administrator" w:date="2023-05-24T10:53:14Z">
                                                  <w:tcPr>
                                                    <w:tcW w:w="702" w:type="dxa"/>
                                                    <w:shd w:val="clear" w:color="auto" w:fill="auto"/>
                                                    <w:vAlign w:val="center"/>
                                                    <w:tcPrChange w:id="938" w:author="Administrator" w:date="2023-05-24T10:53:14Z">
                                                      <w:tcPr>
                                                        <w:tcW w:w="702" w:type="dxa"/>
                                                        <w:shd w:val="clear" w:color="auto" w:fill="auto"/>
                                                        <w:vAlign w:val="center"/>
                                                        <w:tcPrChange w:id="939" w:author="Administrator" w:date="2023-05-24T10:53:14Z">
                                                          <w:tcPr>
                                                            <w:tcW w:w="702" w:type="dxa"/>
                                                            <w:shd w:val="clear" w:color="auto" w:fill="auto"/>
                                                            <w:vAlign w:val="center"/>
                                                            <w:tcPrChange w:id="940" w:author="Administrator" w:date="2023-05-24T10:53:14Z">
                                                              <w:tcPr>
                                                                <w:tcW w:w="702" w:type="dxa"/>
                                                                <w:shd w:val="clear" w:color="auto" w:fill="auto"/>
                                                                <w:vAlign w:val="center"/>
                                                              </w:tcPr>
                                                            </w:tcPrChange>
                                                          </w:tcPr>
                                                        </w:tcPrChange>
                                                      </w:tcPr>
                                                    </w:tcPrChange>
                                                  </w:tcPr>
                                                </w:tcPrChange>
                                              </w:tcPr>
                                            </w:tcPrChange>
                                          </w:tcPr>
                                        </w:tcPrChange>
                                      </w:tcPr>
                                    </w:tcPrChange>
                                  </w:tcPr>
                                </w:tcPrChange>
                              </w:tcPr>
                            </w:tcPrChange>
                          </w:tcPr>
                        </w:tcPrChange>
                      </w:tcPr>
                    </w:tcPrChange>
                  </w:tcPr>
                </w:tcPrChange>
              </w:tcPr>
            </w:tcPrChange>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8</w:t>
            </w:r>
          </w:p>
        </w:tc>
        <w:tc>
          <w:tcPr>
            <w:tcW w:w="1921" w:type="dxa"/>
            <w:shd w:val="clear" w:color="auto" w:fill="auto"/>
            <w:vAlign w:val="center"/>
            <w:tcPrChange w:id="941" w:author="Administrator" w:date="2023-05-24T10:53:14Z">
              <w:tcPr>
                <w:tcW w:w="1921" w:type="dxa"/>
                <w:shd w:val="clear" w:color="auto" w:fill="auto"/>
                <w:vAlign w:val="center"/>
                <w:tcPrChange w:id="942" w:author="Administrator" w:date="2023-05-24T10:53:14Z">
                  <w:tcPr>
                    <w:tcW w:w="1921" w:type="dxa"/>
                    <w:shd w:val="clear" w:color="auto" w:fill="auto"/>
                    <w:vAlign w:val="center"/>
                    <w:tcPrChange w:id="943" w:author="Administrator" w:date="2023-05-24T10:53:14Z">
                      <w:tcPr>
                        <w:tcW w:w="1921" w:type="dxa"/>
                        <w:shd w:val="clear" w:color="auto" w:fill="auto"/>
                        <w:vAlign w:val="center"/>
                        <w:tcPrChange w:id="944" w:author="Administrator" w:date="2023-05-24T10:53:14Z">
                          <w:tcPr>
                            <w:tcW w:w="1921" w:type="dxa"/>
                            <w:shd w:val="clear" w:color="auto" w:fill="auto"/>
                            <w:vAlign w:val="center"/>
                            <w:tcPrChange w:id="945" w:author="Administrator" w:date="2023-05-24T10:53:14Z">
                              <w:tcPr>
                                <w:tcW w:w="1921" w:type="dxa"/>
                                <w:shd w:val="clear" w:color="auto" w:fill="auto"/>
                                <w:vAlign w:val="center"/>
                                <w:tcPrChange w:id="946" w:author="Administrator" w:date="2023-05-24T10:53:14Z">
                                  <w:tcPr>
                                    <w:tcW w:w="1921" w:type="dxa"/>
                                    <w:shd w:val="clear" w:color="auto" w:fill="auto"/>
                                    <w:vAlign w:val="center"/>
                                    <w:tcPrChange w:id="947" w:author="Administrator" w:date="2023-05-24T10:53:14Z">
                                      <w:tcPr>
                                        <w:tcW w:w="1921" w:type="dxa"/>
                                        <w:shd w:val="clear" w:color="auto" w:fill="auto"/>
                                        <w:vAlign w:val="center"/>
                                        <w:tcPrChange w:id="948" w:author="Administrator" w:date="2023-05-24T10:53:14Z">
                                          <w:tcPr>
                                            <w:tcW w:w="1921" w:type="dxa"/>
                                            <w:shd w:val="clear" w:color="auto" w:fill="auto"/>
                                            <w:vAlign w:val="center"/>
                                            <w:tcPrChange w:id="949" w:author="Administrator" w:date="2023-05-24T10:53:14Z">
                                              <w:tcPr>
                                                <w:tcW w:w="1921" w:type="dxa"/>
                                                <w:shd w:val="clear" w:color="auto" w:fill="auto"/>
                                                <w:vAlign w:val="center"/>
                                                <w:tcPrChange w:id="950" w:author="Administrator" w:date="2023-05-24T10:53:14Z">
                                                  <w:tcPr>
                                                    <w:tcW w:w="1921" w:type="dxa"/>
                                                    <w:shd w:val="clear" w:color="auto" w:fill="auto"/>
                                                    <w:vAlign w:val="center"/>
                                                    <w:tcPrChange w:id="951" w:author="Administrator" w:date="2023-05-24T10:53:14Z">
                                                      <w:tcPr>
                                                        <w:tcW w:w="1921" w:type="dxa"/>
                                                        <w:shd w:val="clear" w:color="auto" w:fill="auto"/>
                                                        <w:vAlign w:val="center"/>
                                                        <w:tcPrChange w:id="952" w:author="Administrator" w:date="2023-05-24T10:53:14Z">
                                                          <w:tcPr>
                                                            <w:tcW w:w="1921" w:type="dxa"/>
                                                            <w:shd w:val="clear" w:color="auto" w:fill="auto"/>
                                                            <w:vAlign w:val="center"/>
                                                            <w:tcPrChange w:id="953" w:author="Administrator" w:date="2023-05-24T10:53:14Z">
                                                              <w:tcPr>
                                                                <w:tcW w:w="1921" w:type="dxa"/>
                                                                <w:shd w:val="clear" w:color="auto" w:fill="auto"/>
                                                                <w:vAlign w:val="center"/>
                                                              </w:tcPr>
                                                            </w:tcPrChange>
                                                          </w:tcPr>
                                                        </w:tcPrChange>
                                                      </w:tcPr>
                                                    </w:tcPrChange>
                                                  </w:tcPr>
                                                </w:tcPrChange>
                                              </w:tcPr>
                                            </w:tcPrChange>
                                          </w:tcPr>
                                        </w:tcPrChange>
                                      </w:tcPr>
                                    </w:tcPrChange>
                                  </w:tcPr>
                                </w:tcPrChange>
                              </w:tcPr>
                            </w:tcPrChange>
                          </w:tcPr>
                        </w:tcPrChange>
                      </w:tcPr>
                    </w:tcPrChange>
                  </w:tcPr>
                </w:tcPrChange>
              </w:tcPr>
            </w:tcPrChange>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高拍仪</w:t>
            </w:r>
          </w:p>
        </w:tc>
        <w:tc>
          <w:tcPr>
            <w:tcW w:w="5906" w:type="dxa"/>
            <w:shd w:val="clear" w:color="auto" w:fill="auto"/>
            <w:vAlign w:val="center"/>
            <w:tcPrChange w:id="954" w:author="Administrator" w:date="2023-05-24T10:53:14Z">
              <w:tcPr>
                <w:tcW w:w="5906" w:type="dxa"/>
                <w:shd w:val="clear" w:color="auto" w:fill="auto"/>
                <w:vAlign w:val="center"/>
                <w:tcPrChange w:id="955" w:author="Administrator" w:date="2023-05-24T10:53:14Z">
                  <w:tcPr>
                    <w:tcW w:w="5906" w:type="dxa"/>
                    <w:shd w:val="clear" w:color="auto" w:fill="auto"/>
                    <w:vAlign w:val="center"/>
                    <w:tcPrChange w:id="956" w:author="Administrator" w:date="2023-05-24T10:53:14Z">
                      <w:tcPr>
                        <w:tcW w:w="5906" w:type="dxa"/>
                        <w:shd w:val="clear" w:color="auto" w:fill="auto"/>
                        <w:vAlign w:val="center"/>
                        <w:tcPrChange w:id="957" w:author="Administrator" w:date="2023-05-24T10:53:14Z">
                          <w:tcPr>
                            <w:tcW w:w="5906" w:type="dxa"/>
                            <w:shd w:val="clear" w:color="auto" w:fill="auto"/>
                            <w:vAlign w:val="center"/>
                            <w:tcPrChange w:id="958" w:author="Administrator" w:date="2023-05-24T10:53:14Z">
                              <w:tcPr>
                                <w:tcW w:w="5906" w:type="dxa"/>
                                <w:shd w:val="clear" w:color="auto" w:fill="auto"/>
                                <w:vAlign w:val="center"/>
                                <w:tcPrChange w:id="959" w:author="Administrator" w:date="2023-05-24T10:53:14Z">
                                  <w:tcPr>
                                    <w:tcW w:w="5906" w:type="dxa"/>
                                    <w:shd w:val="clear" w:color="auto" w:fill="auto"/>
                                    <w:vAlign w:val="center"/>
                                    <w:tcPrChange w:id="960" w:author="Administrator" w:date="2023-05-24T10:53:14Z">
                                      <w:tcPr>
                                        <w:tcW w:w="5906" w:type="dxa"/>
                                        <w:shd w:val="clear" w:color="auto" w:fill="auto"/>
                                        <w:vAlign w:val="center"/>
                                        <w:tcPrChange w:id="961" w:author="Administrator" w:date="2023-05-24T10:53:14Z">
                                          <w:tcPr>
                                            <w:tcW w:w="5906" w:type="dxa"/>
                                            <w:shd w:val="clear" w:color="auto" w:fill="auto"/>
                                            <w:vAlign w:val="center"/>
                                            <w:tcPrChange w:id="962" w:author="Administrator" w:date="2023-05-24T10:53:14Z">
                                              <w:tcPr>
                                                <w:tcW w:w="5906" w:type="dxa"/>
                                                <w:shd w:val="clear" w:color="auto" w:fill="auto"/>
                                                <w:vAlign w:val="center"/>
                                                <w:tcPrChange w:id="963" w:author="Administrator" w:date="2023-05-24T10:53:14Z">
                                                  <w:tcPr>
                                                    <w:tcW w:w="5906" w:type="dxa"/>
                                                    <w:shd w:val="clear" w:color="auto" w:fill="auto"/>
                                                    <w:vAlign w:val="center"/>
                                                    <w:tcPrChange w:id="964" w:author="Administrator" w:date="2023-05-24T10:53:14Z">
                                                      <w:tcPr>
                                                        <w:tcW w:w="5906" w:type="dxa"/>
                                                        <w:shd w:val="clear" w:color="auto" w:fill="auto"/>
                                                        <w:vAlign w:val="center"/>
                                                        <w:tcPrChange w:id="965" w:author="Administrator" w:date="2023-05-24T10:53:14Z">
                                                          <w:tcPr>
                                                            <w:tcW w:w="5906" w:type="dxa"/>
                                                            <w:shd w:val="clear" w:color="auto" w:fill="auto"/>
                                                            <w:vAlign w:val="center"/>
                                                            <w:tcPrChange w:id="966" w:author="Administrator" w:date="2023-05-24T10:53:14Z">
                                                              <w:tcPr>
                                                                <w:tcW w:w="5906" w:type="dxa"/>
                                                                <w:shd w:val="clear" w:color="auto" w:fill="auto"/>
                                                                <w:vAlign w:val="center"/>
                                                              </w:tcPr>
                                                            </w:tcPrChange>
                                                          </w:tcPr>
                                                        </w:tcPrChange>
                                                      </w:tcPr>
                                                    </w:tcPrChange>
                                                  </w:tcPr>
                                                </w:tcPrChange>
                                              </w:tcPr>
                                            </w:tcPrChange>
                                          </w:tcPr>
                                        </w:tcPrChange>
                                      </w:tcPr>
                                    </w:tcPrChange>
                                  </w:tcPr>
                                </w:tcPrChange>
                              </w:tcPr>
                            </w:tcPrChange>
                          </w:tcPr>
                        </w:tcPrChange>
                      </w:tcPr>
                    </w:tcPrChange>
                  </w:tcPr>
                </w:tcPrChange>
              </w:tcPr>
            </w:tcPrChange>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主摄像头：</w:t>
            </w:r>
            <w:ins w:id="967" w:author="Administrator" w:date="2023-05-24T10:56:53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500W像素（支持升级到</w:t>
            </w:r>
            <w:ins w:id="968" w:author="Administrator" w:date="2023-05-24T10:57:17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1000W像素），定焦；</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副摄像头：</w:t>
            </w:r>
            <w:ins w:id="969" w:author="Administrator" w:date="2023-05-24T10:56:55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200W像素，广角镜头自动变焦，支持水平270度和上下45度旋转；</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感光元件：CMOS传感器，符合UVC标准；</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补光光源：</w:t>
            </w:r>
            <w:ins w:id="970" w:author="Administrator" w:date="2023-05-24T10:57:22Z">
              <w:r>
                <w:rPr>
                  <w:rFonts w:hint="eastAsia" w:ascii="宋体" w:hAnsi="宋体" w:eastAsia="宋体" w:cs="宋体"/>
                  <w:color w:val="000000"/>
                  <w:sz w:val="21"/>
                  <w:szCs w:val="21"/>
                  <w:lang w:eastAsia="zh-CN"/>
                </w:rPr>
                <w:t>不低</w:t>
              </w:r>
            </w:ins>
            <w:ins w:id="971" w:author="Administrator" w:date="2023-05-24T10:57:23Z">
              <w:r>
                <w:rPr>
                  <w:rFonts w:hint="eastAsia" w:ascii="宋体" w:hAnsi="宋体" w:eastAsia="宋体" w:cs="宋体"/>
                  <w:color w:val="000000"/>
                  <w:sz w:val="21"/>
                  <w:szCs w:val="21"/>
                  <w:lang w:eastAsia="zh-CN"/>
                </w:rPr>
                <w:t>于</w:t>
              </w:r>
            </w:ins>
            <w:r>
              <w:rPr>
                <w:rFonts w:hint="eastAsia" w:ascii="宋体" w:hAnsi="宋体" w:eastAsia="宋体" w:cs="宋体"/>
                <w:color w:val="000000"/>
                <w:sz w:val="21"/>
                <w:szCs w:val="21"/>
              </w:rPr>
              <w:t>5颗LED补光灯，支持三级触控调节亮度；</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扫描方式：定时/手动扫描；</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拍照速度：</w:t>
            </w:r>
            <w:ins w:id="972" w:author="Administrator" w:date="2023-05-24T10:57:25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1秒；</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拍摄尺寸：A3、A4及以下；</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图片格式：JPG、PNG、GIF、BMP、TIF、PDF、TGA、PCX、RAS；</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视频格式：AVI、WMV；</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兼容系统：Windows2013、Windows XP、Windows7、8、10，UOS、中标麒麟；</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接口类型：USB2.0</w:t>
            </w:r>
            <w:del w:id="973" w:author="Administrator" w:date="2023-05-24T10:57:40Z">
              <w:r>
                <w:rPr>
                  <w:rFonts w:hint="eastAsia" w:ascii="宋体" w:hAnsi="宋体" w:eastAsia="宋体" w:cs="宋体"/>
                  <w:color w:val="000000"/>
                  <w:sz w:val="21"/>
                  <w:szCs w:val="21"/>
                </w:rPr>
                <w:delText>*</w:delText>
              </w:r>
            </w:del>
            <w:ins w:id="974" w:author="Administrator" w:date="2023-05-24T10:57:40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1</w:t>
            </w:r>
            <w:ins w:id="975" w:author="Administrator" w:date="2023-05-24T10:57:44Z">
              <w:r>
                <w:rPr>
                  <w:rFonts w:hint="eastAsia" w:ascii="宋体" w:hAnsi="宋体" w:eastAsia="宋体" w:cs="宋体"/>
                  <w:color w:val="000000"/>
                  <w:sz w:val="21"/>
                  <w:szCs w:val="21"/>
                  <w:lang w:eastAsia="zh-CN"/>
                </w:rPr>
                <w:t>个</w:t>
              </w:r>
            </w:ins>
            <w:r>
              <w:rPr>
                <w:rFonts w:hint="eastAsia" w:ascii="宋体" w:hAnsi="宋体" w:eastAsia="宋体" w:cs="宋体"/>
                <w:color w:val="000000"/>
                <w:sz w:val="21"/>
                <w:szCs w:val="21"/>
              </w:rPr>
              <w:t>；</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电源供电：USB或DC5-12V外接电源；</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可拆卸底座，标尺面板；</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产品高度≤40CM；</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独立客户端操作软件，提供SDK开发接口和协议。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9</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装订机</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 大边距装订技术，满足硬卷皮、软卷皮档案的需求</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 超小5mm装订孔径； 全触控中文操作面板；工作过程及故障提示；双十字线激光定位设计，精准确定打孔位置，无需人工判断；集储存文件箱，工具抽屉一体的带万向轮可移动专用柜；采用内排屑系统，无粉尘，无纸屑。</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 激光定位：十字线激光定位系统，装订位置更精准</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4. 人机对话：超大全触控中文操作面板</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5. 装订模式：全自动一键完成装订</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6. 装订方法：一键完成打孔/穿线</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7. 装订方式：环保线绳装订，棉线长度60mm线径1.5mm，可双线</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 xml:space="preserve">8. 故障检测：自动检测故障，并提示   </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9. 打孔设计：打孔无垫片设计，无需更换胶垫</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 放线方式：免工具便捷放线</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11. 装订间距：孔距83MM</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12. 装订速度：约18秒</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13. 装订厚度：1-40毫米</w:t>
            </w:r>
            <w:ins w:id="976" w:author="Administrator" w:date="2023-05-24T10:57:59Z">
              <w:r>
                <w:rPr>
                  <w:rFonts w:hint="eastAsia" w:ascii="宋体" w:hAnsi="宋体" w:eastAsia="宋体" w:cs="宋体"/>
                  <w:color w:val="000000"/>
                  <w:sz w:val="21"/>
                  <w:szCs w:val="21"/>
                </w:rPr>
                <w:t>（若不在此区间范围的，则至少包含最大值和最小值）</w:t>
              </w:r>
            </w:ins>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14. 装订边距：最大220毫米</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15. 钻刀规格：Φ4.5mm和Φ5.0mm 可互用（特种材质，中空钻头）</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16. 台面尺寸：440×440毫米（长×宽）</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17. 工作噪声：≤70分贝</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18. 工作电源：AC 220V ±10%,50Hz</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19. 平均功率 : ≤350瓦</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20. 外形尺寸：</w:t>
            </w:r>
            <w:commentRangeStart w:id="64"/>
            <w:r>
              <w:rPr>
                <w:rFonts w:hint="eastAsia" w:ascii="宋体" w:hAnsi="宋体" w:eastAsia="宋体" w:cs="宋体"/>
                <w:color w:val="000000"/>
                <w:kern w:val="0"/>
                <w:sz w:val="21"/>
                <w:szCs w:val="21"/>
              </w:rPr>
              <w:t>440mmX440mmX1400mm</w:t>
            </w:r>
            <w:commentRangeEnd w:id="64"/>
            <w:r>
              <w:commentReference w:id="64"/>
            </w:r>
            <w:r>
              <w:rPr>
                <w:rFonts w:hint="eastAsia" w:ascii="宋体" w:hAnsi="宋体" w:eastAsia="宋体" w:cs="宋体"/>
                <w:color w:val="000000"/>
                <w:kern w:val="0"/>
                <w:sz w:val="21"/>
                <w:szCs w:val="21"/>
              </w:rPr>
              <w:t>（长×宽×高）</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21. 含包装重：</w:t>
            </w:r>
            <w:ins w:id="977" w:author="Administrator" w:date="2023-05-24T11:00:32Z">
              <w:r>
                <w:rPr>
                  <w:rFonts w:hint="eastAsia" w:ascii="宋体" w:hAnsi="宋体" w:eastAsia="宋体" w:cs="宋体"/>
                  <w:color w:val="000000"/>
                  <w:kern w:val="0"/>
                  <w:sz w:val="21"/>
                  <w:szCs w:val="21"/>
                  <w:lang w:eastAsia="zh-CN"/>
                </w:rPr>
                <w:t>不低于</w:t>
              </w:r>
            </w:ins>
            <w:r>
              <w:rPr>
                <w:rFonts w:hint="eastAsia" w:ascii="宋体" w:hAnsi="宋体" w:eastAsia="宋体" w:cs="宋体"/>
                <w:color w:val="000000"/>
                <w:kern w:val="0"/>
                <w:sz w:val="21"/>
                <w:szCs w:val="21"/>
              </w:rPr>
              <w:t>70公斤机身：全金属外壳，合金工作台，带</w:t>
            </w:r>
            <w:ins w:id="978" w:author="Administrator" w:date="2023-05-24T11:00:37Z">
              <w:r>
                <w:rPr>
                  <w:rFonts w:hint="eastAsia" w:ascii="宋体" w:hAnsi="宋体" w:eastAsia="宋体" w:cs="宋体"/>
                  <w:color w:val="000000"/>
                  <w:kern w:val="0"/>
                  <w:sz w:val="21"/>
                  <w:szCs w:val="21"/>
                  <w:lang w:eastAsia="zh-CN"/>
                </w:rPr>
                <w:t>不小于</w:t>
              </w:r>
            </w:ins>
            <w:r>
              <w:rPr>
                <w:rFonts w:hint="eastAsia" w:ascii="宋体" w:hAnsi="宋体" w:eastAsia="宋体" w:cs="宋体"/>
                <w:color w:val="000000"/>
                <w:kern w:val="0"/>
                <w:sz w:val="21"/>
                <w:szCs w:val="21"/>
              </w:rPr>
              <w:t>7寸电容屏，带刀垫伸缩滑板,带万向轮机柜，镶嵌式抽屉，超静音马达、集储存文件箱，工具抽屉一体的带万向轮可移动专用柜、钻孔定位：</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双十字式激光定位</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操控面板：按键式操控面板。</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 xml:space="preserve">放线方式：免工具便捷放线 </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装订材料：专用棉线、棉线长度60-70CM线径1.5mm，可双线</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commentRangeStart w:id="65"/>
            <w:r>
              <w:rPr>
                <w:rFonts w:hint="eastAsia" w:ascii="宋体" w:hAnsi="宋体" w:eastAsia="宋体" w:cs="宋体"/>
                <w:color w:val="000000"/>
                <w:kern w:val="0"/>
                <w:sz w:val="21"/>
                <w:szCs w:val="21"/>
              </w:rPr>
              <w:t>装订速度：约18秒</w:t>
            </w:r>
            <w:commentRangeEnd w:id="65"/>
            <w:r>
              <w:commentReference w:id="65"/>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装订规格：最大纵深220，宽340工作台尺寸：</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电源：220V±5%、50Hz</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供电电压：≤24V（安全电压）</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功率：工作状态≤350W、非工作状态≤10W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10</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高速扫描仪</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系统具有高速扫描仪联动，实现实体卷宗扫描成电子卷并进行关联的功能；</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系统具有OCR识别的功能，将实体卷扫描电子卷时自动整理目标名称和页面，实现目录自动归目；</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系统具有电子卷电子书查阅功能，实现翻页预览、页码查询、目录查询等功能，具有电子卷导出的功能；</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4.</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扫描技术  馈纸式加平板扫描、自动进纸双面彩</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5.</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色光敏传感器 CIS</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6.</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图像采集  ADF 最大：216 x 3000mm（A4 加长）</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7.</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ADF 最小：50 x 50mm</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8.</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光学分辨率：</w:t>
            </w:r>
            <w:ins w:id="979" w:author="Administrator" w:date="2023-05-24T11:01:18Z">
              <w:r>
                <w:rPr>
                  <w:rFonts w:hint="eastAsia" w:ascii="宋体" w:hAnsi="宋体" w:eastAsia="宋体" w:cs="宋体"/>
                  <w:color w:val="000000"/>
                  <w:kern w:val="0"/>
                  <w:sz w:val="21"/>
                  <w:szCs w:val="21"/>
                  <w:lang w:eastAsia="zh-CN"/>
                </w:rPr>
                <w:t>不低于</w:t>
              </w:r>
            </w:ins>
            <w:r>
              <w:rPr>
                <w:rFonts w:hint="eastAsia" w:ascii="宋体" w:hAnsi="宋体" w:eastAsia="宋体" w:cs="宋体"/>
                <w:color w:val="000000"/>
                <w:kern w:val="0"/>
                <w:sz w:val="21"/>
                <w:szCs w:val="21"/>
              </w:rPr>
              <w:t>600dpi</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9.</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 xml:space="preserve">进纸容量  </w:t>
            </w:r>
            <w:ins w:id="980" w:author="Administrator" w:date="2023-05-24T11:01:21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80张</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重张检测  超声波重张检测，长度重张检测</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11.</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处理速度  A4 幅面，60ppm，</w:t>
            </w:r>
            <w:ins w:id="981" w:author="Administrator" w:date="2023-05-24T11:21:31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120ipm 双面扫描</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12.</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A4 幅面，6 秒/张</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13.</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输出文件格式  支持 jpg, tiff，bmp</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14.</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光源  LED</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15.</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数据通信  提供 USB2.0 接口线，一个 ADF 分纸垫片</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16.</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驱动接口  TWAIN Driver</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17.</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扫描模式  黑白，灰阶，彩色三种扫描输出</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18.</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电源  输入：100-240V</w:t>
            </w:r>
            <w:ins w:id="982" w:author="Administrator" w:date="2023-05-24T11:21:38Z">
              <w:r>
                <w:rPr>
                  <w:rFonts w:hint="eastAsia" w:ascii="宋体" w:hAnsi="宋体" w:eastAsia="宋体" w:cs="宋体"/>
                  <w:color w:val="000000"/>
                  <w:kern w:val="0"/>
                  <w:sz w:val="21"/>
                  <w:szCs w:val="21"/>
                </w:rPr>
                <w:t>（若不在此区间范围的，则至少包含最大值和最小值）</w:t>
              </w:r>
            </w:ins>
            <w:r>
              <w:rPr>
                <w:rFonts w:hint="eastAsia" w:ascii="宋体" w:hAnsi="宋体" w:eastAsia="宋体" w:cs="宋体"/>
                <w:color w:val="000000"/>
                <w:kern w:val="0"/>
                <w:sz w:val="21"/>
                <w:szCs w:val="21"/>
              </w:rPr>
              <w:t>，50/60HZ 输出：24V，2.0A</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19.</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功率  小于 24 瓦</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20.</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噪声干扰  待机：&lt;45dB，使用中：&lt;55dB</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21.</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操作环境  温度为： 摄氏 10°到 35°</w:t>
            </w:r>
            <w:ins w:id="983" w:author="Administrator" w:date="2023-05-24T11:21:43Z">
              <w:r>
                <w:rPr>
                  <w:rFonts w:hint="eastAsia" w:ascii="宋体" w:hAnsi="宋体" w:eastAsia="宋体" w:cs="宋体"/>
                  <w:color w:val="000000"/>
                  <w:kern w:val="0"/>
                  <w:sz w:val="21"/>
                  <w:szCs w:val="21"/>
                </w:rPr>
                <w:t>（若不在此区间范围的，则至少包含最大值和最小值）</w:t>
              </w:r>
            </w:ins>
            <w:r>
              <w:rPr>
                <w:rFonts w:hint="eastAsia" w:ascii="宋体" w:hAnsi="宋体" w:eastAsia="宋体" w:cs="宋体"/>
                <w:color w:val="000000"/>
                <w:kern w:val="0"/>
                <w:sz w:val="21"/>
                <w:szCs w:val="21"/>
              </w:rPr>
              <w:t>，相对湿度为：10－85％</w:t>
            </w:r>
            <w:ins w:id="984" w:author="Administrator" w:date="2023-05-24T11:21:47Z">
              <w:r>
                <w:rPr>
                  <w:rFonts w:hint="eastAsia" w:ascii="宋体" w:hAnsi="宋体" w:eastAsia="宋体" w:cs="宋体"/>
                  <w:color w:val="000000"/>
                  <w:kern w:val="0"/>
                  <w:sz w:val="21"/>
                  <w:szCs w:val="21"/>
                </w:rPr>
                <w:t>（若不在此区间范围的，则至少包含最大值和最小值）</w:t>
              </w:r>
            </w:ins>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w:t>
            </w:r>
            <w:r>
              <w:rPr>
                <w:rFonts w:hint="eastAsia" w:ascii="宋体" w:hAnsi="宋体" w:eastAsia="宋体" w:cs="宋体"/>
                <w:color w:val="000000"/>
                <w:kern w:val="0"/>
                <w:sz w:val="21"/>
                <w:szCs w:val="21"/>
                <w:lang w:val="en-US" w:eastAsia="zh-CN"/>
              </w:rPr>
              <w:t>2</w:t>
            </w:r>
            <w:r>
              <w:rPr>
                <w:rFonts w:hint="eastAsia" w:ascii="宋体" w:hAnsi="宋体" w:eastAsia="宋体" w:cs="宋体"/>
                <w:color w:val="000000"/>
                <w:kern w:val="0"/>
                <w:sz w:val="21"/>
                <w:szCs w:val="21"/>
              </w:rPr>
              <w:t>.</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支持系统  Win XP /vista /Win 7/8/10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kern w:val="0"/>
                <w:sz w:val="21"/>
                <w:szCs w:val="21"/>
                <w:lang w:val="en-US" w:eastAsia="zh-CN"/>
              </w:rPr>
              <w:t xml:space="preserve">11 </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二维码、面单打印机</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高速打印，经久耐用、可靠性高、撕纸方便</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打印方式： 热转印及热敏</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字符集：中文GB18030</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分辨率：</w:t>
            </w:r>
            <w:ins w:id="985" w:author="Administrator" w:date="2023-05-24T11:21:51Z">
              <w:r>
                <w:rPr>
                  <w:rFonts w:hint="eastAsia" w:ascii="宋体" w:hAnsi="宋体" w:eastAsia="宋体" w:cs="宋体"/>
                  <w:color w:val="000000"/>
                  <w:kern w:val="0"/>
                  <w:sz w:val="21"/>
                  <w:szCs w:val="21"/>
                  <w:lang w:eastAsia="zh-CN"/>
                </w:rPr>
                <w:t>不低于</w:t>
              </w:r>
            </w:ins>
            <w:r>
              <w:rPr>
                <w:rFonts w:hint="eastAsia" w:ascii="宋体" w:hAnsi="宋体" w:eastAsia="宋体" w:cs="宋体"/>
                <w:color w:val="000000"/>
                <w:kern w:val="0"/>
                <w:sz w:val="21"/>
                <w:szCs w:val="21"/>
              </w:rPr>
              <w:t>203dpi</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打印宽度： 108mm</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进纸宽度： 120mm</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条形码：二维码</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纸卷外径：127mm</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碳带长度：74m</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标配接口：USB接口</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含打印机碳带（碳带 110mm*70m）以及标签纸（70mm*40mm  1000张/卷）*5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12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二维码扫描器</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分辨率：640 X 480；</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光源：白光LED；</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扫描介质：PDF417、QR Code、Data Matrix Code128, UCC/EAN-128, AIM128, EAN-8, EAN-13, ISBN/ISSN, UPC-E, UPC-A, Interleaved 2 of 5, ITF-6, ITF-4, Matrix 2 of5,Industrial 25, Standard 25, Code39, Codabar, Code 93, Code 11, Plessey, MSI-Plessey, RSS-14、RSS-Limited、RSS-Expand；</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4.</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接口：USB；</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电源：5 VDC±10%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9"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kern w:val="0"/>
                <w:sz w:val="21"/>
                <w:szCs w:val="21"/>
              </w:rPr>
              <w:t>1</w:t>
            </w:r>
            <w:r>
              <w:rPr>
                <w:rFonts w:hint="eastAsia" w:ascii="宋体" w:hAnsi="宋体" w:eastAsia="宋体" w:cs="宋体"/>
                <w:color w:val="000000"/>
                <w:kern w:val="0"/>
                <w:sz w:val="21"/>
                <w:szCs w:val="21"/>
                <w:lang w:val="en-US" w:eastAsia="zh-CN"/>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报警按钮</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w:t>
            </w:r>
            <w:r>
              <w:rPr>
                <w:rFonts w:hint="eastAsia" w:ascii="宋体" w:hAnsi="宋体" w:eastAsia="宋体" w:cs="宋体"/>
                <w:color w:val="000000"/>
                <w:sz w:val="21"/>
                <w:szCs w:val="21"/>
              </w:rPr>
              <w:tab/>
            </w:r>
            <w:r>
              <w:rPr>
                <w:rFonts w:hint="eastAsia" w:ascii="宋体" w:hAnsi="宋体" w:eastAsia="宋体" w:cs="宋体"/>
                <w:color w:val="000000"/>
                <w:sz w:val="21"/>
                <w:szCs w:val="21"/>
              </w:rPr>
              <w:t>紧急按钮。</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w:t>
            </w:r>
            <w:r>
              <w:rPr>
                <w:rFonts w:hint="eastAsia" w:ascii="宋体" w:hAnsi="宋体" w:eastAsia="宋体" w:cs="宋体"/>
                <w:color w:val="000000"/>
                <w:sz w:val="21"/>
                <w:szCs w:val="21"/>
              </w:rPr>
              <w:tab/>
            </w:r>
            <w:r>
              <w:rPr>
                <w:rFonts w:hint="eastAsia" w:ascii="宋体" w:hAnsi="宋体" w:eastAsia="宋体" w:cs="宋体"/>
                <w:color w:val="000000"/>
                <w:sz w:val="21"/>
                <w:szCs w:val="21"/>
              </w:rPr>
              <w:t>钥匙复位。</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w:t>
            </w:r>
            <w:r>
              <w:rPr>
                <w:rFonts w:hint="eastAsia" w:ascii="宋体" w:hAnsi="宋体" w:eastAsia="宋体" w:cs="宋体"/>
                <w:color w:val="000000"/>
                <w:sz w:val="21"/>
                <w:szCs w:val="21"/>
              </w:rPr>
              <w:tab/>
            </w:r>
            <w:r>
              <w:rPr>
                <w:rFonts w:hint="eastAsia" w:ascii="宋体" w:hAnsi="宋体" w:eastAsia="宋体" w:cs="宋体"/>
                <w:color w:val="000000"/>
                <w:sz w:val="21"/>
                <w:szCs w:val="21"/>
              </w:rPr>
              <w:t>防火ABS阻燃外壳，适合86底盒安装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14</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声光警示灯</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1.工作电压DC12V；</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防火ABS阻燃外壳；</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红色或蓝色可选；</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4.</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工作电流≤300MA；</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5.</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连续工作时间≥45分钟；</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6.</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闪灯次数(分钟)：200±30</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7.</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 xml:space="preserve">工作温度(℃) ﹣20~﹢60℃ </w:t>
            </w:r>
            <w:ins w:id="986" w:author="Administrator" w:date="2023-05-24T11:22:06Z">
              <w:r>
                <w:rPr>
                  <w:rFonts w:hint="eastAsia" w:ascii="宋体" w:hAnsi="宋体" w:eastAsia="宋体" w:cs="宋体"/>
                  <w:color w:val="000000"/>
                  <w:kern w:val="0"/>
                  <w:sz w:val="21"/>
                  <w:szCs w:val="21"/>
                </w:rPr>
                <w:t>（若不在此区间范围的，则至少包含最大值和最小值）</w:t>
              </w:r>
            </w:ins>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8.</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声压(dB) ≥105dB/m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lang w:val="en-US" w:eastAsia="zh-CN"/>
              </w:rPr>
              <w:t>二、</w:t>
            </w:r>
            <w:r>
              <w:rPr>
                <w:rFonts w:hint="eastAsia" w:ascii="宋体" w:hAnsi="宋体" w:eastAsia="宋体" w:cs="宋体"/>
                <w:color w:val="000000"/>
                <w:kern w:val="0"/>
                <w:sz w:val="21"/>
                <w:szCs w:val="21"/>
              </w:rPr>
              <w:t>户籍档案室（8楼）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智能密集档案柜</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w:t>
            </w:r>
            <w:r>
              <w:rPr>
                <w:rFonts w:hint="eastAsia" w:ascii="宋体" w:hAnsi="宋体" w:eastAsia="宋体" w:cs="宋体"/>
                <w:color w:val="000000"/>
                <w:sz w:val="21"/>
                <w:szCs w:val="21"/>
              </w:rPr>
              <w:tab/>
            </w:r>
            <w:r>
              <w:rPr>
                <w:rFonts w:hint="eastAsia" w:ascii="宋体" w:hAnsi="宋体" w:eastAsia="宋体" w:cs="宋体"/>
                <w:color w:val="000000"/>
                <w:sz w:val="21"/>
                <w:szCs w:val="21"/>
              </w:rPr>
              <w:t>单组货架尺寸：</w:t>
            </w:r>
            <w:commentRangeStart w:id="66"/>
            <w:r>
              <w:rPr>
                <w:rFonts w:hint="eastAsia" w:ascii="宋体" w:hAnsi="宋体" w:eastAsia="宋体" w:cs="宋体"/>
                <w:color w:val="000000"/>
                <w:sz w:val="21"/>
                <w:szCs w:val="21"/>
              </w:rPr>
              <w:t>2400高*955宽*600深（毫米</w:t>
            </w:r>
            <w:commentRangeEnd w:id="66"/>
            <w:r>
              <w:commentReference w:id="66"/>
            </w:r>
            <w:r>
              <w:rPr>
                <w:rFonts w:hint="eastAsia" w:ascii="宋体" w:hAnsi="宋体" w:eastAsia="宋体" w:cs="宋体"/>
                <w:color w:val="000000"/>
                <w:sz w:val="21"/>
                <w:szCs w:val="21"/>
              </w:rPr>
              <w:t>），单组体积</w:t>
            </w:r>
            <w:ins w:id="987" w:author="Administrator" w:date="2023-05-24T11:22:29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1.375m³。底盘</w:t>
            </w:r>
            <w:ins w:id="988" w:author="Administrator" w:date="2023-05-24T11:22:19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3.0mm冷轧钢板；立柱</w:t>
            </w:r>
            <w:ins w:id="989" w:author="Administrator" w:date="2023-05-24T11:22:20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1.5mm冷轧钢板；挂板、隔板、侧挡板为</w:t>
            </w:r>
            <w:ins w:id="990" w:author="Administrator" w:date="2023-05-24T11:22:24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1.2mm冷轧钢板；</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w:t>
            </w:r>
            <w:r>
              <w:rPr>
                <w:rFonts w:hint="eastAsia" w:ascii="宋体" w:hAnsi="宋体" w:eastAsia="宋体" w:cs="宋体"/>
                <w:color w:val="000000"/>
                <w:sz w:val="21"/>
                <w:szCs w:val="21"/>
              </w:rPr>
              <w:tab/>
            </w:r>
            <w:r>
              <w:rPr>
                <w:rFonts w:hint="eastAsia" w:ascii="宋体" w:hAnsi="宋体" w:eastAsia="宋体" w:cs="宋体"/>
                <w:color w:val="000000"/>
                <w:sz w:val="21"/>
                <w:szCs w:val="21"/>
              </w:rPr>
              <w:t>基本功能：架体手动操作、电动控制、智能控制互相不影响，自动切换。</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w:t>
            </w:r>
            <w:r>
              <w:rPr>
                <w:rFonts w:hint="eastAsia" w:ascii="宋体" w:hAnsi="宋体" w:eastAsia="宋体" w:cs="宋体"/>
                <w:color w:val="000000"/>
                <w:sz w:val="21"/>
                <w:szCs w:val="21"/>
              </w:rPr>
              <w:tab/>
            </w:r>
            <w:r>
              <w:rPr>
                <w:rFonts w:hint="eastAsia" w:ascii="宋体" w:hAnsi="宋体" w:eastAsia="宋体" w:cs="宋体"/>
                <w:color w:val="000000"/>
                <w:sz w:val="21"/>
                <w:szCs w:val="21"/>
              </w:rPr>
              <w:t>集中控制：固定列中可以控制每一列移动列。</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w:t>
            </w:r>
            <w:r>
              <w:rPr>
                <w:rFonts w:hint="eastAsia" w:ascii="宋体" w:hAnsi="宋体" w:eastAsia="宋体" w:cs="宋体"/>
                <w:color w:val="000000"/>
                <w:sz w:val="21"/>
                <w:szCs w:val="21"/>
              </w:rPr>
              <w:tab/>
            </w:r>
            <w:r>
              <w:rPr>
                <w:rFonts w:hint="eastAsia" w:ascii="宋体" w:hAnsi="宋体" w:eastAsia="宋体" w:cs="宋体"/>
                <w:color w:val="000000"/>
                <w:sz w:val="21"/>
                <w:szCs w:val="21"/>
              </w:rPr>
              <w:t>远程控制：在局域网内任何一台电脑都可以对密集架控制和档案位置查询。</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5.</w:t>
            </w:r>
            <w:r>
              <w:rPr>
                <w:rFonts w:hint="eastAsia" w:ascii="宋体" w:hAnsi="宋体" w:eastAsia="宋体" w:cs="宋体"/>
                <w:color w:val="000000"/>
                <w:sz w:val="21"/>
                <w:szCs w:val="21"/>
              </w:rPr>
              <w:tab/>
            </w:r>
            <w:r>
              <w:rPr>
                <w:rFonts w:hint="eastAsia" w:ascii="宋体" w:hAnsi="宋体" w:eastAsia="宋体" w:cs="宋体"/>
                <w:color w:val="000000"/>
                <w:sz w:val="21"/>
                <w:szCs w:val="21"/>
              </w:rPr>
              <w:t>系统节电功能：在长时间无操作屏幕进入待机模式。</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6.</w:t>
            </w:r>
            <w:r>
              <w:rPr>
                <w:rFonts w:hint="eastAsia" w:ascii="宋体" w:hAnsi="宋体" w:eastAsia="宋体" w:cs="宋体"/>
                <w:color w:val="000000"/>
                <w:sz w:val="21"/>
                <w:szCs w:val="21"/>
              </w:rPr>
              <w:tab/>
            </w:r>
            <w:r>
              <w:rPr>
                <w:rFonts w:hint="eastAsia" w:ascii="宋体" w:hAnsi="宋体" w:eastAsia="宋体" w:cs="宋体"/>
                <w:color w:val="000000"/>
                <w:sz w:val="21"/>
                <w:szCs w:val="21"/>
              </w:rPr>
              <w:t>屏幕保护功能：架体在设定的时间内没有人操作就会进入屏保状态，可延长屏幕的寿命。</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7.</w:t>
            </w:r>
            <w:r>
              <w:rPr>
                <w:rFonts w:hint="eastAsia" w:ascii="宋体" w:hAnsi="宋体" w:eastAsia="宋体" w:cs="宋体"/>
                <w:color w:val="000000"/>
                <w:sz w:val="21"/>
                <w:szCs w:val="21"/>
              </w:rPr>
              <w:tab/>
            </w:r>
            <w:r>
              <w:rPr>
                <w:rFonts w:hint="eastAsia" w:ascii="宋体" w:hAnsi="宋体" w:eastAsia="宋体" w:cs="宋体"/>
                <w:color w:val="000000"/>
                <w:sz w:val="21"/>
                <w:szCs w:val="21"/>
              </w:rPr>
              <w:t>智能灯光：每一列移动列上都安装照明灯，照明灯采用24V LED冷光源条状照明灯，该灯在架体打开时自动点亮, 人员离开或关闭架体时自动关闭。</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8.</w:t>
            </w:r>
            <w:r>
              <w:rPr>
                <w:rFonts w:hint="eastAsia" w:ascii="宋体" w:hAnsi="宋体" w:eastAsia="宋体" w:cs="宋体"/>
                <w:color w:val="000000"/>
                <w:sz w:val="21"/>
                <w:szCs w:val="21"/>
              </w:rPr>
              <w:tab/>
            </w:r>
            <w:r>
              <w:rPr>
                <w:rFonts w:hint="eastAsia" w:ascii="宋体" w:hAnsi="宋体" w:eastAsia="宋体" w:cs="宋体"/>
                <w:color w:val="000000"/>
                <w:sz w:val="21"/>
                <w:szCs w:val="21"/>
              </w:rPr>
              <w:t>系统模块自检：开机过程中系统自动检测每一个模块接口的使用状态。</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9.</w:t>
            </w:r>
            <w:r>
              <w:rPr>
                <w:rFonts w:hint="eastAsia" w:ascii="宋体" w:hAnsi="宋体" w:eastAsia="宋体" w:cs="宋体"/>
                <w:color w:val="000000"/>
                <w:sz w:val="21"/>
                <w:szCs w:val="21"/>
              </w:rPr>
              <w:tab/>
            </w:r>
            <w:r>
              <w:rPr>
                <w:rFonts w:hint="eastAsia" w:ascii="宋体" w:hAnsi="宋体" w:eastAsia="宋体" w:cs="宋体"/>
                <w:color w:val="000000"/>
                <w:sz w:val="21"/>
                <w:szCs w:val="21"/>
              </w:rPr>
              <w:t xml:space="preserve">电子锁保护：每区的边列上装有机械锁，可把整个区锁住，防止旁人误操作，造成安全事故，使档案达到专人专管的目的。 </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10.</w:t>
            </w:r>
            <w:r>
              <w:rPr>
                <w:rFonts w:hint="eastAsia" w:ascii="宋体" w:hAnsi="宋体" w:eastAsia="宋体" w:cs="宋体"/>
                <w:color w:val="000000"/>
                <w:sz w:val="21"/>
                <w:szCs w:val="21"/>
              </w:rPr>
              <w:tab/>
            </w:r>
            <w:r>
              <w:rPr>
                <w:rFonts w:hint="eastAsia" w:ascii="宋体" w:hAnsi="宋体" w:eastAsia="宋体" w:cs="宋体"/>
                <w:color w:val="000000"/>
                <w:sz w:val="21"/>
                <w:szCs w:val="21"/>
              </w:rPr>
              <w:t>电机安全保护：电机由于机械故障而卡住或架体超载，保护装置会切断电机的电源进入保护，当电机的温度过高时，控制系统切断电机的电源，直到恢复故障。</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11.</w:t>
            </w:r>
            <w:r>
              <w:rPr>
                <w:rFonts w:hint="eastAsia" w:ascii="宋体" w:hAnsi="宋体" w:eastAsia="宋体" w:cs="宋体"/>
                <w:color w:val="000000"/>
                <w:sz w:val="21"/>
                <w:szCs w:val="21"/>
              </w:rPr>
              <w:tab/>
            </w:r>
            <w:r>
              <w:rPr>
                <w:rFonts w:hint="eastAsia" w:ascii="宋体" w:hAnsi="宋体" w:eastAsia="宋体" w:cs="宋体"/>
                <w:color w:val="000000"/>
                <w:sz w:val="21"/>
                <w:szCs w:val="21"/>
              </w:rPr>
              <w:t>测速、调速：密集架在移动时必须要达到匀速运行避免发生碰撞现象，用调速电机使其达到缓启动缓着陆效果。</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12.</w:t>
            </w:r>
            <w:r>
              <w:rPr>
                <w:rFonts w:hint="eastAsia" w:ascii="宋体" w:hAnsi="宋体" w:eastAsia="宋体" w:cs="宋体"/>
                <w:color w:val="000000"/>
                <w:sz w:val="21"/>
                <w:szCs w:val="21"/>
              </w:rPr>
              <w:tab/>
            </w:r>
            <w:r>
              <w:rPr>
                <w:rFonts w:hint="eastAsia" w:ascii="宋体" w:hAnsi="宋体" w:eastAsia="宋体" w:cs="宋体"/>
                <w:color w:val="000000"/>
                <w:sz w:val="21"/>
                <w:szCs w:val="21"/>
              </w:rPr>
              <w:t>电机驱动方式：电机的控制方式是采用全封闭式继电器的驱动，在整个控制系统中无明火产生，控制可靠、稳定保证了档案安全。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13.</w:t>
            </w:r>
            <w:r>
              <w:rPr>
                <w:rFonts w:hint="eastAsia" w:ascii="宋体" w:hAnsi="宋体" w:eastAsia="宋体" w:cs="宋体"/>
                <w:color w:val="000000"/>
                <w:sz w:val="21"/>
                <w:szCs w:val="21"/>
              </w:rPr>
              <w:tab/>
            </w:r>
            <w:r>
              <w:rPr>
                <w:rFonts w:hint="eastAsia" w:ascii="宋体" w:hAnsi="宋体" w:eastAsia="宋体" w:cs="宋体"/>
                <w:color w:val="000000"/>
                <w:sz w:val="21"/>
                <w:szCs w:val="21"/>
              </w:rPr>
              <w:t>触摸液晶屏：每列移动列上都配置有7吋触摸液晶彩色显示屏。固定列上配置11吋液晶彩色显示屏，显示密集架的状态和档案的查询信息。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5"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智能印控机（公章管理系统）</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满足公安需求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lang w:val="en-US" w:eastAsia="zh-CN"/>
              </w:rPr>
              <w:t>（七)、</w:t>
            </w:r>
            <w:r>
              <w:rPr>
                <w:rFonts w:hint="eastAsia" w:ascii="宋体" w:hAnsi="宋体" w:eastAsia="宋体" w:cs="宋体"/>
                <w:b/>
                <w:bCs/>
                <w:color w:val="000000"/>
                <w:kern w:val="0"/>
                <w:sz w:val="21"/>
                <w:szCs w:val="21"/>
              </w:rPr>
              <w:t>执法办案区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一、人脸定位系统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2"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人脸定位摄像头</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w:t>
            </w:r>
            <w:ins w:id="991" w:author="Administrator" w:date="2023-05-24T11:23:20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400万像素 1/1.8"CMOS 半球型网络摄像机</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2.人脸抓拍：支持同时检测并且抓拍30张人脸，支持对运动人脸进行检测、跟踪、抓拍、评分、筛选输出最优的人脸抓图，支持最佳抓拍，快速抓拍</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3.最低照度: 彩色：0.0005 Lux @（F1.2，AGC ON）；黑白：0.0001 Lux @（F1.2，AGC ON），0 Lux with IR</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4.调节角度: 水平：0~355°</w:t>
            </w:r>
            <w:ins w:id="992" w:author="Administrator" w:date="2023-05-24T11:22:57Z">
              <w:r>
                <w:rPr>
                  <w:rFonts w:hint="eastAsia" w:ascii="宋体" w:hAnsi="宋体" w:eastAsia="宋体" w:cs="宋体"/>
                  <w:color w:val="000000"/>
                  <w:sz w:val="21"/>
                  <w:szCs w:val="21"/>
                </w:rPr>
                <w:t>（若不在此区间范围的，则至少包含最大值和最小值）</w:t>
              </w:r>
            </w:ins>
            <w:r>
              <w:rPr>
                <w:rFonts w:hint="eastAsia" w:ascii="宋体" w:hAnsi="宋体" w:eastAsia="宋体" w:cs="宋体"/>
                <w:color w:val="000000"/>
                <w:sz w:val="21"/>
                <w:szCs w:val="21"/>
              </w:rPr>
              <w:t>，垂直：0~75°</w:t>
            </w:r>
            <w:ins w:id="993" w:author="Administrator" w:date="2023-05-24T11:23:00Z">
              <w:r>
                <w:rPr>
                  <w:rFonts w:hint="eastAsia" w:ascii="宋体" w:hAnsi="宋体" w:eastAsia="宋体" w:cs="宋体"/>
                  <w:color w:val="000000"/>
                  <w:sz w:val="21"/>
                  <w:szCs w:val="21"/>
                </w:rPr>
                <w:t>（若不在此区间范围的，则至少包含最大值和最小值）</w:t>
              </w:r>
            </w:ins>
            <w:r>
              <w:rPr>
                <w:rFonts w:hint="eastAsia" w:ascii="宋体" w:hAnsi="宋体" w:eastAsia="宋体" w:cs="宋体"/>
                <w:color w:val="000000"/>
                <w:sz w:val="21"/>
                <w:szCs w:val="21"/>
              </w:rPr>
              <w:t>，旋转：0~355°</w:t>
            </w:r>
            <w:ins w:id="994" w:author="Administrator" w:date="2023-05-24T11:23:03Z">
              <w:r>
                <w:rPr>
                  <w:rFonts w:hint="eastAsia" w:ascii="宋体" w:hAnsi="宋体" w:eastAsia="宋体" w:cs="宋体"/>
                  <w:color w:val="000000"/>
                  <w:sz w:val="21"/>
                  <w:szCs w:val="21"/>
                </w:rPr>
                <w:t>（若不在此区间范围的，则至少包含最大值和最小值）</w:t>
              </w:r>
            </w:ins>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5.焦距&amp;视场角:2.8~12 mm</w:t>
            </w:r>
            <w:ins w:id="995" w:author="Administrator" w:date="2023-05-24T11:23:06Z">
              <w:r>
                <w:rPr>
                  <w:rFonts w:hint="eastAsia" w:ascii="宋体" w:hAnsi="宋体" w:eastAsia="宋体" w:cs="宋体"/>
                  <w:color w:val="000000"/>
                  <w:sz w:val="21"/>
                  <w:szCs w:val="21"/>
                </w:rPr>
                <w:t>（若不在此区间范围的，则至少包含最大值和最小值）</w:t>
              </w:r>
            </w:ins>
            <w:r>
              <w:rPr>
                <w:rFonts w:hint="eastAsia" w:ascii="宋体" w:hAnsi="宋体" w:eastAsia="宋体" w:cs="宋体"/>
                <w:color w:val="000000"/>
                <w:sz w:val="21"/>
                <w:szCs w:val="21"/>
              </w:rPr>
              <w:t>：水平视场角：107°~39.8°</w:t>
            </w:r>
            <w:ins w:id="996" w:author="Administrator" w:date="2023-05-24T11:23:12Z">
              <w:r>
                <w:rPr>
                  <w:rFonts w:hint="eastAsia" w:ascii="宋体" w:hAnsi="宋体" w:eastAsia="宋体" w:cs="宋体"/>
                  <w:color w:val="000000"/>
                  <w:sz w:val="21"/>
                  <w:szCs w:val="21"/>
                </w:rPr>
                <w:t>（若不在此区间范围的，则至少包含最大值和最小值）</w:t>
              </w:r>
            </w:ins>
            <w:r>
              <w:rPr>
                <w:rFonts w:hint="eastAsia" w:ascii="宋体" w:hAnsi="宋体" w:eastAsia="宋体" w:cs="宋体"/>
                <w:color w:val="000000"/>
                <w:sz w:val="21"/>
                <w:szCs w:val="21"/>
              </w:rPr>
              <w:t>，垂直视场角：56°~22.4°</w:t>
            </w:r>
            <w:ins w:id="997" w:author="Administrator" w:date="2023-05-24T11:23:14Z">
              <w:r>
                <w:rPr>
                  <w:rFonts w:hint="eastAsia" w:ascii="宋体" w:hAnsi="宋体" w:eastAsia="宋体" w:cs="宋体"/>
                  <w:color w:val="000000"/>
                  <w:sz w:val="21"/>
                  <w:szCs w:val="21"/>
                </w:rPr>
                <w:t>（若不在此区间范围的，则至少包含最大值和最小值）</w:t>
              </w:r>
            </w:ins>
            <w:r>
              <w:rPr>
                <w:rFonts w:hint="eastAsia" w:ascii="宋体" w:hAnsi="宋体" w:eastAsia="宋体" w:cs="宋体"/>
                <w:color w:val="000000"/>
                <w:sz w:val="21"/>
                <w:szCs w:val="21"/>
              </w:rPr>
              <w:t>，对角线视场角：130.1°~45.7°</w:t>
            </w:r>
            <w:ins w:id="998" w:author="Administrator" w:date="2023-05-24T11:23:15Z">
              <w:r>
                <w:rPr>
                  <w:rFonts w:hint="eastAsia" w:ascii="宋体" w:hAnsi="宋体" w:eastAsia="宋体" w:cs="宋体"/>
                  <w:color w:val="000000"/>
                  <w:sz w:val="21"/>
                  <w:szCs w:val="21"/>
                </w:rPr>
                <w:t>（若不在此区间范围的，则至少包含最大值和最小值）</w:t>
              </w:r>
            </w:ins>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6.▲内置GPU芯片（需提供公安部所属检测机构出具的检验报告关键页复印件证明）</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7.视频压缩标准: H.265/H.264/MJPEG</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8.网络存储: 支持Micro SD(即TF卡)/Micro SDHC/Micro SDXC卡（最大256 GB）断网本地存储及断网续传，NAS（NFS，SMB/CIFS均支持）</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9.网络: </w:t>
            </w:r>
            <w:ins w:id="999" w:author="Administrator" w:date="2023-05-24T11:23:27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1个RJ45 10 M/100 M自适应以太网口</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10.音频: </w:t>
            </w:r>
            <w:ins w:id="1000" w:author="Administrator" w:date="2023-05-24T11:23:28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2 路输入（Line in），</w:t>
            </w:r>
            <w:ins w:id="1001" w:author="Administrator" w:date="2023-05-24T11:23:30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1路输出（Line out），</w:t>
            </w:r>
            <w:ins w:id="1002" w:author="Administrator" w:date="2023-05-24T11:23:31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2个内置麦克风，</w:t>
            </w:r>
            <w:ins w:id="1003" w:author="Administrator" w:date="2023-05-24T11:23:32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1个内置扬声器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11.报警:</w:t>
            </w:r>
            <w:ins w:id="1004" w:author="Administrator" w:date="2023-05-24T11:23:34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 xml:space="preserve"> 3路输入，</w:t>
            </w:r>
            <w:ins w:id="1005" w:author="Administrator" w:date="2023-05-24T11:23:35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2路输出（报警输入支持开关量，报警输出最大支持DC12 V，30 mA）</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12.RS-485: </w:t>
            </w:r>
            <w:ins w:id="1006" w:author="Administrator" w:date="2023-05-24T11:23:39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1路RS485接口</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13.电源输出: 支持DC12 V，100 mA</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14.供电方式: DC：12 V ± 20%，支持防反接保护； AC：24 V ± 20%； PoE：802.3at，Type 2 Class 4</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15.防护: </w:t>
            </w:r>
            <w:ins w:id="1007" w:author="Administrator" w:date="2023-05-24T11:23:43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IP67、IK10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二、办案门厅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8"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空气消毒机</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适用面积  </w:t>
            </w:r>
            <w:ins w:id="1008" w:author="Administrator" w:date="2023-05-24T11:23:46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120㎡</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循环风量  </w:t>
            </w:r>
            <w:ins w:id="1009" w:author="Administrator" w:date="2023-05-24T11:23:47Z">
              <w:r>
                <w:rPr>
                  <w:rFonts w:hint="eastAsia" w:ascii="宋体" w:hAnsi="宋体" w:eastAsia="宋体" w:cs="宋体"/>
                  <w:color w:val="000000"/>
                  <w:sz w:val="21"/>
                  <w:szCs w:val="21"/>
                  <w:lang w:eastAsia="zh-CN"/>
                </w:rPr>
                <w:t>不低</w:t>
              </w:r>
            </w:ins>
            <w:ins w:id="1010" w:author="Administrator" w:date="2023-05-24T11:23:49Z">
              <w:r>
                <w:rPr>
                  <w:rFonts w:hint="eastAsia" w:ascii="宋体" w:hAnsi="宋体" w:eastAsia="宋体" w:cs="宋体"/>
                  <w:color w:val="000000"/>
                  <w:sz w:val="21"/>
                  <w:szCs w:val="21"/>
                  <w:lang w:eastAsia="zh-CN"/>
                </w:rPr>
                <w:t>于</w:t>
              </w:r>
            </w:ins>
            <w:r>
              <w:rPr>
                <w:rFonts w:hint="eastAsia" w:ascii="宋体" w:hAnsi="宋体" w:eastAsia="宋体" w:cs="宋体"/>
                <w:color w:val="000000"/>
                <w:sz w:val="21"/>
                <w:szCs w:val="21"/>
              </w:rPr>
              <w:t>930 m³/h</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噪音 ≤70dB(A)</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产品净重 16.5kg</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额定电压  220V</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额定功率  120W</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环境温度  0℃~40℃</w:t>
            </w:r>
            <w:ins w:id="1011" w:author="Administrator" w:date="2023-05-24T11:23:52Z">
              <w:r>
                <w:rPr>
                  <w:rFonts w:hint="eastAsia" w:ascii="宋体" w:hAnsi="宋体" w:eastAsia="宋体" w:cs="宋体"/>
                  <w:color w:val="000000"/>
                  <w:sz w:val="21"/>
                  <w:szCs w:val="21"/>
                </w:rPr>
                <w:t>（若不在此区间范围的，则至少包含最大值和最小值）</w:t>
              </w:r>
            </w:ins>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环境湿度  20%~90%RH</w:t>
            </w:r>
            <w:ins w:id="1012" w:author="Administrator" w:date="2023-05-24T11:23:54Z">
              <w:r>
                <w:rPr>
                  <w:rFonts w:hint="eastAsia" w:ascii="宋体" w:hAnsi="宋体" w:eastAsia="宋体" w:cs="宋体"/>
                  <w:color w:val="000000"/>
                  <w:sz w:val="21"/>
                  <w:szCs w:val="21"/>
                </w:rPr>
                <w:t>（若不在此区间范围的，则至少包含最大值和最小值）</w:t>
              </w:r>
            </w:ins>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一年更换</w:t>
            </w:r>
            <w:ins w:id="1013" w:author="Administrator" w:date="2023-05-24T11:23:59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两次，三年</w:t>
            </w:r>
            <w:ins w:id="1014" w:author="Administrator" w:date="2023-05-24T11:24:00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6次，共计</w:t>
            </w:r>
            <w:ins w:id="1015" w:author="Administrator" w:date="2023-05-24T11:24:03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6套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三、入口安检区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eastAsia="zh-CN"/>
              </w:rPr>
            </w:pPr>
            <w:r>
              <w:rPr>
                <w:rFonts w:hint="eastAsia" w:ascii="宋体" w:hAnsi="宋体" w:eastAsia="宋体" w:cs="宋体"/>
                <w:color w:val="000000"/>
                <w:kern w:val="0"/>
                <w:sz w:val="21"/>
                <w:szCs w:val="21"/>
                <w:lang w:val="en-US" w:eastAsia="zh-CN"/>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金属探测安检门</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w:t>
            </w:r>
            <w:r>
              <w:rPr>
                <w:rFonts w:hint="eastAsia" w:ascii="宋体" w:hAnsi="宋体" w:eastAsia="宋体" w:cs="宋体"/>
                <w:color w:val="000000"/>
                <w:sz w:val="21"/>
                <w:szCs w:val="21"/>
              </w:rPr>
              <w:tab/>
            </w:r>
            <w:r>
              <w:rPr>
                <w:rFonts w:hint="eastAsia" w:ascii="宋体" w:hAnsi="宋体" w:eastAsia="宋体" w:cs="宋体"/>
                <w:color w:val="000000"/>
                <w:sz w:val="21"/>
                <w:szCs w:val="21"/>
              </w:rPr>
              <w:t>友好的交互操作界面：使用</w:t>
            </w:r>
            <w:ins w:id="1016" w:author="Administrator" w:date="2023-05-24T11:24:08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 xml:space="preserve"> 5.5 寸液晶显示屏和双向立柱灯条报警提示；报警强度指示灯可体现通过的金属含量。</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w:t>
            </w:r>
            <w:r>
              <w:rPr>
                <w:rFonts w:hint="eastAsia" w:ascii="宋体" w:hAnsi="宋体" w:eastAsia="宋体" w:cs="宋体"/>
                <w:color w:val="000000"/>
                <w:sz w:val="21"/>
                <w:szCs w:val="21"/>
              </w:rPr>
              <w:tab/>
            </w:r>
            <w:r>
              <w:rPr>
                <w:rFonts w:hint="eastAsia" w:ascii="宋体" w:hAnsi="宋体" w:eastAsia="宋体" w:cs="宋体"/>
                <w:color w:val="000000"/>
                <w:sz w:val="21"/>
                <w:szCs w:val="21"/>
              </w:rPr>
              <w:t>准确定位:十八个相互重叠的网状探测区域划分,双发双收,能精确定位被探测物,直观显示目标物的位置。</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w:t>
            </w:r>
            <w:r>
              <w:rPr>
                <w:rFonts w:hint="eastAsia" w:ascii="宋体" w:hAnsi="宋体" w:eastAsia="宋体" w:cs="宋体"/>
                <w:color w:val="000000"/>
                <w:sz w:val="21"/>
                <w:szCs w:val="21"/>
              </w:rPr>
              <w:tab/>
            </w:r>
            <w:r>
              <w:rPr>
                <w:rFonts w:hint="eastAsia" w:ascii="宋体" w:hAnsi="宋体" w:eastAsia="宋体" w:cs="宋体"/>
                <w:color w:val="000000"/>
                <w:sz w:val="21"/>
                <w:szCs w:val="21"/>
              </w:rPr>
              <w:t>灵敏度可调：从上至下连续多个探测区位，每个探测区位有</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w:t>
            </w:r>
            <w:r>
              <w:rPr>
                <w:rFonts w:hint="eastAsia" w:ascii="宋体" w:hAnsi="宋体" w:eastAsia="宋体" w:cs="宋体"/>
                <w:color w:val="000000"/>
                <w:sz w:val="21"/>
                <w:szCs w:val="21"/>
              </w:rPr>
              <w:tab/>
            </w:r>
            <w:r>
              <w:rPr>
                <w:rFonts w:hint="eastAsia" w:ascii="宋体" w:hAnsi="宋体" w:eastAsia="宋体" w:cs="宋体"/>
                <w:color w:val="000000"/>
                <w:sz w:val="21"/>
                <w:szCs w:val="21"/>
              </w:rPr>
              <w:t>2000 个灵敏度级别（0-1999）</w:t>
            </w:r>
            <w:ins w:id="1017" w:author="Administrator" w:date="2023-05-24T11:24:12Z">
              <w:r>
                <w:rPr>
                  <w:rFonts w:hint="eastAsia" w:ascii="宋体" w:hAnsi="宋体" w:eastAsia="宋体" w:cs="宋体"/>
                  <w:color w:val="000000"/>
                  <w:sz w:val="21"/>
                  <w:szCs w:val="21"/>
                </w:rPr>
                <w:t>（若不在此区间范围的，则至少包含最大值和最小值）</w:t>
              </w:r>
            </w:ins>
            <w:r>
              <w:rPr>
                <w:rFonts w:hint="eastAsia" w:ascii="宋体" w:hAnsi="宋体" w:eastAsia="宋体" w:cs="宋体"/>
                <w:color w:val="000000"/>
                <w:sz w:val="21"/>
                <w:szCs w:val="21"/>
              </w:rPr>
              <w:t>，可根据探测要求把区位调节到适当的灵敏度，可快速选择 1 倍或 50 倍整体灵敏度（选择 50 倍时灵敏度降低 50 倍）。</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5.</w:t>
            </w:r>
            <w:r>
              <w:rPr>
                <w:rFonts w:hint="eastAsia" w:ascii="宋体" w:hAnsi="宋体" w:eastAsia="宋体" w:cs="宋体"/>
                <w:color w:val="000000"/>
                <w:sz w:val="21"/>
                <w:szCs w:val="21"/>
              </w:rPr>
              <w:tab/>
            </w:r>
            <w:r>
              <w:rPr>
                <w:rFonts w:hint="eastAsia" w:ascii="宋体" w:hAnsi="宋体" w:eastAsia="宋体" w:cs="宋体"/>
                <w:color w:val="000000"/>
                <w:sz w:val="21"/>
                <w:szCs w:val="21"/>
              </w:rPr>
              <w:t>快速排除小物件：可排除钥匙、皮带扣或手机等金属物件，并且可以设置指定区位，设置好后，需要排除的金属通过安检门是系统不会报警，只有比排除金属大的金属通过安检门时，系统才会报警。</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6.</w:t>
            </w:r>
            <w:r>
              <w:rPr>
                <w:rFonts w:hint="eastAsia" w:ascii="宋体" w:hAnsi="宋体" w:eastAsia="宋体" w:cs="宋体"/>
                <w:color w:val="000000"/>
                <w:sz w:val="21"/>
                <w:szCs w:val="21"/>
              </w:rPr>
              <w:tab/>
            </w:r>
            <w:r>
              <w:rPr>
                <w:rFonts w:hint="eastAsia" w:ascii="宋体" w:hAnsi="宋体" w:eastAsia="宋体" w:cs="宋体"/>
                <w:color w:val="000000"/>
                <w:sz w:val="21"/>
                <w:szCs w:val="21"/>
              </w:rPr>
              <w:t>探铜模式：可探测铜（铝、铅等非铁磁物质），适用于某些特定环境。</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7.</w:t>
            </w:r>
            <w:r>
              <w:rPr>
                <w:rFonts w:hint="eastAsia" w:ascii="宋体" w:hAnsi="宋体" w:eastAsia="宋体" w:cs="宋体"/>
                <w:color w:val="000000"/>
                <w:sz w:val="21"/>
                <w:szCs w:val="21"/>
              </w:rPr>
              <w:tab/>
            </w:r>
            <w:r>
              <w:rPr>
                <w:rFonts w:hint="eastAsia" w:ascii="宋体" w:hAnsi="宋体" w:eastAsia="宋体" w:cs="宋体"/>
                <w:color w:val="000000"/>
                <w:sz w:val="21"/>
                <w:szCs w:val="21"/>
              </w:rPr>
              <w:t>三种计数模式：通过人数“前+后+”、“前+后-”、“分别计数”三种计数模式，适用于各种场所。</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8.</w:t>
            </w:r>
            <w:r>
              <w:rPr>
                <w:rFonts w:hint="eastAsia" w:ascii="宋体" w:hAnsi="宋体" w:eastAsia="宋体" w:cs="宋体"/>
                <w:color w:val="000000"/>
                <w:sz w:val="21"/>
                <w:szCs w:val="21"/>
              </w:rPr>
              <w:tab/>
            </w:r>
            <w:r>
              <w:rPr>
                <w:rFonts w:hint="eastAsia" w:ascii="宋体" w:hAnsi="宋体" w:eastAsia="宋体" w:cs="宋体"/>
                <w:color w:val="000000"/>
                <w:sz w:val="21"/>
                <w:szCs w:val="21"/>
              </w:rPr>
              <w:t>报警模式切换：可选择“通过红外”与“不通过红外”两种报警模式，即光电联动与飞物探测模式。</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9.</w:t>
            </w:r>
            <w:r>
              <w:rPr>
                <w:rFonts w:hint="eastAsia" w:ascii="宋体" w:hAnsi="宋体" w:eastAsia="宋体" w:cs="宋体"/>
                <w:color w:val="000000"/>
                <w:sz w:val="21"/>
                <w:szCs w:val="21"/>
              </w:rPr>
              <w:tab/>
            </w:r>
            <w:r>
              <w:rPr>
                <w:rFonts w:hint="eastAsia" w:ascii="宋体" w:hAnsi="宋体" w:eastAsia="宋体" w:cs="宋体"/>
                <w:color w:val="000000"/>
                <w:sz w:val="21"/>
                <w:szCs w:val="21"/>
              </w:rPr>
              <w:t>多区位报警：可根据需要选择“间隔报警”、“连续报警”、“单区报警”三种报警方式（其中间隔报警和单区报警能降低相邻区位之间的相互干扰）</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10.</w:t>
            </w:r>
            <w:r>
              <w:rPr>
                <w:rFonts w:hint="eastAsia" w:ascii="宋体" w:hAnsi="宋体" w:eastAsia="宋体" w:cs="宋体"/>
                <w:color w:val="000000"/>
                <w:sz w:val="21"/>
                <w:szCs w:val="21"/>
              </w:rPr>
              <w:tab/>
            </w:r>
            <w:r>
              <w:rPr>
                <w:rFonts w:hint="eastAsia" w:ascii="宋体" w:hAnsi="宋体" w:eastAsia="宋体" w:cs="宋体"/>
                <w:color w:val="000000"/>
                <w:sz w:val="21"/>
                <w:szCs w:val="21"/>
              </w:rPr>
              <w:t>门体材质：门体采用防水门板，外表采用烤漆 PVC，且门体上下带有耐磨脚套并使用了防水胶，具有耐腐蚀、防腐等特点。</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11.</w:t>
            </w:r>
            <w:r>
              <w:rPr>
                <w:rFonts w:hint="eastAsia" w:ascii="宋体" w:hAnsi="宋体" w:eastAsia="宋体" w:cs="宋体"/>
                <w:color w:val="000000"/>
                <w:sz w:val="21"/>
                <w:szCs w:val="21"/>
              </w:rPr>
              <w:tab/>
            </w:r>
            <w:r>
              <w:rPr>
                <w:rFonts w:hint="eastAsia" w:ascii="宋体" w:hAnsi="宋体" w:eastAsia="宋体" w:cs="宋体"/>
                <w:color w:val="000000"/>
                <w:sz w:val="21"/>
                <w:szCs w:val="21"/>
              </w:rPr>
              <w:t>密码保护：只允许专管人员操作，防止非授权人改变参数，无需维护、无需定期校准。（注：系统设置项的密码不可修改）</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12.</w:t>
            </w:r>
            <w:r>
              <w:rPr>
                <w:rFonts w:hint="eastAsia" w:ascii="宋体" w:hAnsi="宋体" w:eastAsia="宋体" w:cs="宋体"/>
                <w:color w:val="000000"/>
                <w:sz w:val="21"/>
                <w:szCs w:val="21"/>
              </w:rPr>
              <w:tab/>
            </w:r>
            <w:r>
              <w:rPr>
                <w:rFonts w:hint="eastAsia" w:ascii="宋体" w:hAnsi="宋体" w:eastAsia="宋体" w:cs="宋体"/>
                <w:color w:val="000000"/>
                <w:sz w:val="21"/>
                <w:szCs w:val="21"/>
              </w:rPr>
              <w:t>内置自我诊断程序，开机自检，出错自动提示。</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13.</w:t>
            </w:r>
            <w:r>
              <w:rPr>
                <w:rFonts w:hint="eastAsia" w:ascii="宋体" w:hAnsi="宋体" w:eastAsia="宋体" w:cs="宋体"/>
                <w:color w:val="000000"/>
                <w:sz w:val="21"/>
                <w:szCs w:val="21"/>
              </w:rPr>
              <w:tab/>
            </w:r>
            <w:r>
              <w:rPr>
                <w:rFonts w:hint="eastAsia" w:ascii="宋体" w:hAnsi="宋体" w:eastAsia="宋体" w:cs="宋体"/>
                <w:color w:val="000000"/>
                <w:sz w:val="21"/>
                <w:szCs w:val="21"/>
              </w:rPr>
              <w:t xml:space="preserve">灵活的参数设置方式：可使用调试面板上有 </w:t>
            </w:r>
            <w:ins w:id="1018" w:author="Administrator" w:date="2023-05-24T11:24:23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4 个快速调试按键或遥控调节各参数的设置。</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14.</w:t>
            </w:r>
            <w:r>
              <w:rPr>
                <w:rFonts w:hint="eastAsia" w:ascii="宋体" w:hAnsi="宋体" w:eastAsia="宋体" w:cs="宋体"/>
                <w:color w:val="000000"/>
                <w:sz w:val="21"/>
                <w:szCs w:val="21"/>
              </w:rPr>
              <w:tab/>
            </w:r>
            <w:r>
              <w:rPr>
                <w:rFonts w:hint="eastAsia" w:ascii="宋体" w:hAnsi="宋体" w:eastAsia="宋体" w:cs="宋体"/>
                <w:color w:val="000000"/>
                <w:sz w:val="21"/>
                <w:szCs w:val="21"/>
              </w:rPr>
              <w:t xml:space="preserve">快速设置：可根据不同场所快速设置如法院、车站、机场、监狱等 </w:t>
            </w:r>
            <w:ins w:id="1019" w:author="Administrator" w:date="2023-05-24T11:24:26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11 种工作参数。</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15.</w:t>
            </w:r>
            <w:r>
              <w:rPr>
                <w:rFonts w:hint="eastAsia" w:ascii="宋体" w:hAnsi="宋体" w:eastAsia="宋体" w:cs="宋体"/>
                <w:color w:val="000000"/>
                <w:sz w:val="21"/>
                <w:szCs w:val="21"/>
              </w:rPr>
              <w:tab/>
            </w:r>
            <w:r>
              <w:rPr>
                <w:rFonts w:hint="eastAsia" w:ascii="宋体" w:hAnsi="宋体" w:eastAsia="宋体" w:cs="宋体"/>
                <w:color w:val="000000"/>
                <w:sz w:val="21"/>
                <w:szCs w:val="21"/>
              </w:rPr>
              <w:t>音量、报警时间可调：</w:t>
            </w:r>
            <w:ins w:id="1020" w:author="Administrator" w:date="2023-05-24T11:24:28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 xml:space="preserve"> 9 种铃声可选，</w:t>
            </w:r>
            <w:ins w:id="1021" w:author="Administrator" w:date="2023-05-24T11:24:29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8 级音量可调，0.5~4 秒</w:t>
            </w:r>
            <w:ins w:id="1022" w:author="Administrator" w:date="2023-05-24T11:24:31Z">
              <w:r>
                <w:rPr>
                  <w:rFonts w:hint="eastAsia" w:ascii="宋体" w:hAnsi="宋体" w:eastAsia="宋体" w:cs="宋体"/>
                  <w:color w:val="000000"/>
                  <w:sz w:val="21"/>
                  <w:szCs w:val="21"/>
                </w:rPr>
                <w:t>（若不在此区间范围的，则至少包含最大值和最小值）</w:t>
              </w:r>
            </w:ins>
            <w:r>
              <w:rPr>
                <w:rFonts w:hint="eastAsia" w:ascii="宋体" w:hAnsi="宋体" w:eastAsia="宋体" w:cs="宋体"/>
                <w:color w:val="000000"/>
                <w:sz w:val="21"/>
                <w:szCs w:val="21"/>
              </w:rPr>
              <w:t>报警时间可选。</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16.</w:t>
            </w:r>
            <w:r>
              <w:rPr>
                <w:rFonts w:hint="eastAsia" w:ascii="宋体" w:hAnsi="宋体" w:eastAsia="宋体" w:cs="宋体"/>
                <w:color w:val="000000"/>
                <w:sz w:val="21"/>
                <w:szCs w:val="21"/>
              </w:rPr>
              <w:tab/>
            </w:r>
            <w:r>
              <w:rPr>
                <w:rFonts w:hint="eastAsia" w:ascii="宋体" w:hAnsi="宋体" w:eastAsia="宋体" w:cs="宋体"/>
                <w:color w:val="000000"/>
                <w:sz w:val="21"/>
                <w:szCs w:val="21"/>
              </w:rPr>
              <w:t>中英文转换：可实行界面中文与英文间的转换。16、 强抗击工艺制作：在无人通过的状态下有较强的耐冲撞和碰击能力，待机正常工作运行时，不受外界因素影响。</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17.</w:t>
            </w:r>
            <w:r>
              <w:rPr>
                <w:rFonts w:hint="eastAsia" w:ascii="宋体" w:hAnsi="宋体" w:eastAsia="宋体" w:cs="宋体"/>
                <w:color w:val="000000"/>
                <w:sz w:val="21"/>
                <w:szCs w:val="21"/>
              </w:rPr>
              <w:tab/>
            </w:r>
            <w:r>
              <w:rPr>
                <w:rFonts w:hint="eastAsia" w:ascii="宋体" w:hAnsi="宋体" w:eastAsia="宋体" w:cs="宋体"/>
                <w:color w:val="000000"/>
                <w:sz w:val="21"/>
                <w:szCs w:val="21"/>
              </w:rPr>
              <w:t>电路设计:散射红外线装置,快速感应,可降低误报和漏报,自动统计报警次数、通过人数。</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18.</w:t>
            </w:r>
            <w:r>
              <w:rPr>
                <w:rFonts w:hint="eastAsia" w:ascii="宋体" w:hAnsi="宋体" w:eastAsia="宋体" w:cs="宋体"/>
                <w:color w:val="000000"/>
                <w:sz w:val="21"/>
                <w:szCs w:val="21"/>
              </w:rPr>
              <w:tab/>
            </w:r>
            <w:r>
              <w:rPr>
                <w:rFonts w:hint="eastAsia" w:ascii="宋体" w:hAnsi="宋体" w:eastAsia="宋体" w:cs="宋体"/>
                <w:color w:val="000000"/>
                <w:sz w:val="21"/>
                <w:szCs w:val="21"/>
              </w:rPr>
              <w:t>脉冲技术：具有数字信号处理过滤系统，有极佳的抗电磁干扰能力</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19.</w:t>
            </w:r>
            <w:r>
              <w:rPr>
                <w:rFonts w:hint="eastAsia" w:ascii="宋体" w:hAnsi="宋体" w:eastAsia="宋体" w:cs="宋体"/>
                <w:color w:val="000000"/>
                <w:sz w:val="21"/>
                <w:szCs w:val="21"/>
              </w:rPr>
              <w:tab/>
            </w:r>
            <w:r>
              <w:rPr>
                <w:rFonts w:hint="eastAsia" w:ascii="宋体" w:hAnsi="宋体" w:eastAsia="宋体" w:cs="宋体"/>
                <w:color w:val="000000"/>
                <w:sz w:val="21"/>
                <w:szCs w:val="21"/>
              </w:rPr>
              <w:t>模块化设计：采用模块化设计，安装方便，易于排除故障。</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20.</w:t>
            </w:r>
            <w:r>
              <w:rPr>
                <w:rFonts w:hint="eastAsia" w:ascii="宋体" w:hAnsi="宋体" w:eastAsia="宋体" w:cs="宋体"/>
                <w:color w:val="000000"/>
                <w:sz w:val="21"/>
                <w:szCs w:val="21"/>
              </w:rPr>
              <w:tab/>
            </w:r>
            <w:r>
              <w:rPr>
                <w:rFonts w:hint="eastAsia" w:ascii="宋体" w:hAnsi="宋体" w:eastAsia="宋体" w:cs="宋体"/>
                <w:color w:val="000000"/>
                <w:sz w:val="21"/>
                <w:szCs w:val="21"/>
              </w:rPr>
              <w:t>在无人通过的状态下有较强的耐冲撞和碰击能力，待机正常工作运行时，不受外界因素影响。</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21.</w:t>
            </w:r>
            <w:r>
              <w:rPr>
                <w:rFonts w:hint="eastAsia" w:ascii="宋体" w:hAnsi="宋体" w:eastAsia="宋体" w:cs="宋体"/>
                <w:color w:val="000000"/>
                <w:sz w:val="21"/>
                <w:szCs w:val="21"/>
              </w:rPr>
              <w:tab/>
            </w:r>
            <w:r>
              <w:rPr>
                <w:rFonts w:hint="eastAsia" w:ascii="宋体" w:hAnsi="宋体" w:eastAsia="宋体" w:cs="宋体"/>
                <w:color w:val="000000"/>
                <w:sz w:val="21"/>
                <w:szCs w:val="21"/>
              </w:rPr>
              <w:t>符合当前所采用的国际安全标准，采用弱磁场技术，对心脏起博器佩带者、孕妇、软盘、胶卷、录像带等无害。</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22.</w:t>
            </w:r>
            <w:r>
              <w:rPr>
                <w:rFonts w:hint="eastAsia" w:ascii="宋体" w:hAnsi="宋体" w:eastAsia="宋体" w:cs="宋体"/>
                <w:color w:val="000000"/>
                <w:sz w:val="21"/>
                <w:szCs w:val="21"/>
              </w:rPr>
              <w:tab/>
            </w:r>
            <w:r>
              <w:rPr>
                <w:rFonts w:hint="eastAsia" w:ascii="宋体" w:hAnsi="宋体" w:eastAsia="宋体" w:cs="宋体"/>
                <w:color w:val="000000"/>
                <w:sz w:val="21"/>
                <w:szCs w:val="21"/>
              </w:rPr>
              <w:t>可进行快速恢复出厂设置解决设置不当引起的工作异常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702"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2</w:t>
            </w:r>
          </w:p>
        </w:tc>
        <w:tc>
          <w:tcPr>
            <w:tcW w:w="1921"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手持金属探测器</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通用指标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lang w:val="en-US" w:eastAsia="zh-CN"/>
              </w:rPr>
              <w:t>四、</w:t>
            </w:r>
            <w:r>
              <w:rPr>
                <w:rFonts w:hint="eastAsia" w:ascii="宋体" w:hAnsi="宋体" w:eastAsia="宋体" w:cs="宋体"/>
                <w:color w:val="000000"/>
                <w:kern w:val="0"/>
                <w:sz w:val="21"/>
                <w:szCs w:val="21"/>
              </w:rPr>
              <w:t>信息采集区（人员、物品登记、电子信息采集）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民警物品柜</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1、开柜模式： 人脸识别开门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2、整柜尺寸：</w:t>
            </w:r>
            <w:commentRangeStart w:id="67"/>
            <w:r>
              <w:rPr>
                <w:rFonts w:hint="eastAsia" w:ascii="宋体" w:hAnsi="宋体" w:eastAsia="宋体" w:cs="宋体"/>
                <w:color w:val="000000"/>
                <w:kern w:val="0"/>
                <w:sz w:val="21"/>
                <w:szCs w:val="21"/>
              </w:rPr>
              <w:t>1900*850*430(mm</w:t>
            </w:r>
            <w:commentRangeEnd w:id="67"/>
            <w:r>
              <w:commentReference w:id="67"/>
            </w:r>
            <w:r>
              <w:rPr>
                <w:rFonts w:hint="eastAsia" w:ascii="宋体" w:hAnsi="宋体" w:eastAsia="宋体" w:cs="宋体"/>
                <w:color w:val="000000"/>
                <w:kern w:val="0"/>
                <w:sz w:val="21"/>
                <w:szCs w:val="21"/>
              </w:rPr>
              <w:t>)</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3、箱门尺寸：</w:t>
            </w:r>
            <w:commentRangeStart w:id="68"/>
            <w:r>
              <w:rPr>
                <w:rFonts w:hint="eastAsia" w:ascii="宋体" w:hAnsi="宋体" w:eastAsia="宋体" w:cs="宋体"/>
                <w:color w:val="000000"/>
                <w:kern w:val="0"/>
                <w:sz w:val="21"/>
                <w:szCs w:val="21"/>
              </w:rPr>
              <w:t>341*310（mm）</w:t>
            </w:r>
            <w:commentRangeEnd w:id="68"/>
            <w:r>
              <w:commentReference w:id="68"/>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4、箱门尺寸：</w:t>
            </w:r>
            <w:commentRangeStart w:id="69"/>
            <w:r>
              <w:rPr>
                <w:rFonts w:hint="eastAsia" w:ascii="宋体" w:hAnsi="宋体" w:eastAsia="宋体" w:cs="宋体"/>
                <w:color w:val="000000"/>
                <w:kern w:val="0"/>
                <w:sz w:val="21"/>
                <w:szCs w:val="21"/>
              </w:rPr>
              <w:t>702*310（mm）</w:t>
            </w:r>
            <w:commentRangeEnd w:id="69"/>
            <w:r>
              <w:commentReference w:id="69"/>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5、材料：冷扎钢板 钢制柜体</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 xml:space="preserve">6、材料厚度：0.7-1.5（可选）        </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 xml:space="preserve">   标配1.0 （mm）</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7、喷涂工艺：静电喷塑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光盘打印刻录机</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 xml:space="preserve"> 1.光盘容量：不低于 50 片</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 xml:space="preserve"> 2.刻录机： 1 个 DVD±R/CD-R 档案级刻录机</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 xml:space="preserve"> 3.打印方式： 1440dpi*1440dpi (质量模式) ，1440dpi*720dpi(速度模式)</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 xml:space="preserve"> 4.光盘打印刻录速度：DVD-R：8 片/小时；CD-R：15片/小时。</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 xml:space="preserve"> 5.6 色墨盒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trPr>
        <w:tc>
          <w:tcPr>
            <w:tcW w:w="702"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3</w:t>
            </w:r>
          </w:p>
        </w:tc>
        <w:tc>
          <w:tcPr>
            <w:tcW w:w="1921"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可打印专用光盘</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DVD-R，16速4.7G ，桶装50片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702"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4</w:t>
            </w:r>
          </w:p>
        </w:tc>
        <w:tc>
          <w:tcPr>
            <w:tcW w:w="1921"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标准化人员信息采集系统-警采通</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一、采集工作台：</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1.柜体含漏电、空开、排插等低压电源设备、音箱、报警灯等。</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2.配件含软件载入、测试、系统安装以及所有DC线、数据线。</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3.控制台外部尺寸：不大于L1900mm×W1000mm×H1000mm（高度为桌面高度）</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二、工控机及配件：</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1.专业工控设计采集操作终端，配备不少于18个USB接口。</w:t>
            </w:r>
            <w:ins w:id="1023" w:author="Administrator" w:date="2023-05-24T11:29:00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I7 CPU</w:t>
            </w:r>
            <w:ins w:id="1024" w:author="Administrator" w:date="2023-05-24T11:29:03Z">
              <w:r>
                <w:rPr>
                  <w:rFonts w:hint="eastAsia" w:ascii="宋体" w:hAnsi="宋体" w:eastAsia="宋体" w:cs="宋体"/>
                  <w:color w:val="000000"/>
                  <w:sz w:val="21"/>
                  <w:szCs w:val="21"/>
                  <w:lang w:eastAsia="zh-CN"/>
                </w:rPr>
                <w:t>或同等</w:t>
              </w:r>
            </w:ins>
            <w:ins w:id="1025" w:author="Administrator" w:date="2023-05-24T11:29:04Z">
              <w:r>
                <w:rPr>
                  <w:rFonts w:hint="eastAsia" w:ascii="宋体" w:hAnsi="宋体" w:eastAsia="宋体" w:cs="宋体"/>
                  <w:color w:val="000000"/>
                  <w:sz w:val="21"/>
                  <w:szCs w:val="21"/>
                  <w:lang w:eastAsia="zh-CN"/>
                </w:rPr>
                <w:t>配置</w:t>
              </w:r>
            </w:ins>
            <w:r>
              <w:rPr>
                <w:rFonts w:hint="eastAsia" w:ascii="宋体" w:hAnsi="宋体" w:eastAsia="宋体" w:cs="宋体"/>
                <w:color w:val="000000"/>
                <w:sz w:val="21"/>
                <w:szCs w:val="21"/>
              </w:rPr>
              <w:t>、</w:t>
            </w:r>
            <w:ins w:id="1026" w:author="Administrator" w:date="2023-05-24T11:29:05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16G内存、</w:t>
            </w:r>
            <w:ins w:id="1027" w:author="Administrator" w:date="2023-05-24T11:29:08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2个独立存储盘(系统存储</w:t>
            </w:r>
            <w:ins w:id="1028" w:author="Administrator" w:date="2023-05-24T11:29:10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240G SSD、数据存储</w:t>
            </w:r>
            <w:ins w:id="1029" w:author="Administrator" w:date="2023-05-24T11:29:11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1T)。</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三、非接触式指掌纹采集仪：</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活体指纹、掌纹一体化的采集设备，指纹采用非接触式指纹采集方式，一次伸手即可采集平面指纹和三面捺印指纹图像。掌纹采集模块可采集双手掌纹、侧掌纹等类型的指掌纹。具备10寸触摸液晶屏，可同步显示和控制应用软件界面。</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四、人像采集设备：</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1.采集三面人像信息，</w:t>
            </w:r>
            <w:ins w:id="1030" w:author="Administrator" w:date="2023-05-24T11:29:15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1000W像素摄像头。</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2.规 格：1/3”、接口方式：CS、焦距f（mm）：9.0-22</w:t>
            </w:r>
            <w:ins w:id="1031" w:author="Administrator" w:date="2023-05-24T11:29:22Z">
              <w:r>
                <w:rPr>
                  <w:rFonts w:hint="eastAsia" w:ascii="宋体" w:hAnsi="宋体" w:eastAsia="宋体" w:cs="宋体"/>
                  <w:color w:val="000000"/>
                  <w:sz w:val="21"/>
                  <w:szCs w:val="21"/>
                </w:rPr>
                <w:t>（若不在此区间范围的，则至少包含最大值和最小值）</w:t>
              </w:r>
            </w:ins>
            <w:r>
              <w:rPr>
                <w:rFonts w:hint="eastAsia" w:ascii="宋体" w:hAnsi="宋体" w:eastAsia="宋体" w:cs="宋体"/>
                <w:color w:val="000000"/>
                <w:sz w:val="21"/>
                <w:szCs w:val="21"/>
              </w:rPr>
              <w:t>、光圈范围：F1.4</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3.软件控制拍照并自动采集照片；提供正面、左右侧面采集、存储功能；提供姓名牌自动合成功能</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4.提供人脸检测、图像质量判断、阴阳脸判断、眼睛闭合检测、计算出人脸综合质量评分，对不合格照片进行提示。</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五、自动升降杆及配件：</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1.自动升降摄像杆(含推杆控制器和自动推杆)；数据线1根、弹簧补光灯DC线2根、支架；补光灯x2</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六、条码输出终端：</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1.打印DNA信息条码（含1卷标签纸60mm X 40mm、碳带一条110mm X 70mm）</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七、DNA条码读取仪：</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1.已实现将DNA样品袋条码号导入采集系统中；</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2.感光组件：</w:t>
            </w:r>
            <w:ins w:id="1032" w:author="Administrator" w:date="2023-05-24T11:29:29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2048像素CCD；</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3.扫描密度：100次/秒；</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4.扫描角度：前40度,后70度,左右各25度；</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5.光源:660nm 红光LED;分辨率:0.125mm;扫描景深:0—30mm</w:t>
            </w:r>
            <w:ins w:id="1033" w:author="Administrator" w:date="2023-05-24T11:29:35Z">
              <w:r>
                <w:rPr>
                  <w:rFonts w:hint="eastAsia" w:ascii="宋体" w:hAnsi="宋体" w:eastAsia="宋体" w:cs="宋体"/>
                  <w:color w:val="000000"/>
                  <w:sz w:val="21"/>
                  <w:szCs w:val="21"/>
                </w:rPr>
                <w:t>（若不在此区间范围的，则至少包含最大值和最小值）</w:t>
              </w:r>
            </w:ins>
            <w:r>
              <w:rPr>
                <w:rFonts w:hint="eastAsia" w:ascii="宋体" w:hAnsi="宋体" w:eastAsia="宋体" w:cs="宋体"/>
                <w:color w:val="000000"/>
                <w:sz w:val="21"/>
                <w:szCs w:val="21"/>
              </w:rPr>
              <w:t>;光照环境:1200lux(阳光直射),2500lux(莹光)</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八、DNA干燥箱：</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1.电子干燥箱、用于存储DNA血样，具备防潮功能。</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九、指纹卡输出终端：</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1.黑白激光打印机</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2.打印速度：&lt;10秒，</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3.最高分辨率（dpi）：600×600</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4.最大打印幅面：A4；最高打印速度(ppm)：17</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十、二代证采集仪：</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1.实现将二代身份证内个人信息资料读出，并可导入采集系统中；</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2.通讯接口：USB/RS232接口可选</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3.阅读距离：0-5cm</w:t>
            </w:r>
            <w:ins w:id="1034" w:author="Administrator" w:date="2023-05-24T11:29:41Z">
              <w:r>
                <w:rPr>
                  <w:rFonts w:hint="eastAsia" w:ascii="宋体" w:hAnsi="宋体" w:eastAsia="宋体" w:cs="宋体"/>
                  <w:color w:val="000000"/>
                  <w:sz w:val="21"/>
                  <w:szCs w:val="21"/>
                </w:rPr>
                <w:t>（若不在此区间范围的，则至少包含最大值和最小值）</w:t>
              </w:r>
            </w:ins>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4.操作系统：WIN98/2000/XP/NT </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5.电源：9V/1ADC </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6.使用环境：工作温度：0ºC～50ºC </w:t>
            </w:r>
            <w:ins w:id="1035" w:author="Administrator" w:date="2023-05-24T11:29:43Z">
              <w:r>
                <w:rPr>
                  <w:rFonts w:hint="eastAsia" w:ascii="宋体" w:hAnsi="宋体" w:eastAsia="宋体" w:cs="宋体"/>
                  <w:color w:val="000000"/>
                  <w:sz w:val="21"/>
                  <w:szCs w:val="21"/>
                </w:rPr>
                <w:t>（若不在此区间范围的，则至少包含最大值和最小值）</w:t>
              </w:r>
            </w:ins>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7.相对湿度：20%～90% </w:t>
            </w:r>
            <w:ins w:id="1036" w:author="Administrator" w:date="2023-05-24T11:29:43Z">
              <w:r>
                <w:rPr>
                  <w:rFonts w:hint="eastAsia" w:ascii="宋体" w:hAnsi="宋体" w:eastAsia="宋体" w:cs="宋体"/>
                  <w:color w:val="000000"/>
                  <w:sz w:val="21"/>
                  <w:szCs w:val="21"/>
                </w:rPr>
                <w:t>（若不在此区间范围的，则至少包含最大值和最小值）</w:t>
              </w:r>
            </w:ins>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8.重量：〈0.5Kg</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十一、随身物品采集仪：</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1.用于采集随身物品信息。</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十二、身高体重足长自动测量仪：</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1.实现身高、体重、足长体重的自动测量：</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2.身高测量范围：800—2000mm (分度值：5mm，误差度：±5mm)；</w:t>
            </w:r>
            <w:ins w:id="1037" w:author="Administrator" w:date="2023-05-24T11:29:46Z">
              <w:r>
                <w:rPr>
                  <w:rFonts w:hint="eastAsia" w:ascii="宋体" w:hAnsi="宋体" w:eastAsia="宋体" w:cs="宋体"/>
                  <w:color w:val="000000"/>
                  <w:sz w:val="21"/>
                  <w:szCs w:val="21"/>
                </w:rPr>
                <w:t>（若不在此区间范围的，则至少包含最大值和最小值）</w:t>
              </w:r>
            </w:ins>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3.体重测量范围：20—200Kg (分度值：0.1kg，误差度：±0.1kg)；</w:t>
            </w:r>
            <w:ins w:id="1038" w:author="Administrator" w:date="2023-05-24T11:29:46Z">
              <w:r>
                <w:rPr>
                  <w:rFonts w:hint="eastAsia" w:ascii="宋体" w:hAnsi="宋体" w:eastAsia="宋体" w:cs="宋体"/>
                  <w:color w:val="000000"/>
                  <w:sz w:val="21"/>
                  <w:szCs w:val="21"/>
                </w:rPr>
                <w:t>（若不在此区间范围的，则至少包含最大值和最小值）</w:t>
              </w:r>
            </w:ins>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4.足长测量范围：80mm—400mm (分度值：2mm，误差度：±2mm)。通信方式:与PC机串行通信；</w:t>
            </w:r>
            <w:ins w:id="1039" w:author="Administrator" w:date="2023-05-24T11:29:48Z">
              <w:r>
                <w:rPr>
                  <w:rFonts w:hint="eastAsia" w:ascii="宋体" w:hAnsi="宋体" w:eastAsia="宋体" w:cs="宋体"/>
                  <w:color w:val="000000"/>
                  <w:sz w:val="21"/>
                  <w:szCs w:val="21"/>
                </w:rPr>
                <w:t>（若不在此区间范围的，则至少包含最大值和最小值）</w:t>
              </w:r>
            </w:ins>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5.通信距离:小于20米；</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6.工作环境：温度 -15 ℃ — 40 ℃ 湿度 ≤90%；</w:t>
            </w:r>
            <w:ins w:id="1040" w:author="Administrator" w:date="2023-05-24T11:29:49Z">
              <w:r>
                <w:rPr>
                  <w:rFonts w:hint="eastAsia" w:ascii="宋体" w:hAnsi="宋体" w:eastAsia="宋体" w:cs="宋体"/>
                  <w:color w:val="000000"/>
                  <w:sz w:val="21"/>
                  <w:szCs w:val="21"/>
                </w:rPr>
                <w:t>（若不在此区间范围的，则至少包含最大值和最小值）</w:t>
              </w:r>
            </w:ins>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7.存储环境：温度 -5 ℃ — 50 ℃ 湿度 ≤75%；</w:t>
            </w:r>
            <w:ins w:id="1041" w:author="Administrator" w:date="2023-05-24T11:29:50Z">
              <w:r>
                <w:rPr>
                  <w:rFonts w:hint="eastAsia" w:ascii="宋体" w:hAnsi="宋体" w:eastAsia="宋体" w:cs="宋体"/>
                  <w:color w:val="000000"/>
                  <w:sz w:val="21"/>
                  <w:szCs w:val="21"/>
                </w:rPr>
                <w:t>（若不在此区间范围的，则至少包含最大值和最小值）</w:t>
              </w:r>
            </w:ins>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十三、手机信息采集仪：</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 智能采集：该功能通过多种连接通道（数据线、蓝牙、物理读取），可智能读取出品牌机和智能机型号、操作系统等信息，自动侦测智能平台操作系统类别及部分山寨机芯片类型。可采集手机通讯录、通话记录、短信息、日历、内存文件（文字、语音、视频、图片文件）、QQ账号、QQ好友信息及聊天记录、QQ群信息、微信好友及微信聊天记录（文字、语音、视频、图片文件）、已删除数据(部分手机)、飞信、米聊、陌陌、Skype、微博、line信息、易信信息、来往、facebook信息、Twitter信息、旺信信息、人人信息、YY信息、Talkbox信息、Voxer信息、Viber信息、WhatsApp信息、DiDi信息、遇见、上网日志、邮件、WIFI热点记录、照片位置信息、地图位置信息、蓝牙信息、电子商务（淘宝、QQ网购、京东商城、支付宝、财付通）信息、第三方安全软件（来电通、QQ通讯录）信息、SIM卡串号和SIM卡识别码、手机串号、MAC地址、本机号码等数据。</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2.查询统计：该功能设计简洁的查询、统计功能，可方便的对采集的手机数据进行简单查询，通过授权进行查看数据详细信息。</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3.系统日志：设备能自动记录相关采集日志，包括采集日期、帐号、姓名、操作、内容等。</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4.设备管理：包含系统参数设置、服务器设置、用户权限、修改密码、授权文件配置、应用权限等。</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5.应用权限：用户可根据实际需要自定义采集内容。</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6.数据同步：同步方式包括全量、增量、特定时间段等三种方式。支持网络同步、二维码同步、USB连接线同步和U盘同步。</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7.采集助手：能根据型号检索该型号手机操作系统类别、上市时间、CPU类型、读取方式、支持读取内容、手机图片、对应数据线图片及采集过程手机设置信息，便于民警快速进行采集操作。</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十四、活体足迹采集仪：</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1.动态采集嫌疑人足迹，清楚体现嫌疑人的鞋底重压特征；</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2.配备自带采集软件，可独立应用于各地的信息采集室、实验室，方便收集管理嫌疑人足迹；</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3.通过软件可对硬件性能进行调解适应各类足迹的采集；</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4.与传统油墨捺印方式相比更方便、准确、卫生；每片成像膜可重复使用2000次以上，并且更换方便；</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5.与《恒锐足迹自动识别系统》结合，采集的图像直接提取花纹特征并可入库倒查比对，提高破案效率；利用软件相应功能实现足迹重压分析。</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6.配备高清鞋样采集摄像头，可采集鞋面信息。</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十五、声纹采集矩阵：</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1.多通道多信道采集、智能人声检测VAD、语音质量实时检测、前端智能语音处理、人声智能分割。符合采集规范要求，含综采系统对接和电源改造。</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十六、虹膜信息采集仪：</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1.采用镜面视觉反馈的双目虹膜识别仪；内置陀螺仪，可进行设备翻转提示；符合 IEC 62471、IEC60825-1用眼安全。符合采集规范要求，虹膜图像分辨率640*480；FAR＜0.0001% FRR＜0.1%。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5</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报警按钮</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紧急按钮。</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钥匙复位。</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防火ABS阻燃外壳，适合86底盒安装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6</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声光警示灯</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1.工作电压DC12V；</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防火ABS阻燃外壳；</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红色或蓝色可选；</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4.</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工作电流≤300MA；</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5.</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连续工作时间≥45分钟；</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6.</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闪灯次数(分钟)：200±30</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7.</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 xml:space="preserve">工作温度(℃) ﹣20~﹢60℃ </w:t>
            </w:r>
            <w:ins w:id="1042" w:author="Administrator" w:date="2023-05-24T11:29:59Z">
              <w:r>
                <w:rPr>
                  <w:rFonts w:hint="eastAsia" w:ascii="宋体" w:hAnsi="宋体" w:eastAsia="宋体" w:cs="宋体"/>
                  <w:color w:val="000000"/>
                  <w:sz w:val="21"/>
                  <w:szCs w:val="21"/>
                </w:rPr>
                <w:t>（若不在此区间范围的，则至少包含最大值和最小值）</w:t>
              </w:r>
            </w:ins>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8.</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声压(dB) ≥105dB/m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7</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总线制单防区模块</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用于连接常开（NO）或常闭（NC）触点的受监测输入防区，使用8.2K终端（EOL）电阻监测触点，可与兼容的多路复用扩展模块配合使用，并占用系统上的一个扩展防区</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可输出1组常开（NO）和常闭（NC）开关量信号，并占用总线系统上的一个扩展继电器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MBUS总线不分极性</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4.</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规格尺寸（长*宽*高）：</w:t>
            </w:r>
            <w:commentRangeStart w:id="70"/>
            <w:r>
              <w:rPr>
                <w:rFonts w:hint="eastAsia" w:ascii="宋体" w:hAnsi="宋体" w:eastAsia="宋体" w:cs="宋体"/>
                <w:color w:val="000000"/>
                <w:kern w:val="0"/>
                <w:sz w:val="21"/>
                <w:szCs w:val="21"/>
              </w:rPr>
              <w:t>62mm*33mm*19.5mm</w:t>
            </w:r>
            <w:commentRangeEnd w:id="70"/>
            <w:r>
              <w:commentReference w:id="70"/>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五、人身安全检查区&amp;女士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人身安全检查规范器</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功能：隐蔽安装于人身安全检查两个手掌中，运用光感原理，配合人身安全检查系统软件</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工作电压：DC+12V</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支持接口：RJ45网口，RS485串口</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功耗：小于等于5W</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配备传感器数量：2个</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传感器感应距离：6CM</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提示：声光提示</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传感器安装方式：嵌入式安装</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传感器延长线：3米</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工作温度：－20℃～+60℃</w:t>
            </w:r>
            <w:ins w:id="1043" w:author="Administrator" w:date="2023-05-24T11:30:15Z">
              <w:r>
                <w:rPr>
                  <w:rFonts w:hint="eastAsia" w:ascii="宋体" w:hAnsi="宋体" w:eastAsia="宋体" w:cs="宋体"/>
                  <w:color w:val="000000"/>
                  <w:sz w:val="21"/>
                  <w:szCs w:val="21"/>
                </w:rPr>
                <w:t>（若不在此区间范围的，则至少包含最大值和最小值）</w:t>
              </w:r>
            </w:ins>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存储温度：－40℃～+80℃</w:t>
            </w:r>
            <w:ins w:id="1044" w:author="Administrator" w:date="2023-05-24T11:30:16Z">
              <w:r>
                <w:rPr>
                  <w:rFonts w:hint="eastAsia" w:ascii="宋体" w:hAnsi="宋体" w:eastAsia="宋体" w:cs="宋体"/>
                  <w:color w:val="000000"/>
                  <w:sz w:val="21"/>
                  <w:szCs w:val="21"/>
                </w:rPr>
                <w:t>（若不在此区间范围的，则至少包含最大值和最小值）</w:t>
              </w:r>
            </w:ins>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工作湿度：20%~90%（无凝露）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六、值班室和监控室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音视频大型终端</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尺  寸</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b/>
            </w:r>
            <w:ins w:id="1045" w:author="Administrator" w:date="2023-05-24T11:31:01Z">
              <w:r>
                <w:rPr>
                  <w:rFonts w:hint="eastAsia" w:ascii="宋体" w:hAnsi="宋体" w:eastAsia="宋体" w:cs="宋体"/>
                  <w:color w:val="000000"/>
                  <w:kern w:val="0"/>
                  <w:sz w:val="21"/>
                  <w:szCs w:val="21"/>
                  <w:lang w:eastAsia="zh-CN"/>
                </w:rPr>
                <w:t>不低于</w:t>
              </w:r>
            </w:ins>
            <w:r>
              <w:rPr>
                <w:rFonts w:hint="eastAsia" w:ascii="宋体" w:hAnsi="宋体" w:eastAsia="宋体" w:cs="宋体"/>
                <w:color w:val="000000"/>
                <w:kern w:val="0"/>
                <w:sz w:val="21"/>
                <w:szCs w:val="21"/>
              </w:rPr>
              <w:t>84.6</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b/>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物理分辨率</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b/>
            </w:r>
            <w:ins w:id="1046" w:author="Administrator" w:date="2023-05-24T11:31:02Z">
              <w:r>
                <w:rPr>
                  <w:rFonts w:hint="eastAsia" w:ascii="宋体" w:hAnsi="宋体" w:eastAsia="宋体" w:cs="宋体"/>
                  <w:color w:val="000000"/>
                  <w:kern w:val="0"/>
                  <w:sz w:val="21"/>
                  <w:szCs w:val="21"/>
                  <w:lang w:eastAsia="zh-CN"/>
                </w:rPr>
                <w:t>不低于</w:t>
              </w:r>
            </w:ins>
            <w:r>
              <w:rPr>
                <w:rFonts w:hint="eastAsia" w:ascii="宋体" w:hAnsi="宋体" w:eastAsia="宋体" w:cs="宋体"/>
                <w:color w:val="000000"/>
                <w:kern w:val="0"/>
                <w:sz w:val="21"/>
                <w:szCs w:val="21"/>
              </w:rPr>
              <w:t>4K</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b/>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屏显比例</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b/>
            </w:r>
            <w:ins w:id="1047" w:author="Administrator" w:date="2023-05-24T11:31:04Z">
              <w:r>
                <w:rPr>
                  <w:rFonts w:hint="eastAsia" w:ascii="宋体" w:hAnsi="宋体" w:eastAsia="宋体" w:cs="宋体"/>
                  <w:color w:val="000000"/>
                  <w:kern w:val="0"/>
                  <w:sz w:val="21"/>
                  <w:szCs w:val="21"/>
                  <w:lang w:eastAsia="zh-CN"/>
                </w:rPr>
                <w:t>不低于</w:t>
              </w:r>
            </w:ins>
            <w:r>
              <w:rPr>
                <w:rFonts w:hint="eastAsia" w:ascii="宋体" w:hAnsi="宋体" w:eastAsia="宋体" w:cs="宋体"/>
                <w:color w:val="000000"/>
                <w:kern w:val="0"/>
                <w:sz w:val="21"/>
                <w:szCs w:val="21"/>
              </w:rPr>
              <w:t>16:9</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b/>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亮度（Min/Typ）</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b/>
            </w:r>
            <w:ins w:id="1048" w:author="Administrator" w:date="2023-05-24T11:31:07Z">
              <w:r>
                <w:rPr>
                  <w:rFonts w:hint="eastAsia" w:ascii="宋体" w:hAnsi="宋体" w:eastAsia="宋体" w:cs="宋体"/>
                  <w:color w:val="000000"/>
                  <w:kern w:val="0"/>
                  <w:sz w:val="21"/>
                  <w:szCs w:val="21"/>
                  <w:lang w:eastAsia="zh-CN"/>
                </w:rPr>
                <w:t>不低于</w:t>
              </w:r>
            </w:ins>
            <w:r>
              <w:rPr>
                <w:rFonts w:hint="eastAsia" w:ascii="宋体" w:hAnsi="宋体" w:eastAsia="宋体" w:cs="宋体"/>
                <w:color w:val="000000"/>
                <w:kern w:val="0"/>
                <w:sz w:val="21"/>
                <w:szCs w:val="21"/>
              </w:rPr>
              <w:t>380nits/450nits</w:t>
            </w:r>
            <w:r>
              <w:rPr>
                <w:rFonts w:hint="eastAsia" w:ascii="宋体" w:hAnsi="宋体" w:eastAsia="宋体" w:cs="宋体"/>
                <w:color w:val="000000"/>
                <w:kern w:val="0"/>
                <w:sz w:val="21"/>
                <w:szCs w:val="21"/>
              </w:rPr>
              <w:tab/>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对比度</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b/>
            </w:r>
            <w:ins w:id="1049" w:author="Administrator" w:date="2023-05-24T11:30:49Z">
              <w:r>
                <w:rPr>
                  <w:rFonts w:hint="eastAsia" w:ascii="宋体" w:hAnsi="宋体" w:eastAsia="宋体" w:cs="宋体"/>
                  <w:color w:val="000000"/>
                  <w:kern w:val="0"/>
                  <w:sz w:val="21"/>
                  <w:szCs w:val="21"/>
                  <w:lang w:eastAsia="zh-CN"/>
                </w:rPr>
                <w:t>不低于</w:t>
              </w:r>
            </w:ins>
            <w:r>
              <w:rPr>
                <w:rFonts w:hint="eastAsia" w:ascii="宋体" w:hAnsi="宋体" w:eastAsia="宋体" w:cs="宋体"/>
                <w:color w:val="000000"/>
                <w:kern w:val="0"/>
                <w:sz w:val="21"/>
                <w:szCs w:val="21"/>
              </w:rPr>
              <w:t>6000:1(Typ)</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b/>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commentRangeStart w:id="71"/>
            <w:r>
              <w:rPr>
                <w:rFonts w:hint="eastAsia" w:ascii="宋体" w:hAnsi="宋体" w:eastAsia="宋体" w:cs="宋体"/>
                <w:color w:val="000000"/>
                <w:kern w:val="0"/>
                <w:sz w:val="21"/>
                <w:szCs w:val="21"/>
              </w:rPr>
              <w:t>动态对比度</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w:t>
            </w:r>
            <w:r>
              <w:rPr>
                <w:rFonts w:hint="eastAsia" w:ascii="宋体" w:hAnsi="宋体" w:eastAsia="宋体" w:cs="宋体"/>
                <w:color w:val="000000"/>
                <w:kern w:val="0"/>
                <w:sz w:val="21"/>
                <w:szCs w:val="21"/>
              </w:rPr>
              <w:tab/>
            </w:r>
            <w:commentRangeEnd w:id="71"/>
            <w:r>
              <w:commentReference w:id="71"/>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b/>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屏体刷新率</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b/>
            </w:r>
            <w:ins w:id="1050" w:author="Administrator" w:date="2023-05-24T11:30:48Z">
              <w:r>
                <w:rPr>
                  <w:rFonts w:hint="eastAsia" w:ascii="宋体" w:hAnsi="宋体" w:eastAsia="宋体" w:cs="宋体"/>
                  <w:color w:val="000000"/>
                  <w:kern w:val="0"/>
                  <w:sz w:val="21"/>
                  <w:szCs w:val="21"/>
                  <w:lang w:eastAsia="zh-CN"/>
                </w:rPr>
                <w:t>不低于</w:t>
              </w:r>
            </w:ins>
            <w:r>
              <w:rPr>
                <w:rFonts w:hint="eastAsia" w:ascii="宋体" w:hAnsi="宋体" w:eastAsia="宋体" w:cs="宋体"/>
                <w:color w:val="000000"/>
                <w:kern w:val="0"/>
                <w:sz w:val="21"/>
                <w:szCs w:val="21"/>
              </w:rPr>
              <w:t>60Hz</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b/>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响应速度</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6.5ms(typ)</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b/>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灰度级</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10bit(8bit+FRC)</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b/>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屏色数</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b/>
            </w:r>
            <w:ins w:id="1051" w:author="Administrator" w:date="2023-05-24T11:30:47Z">
              <w:r>
                <w:rPr>
                  <w:rFonts w:hint="eastAsia" w:ascii="宋体" w:hAnsi="宋体" w:eastAsia="宋体" w:cs="宋体"/>
                  <w:color w:val="000000"/>
                  <w:kern w:val="0"/>
                  <w:sz w:val="21"/>
                  <w:szCs w:val="21"/>
                  <w:lang w:eastAsia="zh-CN"/>
                </w:rPr>
                <w:t>不低于</w:t>
              </w:r>
            </w:ins>
            <w:r>
              <w:rPr>
                <w:rFonts w:hint="eastAsia" w:ascii="宋体" w:hAnsi="宋体" w:eastAsia="宋体" w:cs="宋体"/>
                <w:color w:val="000000"/>
                <w:kern w:val="0"/>
                <w:sz w:val="21"/>
                <w:szCs w:val="21"/>
              </w:rPr>
              <w:t>1.07G</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b/>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色域</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DCI-P3:93%(typ)</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b/>
            </w:r>
            <w:ins w:id="1052" w:author="Administrator" w:date="2023-05-24T11:30:21Z">
              <w:r>
                <w:rPr>
                  <w:rFonts w:hint="eastAsia" w:ascii="宋体" w:hAnsi="宋体" w:eastAsia="宋体" w:cs="宋体"/>
                  <w:color w:val="000000"/>
                  <w:sz w:val="21"/>
                  <w:szCs w:val="21"/>
                </w:rPr>
                <w:t>（若不在此区间范围的，则至少包含最大值和最小值）</w:t>
              </w:r>
            </w:ins>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ab/>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2" w:hRule="atLeast"/>
        </w:trPr>
        <w:tc>
          <w:tcPr>
            <w:tcW w:w="702"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eastAsia="zh-CN"/>
              </w:rPr>
            </w:pPr>
            <w:r>
              <w:rPr>
                <w:rFonts w:hint="eastAsia" w:ascii="宋体" w:hAnsi="宋体" w:eastAsia="宋体" w:cs="宋体"/>
                <w:color w:val="000000"/>
                <w:kern w:val="0"/>
                <w:sz w:val="21"/>
                <w:szCs w:val="21"/>
                <w:lang w:val="en-US" w:eastAsia="zh-CN"/>
              </w:rPr>
              <w:t>2</w:t>
            </w:r>
          </w:p>
        </w:tc>
        <w:tc>
          <w:tcPr>
            <w:tcW w:w="1921"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音视频小型终端</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1、CPU：</w:t>
            </w:r>
            <w:ins w:id="1053" w:author="Administrator" w:date="2023-05-24T11:30:34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 xml:space="preserve">Cortex A55 </w:t>
            </w:r>
            <w:ins w:id="1054" w:author="Administrator" w:date="2023-05-24T11:30:43Z">
              <w:r>
                <w:rPr>
                  <w:rFonts w:hint="eastAsia" w:ascii="宋体" w:hAnsi="宋体" w:eastAsia="宋体" w:cs="宋体"/>
                  <w:color w:val="000000"/>
                  <w:sz w:val="21"/>
                  <w:szCs w:val="21"/>
                  <w:lang w:eastAsia="zh-CN"/>
                </w:rPr>
                <w:t>不低</w:t>
              </w:r>
            </w:ins>
            <w:ins w:id="1055" w:author="Administrator" w:date="2023-05-24T11:30:44Z">
              <w:r>
                <w:rPr>
                  <w:rFonts w:hint="eastAsia" w:ascii="宋体" w:hAnsi="宋体" w:eastAsia="宋体" w:cs="宋体"/>
                  <w:color w:val="000000"/>
                  <w:sz w:val="21"/>
                  <w:szCs w:val="21"/>
                  <w:lang w:eastAsia="zh-CN"/>
                </w:rPr>
                <w:t>于</w:t>
              </w:r>
            </w:ins>
            <w:r>
              <w:rPr>
                <w:rFonts w:hint="eastAsia" w:ascii="宋体" w:hAnsi="宋体" w:eastAsia="宋体" w:cs="宋体"/>
                <w:color w:val="000000"/>
                <w:sz w:val="21"/>
                <w:szCs w:val="21"/>
              </w:rPr>
              <w:t xml:space="preserve">4核（64bit） </w:t>
            </w:r>
            <w:ins w:id="1056" w:author="Administrator" w:date="2023-05-24T11:30:38Z">
              <w:r>
                <w:rPr>
                  <w:rFonts w:hint="eastAsia" w:ascii="宋体" w:hAnsi="宋体" w:eastAsia="宋体" w:cs="宋体"/>
                  <w:color w:val="000000"/>
                  <w:sz w:val="21"/>
                  <w:szCs w:val="21"/>
                  <w:lang w:eastAsia="zh-CN"/>
                </w:rPr>
                <w:t>或同等配置</w:t>
              </w:r>
            </w:ins>
            <w:r>
              <w:rPr>
                <w:rFonts w:hint="eastAsia" w:ascii="宋体" w:hAnsi="宋体" w:eastAsia="宋体" w:cs="宋体"/>
                <w:color w:val="000000"/>
                <w:sz w:val="21"/>
                <w:szCs w:val="21"/>
              </w:rPr>
              <w:t xml:space="preserve">   </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2、GPU：G31MP（双核）    </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3、RAM ：</w:t>
            </w:r>
            <w:ins w:id="1057" w:author="Administrator" w:date="2023-05-24T11:30:31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 xml:space="preserve">1.5G    </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4、ROM：</w:t>
            </w:r>
            <w:ins w:id="1058" w:author="Administrator" w:date="2023-05-24T11:30:30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 xml:space="preserve">8GB       </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5、显示面积：尺 寸：</w:t>
            </w:r>
            <w:ins w:id="1059" w:author="Administrator" w:date="2023-05-24T11:30:28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 xml:space="preserve">55     </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6、物理分辨率：</w:t>
            </w:r>
            <w:ins w:id="1060" w:author="Administrator" w:date="2023-05-24T11:30:25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 xml:space="preserve">3840*2160     </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7、屏显比例：</w:t>
            </w:r>
            <w:ins w:id="1061" w:author="Administrator" w:date="2023-05-24T11:30:26Z">
              <w:r>
                <w:rPr>
                  <w:rFonts w:hint="eastAsia" w:ascii="宋体" w:hAnsi="宋体" w:eastAsia="宋体" w:cs="宋体"/>
                  <w:color w:val="000000"/>
                  <w:sz w:val="21"/>
                  <w:szCs w:val="21"/>
                  <w:lang w:eastAsia="zh-CN"/>
                </w:rPr>
                <w:t>不低于</w:t>
              </w:r>
            </w:ins>
            <w:r>
              <w:rPr>
                <w:rFonts w:hint="eastAsia" w:ascii="宋体" w:hAnsi="宋体" w:eastAsia="宋体" w:cs="宋体"/>
                <w:color w:val="000000"/>
                <w:sz w:val="21"/>
                <w:szCs w:val="21"/>
              </w:rPr>
              <w:t xml:space="preserve">16:09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7" w:hRule="atLeast"/>
        </w:trPr>
        <w:tc>
          <w:tcPr>
            <w:tcW w:w="702"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3</w:t>
            </w:r>
          </w:p>
        </w:tc>
        <w:tc>
          <w:tcPr>
            <w:tcW w:w="1921"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报警按钮</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紧急按钮。</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钥匙复位。</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防火ABS阻燃外壳，适合86底盒安装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4</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声光警示灯</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1.工作电压DC12V；</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防火ABS阻燃外壳；</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红色或蓝色可选；</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4.</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工作电流≤300MA；</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5.</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连续工作时间≥45分钟；</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6.</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闪灯次数(分钟)：200±30</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7.</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 xml:space="preserve">工作温度(℃) ﹣20~﹢60℃ </w:t>
            </w:r>
            <w:ins w:id="1062" w:author="Administrator" w:date="2023-05-24T11:31:18Z">
              <w:r>
                <w:rPr>
                  <w:rFonts w:hint="eastAsia" w:ascii="宋体" w:hAnsi="宋体" w:eastAsia="宋体" w:cs="宋体"/>
                  <w:color w:val="000000"/>
                  <w:sz w:val="21"/>
                  <w:szCs w:val="21"/>
                </w:rPr>
                <w:t>（若不在此区间范围的，则至少包含最大值和最小值）</w:t>
              </w:r>
            </w:ins>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8.</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声压(dB) ≥105dB/m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5</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总线制单防区模块</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用于连接常开（NO）或常闭（NC）触点的受监测输入防区，使用8.2K终端（EOL）电阻监测触点，可与兼容的多路复用扩展模块配合使用，并占用系统上的一个扩展防区</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可输出1组常开（NO）和常闭（NC）开关量信号，并占用总线系统上的一个扩展继电器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MBUS总线不分极性</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4.</w:t>
            </w:r>
            <w:r>
              <w:rPr>
                <w:rFonts w:hint="eastAsia" w:ascii="宋体" w:hAnsi="宋体" w:eastAsia="宋体" w:cs="宋体"/>
                <w:color w:val="000000"/>
                <w:kern w:val="0"/>
                <w:sz w:val="21"/>
                <w:szCs w:val="21"/>
              </w:rPr>
              <w:tab/>
            </w:r>
            <w:r>
              <w:rPr>
                <w:rFonts w:hint="eastAsia" w:ascii="宋体" w:hAnsi="宋体" w:eastAsia="宋体" w:cs="宋体"/>
                <w:color w:val="000000"/>
                <w:kern w:val="0"/>
                <w:sz w:val="21"/>
                <w:szCs w:val="21"/>
              </w:rPr>
              <w:t>规格尺寸（长*宽*高）：</w:t>
            </w:r>
            <w:commentRangeStart w:id="72"/>
            <w:r>
              <w:rPr>
                <w:rFonts w:hint="eastAsia" w:ascii="宋体" w:hAnsi="宋体" w:eastAsia="宋体" w:cs="宋体"/>
                <w:color w:val="000000"/>
                <w:kern w:val="0"/>
                <w:sz w:val="21"/>
                <w:szCs w:val="21"/>
              </w:rPr>
              <w:t>62mm*33mm*19.5mm</w:t>
            </w:r>
            <w:commentRangeEnd w:id="72"/>
            <w:r>
              <w:commentReference w:id="72"/>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七</w:t>
            </w:r>
            <w:r>
              <w:rPr>
                <w:rFonts w:hint="eastAsia" w:ascii="宋体" w:hAnsi="宋体" w:eastAsia="宋体" w:cs="宋体"/>
                <w:b/>
                <w:bCs/>
                <w:color w:val="000000"/>
                <w:kern w:val="0"/>
                <w:sz w:val="21"/>
                <w:szCs w:val="21"/>
                <w:lang w:eastAsia="zh-CN"/>
              </w:rPr>
              <w:t>、</w:t>
            </w:r>
            <w:r>
              <w:rPr>
                <w:rFonts w:hint="eastAsia" w:ascii="宋体" w:hAnsi="宋体" w:eastAsia="宋体" w:cs="宋体"/>
                <w:b/>
                <w:bCs/>
                <w:color w:val="000000"/>
                <w:kern w:val="0"/>
                <w:sz w:val="21"/>
                <w:szCs w:val="21"/>
              </w:rPr>
              <w:t>缉毒检查室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毒品检测箱</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 xml:space="preserve">配置清单不少于：裸箱 </w:t>
            </w:r>
            <w:ins w:id="1063" w:author="Administrator" w:date="2023-05-24T11:31:39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 xml:space="preserve">1个；AB瓶 </w:t>
            </w:r>
            <w:ins w:id="1064" w:author="Administrator" w:date="2023-05-24T11:31:41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 xml:space="preserve">48个；指纹按捺盒 </w:t>
            </w:r>
            <w:ins w:id="1065" w:author="Administrator" w:date="2023-05-24T11:31:42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 xml:space="preserve">1盒；口罩 </w:t>
            </w:r>
            <w:ins w:id="1066" w:author="Administrator" w:date="2023-05-24T11:31:44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 xml:space="preserve">10个；手套 </w:t>
            </w:r>
            <w:ins w:id="1067" w:author="Administrator" w:date="2023-05-24T11:31:45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10个；AB防撕标签</w:t>
            </w:r>
            <w:ins w:id="1068" w:author="Administrator" w:date="2023-05-24T11:31:47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 xml:space="preserve"> 24张；记录笔 </w:t>
            </w:r>
            <w:ins w:id="1069" w:author="Administrator" w:date="2023-05-24T11:31:48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 xml:space="preserve">1支；油性笔 </w:t>
            </w:r>
            <w:ins w:id="1070" w:author="Administrator" w:date="2023-05-24T11:31:50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 xml:space="preserve">3支（红蓝黑各1支）；剪刀 </w:t>
            </w:r>
            <w:ins w:id="1071" w:author="Administrator" w:date="2023-05-24T11:31:51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 xml:space="preserve">1把；物证袋 </w:t>
            </w:r>
            <w:ins w:id="1072" w:author="Administrator" w:date="2023-05-24T11:31:53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 xml:space="preserve">48个；消毒纸巾 </w:t>
            </w:r>
            <w:ins w:id="1073" w:author="Administrator" w:date="2023-05-24T11:31:55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10个；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毛发检测</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commentRangeStart w:id="73"/>
            <w:r>
              <w:rPr>
                <w:rFonts w:hint="eastAsia" w:ascii="宋体" w:hAnsi="宋体" w:eastAsia="宋体" w:cs="宋体"/>
                <w:color w:val="000000"/>
                <w:kern w:val="0"/>
                <w:sz w:val="21"/>
                <w:szCs w:val="21"/>
              </w:rPr>
              <w:t>HXJ-1000便携式毒品检测仪是一款基于胶体金免疫层析技术的手持式掌上毒品检测仪。利用它，</w:t>
            </w:r>
            <w:commentRangeEnd w:id="73"/>
            <w:r>
              <w:commentReference w:id="73"/>
            </w:r>
            <w:r>
              <w:rPr>
                <w:rFonts w:hint="eastAsia" w:ascii="宋体" w:hAnsi="宋体" w:eastAsia="宋体" w:cs="宋体"/>
                <w:color w:val="000000"/>
                <w:kern w:val="0"/>
                <w:sz w:val="21"/>
                <w:szCs w:val="21"/>
              </w:rPr>
              <w:t>可检测吗啡、冰毒、氯胺酮、大麻、苯丙胺、曲马多、苯二氮卓、咖啡因、甲卡西酮、可卡因和摇头丸等多种毒品，以及完成二合一、三合一毒品检测项目，并能快速生成毛发、尿液、唾液胶体金试剂卡定性检测结果。该款设备体积小，易携带，内置大容量锂电池，内置安卓操作系统，操作简便，适合外出现场执法。</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检测原理：干式荧光免疫法</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检测性质：定量、半定量、定性分析</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样本类型：毛发、血清/血浆、全血、干血斑、尿液、唾液等，可在仪器界面选择样本类型</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检测项目：吗啡、苯丙胺类（冰毒/摇头丸）、氯胺酮、可卡因、大麻等。</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定标方法：专用ID芯卡</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定标曲线：定标曲线存储在ID卡(ID卡容量4K)</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最大支持10条标准曲线</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界面语言：中英文</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结果查询：可按照样本编号、时间、项目查询结果，结果可删除</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检测通道：1</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支持多联卡： 否</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数据传输：USB2.0，RS232C，以太网络，支持LIS、HIS</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检测速度：&lt;10s</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重复性：CV≤1%（标准卡，高值）</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CV≤2%：（标准卡，低值）</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台间差：Bis%≤5%（系列标准卡）</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显示屏：</w:t>
            </w:r>
            <w:ins w:id="1074" w:author="Administrator" w:date="2023-05-24T11:32:33Z">
              <w:r>
                <w:rPr>
                  <w:rFonts w:hint="eastAsia" w:ascii="宋体" w:hAnsi="宋体" w:eastAsia="宋体" w:cs="宋体"/>
                  <w:color w:val="000000"/>
                  <w:kern w:val="0"/>
                  <w:sz w:val="21"/>
                  <w:szCs w:val="21"/>
                  <w:lang w:eastAsia="zh-CN"/>
                </w:rPr>
                <w:t>不低于</w:t>
              </w:r>
            </w:ins>
            <w:r>
              <w:rPr>
                <w:rFonts w:hint="eastAsia" w:ascii="宋体" w:hAnsi="宋体" w:eastAsia="宋体" w:cs="宋体"/>
                <w:color w:val="000000"/>
                <w:kern w:val="0"/>
                <w:sz w:val="21"/>
                <w:szCs w:val="21"/>
              </w:rPr>
              <w:t>7英寸触摸屏</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打印机：内置热敏打印机，</w:t>
            </w:r>
            <w:commentRangeStart w:id="74"/>
            <w:r>
              <w:rPr>
                <w:rFonts w:hint="eastAsia" w:ascii="宋体" w:hAnsi="宋体" w:eastAsia="宋体" w:cs="宋体"/>
                <w:color w:val="000000"/>
                <w:kern w:val="0"/>
                <w:sz w:val="21"/>
                <w:szCs w:val="21"/>
              </w:rPr>
              <w:t>58mm</w:t>
            </w:r>
            <w:commentRangeEnd w:id="74"/>
            <w:r>
              <w:commentReference w:id="74"/>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仪器尺寸：</w:t>
            </w:r>
            <w:commentRangeStart w:id="75"/>
            <w:r>
              <w:rPr>
                <w:rFonts w:hint="eastAsia" w:ascii="宋体" w:hAnsi="宋体" w:eastAsia="宋体" w:cs="宋体"/>
                <w:color w:val="000000"/>
                <w:kern w:val="0"/>
                <w:sz w:val="21"/>
                <w:szCs w:val="21"/>
              </w:rPr>
              <w:t>215*302*155mm</w:t>
            </w:r>
            <w:commentRangeEnd w:id="75"/>
            <w:r>
              <w:commentReference w:id="75"/>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仪器净重量：≤3KG</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弃卡方式：自动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电源：Input AC110-240,50/60Hz Output DC24V/3A</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操作温度：5℃～40℃</w:t>
            </w:r>
            <w:ins w:id="1075" w:author="Administrator" w:date="2023-05-24T11:32:51Z">
              <w:r>
                <w:rPr>
                  <w:rFonts w:hint="eastAsia" w:ascii="宋体" w:hAnsi="宋体" w:eastAsia="宋体" w:cs="宋体"/>
                  <w:color w:val="000000"/>
                  <w:sz w:val="21"/>
                  <w:szCs w:val="21"/>
                </w:rPr>
                <w:t>（若不在此区间范围的，则至少包含最大值和最小值）</w:t>
              </w:r>
            </w:ins>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相对湿度：≤ 80％</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大气压：86 kPa～ 106 kPa</w:t>
            </w:r>
            <w:ins w:id="1076" w:author="Administrator" w:date="2023-05-24T11:32:52Z">
              <w:r>
                <w:rPr>
                  <w:rFonts w:hint="eastAsia" w:ascii="宋体" w:hAnsi="宋体" w:eastAsia="宋体" w:cs="宋体"/>
                  <w:color w:val="000000"/>
                  <w:sz w:val="21"/>
                  <w:szCs w:val="21"/>
                </w:rPr>
                <w:t>（若不在此区间范围的，则至少包含最大值和最小值）</w:t>
              </w:r>
            </w:ins>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安规、：EMC、</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环境试验：电气安全应满足GB4793.1的要求，EMC需满足GB/T18268.1 和 GB/T18268.26的要求，环境试验应满足GB/T14710中机械环境试验II组的要求，</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结果存储：&gt;10000个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3</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毛发检测试剂（单卡）</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单卡（冰毒、吗啡、氯胺酮）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4</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毛发检测试剂（三合一）</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三合一（冰毒、吗啡、氯胺酮，可定制任意三种组合）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2" w:hRule="atLeast"/>
        </w:trPr>
        <w:tc>
          <w:tcPr>
            <w:tcW w:w="702"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eastAsia="zh-CN"/>
              </w:rPr>
            </w:pPr>
            <w:r>
              <w:rPr>
                <w:rFonts w:hint="eastAsia" w:ascii="宋体" w:hAnsi="宋体" w:eastAsia="宋体" w:cs="宋体"/>
                <w:color w:val="000000"/>
                <w:kern w:val="0"/>
                <w:sz w:val="21"/>
                <w:szCs w:val="21"/>
                <w:lang w:val="en-US" w:eastAsia="zh-CN"/>
              </w:rPr>
              <w:t>5</w:t>
            </w:r>
          </w:p>
        </w:tc>
        <w:tc>
          <w:tcPr>
            <w:tcW w:w="1921"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尿检台配套设备（人脸定位版）</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1、复刻机</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2、集线器电源</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3、集线器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4、警示灯</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5、电源适配器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6、空开 20A 带漏保</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7、PDU插排</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8、USB延长线</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9、高拍仪</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10、高清网络摄像头</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11、主机不低于 i5-9500或同等配置  不低于8G内存  不低于1T硬盘  不低于23.8英寸液晶显示器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12、尿检台多功能集成面板（人脸版）</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功能列表：</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1、实现尿检人员身份确认。</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2、实现尿检结果拍照录入。</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3、实现尿检指认场景拍照录入。</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4、生成尿检报告并打印</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5、定制一体化尿检台，方便操作使用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7"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6</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恒温冷藏柜</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 符合GSP认证，冷藏2~8度</w:t>
            </w:r>
            <w:ins w:id="1077" w:author="Administrator" w:date="2023-05-24T11:33:03Z">
              <w:r>
                <w:rPr>
                  <w:rFonts w:hint="eastAsia" w:ascii="宋体" w:hAnsi="宋体" w:eastAsia="宋体" w:cs="宋体"/>
                  <w:color w:val="000000"/>
                  <w:sz w:val="21"/>
                  <w:szCs w:val="21"/>
                </w:rPr>
                <w:t>（若不在此区间范围的，则至少包含最大值和最小值）</w:t>
              </w:r>
            </w:ins>
            <w:r>
              <w:rPr>
                <w:rFonts w:hint="eastAsia" w:ascii="宋体" w:hAnsi="宋体" w:eastAsia="宋体" w:cs="宋体"/>
                <w:color w:val="000000"/>
                <w:kern w:val="0"/>
                <w:sz w:val="21"/>
                <w:szCs w:val="21"/>
              </w:rPr>
              <w:t>，阴凉8-20度</w:t>
            </w:r>
            <w:ins w:id="1078" w:author="Administrator" w:date="2023-05-24T11:33:04Z">
              <w:r>
                <w:rPr>
                  <w:rFonts w:hint="eastAsia" w:ascii="宋体" w:hAnsi="宋体" w:eastAsia="宋体" w:cs="宋体"/>
                  <w:color w:val="000000"/>
                  <w:sz w:val="21"/>
                  <w:szCs w:val="21"/>
                </w:rPr>
                <w:t>（若不在此区间范围的，则至少包含最大值和最小值）</w:t>
              </w:r>
            </w:ins>
            <w:r>
              <w:rPr>
                <w:rFonts w:hint="eastAsia" w:ascii="宋体" w:hAnsi="宋体" w:eastAsia="宋体" w:cs="宋体"/>
                <w:color w:val="000000"/>
                <w:kern w:val="0"/>
                <w:sz w:val="21"/>
                <w:szCs w:val="21"/>
              </w:rPr>
              <w:t>。</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 温湿度智能控制。</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 USB数据导出。</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4. 尺寸：</w:t>
            </w:r>
            <w:commentRangeStart w:id="76"/>
            <w:r>
              <w:rPr>
                <w:rFonts w:hint="eastAsia" w:ascii="宋体" w:hAnsi="宋体" w:eastAsia="宋体" w:cs="宋体"/>
                <w:color w:val="000000"/>
                <w:kern w:val="0"/>
                <w:sz w:val="21"/>
                <w:szCs w:val="21"/>
              </w:rPr>
              <w:t>600*650*1920毫米</w:t>
            </w:r>
            <w:commentRangeEnd w:id="76"/>
            <w:r>
              <w:commentReference w:id="76"/>
            </w:r>
            <w:r>
              <w:rPr>
                <w:rFonts w:hint="eastAsia" w:ascii="宋体" w:hAnsi="宋体" w:eastAsia="宋体" w:cs="宋体"/>
                <w:color w:val="000000"/>
                <w:kern w:val="0"/>
                <w:sz w:val="21"/>
                <w:szCs w:val="21"/>
              </w:rPr>
              <w:t>。</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 有效容积：</w:t>
            </w:r>
            <w:ins w:id="1079" w:author="Administrator" w:date="2023-05-24T11:33:13Z">
              <w:r>
                <w:rPr>
                  <w:rFonts w:hint="eastAsia" w:ascii="宋体" w:hAnsi="宋体" w:eastAsia="宋体" w:cs="宋体"/>
                  <w:color w:val="000000"/>
                  <w:kern w:val="0"/>
                  <w:sz w:val="21"/>
                  <w:szCs w:val="21"/>
                  <w:lang w:eastAsia="zh-CN"/>
                </w:rPr>
                <w:t>不低于</w:t>
              </w:r>
            </w:ins>
            <w:r>
              <w:rPr>
                <w:rFonts w:hint="eastAsia" w:ascii="宋体" w:hAnsi="宋体" w:eastAsia="宋体" w:cs="宋体"/>
                <w:color w:val="000000"/>
                <w:kern w:val="0"/>
                <w:sz w:val="21"/>
                <w:szCs w:val="21"/>
              </w:rPr>
              <w:t>400升。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both"/>
              <w:textAlignment w:val="center"/>
              <w:rPr>
                <w:rFonts w:hint="eastAsia" w:ascii="宋体" w:hAnsi="宋体" w:eastAsia="宋体" w:cs="宋体"/>
                <w:color w:val="92D050"/>
                <w:kern w:val="0"/>
                <w:sz w:val="21"/>
                <w:szCs w:val="21"/>
              </w:rPr>
            </w:pPr>
            <w:r>
              <w:rPr>
                <w:rFonts w:hint="eastAsia" w:ascii="宋体" w:hAnsi="宋体" w:eastAsia="宋体" w:cs="宋体"/>
                <w:color w:val="000000"/>
                <w:kern w:val="0"/>
                <w:sz w:val="21"/>
                <w:szCs w:val="21"/>
                <w:lang w:val="en-US" w:eastAsia="zh-CN"/>
              </w:rPr>
              <w:t>八、</w:t>
            </w:r>
            <w:r>
              <w:rPr>
                <w:rFonts w:hint="eastAsia" w:ascii="宋体" w:hAnsi="宋体" w:eastAsia="宋体" w:cs="宋体"/>
                <w:color w:val="000000"/>
                <w:kern w:val="0"/>
                <w:sz w:val="21"/>
                <w:szCs w:val="21"/>
              </w:rPr>
              <w:t>醒酒室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eastAsia="zh-CN"/>
              </w:rPr>
            </w:pPr>
            <w:r>
              <w:rPr>
                <w:rFonts w:hint="eastAsia" w:ascii="宋体" w:hAnsi="宋体" w:eastAsia="宋体" w:cs="宋体"/>
                <w:color w:val="000000"/>
                <w:kern w:val="0"/>
                <w:sz w:val="21"/>
                <w:szCs w:val="21"/>
                <w:lang w:val="en-US" w:eastAsia="zh-CN"/>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醒酒椅</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000000"/>
                <w:kern w:val="0"/>
                <w:sz w:val="21"/>
                <w:szCs w:val="21"/>
              </w:rPr>
              <w:t>根据甲方需求采购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kern w:val="0"/>
                <w:sz w:val="21"/>
                <w:szCs w:val="21"/>
                <w:lang w:val="en-US" w:eastAsia="zh-CN"/>
              </w:rPr>
            </w:pPr>
            <w:r>
              <w:rPr>
                <w:rFonts w:hint="eastAsia" w:ascii="宋体" w:hAnsi="宋体" w:eastAsia="宋体" w:cs="宋体"/>
                <w:color w:val="000000"/>
                <w:kern w:val="0"/>
                <w:sz w:val="21"/>
                <w:szCs w:val="21"/>
                <w:lang w:val="en-US" w:eastAsia="zh-CN"/>
              </w:rPr>
              <w:t>九、侯问室x4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人脸巡更套件</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i w:val="0"/>
                <w:iCs w:val="0"/>
                <w:color w:val="000000"/>
                <w:kern w:val="0"/>
                <w:sz w:val="21"/>
                <w:szCs w:val="21"/>
                <w:u w:val="none"/>
                <w:lang w:val="en-US" w:eastAsia="zh-CN" w:bidi="ar"/>
              </w:rPr>
              <w:t>硬件配置：</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1.30W定阻吸顶音箱</w:t>
            </w:r>
            <w:del w:id="1080" w:author="Administrator" w:date="2023-05-24T11:33:23Z">
              <w:r>
                <w:rPr>
                  <w:rFonts w:hint="eastAsia" w:ascii="宋体" w:hAnsi="宋体" w:eastAsia="宋体" w:cs="宋体"/>
                  <w:i w:val="0"/>
                  <w:iCs w:val="0"/>
                  <w:color w:val="000000"/>
                  <w:kern w:val="0"/>
                  <w:sz w:val="21"/>
                  <w:szCs w:val="21"/>
                  <w:u w:val="none"/>
                  <w:lang w:val="en-US" w:eastAsia="zh-CN" w:bidi="ar"/>
                </w:rPr>
                <w:delText>*</w:delText>
              </w:r>
            </w:del>
            <w:ins w:id="1081" w:author="Administrator" w:date="2023-05-24T11:33:23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1</w:t>
            </w:r>
            <w:ins w:id="1082" w:author="Administrator" w:date="2023-05-24T11:33:26Z">
              <w:r>
                <w:rPr>
                  <w:rFonts w:hint="eastAsia" w:ascii="宋体" w:hAnsi="宋体" w:eastAsia="宋体" w:cs="宋体"/>
                  <w:i w:val="0"/>
                  <w:iCs w:val="0"/>
                  <w:color w:val="000000"/>
                  <w:kern w:val="0"/>
                  <w:sz w:val="21"/>
                  <w:szCs w:val="21"/>
                  <w:u w:val="none"/>
                  <w:lang w:val="en-US" w:eastAsia="zh-CN" w:bidi="ar"/>
                </w:rPr>
                <w:t>个</w:t>
              </w:r>
            </w:ins>
            <w:r>
              <w:rPr>
                <w:rFonts w:hint="eastAsia" w:ascii="宋体" w:hAnsi="宋体" w:eastAsia="宋体" w:cs="宋体"/>
                <w:i w:val="0"/>
                <w:iCs w:val="0"/>
                <w:color w:val="000000"/>
                <w:kern w:val="0"/>
                <w:sz w:val="21"/>
                <w:szCs w:val="21"/>
                <w:u w:val="none"/>
                <w:lang w:val="en-US" w:eastAsia="zh-CN" w:bidi="ar"/>
              </w:rPr>
              <w:t>；</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2.12V2A电源</w:t>
            </w:r>
            <w:del w:id="1083" w:author="Administrator" w:date="2023-05-24T11:33:30Z">
              <w:r>
                <w:rPr>
                  <w:rFonts w:hint="eastAsia" w:ascii="宋体" w:hAnsi="宋体" w:eastAsia="宋体" w:cs="宋体"/>
                  <w:i w:val="0"/>
                  <w:iCs w:val="0"/>
                  <w:color w:val="000000"/>
                  <w:kern w:val="0"/>
                  <w:sz w:val="21"/>
                  <w:szCs w:val="21"/>
                  <w:u w:val="none"/>
                  <w:lang w:val="en-US" w:eastAsia="zh-CN" w:bidi="ar"/>
                </w:rPr>
                <w:delText>*</w:delText>
              </w:r>
            </w:del>
            <w:ins w:id="1084" w:author="Administrator" w:date="2023-05-24T11:33:30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1</w:t>
            </w:r>
            <w:ins w:id="1085" w:author="Administrator" w:date="2023-05-24T11:33:31Z">
              <w:r>
                <w:rPr>
                  <w:rFonts w:hint="eastAsia" w:ascii="宋体" w:hAnsi="宋体" w:eastAsia="宋体" w:cs="宋体"/>
                  <w:i w:val="0"/>
                  <w:iCs w:val="0"/>
                  <w:color w:val="000000"/>
                  <w:kern w:val="0"/>
                  <w:sz w:val="21"/>
                  <w:szCs w:val="21"/>
                  <w:u w:val="none"/>
                  <w:lang w:val="en-US" w:eastAsia="zh-CN" w:bidi="ar"/>
                </w:rPr>
                <w:t>个</w:t>
              </w:r>
            </w:ins>
            <w:r>
              <w:rPr>
                <w:rFonts w:hint="eastAsia" w:ascii="宋体" w:hAnsi="宋体" w:eastAsia="宋体" w:cs="宋体"/>
                <w:i w:val="0"/>
                <w:iCs w:val="0"/>
                <w:color w:val="000000"/>
                <w:kern w:val="0"/>
                <w:sz w:val="21"/>
                <w:szCs w:val="21"/>
                <w:u w:val="none"/>
                <w:lang w:val="en-US" w:eastAsia="zh-CN" w:bidi="ar"/>
              </w:rPr>
              <w:t>；</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3.网络语音控单元</w:t>
            </w:r>
            <w:del w:id="1086" w:author="Administrator" w:date="2023-05-24T11:33:32Z">
              <w:r>
                <w:rPr>
                  <w:rFonts w:hint="eastAsia" w:ascii="宋体" w:hAnsi="宋体" w:eastAsia="宋体" w:cs="宋体"/>
                  <w:i w:val="0"/>
                  <w:iCs w:val="0"/>
                  <w:color w:val="000000"/>
                  <w:kern w:val="0"/>
                  <w:sz w:val="21"/>
                  <w:szCs w:val="21"/>
                  <w:u w:val="none"/>
                  <w:lang w:val="en-US" w:eastAsia="zh-CN" w:bidi="ar"/>
                </w:rPr>
                <w:delText>*</w:delText>
              </w:r>
            </w:del>
            <w:ins w:id="1087" w:author="Administrator" w:date="2023-05-24T11:33:32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1</w:t>
            </w:r>
            <w:ins w:id="1088" w:author="Administrator" w:date="2023-05-24T11:33:33Z">
              <w:r>
                <w:rPr>
                  <w:rFonts w:hint="eastAsia" w:ascii="宋体" w:hAnsi="宋体" w:eastAsia="宋体" w:cs="宋体"/>
                  <w:i w:val="0"/>
                  <w:iCs w:val="0"/>
                  <w:color w:val="000000"/>
                  <w:kern w:val="0"/>
                  <w:sz w:val="21"/>
                  <w:szCs w:val="21"/>
                  <w:u w:val="none"/>
                  <w:lang w:val="en-US" w:eastAsia="zh-CN" w:bidi="ar"/>
                </w:rPr>
                <w:t>个</w:t>
              </w:r>
            </w:ins>
            <w:r>
              <w:rPr>
                <w:rFonts w:hint="eastAsia" w:ascii="宋体" w:hAnsi="宋体" w:eastAsia="宋体" w:cs="宋体"/>
                <w:i w:val="0"/>
                <w:iCs w:val="0"/>
                <w:color w:val="000000"/>
                <w:kern w:val="0"/>
                <w:sz w:val="21"/>
                <w:szCs w:val="21"/>
                <w:u w:val="none"/>
                <w:lang w:val="en-US" w:eastAsia="zh-CN" w:bidi="ar"/>
              </w:rPr>
              <w:t>；</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4.办案区系统对接软件；</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5.含《基于生物特征的门禁授权管理软件V1.0》软件</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系统功能：巡更告警提示信息语音播报；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2</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人脸巡更识别终端</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i w:val="0"/>
                <w:iCs w:val="0"/>
                <w:color w:val="000000"/>
                <w:kern w:val="0"/>
                <w:sz w:val="21"/>
                <w:szCs w:val="21"/>
                <w:u w:val="none"/>
                <w:lang w:val="en-US" w:eastAsia="zh-CN" w:bidi="ar"/>
              </w:rPr>
              <w:t>1、外观参数：</w:t>
            </w:r>
            <w:ins w:id="1089" w:author="Administrator" w:date="2023-05-24T11:33:40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7寸LCD触摸显示，支持</w:t>
            </w:r>
            <w:ins w:id="1090" w:author="Administrator" w:date="2023-05-24T11:33:42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200万像素双目摄头</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2、设备容量：支持</w:t>
            </w:r>
            <w:ins w:id="1091" w:author="Administrator" w:date="2023-05-24T11:33:44Z">
              <w:r>
                <w:rPr>
                  <w:rFonts w:hint="eastAsia" w:ascii="宋体" w:hAnsi="宋体" w:eastAsia="宋体" w:cs="宋体"/>
                  <w:i w:val="0"/>
                  <w:iCs w:val="0"/>
                  <w:color w:val="000000"/>
                  <w:kern w:val="0"/>
                  <w:sz w:val="21"/>
                  <w:szCs w:val="21"/>
                  <w:u w:val="none"/>
                  <w:lang w:val="en-US" w:eastAsia="zh-CN" w:bidi="ar"/>
                </w:rPr>
                <w:t>低于</w:t>
              </w:r>
            </w:ins>
            <w:r>
              <w:rPr>
                <w:rFonts w:hint="eastAsia" w:ascii="宋体" w:hAnsi="宋体" w:eastAsia="宋体" w:cs="宋体"/>
                <w:i w:val="0"/>
                <w:iCs w:val="0"/>
                <w:color w:val="000000"/>
                <w:kern w:val="0"/>
                <w:sz w:val="21"/>
                <w:szCs w:val="21"/>
                <w:u w:val="none"/>
                <w:lang w:val="en-US" w:eastAsia="zh-CN" w:bidi="ar"/>
              </w:rPr>
              <w:t>5000张人脸白名单，1：N人脸比对时间＜0.2S/人，支持</w:t>
            </w:r>
            <w:ins w:id="1092" w:author="Administrator" w:date="2023-05-24T11:33:46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6000张卡片，</w:t>
            </w:r>
            <w:ins w:id="1093" w:author="Administrator" w:date="2023-05-24T11:33:47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50000条记录；</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3、认证方式：人脸门禁功能（同时支持刷卡、密码组合认证）</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4、通讯方式：上行通讯为TCP/IP，；支持外接RS485，Wiegand副读卡器（不支持外接指纹读卡器）；基线支持标准韦根34/26；</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5、输入接口</w:t>
            </w:r>
            <w:ins w:id="1094" w:author="Administrator" w:date="2023-05-24T11:33:58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：LAN*1、RS485*1、wiegand * 1、USB*1、门磁*1、报警输入*2、防拆*1、开门按钮*1；</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6、输出接口</w:t>
            </w:r>
            <w:ins w:id="1095" w:author="Administrator" w:date="2023-05-24T11:34:00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：电锁*1个，报警输出*1个；</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7、工作电压： DC 12V/3</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8、产品尺寸：</w:t>
            </w:r>
            <w:commentRangeStart w:id="77"/>
            <w:r>
              <w:rPr>
                <w:rFonts w:hint="eastAsia" w:ascii="宋体" w:hAnsi="宋体" w:eastAsia="宋体" w:cs="宋体"/>
                <w:i w:val="0"/>
                <w:iCs w:val="0"/>
                <w:color w:val="000000"/>
                <w:kern w:val="0"/>
                <w:sz w:val="21"/>
                <w:szCs w:val="21"/>
                <w:u w:val="none"/>
                <w:lang w:val="en-US" w:eastAsia="zh-CN" w:bidi="ar"/>
              </w:rPr>
              <w:t>239mm*116.5mm*33mm；</w:t>
            </w:r>
            <w:commentRangeEnd w:id="77"/>
            <w:r>
              <w:commentReference w:id="77"/>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9、工作温度：-30~65℃</w:t>
            </w:r>
            <w:ins w:id="1096" w:author="Administrator" w:date="2023-05-24T11:34:11Z">
              <w:r>
                <w:rPr>
                  <w:rFonts w:hint="eastAsia" w:ascii="宋体" w:hAnsi="宋体" w:eastAsia="宋体" w:cs="宋体"/>
                  <w:i w:val="0"/>
                  <w:iCs w:val="0"/>
                  <w:color w:val="000000"/>
                  <w:kern w:val="0"/>
                  <w:sz w:val="21"/>
                  <w:szCs w:val="21"/>
                  <w:u w:val="none"/>
                  <w:lang w:val="en-US" w:eastAsia="zh-CN" w:bidi="ar"/>
                </w:rPr>
                <w:t>（若不在此区间范围的，则至少包含最大值和最小值）</w:t>
              </w:r>
            </w:ins>
            <w:r>
              <w:rPr>
                <w:rFonts w:hint="eastAsia" w:ascii="宋体" w:hAnsi="宋体" w:eastAsia="宋体" w:cs="宋体"/>
                <w:i w:val="0"/>
                <w:iCs w:val="0"/>
                <w:color w:val="000000"/>
                <w:kern w:val="0"/>
                <w:sz w:val="21"/>
                <w:szCs w:val="21"/>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3</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候问状态展示终端</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ins w:id="1097" w:author="Administrator" w:date="2023-05-24T11:34:18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19英寸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十、看守台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6"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报警按钮</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1. 紧急按钮。</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 钥匙复位。</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 防火ABS阻燃外壳，适合86底盒安装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2</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声光警示灯</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kern w:val="0"/>
                <w:sz w:val="21"/>
                <w:szCs w:val="21"/>
              </w:rPr>
            </w:pPr>
            <w:r>
              <w:rPr>
                <w:rFonts w:hint="eastAsia" w:ascii="宋体" w:hAnsi="宋体" w:eastAsia="宋体" w:cs="宋体"/>
                <w:i w:val="0"/>
                <w:iCs w:val="0"/>
                <w:color w:val="000000"/>
                <w:kern w:val="0"/>
                <w:sz w:val="21"/>
                <w:szCs w:val="21"/>
                <w:u w:val="none"/>
                <w:lang w:val="en-US" w:eastAsia="zh-CN" w:bidi="ar"/>
              </w:rPr>
              <w:t>1.工作电压DC12V；</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 防火ABS阻燃外壳；</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 红色或蓝色可选；</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4. 工作电流≤300MA；</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5. 连续工作时间≥45分钟；</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6. 闪灯次数(分钟)：200±30</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 xml:space="preserve">7. 工作温度(℃) ﹣20~﹢60℃ </w:t>
            </w:r>
            <w:ins w:id="1098" w:author="Administrator" w:date="2023-05-24T11:34:25Z">
              <w:r>
                <w:rPr>
                  <w:rFonts w:hint="eastAsia" w:ascii="宋体" w:hAnsi="宋体" w:eastAsia="宋体" w:cs="宋体"/>
                  <w:i w:val="0"/>
                  <w:iCs w:val="0"/>
                  <w:color w:val="000000"/>
                  <w:kern w:val="0"/>
                  <w:sz w:val="21"/>
                  <w:szCs w:val="21"/>
                  <w:u w:val="none"/>
                  <w:lang w:val="en-US" w:eastAsia="zh-CN" w:bidi="ar"/>
                </w:rPr>
                <w:t>（若不在此区间范围的，则至少包含最大值和最小值）</w:t>
              </w:r>
            </w:ins>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8. 声压(dB) ≥105dB/m</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 xml:space="preserve">9. 尺寸(mm) </w:t>
            </w:r>
            <w:commentRangeStart w:id="78"/>
            <w:r>
              <w:rPr>
                <w:rFonts w:hint="eastAsia" w:ascii="宋体" w:hAnsi="宋体" w:eastAsia="宋体" w:cs="宋体"/>
                <w:i w:val="0"/>
                <w:iCs w:val="0"/>
                <w:color w:val="000000"/>
                <w:kern w:val="0"/>
                <w:sz w:val="21"/>
                <w:szCs w:val="21"/>
                <w:u w:val="none"/>
                <w:lang w:val="en-US" w:eastAsia="zh-CN" w:bidi="ar"/>
              </w:rPr>
              <w:t>124.6*73*48.2</w:t>
            </w:r>
            <w:commentRangeEnd w:id="78"/>
            <w:r>
              <w:commentReference w:id="78"/>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10.含电源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3</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总线制单防区模块</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rPr>
            </w:pPr>
            <w:r>
              <w:rPr>
                <w:rFonts w:hint="eastAsia" w:ascii="宋体" w:hAnsi="宋体" w:eastAsia="宋体" w:cs="宋体"/>
                <w:i w:val="0"/>
                <w:iCs w:val="0"/>
                <w:color w:val="000000"/>
                <w:kern w:val="0"/>
                <w:sz w:val="21"/>
                <w:szCs w:val="21"/>
                <w:u w:val="none"/>
                <w:lang w:val="en-US" w:eastAsia="zh-CN" w:bidi="ar"/>
              </w:rPr>
              <w:t>1. 用于连接常开（NO）或常闭（NC）触点的受监测输入防区，使用8.2K终端（EOL）电阻监测触点，可与兼容的多路复用扩展模块配合使用，并占用系统上的一个扩展防区</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 可输出1组常开（NO）和常闭（NC）开关量信号，并占用总线系统上的一个扩展继电器</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 MBUS总线不分极性</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4. 规格尺寸（长*宽*高）：</w:t>
            </w:r>
            <w:commentRangeStart w:id="79"/>
            <w:r>
              <w:rPr>
                <w:rFonts w:hint="eastAsia" w:ascii="宋体" w:hAnsi="宋体" w:eastAsia="宋体" w:cs="宋体"/>
                <w:i w:val="0"/>
                <w:iCs w:val="0"/>
                <w:color w:val="000000"/>
                <w:kern w:val="0"/>
                <w:sz w:val="21"/>
                <w:szCs w:val="21"/>
                <w:u w:val="none"/>
                <w:lang w:val="en-US" w:eastAsia="zh-CN" w:bidi="ar"/>
              </w:rPr>
              <w:t>62mm*33mm*19.5mm</w:t>
            </w:r>
            <w:commentRangeEnd w:id="79"/>
            <w:r>
              <w:commentReference w:id="79"/>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十一、讯问室x2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1</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总线制单防区模块</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kern w:val="0"/>
                <w:sz w:val="21"/>
                <w:szCs w:val="21"/>
              </w:rPr>
            </w:pPr>
            <w:r>
              <w:rPr>
                <w:rFonts w:hint="eastAsia" w:ascii="宋体" w:hAnsi="宋体" w:eastAsia="宋体" w:cs="宋体"/>
                <w:i w:val="0"/>
                <w:iCs w:val="0"/>
                <w:color w:val="000000"/>
                <w:kern w:val="0"/>
                <w:sz w:val="21"/>
                <w:szCs w:val="21"/>
                <w:u w:val="none"/>
                <w:lang w:val="en-US" w:eastAsia="zh-CN" w:bidi="ar"/>
              </w:rPr>
              <w:t>1. 用于连接常开（NO）或常闭（NC）触点的受监测输入防区，使用8.2K终端（EOL）电阻监测触点，可与兼容的多路复用扩展模块配合使用，并占用系统上的一个扩展防区</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 可输出1组常开（NO）和常闭（NC）开关量信号，并占用总线系统上的一个扩展继电器</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 MBUS总线不分极性</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4. 规格尺寸（长*宽*高）：</w:t>
            </w:r>
            <w:commentRangeStart w:id="80"/>
            <w:r>
              <w:rPr>
                <w:rFonts w:hint="eastAsia" w:ascii="宋体" w:hAnsi="宋体" w:eastAsia="宋体" w:cs="宋体"/>
                <w:i w:val="0"/>
                <w:iCs w:val="0"/>
                <w:color w:val="000000"/>
                <w:kern w:val="0"/>
                <w:sz w:val="21"/>
                <w:szCs w:val="21"/>
                <w:u w:val="none"/>
                <w:lang w:val="en-US" w:eastAsia="zh-CN" w:bidi="ar"/>
              </w:rPr>
              <w:t>62mm*33mm*19.5mm</w:t>
            </w:r>
            <w:commentRangeEnd w:id="80"/>
            <w:r>
              <w:commentReference w:id="80"/>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2</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声光警示灯</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kern w:val="0"/>
                <w:sz w:val="21"/>
                <w:szCs w:val="21"/>
              </w:rPr>
            </w:pPr>
            <w:r>
              <w:rPr>
                <w:rFonts w:hint="eastAsia" w:ascii="宋体" w:hAnsi="宋体" w:eastAsia="宋体" w:cs="宋体"/>
                <w:i w:val="0"/>
                <w:iCs w:val="0"/>
                <w:color w:val="000000"/>
                <w:kern w:val="0"/>
                <w:sz w:val="21"/>
                <w:szCs w:val="21"/>
                <w:u w:val="none"/>
                <w:lang w:val="en-US" w:eastAsia="zh-CN" w:bidi="ar"/>
              </w:rPr>
              <w:t>1.工作电压DC12V；</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 防火ABS阻燃外壳；</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 红色或蓝色可选；</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4. 工作电流≤300MA；</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5. 连续工作时间≥45分钟；</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6. 闪灯次数(分钟)：200±30</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 xml:space="preserve">7. 工作温度(℃) ﹣20~﹢60℃ </w:t>
            </w:r>
            <w:ins w:id="1099" w:author="Administrator" w:date="2023-05-24T11:34:47Z">
              <w:r>
                <w:rPr>
                  <w:rFonts w:hint="eastAsia" w:ascii="宋体" w:hAnsi="宋体" w:eastAsia="宋体" w:cs="宋体"/>
                  <w:i w:val="0"/>
                  <w:iCs w:val="0"/>
                  <w:color w:val="000000"/>
                  <w:kern w:val="0"/>
                  <w:sz w:val="21"/>
                  <w:szCs w:val="21"/>
                  <w:u w:val="none"/>
                  <w:lang w:val="en-US" w:eastAsia="zh-CN" w:bidi="ar"/>
                </w:rPr>
                <w:t>（若不在此区间范围的，则至少包含最大值和最小值）</w:t>
              </w:r>
            </w:ins>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8. 声压(dB) ≥105dB/m</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 xml:space="preserve">9. 尺寸(mm) </w:t>
            </w:r>
            <w:commentRangeStart w:id="81"/>
            <w:r>
              <w:rPr>
                <w:rFonts w:hint="eastAsia" w:ascii="宋体" w:hAnsi="宋体" w:eastAsia="宋体" w:cs="宋体"/>
                <w:i w:val="0"/>
                <w:iCs w:val="0"/>
                <w:color w:val="000000"/>
                <w:kern w:val="0"/>
                <w:sz w:val="21"/>
                <w:szCs w:val="21"/>
                <w:u w:val="none"/>
                <w:lang w:val="en-US" w:eastAsia="zh-CN" w:bidi="ar"/>
              </w:rPr>
              <w:t>124.6*73*48.2</w:t>
            </w:r>
            <w:commentRangeEnd w:id="81"/>
            <w:r>
              <w:commentReference w:id="81"/>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10.含电源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3</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审讯椅（软包）</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kern w:val="0"/>
                <w:sz w:val="21"/>
                <w:szCs w:val="21"/>
              </w:rPr>
            </w:pPr>
            <w:r>
              <w:rPr>
                <w:rFonts w:hint="eastAsia" w:ascii="宋体" w:hAnsi="宋体" w:eastAsia="宋体" w:cs="宋体"/>
                <w:color w:val="000000"/>
                <w:kern w:val="0"/>
                <w:sz w:val="21"/>
                <w:szCs w:val="21"/>
              </w:rPr>
              <w:t>根据甲方需求采购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4</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情绪分析主机（专业版）</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kern w:val="0"/>
                <w:sz w:val="21"/>
                <w:szCs w:val="21"/>
              </w:rPr>
            </w:pPr>
            <w:r>
              <w:rPr>
                <w:rFonts w:hint="eastAsia" w:ascii="宋体" w:hAnsi="宋体" w:eastAsia="宋体" w:cs="宋体"/>
                <w:i w:val="0"/>
                <w:iCs w:val="0"/>
                <w:color w:val="000000"/>
                <w:kern w:val="0"/>
                <w:sz w:val="21"/>
                <w:szCs w:val="21"/>
                <w:u w:val="none"/>
                <w:lang w:val="en-US" w:eastAsia="zh-CN" w:bidi="ar"/>
              </w:rPr>
              <w:t>主机：</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1.尺寸：</w:t>
            </w:r>
            <w:commentRangeStart w:id="82"/>
            <w:r>
              <w:rPr>
                <w:rFonts w:hint="eastAsia" w:ascii="宋体" w:hAnsi="宋体" w:eastAsia="宋体" w:cs="宋体"/>
                <w:i w:val="0"/>
                <w:iCs w:val="0"/>
                <w:color w:val="000000"/>
                <w:kern w:val="0"/>
                <w:sz w:val="21"/>
                <w:szCs w:val="21"/>
                <w:u w:val="none"/>
                <w:lang w:val="en-US" w:eastAsia="zh-CN" w:bidi="ar"/>
              </w:rPr>
              <w:t>134*144*64mm</w:t>
            </w:r>
            <w:commentRangeEnd w:id="82"/>
            <w:r>
              <w:commentReference w:id="82"/>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2.电气指标：19V/4.7A 90W</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3.CPU型号：</w:t>
            </w:r>
            <w:ins w:id="1100" w:author="Administrator" w:date="2023-05-24T11:35:01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Intel I7 8750H</w:t>
            </w:r>
            <w:ins w:id="1101" w:author="Administrator" w:date="2023-05-24T11:35:10Z">
              <w:r>
                <w:rPr>
                  <w:rFonts w:hint="eastAsia" w:ascii="宋体" w:hAnsi="宋体" w:eastAsia="宋体" w:cs="宋体"/>
                  <w:i w:val="0"/>
                  <w:iCs w:val="0"/>
                  <w:color w:val="000000"/>
                  <w:kern w:val="0"/>
                  <w:sz w:val="21"/>
                  <w:szCs w:val="21"/>
                  <w:u w:val="none"/>
                  <w:lang w:val="en-US" w:eastAsia="zh-CN" w:bidi="ar"/>
                </w:rPr>
                <w:t>或</w:t>
              </w:r>
            </w:ins>
            <w:ins w:id="1102" w:author="Administrator" w:date="2023-05-24T11:35:11Z">
              <w:r>
                <w:rPr>
                  <w:rFonts w:hint="eastAsia" w:ascii="宋体" w:hAnsi="宋体" w:eastAsia="宋体" w:cs="宋体"/>
                  <w:i w:val="0"/>
                  <w:iCs w:val="0"/>
                  <w:color w:val="000000"/>
                  <w:kern w:val="0"/>
                  <w:sz w:val="21"/>
                  <w:szCs w:val="21"/>
                  <w:u w:val="none"/>
                  <w:lang w:val="en-US" w:eastAsia="zh-CN" w:bidi="ar"/>
                </w:rPr>
                <w:t>同等配置</w:t>
              </w:r>
            </w:ins>
            <w:r>
              <w:rPr>
                <w:rFonts w:hint="eastAsia" w:ascii="宋体" w:hAnsi="宋体" w:eastAsia="宋体" w:cs="宋体"/>
                <w:i w:val="0"/>
                <w:iCs w:val="0"/>
                <w:color w:val="000000"/>
                <w:kern w:val="0"/>
                <w:sz w:val="21"/>
                <w:szCs w:val="21"/>
                <w:u w:val="none"/>
                <w:lang w:val="en-US" w:eastAsia="zh-CN" w:bidi="ar"/>
              </w:rPr>
              <w:t xml:space="preserve">   CPU频率：</w:t>
            </w:r>
            <w:ins w:id="1103" w:author="Administrator" w:date="2023-05-24T11:35:18Z">
              <w:r>
                <w:rPr>
                  <w:rFonts w:hint="eastAsia" w:ascii="宋体" w:hAnsi="宋体" w:eastAsia="宋体" w:cs="宋体"/>
                  <w:i w:val="0"/>
                  <w:iCs w:val="0"/>
                  <w:color w:val="000000"/>
                  <w:kern w:val="0"/>
                  <w:sz w:val="21"/>
                  <w:szCs w:val="21"/>
                  <w:u w:val="none"/>
                  <w:lang w:val="en-US" w:eastAsia="zh-CN" w:bidi="ar"/>
                </w:rPr>
                <w:t>不</w:t>
              </w:r>
            </w:ins>
            <w:ins w:id="1104" w:author="Administrator" w:date="2023-05-24T11:35:20Z">
              <w:r>
                <w:rPr>
                  <w:rFonts w:hint="eastAsia" w:ascii="宋体" w:hAnsi="宋体" w:eastAsia="宋体" w:cs="宋体"/>
                  <w:i w:val="0"/>
                  <w:iCs w:val="0"/>
                  <w:color w:val="000000"/>
                  <w:kern w:val="0"/>
                  <w:sz w:val="21"/>
                  <w:szCs w:val="21"/>
                  <w:u w:val="none"/>
                  <w:lang w:val="en-US" w:eastAsia="zh-CN" w:bidi="ar"/>
                </w:rPr>
                <w:t>低于</w:t>
              </w:r>
            </w:ins>
            <w:r>
              <w:rPr>
                <w:rFonts w:hint="eastAsia" w:ascii="宋体" w:hAnsi="宋体" w:eastAsia="宋体" w:cs="宋体"/>
                <w:i w:val="0"/>
                <w:iCs w:val="0"/>
                <w:color w:val="000000"/>
                <w:kern w:val="0"/>
                <w:sz w:val="21"/>
                <w:szCs w:val="21"/>
                <w:u w:val="none"/>
                <w:lang w:val="en-US" w:eastAsia="zh-CN" w:bidi="ar"/>
              </w:rPr>
              <w:t>2.20GHz   CPU核心：</w:t>
            </w:r>
            <w:ins w:id="1105" w:author="Administrator" w:date="2023-05-24T11:35:22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6核心（12线程）</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 xml:space="preserve">4.内存容量： DDR4 </w:t>
            </w:r>
            <w:ins w:id="1106" w:author="Administrator" w:date="2023-05-24T11:35:24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 xml:space="preserve">8G   </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 xml:space="preserve">5.硬盘容量： </w:t>
            </w:r>
            <w:ins w:id="1107" w:author="Administrator" w:date="2023-05-24T11:35:25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128G</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6.网络接口：</w:t>
            </w:r>
            <w:ins w:id="1108" w:author="Administrator" w:date="2023-05-24T11:35:27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 xml:space="preserve">1个千兆网口  </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7.无线支持：无线2.4G&amp;5G双频Wifi，蓝牙4.2</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 xml:space="preserve">8.USB接口：USB3.0  </w:t>
            </w:r>
            <w:ins w:id="1109" w:author="Administrator" w:date="2023-05-24T11:35:29Z">
              <w:r>
                <w:rPr>
                  <w:rFonts w:hint="eastAsia" w:ascii="宋体" w:hAnsi="宋体" w:eastAsia="宋体" w:cs="宋体"/>
                  <w:i w:val="0"/>
                  <w:iCs w:val="0"/>
                  <w:color w:val="000000"/>
                  <w:kern w:val="0"/>
                  <w:sz w:val="21"/>
                  <w:szCs w:val="21"/>
                  <w:u w:val="none"/>
                  <w:lang w:val="en-US" w:eastAsia="zh-CN" w:bidi="ar"/>
                </w:rPr>
                <w:t>不</w:t>
              </w:r>
            </w:ins>
            <w:ins w:id="1110" w:author="Administrator" w:date="2023-05-24T11:35:31Z">
              <w:r>
                <w:rPr>
                  <w:rFonts w:hint="eastAsia" w:ascii="宋体" w:hAnsi="宋体" w:eastAsia="宋体" w:cs="宋体"/>
                  <w:i w:val="0"/>
                  <w:iCs w:val="0"/>
                  <w:color w:val="000000"/>
                  <w:kern w:val="0"/>
                  <w:sz w:val="21"/>
                  <w:szCs w:val="21"/>
                  <w:u w:val="none"/>
                  <w:lang w:val="en-US" w:eastAsia="zh-CN" w:bidi="ar"/>
                </w:rPr>
                <w:t>少</w:t>
              </w:r>
            </w:ins>
            <w:ins w:id="1111" w:author="Administrator" w:date="2023-05-24T11:35:29Z">
              <w:r>
                <w:rPr>
                  <w:rFonts w:hint="eastAsia" w:ascii="宋体" w:hAnsi="宋体" w:eastAsia="宋体" w:cs="宋体"/>
                  <w:i w:val="0"/>
                  <w:iCs w:val="0"/>
                  <w:color w:val="000000"/>
                  <w:kern w:val="0"/>
                  <w:sz w:val="21"/>
                  <w:szCs w:val="21"/>
                  <w:u w:val="none"/>
                  <w:lang w:val="en-US" w:eastAsia="zh-CN" w:bidi="ar"/>
                </w:rPr>
                <w:t>于</w:t>
              </w:r>
            </w:ins>
            <w:r>
              <w:rPr>
                <w:rFonts w:hint="eastAsia" w:ascii="宋体" w:hAnsi="宋体" w:eastAsia="宋体" w:cs="宋体"/>
                <w:i w:val="0"/>
                <w:iCs w:val="0"/>
                <w:color w:val="000000"/>
                <w:kern w:val="0"/>
                <w:sz w:val="21"/>
                <w:szCs w:val="21"/>
                <w:u w:val="none"/>
                <w:lang w:val="en-US" w:eastAsia="zh-CN" w:bidi="ar"/>
              </w:rPr>
              <w:t>4个</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9.HDMI输出接口：</w:t>
            </w:r>
            <w:ins w:id="1112" w:author="Administrator" w:date="2023-05-24T11:35:33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1个</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10.MiniDP输出接口：</w:t>
            </w:r>
            <w:ins w:id="1113" w:author="Administrator" w:date="2023-05-24T11:35:35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1个</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11.电源数量：</w:t>
            </w:r>
            <w:ins w:id="1114" w:author="Administrator" w:date="2023-05-24T11:35:36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1个</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12.含三角架和加密够</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实现软件功能：</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1.心率测量功能，系统能够对被测者的心率参数进行测量。</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2.心率测量误差，系统的心率测量误差应≤20%。</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3.紧张指数判定功能，系统能按照设定的判定规则对被测者的生理指标进行综合判定，评估后输出被测者的心理紧张指数，并以图像，数据和文字方式显示判断结果。</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4.性别判定功能，系统应能够对被测者的性别进行自动判定。</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5.年龄判定功能，系统应能够对被测者的年龄进行自动判定。</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6.检测时间，系统检测时间小于等于5s。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5</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情绪分析显示器</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rPr>
            </w:pPr>
            <w:r>
              <w:rPr>
                <w:rFonts w:hint="eastAsia" w:ascii="宋体" w:hAnsi="宋体" w:eastAsia="宋体" w:cs="宋体"/>
                <w:i w:val="0"/>
                <w:iCs w:val="0"/>
                <w:color w:val="000000"/>
                <w:kern w:val="0"/>
                <w:sz w:val="21"/>
                <w:szCs w:val="21"/>
                <w:u w:val="none"/>
                <w:lang w:val="en-US" w:eastAsia="zh-CN" w:bidi="ar"/>
              </w:rPr>
              <w:t>1. 显示尺寸</w:t>
            </w:r>
            <w:ins w:id="1115" w:author="Administrator" w:date="2023-05-24T11:35:40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15.6寸</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 颜色:黑色</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 亮度:</w:t>
            </w:r>
            <w:ins w:id="1116" w:author="Administrator" w:date="2023-05-24T11:35:42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300cd/m2</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4. 色数:</w:t>
            </w:r>
            <w:ins w:id="1117" w:author="Administrator" w:date="2023-05-24T11:35:44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16.7M</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5. 产品净重（kg）</w:t>
            </w:r>
            <w:commentRangeStart w:id="83"/>
            <w:r>
              <w:rPr>
                <w:rFonts w:hint="eastAsia" w:ascii="宋体" w:hAnsi="宋体" w:eastAsia="宋体" w:cs="宋体"/>
                <w:i w:val="0"/>
                <w:iCs w:val="0"/>
                <w:color w:val="000000"/>
                <w:kern w:val="0"/>
                <w:sz w:val="21"/>
                <w:szCs w:val="21"/>
                <w:u w:val="none"/>
                <w:lang w:val="en-US" w:eastAsia="zh-CN" w:bidi="ar"/>
              </w:rPr>
              <w:t>1.18</w:t>
            </w:r>
            <w:commentRangeEnd w:id="83"/>
            <w:r>
              <w:commentReference w:id="83"/>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6. 产品尺寸（mm）</w:t>
            </w:r>
            <w:commentRangeStart w:id="84"/>
            <w:r>
              <w:rPr>
                <w:rFonts w:hint="eastAsia" w:ascii="宋体" w:hAnsi="宋体" w:eastAsia="宋体" w:cs="宋体"/>
                <w:i w:val="0"/>
                <w:iCs w:val="0"/>
                <w:color w:val="000000"/>
                <w:kern w:val="0"/>
                <w:sz w:val="21"/>
                <w:szCs w:val="21"/>
                <w:u w:val="none"/>
                <w:lang w:val="en-US" w:eastAsia="zh-CN" w:bidi="ar"/>
              </w:rPr>
              <w:t>含底座 379.24mm (W) x 247.12mm (H) x 37.15mm (D)</w:t>
            </w:r>
            <w:commentRangeEnd w:id="84"/>
            <w:r>
              <w:commentReference w:id="84"/>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7. 音频/耳机输出</w:t>
            </w:r>
            <w:ins w:id="1118" w:author="Administrator" w:date="2023-05-24T11:36:01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1个</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 xml:space="preserve">8. HDMI </w:t>
            </w:r>
            <w:ins w:id="1119" w:author="Administrator" w:date="2023-05-24T11:35:59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2个</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 xml:space="preserve">9. DP </w:t>
            </w:r>
            <w:ins w:id="1120" w:author="Administrator" w:date="2023-05-24T11:35:57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1个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十二、特殊讯问室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隔离审讯对讲设备</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1.窗口对讲（非可视）；</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2.采用嵌入式Linux操作系统</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3.支持内机与外机之间全双工对讲。</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4.支持和管理中心双向对讲，支持中心主动预览与广播；</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5.支持音频扩展，3.5mm标准音频接口可外接有源音箱；</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内置全频段优质扬声器和拾音器，采用防破音技术，声音响亮清晰；</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5.音频输入：内机：</w:t>
            </w:r>
            <w:ins w:id="1121" w:author="Administrator" w:date="2023-05-24T11:36:06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1路外接高灵敏度超心型指向鹅颈咪杆，拾音距离</w:t>
            </w:r>
            <w:ins w:id="1122" w:author="Administrator" w:date="2023-05-24T11:36:09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50厘米；</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6.外机：</w:t>
            </w:r>
            <w:ins w:id="1123" w:author="Administrator" w:date="2023-05-24T11:36:12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1路内置高灵敏度全指向麦克风，拾音距离</w:t>
            </w:r>
            <w:ins w:id="1124" w:author="Administrator" w:date="2023-05-24T11:36:17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1米；</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7.音频输出：内机：</w:t>
            </w:r>
            <w:ins w:id="1125" w:author="Administrator" w:date="2023-05-24T11:36:18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1路内置2W扬声器，</w:t>
            </w:r>
            <w:ins w:id="1126" w:author="Administrator" w:date="2023-05-24T11:36:20Z">
              <w:r>
                <w:rPr>
                  <w:rFonts w:hint="eastAsia" w:ascii="宋体" w:hAnsi="宋体" w:eastAsia="宋体" w:cs="宋体"/>
                  <w:i w:val="0"/>
                  <w:iCs w:val="0"/>
                  <w:color w:val="000000"/>
                  <w:kern w:val="0"/>
                  <w:sz w:val="21"/>
                  <w:szCs w:val="21"/>
                  <w:u w:val="none"/>
                  <w:lang w:val="en-US" w:eastAsia="zh-CN" w:bidi="ar"/>
                </w:rPr>
                <w:t>不少</w:t>
              </w:r>
            </w:ins>
            <w:ins w:id="1127" w:author="Administrator" w:date="2023-05-24T11:36:23Z">
              <w:r>
                <w:rPr>
                  <w:rFonts w:hint="eastAsia" w:ascii="宋体" w:hAnsi="宋体" w:eastAsia="宋体" w:cs="宋体"/>
                  <w:i w:val="0"/>
                  <w:iCs w:val="0"/>
                  <w:color w:val="000000"/>
                  <w:kern w:val="0"/>
                  <w:sz w:val="21"/>
                  <w:szCs w:val="21"/>
                  <w:u w:val="none"/>
                  <w:lang w:val="en-US" w:eastAsia="zh-CN" w:bidi="ar"/>
                </w:rPr>
                <w:t>于</w:t>
              </w:r>
            </w:ins>
            <w:r>
              <w:rPr>
                <w:rFonts w:hint="eastAsia" w:ascii="宋体" w:hAnsi="宋体" w:eastAsia="宋体" w:cs="宋体"/>
                <w:i w:val="0"/>
                <w:iCs w:val="0"/>
                <w:color w:val="000000"/>
                <w:kern w:val="0"/>
                <w:sz w:val="21"/>
                <w:szCs w:val="21"/>
                <w:u w:val="none"/>
                <w:lang w:val="en-US" w:eastAsia="zh-CN" w:bidi="ar"/>
              </w:rPr>
              <w:t>1路3.5mm音频输出；外机：</w:t>
            </w:r>
            <w:ins w:id="1128" w:author="Administrator" w:date="2023-05-24T11:36:21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1路内置3W扬声器</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8.外壳材质：金属；重量：≤0.8KG；</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9.安装方式：内机：桌面摆放；外机：壁挂；</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i w:val="0"/>
                <w:iCs w:val="0"/>
                <w:color w:val="000000"/>
                <w:kern w:val="0"/>
                <w:sz w:val="21"/>
                <w:szCs w:val="21"/>
                <w:u w:val="none"/>
                <w:lang w:val="en-US" w:eastAsia="zh-CN" w:bidi="ar"/>
              </w:rPr>
              <w:t>10.尺寸(宽x高x深)：</w:t>
            </w:r>
            <w:commentRangeStart w:id="85"/>
            <w:r>
              <w:rPr>
                <w:rFonts w:hint="eastAsia" w:ascii="宋体" w:hAnsi="宋体" w:eastAsia="宋体" w:cs="宋体"/>
                <w:i w:val="0"/>
                <w:iCs w:val="0"/>
                <w:color w:val="000000"/>
                <w:kern w:val="0"/>
                <w:sz w:val="21"/>
                <w:szCs w:val="21"/>
                <w:u w:val="none"/>
                <w:lang w:val="en-US" w:eastAsia="zh-CN" w:bidi="ar"/>
              </w:rPr>
              <w:t>179*114*43.5mm</w:t>
            </w:r>
            <w:commentRangeEnd w:id="85"/>
            <w:r>
              <w:commentReference w:id="85"/>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3</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审讯椅（软包）</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color w:val="000000"/>
                <w:kern w:val="0"/>
                <w:sz w:val="21"/>
                <w:szCs w:val="21"/>
              </w:rPr>
              <w:t>根据甲方需求采购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7</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4T监控级硬盘</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i w:val="0"/>
                <w:iCs w:val="0"/>
                <w:color w:val="000000"/>
                <w:kern w:val="0"/>
                <w:sz w:val="21"/>
                <w:szCs w:val="21"/>
                <w:u w:val="none"/>
                <w:lang w:val="en-US" w:eastAsia="zh-CN" w:bidi="ar"/>
              </w:rPr>
              <w:t>1.容量：</w:t>
            </w:r>
            <w:ins w:id="1129" w:author="Administrator" w:date="2023-05-24T11:36:39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4TB。</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2.接口类型：SATA。</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w:t>
            </w:r>
            <w:ins w:id="1130" w:author="Administrator" w:date="2023-05-24T11:36:48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64M缓存。</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4.</w:t>
            </w:r>
            <w:ins w:id="1131" w:author="Administrator" w:date="2023-05-24T11:36:52Z">
              <w:r>
                <w:rPr>
                  <w:rFonts w:hint="eastAsia" w:ascii="宋体" w:hAnsi="宋体" w:eastAsia="宋体" w:cs="宋体"/>
                  <w:i w:val="0"/>
                  <w:iCs w:val="0"/>
                  <w:color w:val="000000"/>
                  <w:kern w:val="0"/>
                  <w:sz w:val="21"/>
                  <w:szCs w:val="21"/>
                  <w:u w:val="none"/>
                  <w:lang w:val="en-US" w:eastAsia="zh-CN" w:bidi="ar"/>
                </w:rPr>
                <w:t>不小于</w:t>
              </w:r>
            </w:ins>
            <w:r>
              <w:rPr>
                <w:rFonts w:hint="eastAsia" w:ascii="宋体" w:hAnsi="宋体" w:eastAsia="宋体" w:cs="宋体"/>
                <w:i w:val="0"/>
                <w:iCs w:val="0"/>
                <w:color w:val="000000"/>
                <w:kern w:val="0"/>
                <w:sz w:val="21"/>
                <w:szCs w:val="21"/>
                <w:u w:val="none"/>
                <w:lang w:val="en-US" w:eastAsia="zh-CN" w:bidi="ar"/>
              </w:rPr>
              <w:t>3.5英寸。</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5.</w:t>
            </w:r>
            <w:ins w:id="1132" w:author="Administrator" w:date="2023-05-24T11:36:45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5900转。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11</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声光警示灯</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i w:val="0"/>
                <w:iCs w:val="0"/>
                <w:color w:val="000000"/>
                <w:kern w:val="0"/>
                <w:sz w:val="21"/>
                <w:szCs w:val="21"/>
                <w:u w:val="none"/>
                <w:lang w:val="en-US" w:eastAsia="zh-CN" w:bidi="ar"/>
              </w:rPr>
              <w:t>1.工作电压DC12V；</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 防火ABS阻燃外壳；</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 红色或蓝色可选；</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4. 工作电流≤300MA；</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5. 连续工作时间≥45分钟；</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6. 闪灯次数(分钟)：200±30</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 xml:space="preserve">7. 工作温度(℃) ﹣20~﹢60℃ </w:t>
            </w:r>
            <w:ins w:id="1133" w:author="Administrator" w:date="2023-05-24T11:36:57Z">
              <w:r>
                <w:rPr>
                  <w:rFonts w:hint="eastAsia" w:ascii="宋体" w:hAnsi="宋体" w:eastAsia="宋体" w:cs="宋体"/>
                  <w:i w:val="0"/>
                  <w:iCs w:val="0"/>
                  <w:color w:val="000000"/>
                  <w:kern w:val="0"/>
                  <w:sz w:val="21"/>
                  <w:szCs w:val="21"/>
                  <w:u w:val="none"/>
                  <w:lang w:val="en-US" w:eastAsia="zh-CN" w:bidi="ar"/>
                </w:rPr>
                <w:t>（若不在此区间范围的，则至少包含最大值和最小值）</w:t>
              </w:r>
            </w:ins>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8. 声压(dB) ≥105dB/m</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 xml:space="preserve">9. 尺寸(mm) </w:t>
            </w:r>
            <w:commentRangeStart w:id="86"/>
            <w:r>
              <w:rPr>
                <w:rFonts w:hint="eastAsia" w:ascii="宋体" w:hAnsi="宋体" w:eastAsia="宋体" w:cs="宋体"/>
                <w:i w:val="0"/>
                <w:iCs w:val="0"/>
                <w:color w:val="000000"/>
                <w:kern w:val="0"/>
                <w:sz w:val="21"/>
                <w:szCs w:val="21"/>
                <w:u w:val="none"/>
                <w:lang w:val="en-US" w:eastAsia="zh-CN" w:bidi="ar"/>
              </w:rPr>
              <w:t>124.6*73*48.2</w:t>
            </w:r>
            <w:commentRangeEnd w:id="86"/>
            <w:r>
              <w:commentReference w:id="86"/>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10.含电源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12</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总线制单防区模块</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kern w:val="0"/>
                <w:sz w:val="21"/>
                <w:szCs w:val="21"/>
              </w:rPr>
            </w:pPr>
            <w:r>
              <w:rPr>
                <w:rFonts w:hint="eastAsia" w:ascii="宋体" w:hAnsi="宋体" w:eastAsia="宋体" w:cs="宋体"/>
                <w:i w:val="0"/>
                <w:iCs w:val="0"/>
                <w:color w:val="000000"/>
                <w:kern w:val="0"/>
                <w:sz w:val="21"/>
                <w:szCs w:val="21"/>
                <w:u w:val="none"/>
                <w:lang w:val="en-US" w:eastAsia="zh-CN" w:bidi="ar"/>
              </w:rPr>
              <w:t>1. 用于连接常开（NO）或常闭（NC）触点的受监测输入防区，使用8.2K终端（EOL）电阻监测触点，可与兼容的多路复用扩展模块配合使用，并占用系统上的一个扩展防区</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 可输出1组常开（NO）和常闭（NC）开关量信号，并占用总线系统上的一个扩展继电器</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 MBUS总线不分极性</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4. 规格尺寸（长*宽*高）：</w:t>
            </w:r>
            <w:commentRangeStart w:id="87"/>
            <w:r>
              <w:rPr>
                <w:rFonts w:hint="eastAsia" w:ascii="宋体" w:hAnsi="宋体" w:eastAsia="宋体" w:cs="宋体"/>
                <w:i w:val="0"/>
                <w:iCs w:val="0"/>
                <w:color w:val="000000"/>
                <w:kern w:val="0"/>
                <w:sz w:val="21"/>
                <w:szCs w:val="21"/>
                <w:u w:val="none"/>
                <w:lang w:val="en-US" w:eastAsia="zh-CN" w:bidi="ar"/>
              </w:rPr>
              <w:t>62mm*33mm*19.5mm</w:t>
            </w:r>
            <w:commentRangeEnd w:id="87"/>
            <w:r>
              <w:commentReference w:id="87"/>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十</w:t>
            </w:r>
            <w:r>
              <w:rPr>
                <w:rFonts w:hint="eastAsia" w:ascii="宋体" w:hAnsi="宋体" w:eastAsia="宋体" w:cs="宋体"/>
                <w:b/>
                <w:bCs/>
                <w:color w:val="000000"/>
                <w:kern w:val="0"/>
                <w:sz w:val="21"/>
                <w:szCs w:val="21"/>
                <w:lang w:val="en-US" w:eastAsia="zh-CN"/>
              </w:rPr>
              <w:t>三</w:t>
            </w:r>
            <w:r>
              <w:rPr>
                <w:rFonts w:hint="eastAsia" w:ascii="宋体" w:hAnsi="宋体" w:eastAsia="宋体" w:cs="宋体"/>
                <w:b/>
                <w:bCs/>
                <w:color w:val="000000"/>
                <w:kern w:val="0"/>
                <w:sz w:val="21"/>
                <w:szCs w:val="21"/>
              </w:rPr>
              <w:t>、询问室x3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1</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软包审讯桌</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1、多屏同显：32寸1080P高清显示大屏，21.5寸液晶显示屏、10.1寸显示小屏，可以多屏同显；</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2、搭配平台支持将扫描文件、音视频、图片等文件导入，并进行示证屏展示，告知书宣读；</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搭配平台支持协同办案功能，可以实现请求同案笔录和接收同案笔录的功能，对于涉及多个犯罪嫌疑人的，提供同案犯罪嫌疑人笔录查看、交流的功能，对犯罪嫌疑人提供的信息进行综合分析；支持人案联动引用，可直接复用案件及涉案人员信息，避免信息重复录入；</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4、搭配平台支持远程指挥审讯功能，平台远程语音指令下达（可自备蓝牙耳机接收语音）；</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5、可选配审讯主机，支持音视频同步摄录功能、支持本地保存音视频文件，并刻录成多媒体文件；支持指挥员在指挥端调取审讯室的实时录音录像；</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6、集成报警盒子，可支持紧急报警功能、语音播报、远程对讲、远程协助等功能； </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7、支持双网口，支持局域网或互联网通信接入；</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8、集成高速打印机，支持A4打印；</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9、边缘软橡胶，防止磕碰；</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10、符合公安网安全管理，符合保密标准，同时具有日志生产审计、日志存储审计、日志管理审计、检测非授权外联功能；</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kern w:val="0"/>
                <w:sz w:val="21"/>
                <w:szCs w:val="21"/>
              </w:rPr>
            </w:pPr>
            <w:r>
              <w:rPr>
                <w:rFonts w:hint="eastAsia" w:ascii="宋体" w:hAnsi="宋体" w:eastAsia="宋体" w:cs="宋体"/>
                <w:i w:val="0"/>
                <w:iCs w:val="0"/>
                <w:color w:val="000000"/>
                <w:kern w:val="0"/>
                <w:sz w:val="21"/>
                <w:szCs w:val="21"/>
                <w:u w:val="none"/>
                <w:lang w:val="en-US" w:eastAsia="zh-CN" w:bidi="ar"/>
              </w:rPr>
              <w:t>11、尺寸：</w:t>
            </w:r>
            <w:commentRangeStart w:id="88"/>
            <w:r>
              <w:rPr>
                <w:rFonts w:hint="eastAsia" w:ascii="宋体" w:hAnsi="宋体" w:eastAsia="宋体" w:cs="宋体"/>
                <w:i w:val="0"/>
                <w:iCs w:val="0"/>
                <w:color w:val="000000"/>
                <w:kern w:val="0"/>
                <w:sz w:val="21"/>
                <w:szCs w:val="21"/>
                <w:u w:val="none"/>
                <w:lang w:val="en-US" w:eastAsia="zh-CN" w:bidi="ar"/>
              </w:rPr>
              <w:t>1600*700*1304.58mm</w:t>
            </w:r>
            <w:commentRangeEnd w:id="88"/>
            <w:r>
              <w:commentReference w:id="88"/>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2</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控制侧耳机</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 插头直径: 3.5mm、有无麦克风: 带麦、佩戴方式: 头戴护耳式</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 兼容平台: ANDROID 、Windows、 Phone、iOS</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kern w:val="0"/>
                <w:sz w:val="21"/>
                <w:szCs w:val="21"/>
              </w:rPr>
            </w:pPr>
            <w:r>
              <w:rPr>
                <w:rFonts w:hint="eastAsia" w:ascii="宋体" w:hAnsi="宋体" w:eastAsia="宋体" w:cs="宋体"/>
                <w:i w:val="0"/>
                <w:iCs w:val="0"/>
                <w:color w:val="000000"/>
                <w:kern w:val="0"/>
                <w:sz w:val="21"/>
                <w:szCs w:val="21"/>
                <w:u w:val="none"/>
                <w:lang w:val="en-US" w:eastAsia="zh-CN" w:bidi="ar"/>
              </w:rPr>
              <w:t>3.阻抗: 150Ω、灵敏度: 116dB/mW、频响范围: 100-6600Hz</w:t>
            </w:r>
            <w:ins w:id="1134" w:author="Administrator" w:date="2023-05-24T11:37:20Z">
              <w:r>
                <w:rPr>
                  <w:rFonts w:hint="eastAsia" w:ascii="宋体" w:hAnsi="宋体" w:eastAsia="宋体" w:cs="宋体"/>
                  <w:i w:val="0"/>
                  <w:iCs w:val="0"/>
                  <w:color w:val="000000"/>
                  <w:kern w:val="0"/>
                  <w:sz w:val="21"/>
                  <w:szCs w:val="21"/>
                  <w:u w:val="none"/>
                  <w:lang w:val="en-US" w:eastAsia="zh-CN" w:bidi="ar"/>
                </w:rPr>
                <w:t>（若不在此区间范围的，则至少包含最大值和最小值）</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3</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高清审讯主机</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支持</w:t>
            </w:r>
            <w:ins w:id="1135" w:author="Administrator" w:date="2023-05-24T11:51:22Z">
              <w:r>
                <w:rPr>
                  <w:rFonts w:hint="eastAsia" w:ascii="宋体" w:hAnsi="宋体" w:eastAsia="宋体" w:cs="宋体"/>
                  <w:color w:val="auto"/>
                  <w:kern w:val="0"/>
                  <w:sz w:val="21"/>
                  <w:szCs w:val="21"/>
                  <w:lang w:eastAsia="zh-CN"/>
                </w:rPr>
                <w:t>不低于</w:t>
              </w:r>
            </w:ins>
            <w:r>
              <w:rPr>
                <w:rFonts w:hint="eastAsia" w:ascii="宋体" w:hAnsi="宋体" w:eastAsia="宋体" w:cs="宋体"/>
                <w:color w:val="auto"/>
                <w:kern w:val="0"/>
                <w:sz w:val="21"/>
                <w:szCs w:val="21"/>
              </w:rPr>
              <w:t>6路400W IPC接入或8路1080P IPC输入；</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支持最大800W网络摄像机接入；</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7寸高清触摸屏，支持控制与图像显示</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支持视频信息上叠加温湿度传感器信息</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支持设置画中画通道，最大400W编码</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支持单画面、1大1小、1大2小、1大3小、1大4小、1大5小、1大7小、4均分等多种画面合成方式</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支持单室双刻、单室轮刻多种刻录模式；</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2路HDMI和VGA信号输入</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2路HDMI信号输出和1路VGA信号输出</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标配</w:t>
            </w:r>
            <w:ins w:id="1136" w:author="Administrator" w:date="2023-05-24T11:51:25Z">
              <w:r>
                <w:rPr>
                  <w:rFonts w:hint="eastAsia" w:ascii="宋体" w:hAnsi="宋体" w:eastAsia="宋体" w:cs="宋体"/>
                  <w:color w:val="auto"/>
                  <w:kern w:val="0"/>
                  <w:sz w:val="21"/>
                  <w:szCs w:val="21"/>
                  <w:lang w:eastAsia="zh-CN"/>
                </w:rPr>
                <w:t>不低于</w:t>
              </w:r>
            </w:ins>
            <w:r>
              <w:rPr>
                <w:rFonts w:hint="eastAsia" w:ascii="宋体" w:hAnsi="宋体" w:eastAsia="宋体" w:cs="宋体"/>
                <w:color w:val="auto"/>
                <w:kern w:val="0"/>
                <w:sz w:val="21"/>
                <w:szCs w:val="21"/>
              </w:rPr>
              <w:t>2个DVD光驱</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支持</w:t>
            </w:r>
            <w:ins w:id="1137" w:author="Administrator" w:date="2023-05-24T11:51:26Z">
              <w:r>
                <w:rPr>
                  <w:rFonts w:hint="eastAsia" w:ascii="宋体" w:hAnsi="宋体" w:eastAsia="宋体" w:cs="宋体"/>
                  <w:color w:val="auto"/>
                  <w:kern w:val="0"/>
                  <w:sz w:val="21"/>
                  <w:szCs w:val="21"/>
                  <w:lang w:eastAsia="zh-CN"/>
                </w:rPr>
                <w:t>不低于</w:t>
              </w:r>
            </w:ins>
            <w:r>
              <w:rPr>
                <w:rFonts w:hint="eastAsia" w:ascii="宋体" w:hAnsi="宋体" w:eastAsia="宋体" w:cs="宋体"/>
                <w:color w:val="auto"/>
                <w:kern w:val="0"/>
                <w:sz w:val="21"/>
                <w:szCs w:val="21"/>
              </w:rPr>
              <w:t>4个SATA接口，单盘容量最大</w:t>
            </w:r>
            <w:del w:id="1138" w:author="Administrator" w:date="2023-05-24T11:51:29Z">
              <w:r>
                <w:rPr>
                  <w:rFonts w:hint="eastAsia" w:ascii="宋体" w:hAnsi="宋体" w:eastAsia="宋体" w:cs="宋体"/>
                  <w:color w:val="auto"/>
                  <w:kern w:val="0"/>
                  <w:sz w:val="21"/>
                  <w:szCs w:val="21"/>
                </w:rPr>
                <w:delText>为</w:delText>
              </w:r>
            </w:del>
            <w:ins w:id="1139" w:author="Administrator" w:date="2023-05-24T11:51:29Z">
              <w:r>
                <w:rPr>
                  <w:rFonts w:hint="eastAsia" w:ascii="宋体" w:hAnsi="宋体" w:eastAsia="宋体" w:cs="宋体"/>
                  <w:color w:val="auto"/>
                  <w:kern w:val="0"/>
                  <w:sz w:val="21"/>
                  <w:szCs w:val="21"/>
                  <w:lang w:eastAsia="zh-CN"/>
                </w:rPr>
                <w:t>不低于</w:t>
              </w:r>
            </w:ins>
            <w:bookmarkStart w:id="98" w:name="_GoBack"/>
            <w:bookmarkEnd w:id="98"/>
            <w:r>
              <w:rPr>
                <w:rFonts w:hint="eastAsia" w:ascii="宋体" w:hAnsi="宋体" w:eastAsia="宋体" w:cs="宋体"/>
                <w:color w:val="auto"/>
                <w:kern w:val="0"/>
                <w:sz w:val="21"/>
                <w:szCs w:val="21"/>
              </w:rPr>
              <w:t>10TB</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ins w:id="1140" w:author="Administrator" w:date="2023-05-24T11:51:11Z">
              <w:r>
                <w:rPr>
                  <w:rFonts w:hint="eastAsia" w:ascii="宋体" w:hAnsi="宋体" w:eastAsia="宋体" w:cs="宋体"/>
                  <w:color w:val="auto"/>
                  <w:kern w:val="0"/>
                  <w:sz w:val="21"/>
                  <w:szCs w:val="21"/>
                  <w:lang w:eastAsia="zh-CN"/>
                </w:rPr>
                <w:t>不低于</w:t>
              </w:r>
            </w:ins>
            <w:r>
              <w:rPr>
                <w:rFonts w:hint="eastAsia" w:ascii="宋体" w:hAnsi="宋体" w:eastAsia="宋体" w:cs="宋体"/>
                <w:color w:val="auto"/>
                <w:kern w:val="0"/>
                <w:sz w:val="21"/>
                <w:szCs w:val="21"/>
              </w:rPr>
              <w:t>19英寸3U机箱</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ins w:id="1141" w:author="Administrator" w:date="2023-05-24T11:51:15Z">
              <w:r>
                <w:rPr>
                  <w:rFonts w:hint="eastAsia" w:ascii="宋体" w:hAnsi="宋体" w:eastAsia="宋体" w:cs="宋体"/>
                  <w:color w:val="auto"/>
                  <w:kern w:val="0"/>
                  <w:sz w:val="21"/>
                  <w:szCs w:val="21"/>
                  <w:lang w:eastAsia="zh-CN"/>
                </w:rPr>
                <w:t>不低于</w:t>
              </w:r>
            </w:ins>
            <w:r>
              <w:rPr>
                <w:rFonts w:hint="eastAsia" w:ascii="宋体" w:hAnsi="宋体" w:eastAsia="宋体" w:cs="宋体"/>
                <w:color w:val="auto"/>
                <w:kern w:val="0"/>
                <w:sz w:val="21"/>
                <w:szCs w:val="21"/>
              </w:rPr>
              <w:t>4个USB接口、</w:t>
            </w:r>
            <w:ins w:id="1142" w:author="Administrator" w:date="2023-05-24T11:51:16Z">
              <w:r>
                <w:rPr>
                  <w:rFonts w:hint="eastAsia" w:ascii="宋体" w:hAnsi="宋体" w:eastAsia="宋体" w:cs="宋体"/>
                  <w:color w:val="auto"/>
                  <w:kern w:val="0"/>
                  <w:sz w:val="21"/>
                  <w:szCs w:val="21"/>
                  <w:lang w:eastAsia="zh-CN"/>
                </w:rPr>
                <w:t>不低于</w:t>
              </w:r>
            </w:ins>
            <w:r>
              <w:rPr>
                <w:rFonts w:hint="eastAsia" w:ascii="宋体" w:hAnsi="宋体" w:eastAsia="宋体" w:cs="宋体"/>
                <w:color w:val="auto"/>
                <w:kern w:val="0"/>
                <w:sz w:val="21"/>
                <w:szCs w:val="21"/>
              </w:rPr>
              <w:t>2路RS-232接口、</w:t>
            </w:r>
            <w:ins w:id="1143" w:author="Administrator" w:date="2023-05-24T11:51:17Z">
              <w:r>
                <w:rPr>
                  <w:rFonts w:hint="eastAsia" w:ascii="宋体" w:hAnsi="宋体" w:eastAsia="宋体" w:cs="宋体"/>
                  <w:color w:val="auto"/>
                  <w:kern w:val="0"/>
                  <w:sz w:val="21"/>
                  <w:szCs w:val="21"/>
                  <w:lang w:eastAsia="zh-CN"/>
                </w:rPr>
                <w:t>不低于</w:t>
              </w:r>
            </w:ins>
            <w:r>
              <w:rPr>
                <w:rFonts w:hint="eastAsia" w:ascii="宋体" w:hAnsi="宋体" w:eastAsia="宋体" w:cs="宋体"/>
                <w:color w:val="auto"/>
                <w:kern w:val="0"/>
                <w:sz w:val="21"/>
                <w:szCs w:val="21"/>
              </w:rPr>
              <w:t>4路RS-485串行接口</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ins w:id="1144" w:author="Administrator" w:date="2023-05-24T11:51:19Z">
              <w:r>
                <w:rPr>
                  <w:rFonts w:hint="eastAsia" w:ascii="宋体" w:hAnsi="宋体" w:eastAsia="宋体" w:cs="宋体"/>
                  <w:color w:val="auto"/>
                  <w:kern w:val="0"/>
                  <w:sz w:val="21"/>
                  <w:szCs w:val="21"/>
                  <w:lang w:eastAsia="zh-CN"/>
                </w:rPr>
                <w:t>不低于</w:t>
              </w:r>
            </w:ins>
            <w:r>
              <w:rPr>
                <w:rFonts w:hint="eastAsia" w:ascii="宋体" w:hAnsi="宋体" w:eastAsia="宋体" w:cs="宋体"/>
                <w:color w:val="auto"/>
                <w:kern w:val="0"/>
                <w:sz w:val="21"/>
                <w:szCs w:val="21"/>
              </w:rPr>
              <w:t>2个RJ45 10M/100M/1000M自适应以太网口</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基本规格满足</w:t>
            </w:r>
            <w:ins w:id="1145" w:author="Administrator" w:date="2023-05-24T11:50:58Z">
              <w:r>
                <w:rPr>
                  <w:rFonts w:hint="eastAsia" w:ascii="宋体" w:hAnsi="宋体" w:eastAsia="宋体" w:cs="宋体"/>
                  <w:color w:val="auto"/>
                  <w:kern w:val="0"/>
                  <w:sz w:val="21"/>
                  <w:szCs w:val="21"/>
                  <w:lang w:eastAsia="zh-CN"/>
                </w:rPr>
                <w:t>不低于</w:t>
              </w:r>
            </w:ins>
            <w:r>
              <w:rPr>
                <w:rFonts w:hint="eastAsia" w:ascii="宋体" w:hAnsi="宋体" w:eastAsia="宋体" w:cs="宋体"/>
                <w:color w:val="auto"/>
                <w:kern w:val="0"/>
                <w:sz w:val="21"/>
                <w:szCs w:val="21"/>
              </w:rPr>
              <w:t>：6个SATA接口、3个VGA接口、4个HDMI接口、2个RS-232接口、4个RS485接口、4个USB接口、2个千兆以太网接口、8个报警输入、4个报警输出接口、4个音频输入接口、2个音频输出接口</w:t>
            </w:r>
            <w:commentRangeStart w:id="89"/>
            <w:r>
              <w:rPr>
                <w:rFonts w:hint="eastAsia" w:ascii="宋体" w:hAnsi="宋体" w:eastAsia="宋体" w:cs="宋体"/>
                <w:color w:val="auto"/>
                <w:kern w:val="0"/>
                <w:sz w:val="21"/>
                <w:szCs w:val="21"/>
              </w:rPr>
              <w:t>（以公安部检测报告为准）</w:t>
            </w:r>
            <w:commentRangeEnd w:id="89"/>
            <w:r>
              <w:commentReference w:id="89"/>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支持8路IPC接入,可满接8路2560 x 1440的IPC；支持最大4K（3840 x 2160）PC接入</w:t>
            </w:r>
            <w:commentRangeStart w:id="90"/>
            <w:r>
              <w:rPr>
                <w:rFonts w:hint="eastAsia" w:ascii="宋体" w:hAnsi="宋体" w:eastAsia="宋体" w:cs="宋体"/>
                <w:color w:val="auto"/>
                <w:kern w:val="0"/>
                <w:sz w:val="21"/>
                <w:szCs w:val="21"/>
              </w:rPr>
              <w:t>（以公安部检测报告为准）</w:t>
            </w:r>
            <w:commentRangeEnd w:id="90"/>
            <w:r>
              <w:commentReference w:id="90"/>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kern w:val="0"/>
                <w:sz w:val="21"/>
                <w:szCs w:val="21"/>
              </w:rPr>
            </w:pPr>
            <w:r>
              <w:rPr>
                <w:rFonts w:hint="eastAsia" w:ascii="宋体" w:hAnsi="宋体" w:eastAsia="宋体" w:cs="宋体"/>
                <w:color w:val="auto"/>
                <w:kern w:val="0"/>
                <w:sz w:val="21"/>
                <w:szCs w:val="21"/>
              </w:rPr>
              <w:t>支持1大7小、1大5小、1大4小、1大3小、1大2小、1大1小、2分割、4分割等多种画中画模式，画中画大小和位置任意调整，且具备防误操作设置选项</w:t>
            </w:r>
            <w:commentRangeStart w:id="91"/>
            <w:r>
              <w:rPr>
                <w:rFonts w:hint="eastAsia" w:ascii="宋体" w:hAnsi="宋体" w:eastAsia="宋体" w:cs="宋体"/>
                <w:color w:val="auto"/>
                <w:kern w:val="0"/>
                <w:sz w:val="21"/>
                <w:szCs w:val="21"/>
              </w:rPr>
              <w:t>（以公安部检测报告为准）</w:t>
            </w:r>
            <w:commentRangeEnd w:id="91"/>
            <w:r>
              <w:commentReference w:id="91"/>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4</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4T监控级硬盘</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kern w:val="0"/>
                <w:sz w:val="21"/>
                <w:szCs w:val="21"/>
              </w:rPr>
            </w:pPr>
            <w:r>
              <w:rPr>
                <w:rFonts w:hint="eastAsia" w:ascii="宋体" w:hAnsi="宋体" w:eastAsia="宋体" w:cs="宋体"/>
                <w:i w:val="0"/>
                <w:iCs w:val="0"/>
                <w:color w:val="000000"/>
                <w:kern w:val="0"/>
                <w:sz w:val="21"/>
                <w:szCs w:val="21"/>
                <w:u w:val="none"/>
                <w:lang w:val="en-US" w:eastAsia="zh-CN" w:bidi="ar"/>
              </w:rPr>
              <w:t>1.容量：</w:t>
            </w:r>
            <w:ins w:id="1146" w:author="Administrator" w:date="2023-05-24T11:50:55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4TB。</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2.接口类型：SATA。</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w:t>
            </w:r>
            <w:ins w:id="1147" w:author="Administrator" w:date="2023-05-24T11:50:53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64M缓存。</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4.</w:t>
            </w:r>
            <w:ins w:id="1148" w:author="Administrator" w:date="2023-05-24T11:50:52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3.5英寸。</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5.</w:t>
            </w:r>
            <w:ins w:id="1149" w:author="Administrator" w:date="2023-05-24T11:50:51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5900转。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5</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总线制单防区模块</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kern w:val="0"/>
                <w:sz w:val="21"/>
                <w:szCs w:val="21"/>
              </w:rPr>
            </w:pPr>
            <w:r>
              <w:rPr>
                <w:rFonts w:hint="eastAsia" w:ascii="宋体" w:hAnsi="宋体" w:eastAsia="宋体" w:cs="宋体"/>
                <w:i w:val="0"/>
                <w:iCs w:val="0"/>
                <w:color w:val="000000"/>
                <w:kern w:val="0"/>
                <w:sz w:val="21"/>
                <w:szCs w:val="21"/>
                <w:u w:val="none"/>
                <w:lang w:val="en-US" w:eastAsia="zh-CN" w:bidi="ar"/>
              </w:rPr>
              <w:t>1. 用于连接常开（NO）或常闭（NC）触点的受监测输入防区，使用8.2K终端（EOL）电阻监测触点，可与兼容的多路复用扩展模块配合使用，并占用系统上的一个扩展防区</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 可输出1组常开（NO）和常闭（NC）开关量信号，并占用总线系统上的一个扩展继电器</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 MBUS总线不分极性</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4. 规格尺寸（长*宽*高）：</w:t>
            </w:r>
            <w:commentRangeStart w:id="92"/>
            <w:r>
              <w:rPr>
                <w:rFonts w:hint="eastAsia" w:ascii="宋体" w:hAnsi="宋体" w:eastAsia="宋体" w:cs="宋体"/>
                <w:i w:val="0"/>
                <w:iCs w:val="0"/>
                <w:color w:val="000000"/>
                <w:kern w:val="0"/>
                <w:sz w:val="21"/>
                <w:szCs w:val="21"/>
                <w:u w:val="none"/>
                <w:lang w:val="en-US" w:eastAsia="zh-CN" w:bidi="ar"/>
              </w:rPr>
              <w:t>62mm*33mm*19.5mm</w:t>
            </w:r>
            <w:commentRangeEnd w:id="92"/>
            <w:r>
              <w:commentReference w:id="92"/>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6</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报警按钮</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kern w:val="0"/>
                <w:sz w:val="21"/>
                <w:szCs w:val="21"/>
              </w:rPr>
            </w:pPr>
            <w:r>
              <w:rPr>
                <w:rFonts w:hint="eastAsia" w:ascii="宋体" w:hAnsi="宋体" w:eastAsia="宋体" w:cs="宋体"/>
                <w:i w:val="0"/>
                <w:iCs w:val="0"/>
                <w:color w:val="000000"/>
                <w:kern w:val="0"/>
                <w:sz w:val="21"/>
                <w:szCs w:val="21"/>
                <w:u w:val="none"/>
                <w:lang w:val="en-US" w:eastAsia="zh-CN" w:bidi="ar"/>
              </w:rPr>
              <w:t>1. 紧急按钮。</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 钥匙复位。</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 防火ABS阻燃外壳，适合86底盒安装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7</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声光警示灯</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kern w:val="0"/>
                <w:sz w:val="21"/>
                <w:szCs w:val="21"/>
              </w:rPr>
            </w:pPr>
            <w:r>
              <w:rPr>
                <w:rFonts w:hint="eastAsia" w:ascii="宋体" w:hAnsi="宋体" w:eastAsia="宋体" w:cs="宋体"/>
                <w:i w:val="0"/>
                <w:iCs w:val="0"/>
                <w:color w:val="000000"/>
                <w:kern w:val="0"/>
                <w:sz w:val="21"/>
                <w:szCs w:val="21"/>
                <w:u w:val="none"/>
                <w:lang w:val="en-US" w:eastAsia="zh-CN" w:bidi="ar"/>
              </w:rPr>
              <w:t>1.工作电压DC12V；</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 防火ABS阻燃外壳；</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 红色或蓝色可选；</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4. 工作电流≤300MA；</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5. 连续工作时间≥45分钟；</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6. 闪灯次数(分钟)：200±30</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 xml:space="preserve">7. 工作温度(℃) ﹣20~﹢60℃ </w:t>
            </w:r>
            <w:ins w:id="1150" w:author="Administrator" w:date="2023-05-24T11:50:41Z">
              <w:r>
                <w:rPr>
                  <w:rFonts w:hint="eastAsia" w:ascii="宋体" w:hAnsi="宋体" w:eastAsia="宋体" w:cs="宋体"/>
                  <w:i w:val="0"/>
                  <w:iCs w:val="0"/>
                  <w:color w:val="000000"/>
                  <w:kern w:val="0"/>
                  <w:sz w:val="21"/>
                  <w:szCs w:val="21"/>
                  <w:u w:val="none"/>
                  <w:lang w:val="en-US" w:eastAsia="zh-CN" w:bidi="ar"/>
                </w:rPr>
                <w:t>（若不在此区间范围的，则至少包含最大值和最小值）</w:t>
              </w:r>
            </w:ins>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8. 声压(dB) ≥105dB/m</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 xml:space="preserve">9. 尺寸(mm) </w:t>
            </w:r>
            <w:commentRangeStart w:id="93"/>
            <w:r>
              <w:rPr>
                <w:rFonts w:hint="eastAsia" w:ascii="宋体" w:hAnsi="宋体" w:eastAsia="宋体" w:cs="宋体"/>
                <w:i w:val="0"/>
                <w:iCs w:val="0"/>
                <w:color w:val="000000"/>
                <w:kern w:val="0"/>
                <w:sz w:val="21"/>
                <w:szCs w:val="21"/>
                <w:u w:val="none"/>
                <w:lang w:val="en-US" w:eastAsia="zh-CN" w:bidi="ar"/>
              </w:rPr>
              <w:t>124.6*73*48.2</w:t>
            </w:r>
            <w:commentRangeEnd w:id="93"/>
            <w:r>
              <w:commentReference w:id="93"/>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10.含电源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8</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温湿度显示屏</w:t>
            </w:r>
          </w:p>
        </w:tc>
        <w:tc>
          <w:tcPr>
            <w:tcW w:w="5906" w:type="dxa"/>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color w:val="92D050"/>
                <w:kern w:val="0"/>
                <w:sz w:val="21"/>
                <w:szCs w:val="21"/>
              </w:rPr>
            </w:pPr>
            <w:r>
              <w:rPr>
                <w:rFonts w:hint="eastAsia" w:ascii="宋体" w:hAnsi="宋体" w:eastAsia="宋体" w:cs="宋体"/>
                <w:i w:val="0"/>
                <w:iCs w:val="0"/>
                <w:color w:val="000000"/>
                <w:kern w:val="0"/>
                <w:sz w:val="21"/>
                <w:szCs w:val="21"/>
                <w:u w:val="none"/>
                <w:lang w:val="en-US" w:eastAsia="zh-CN" w:bidi="ar"/>
              </w:rPr>
              <w:t>1.显示范围：温度：-19℃ ～99℃</w:t>
            </w:r>
            <w:ins w:id="1151" w:author="Administrator" w:date="2023-05-24T11:50:34Z">
              <w:r>
                <w:rPr>
                  <w:rFonts w:hint="eastAsia" w:ascii="宋体" w:hAnsi="宋体" w:eastAsia="宋体" w:cs="宋体"/>
                  <w:i w:val="0"/>
                  <w:iCs w:val="0"/>
                  <w:color w:val="000000"/>
                  <w:kern w:val="0"/>
                  <w:sz w:val="21"/>
                  <w:szCs w:val="21"/>
                  <w:u w:val="none"/>
                  <w:lang w:val="en-US" w:eastAsia="zh-CN" w:bidi="ar"/>
                </w:rPr>
                <w:t>（若不在此区间范围的，则至少包含最大值和最小值）</w:t>
              </w:r>
            </w:ins>
            <w:r>
              <w:rPr>
                <w:rFonts w:hint="eastAsia" w:ascii="宋体" w:hAnsi="宋体" w:eastAsia="宋体" w:cs="宋体"/>
                <w:i w:val="0"/>
                <w:iCs w:val="0"/>
                <w:color w:val="000000"/>
                <w:kern w:val="0"/>
                <w:sz w:val="21"/>
                <w:szCs w:val="21"/>
                <w:u w:val="none"/>
                <w:lang w:val="en-US" w:eastAsia="zh-CN" w:bidi="ar"/>
              </w:rPr>
              <w:t xml:space="preserve"> ，湿度：0％ ～99％</w:t>
            </w:r>
            <w:ins w:id="1152" w:author="Administrator" w:date="2023-05-24T11:50:35Z">
              <w:r>
                <w:rPr>
                  <w:rFonts w:hint="eastAsia" w:ascii="宋体" w:hAnsi="宋体" w:eastAsia="宋体" w:cs="宋体"/>
                  <w:i w:val="0"/>
                  <w:iCs w:val="0"/>
                  <w:color w:val="000000"/>
                  <w:kern w:val="0"/>
                  <w:sz w:val="21"/>
                  <w:szCs w:val="21"/>
                  <w:u w:val="none"/>
                  <w:lang w:val="en-US" w:eastAsia="zh-CN" w:bidi="ar"/>
                </w:rPr>
                <w:t>（若不在此区间范围的，则至少包含最大值和最小值）</w:t>
              </w:r>
            </w:ins>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2.测量精度 ：＜±1℃ ，湿度＜ ±4%RH</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3.显示时间精确到秒（年月日、时分秒）</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4.供电电压： AC 220V</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5.外部接口：485接口</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6.外观尺寸：</w:t>
            </w:r>
            <w:commentRangeStart w:id="94"/>
            <w:r>
              <w:rPr>
                <w:rFonts w:hint="eastAsia" w:ascii="宋体" w:hAnsi="宋体" w:eastAsia="宋体" w:cs="宋体"/>
                <w:i w:val="0"/>
                <w:iCs w:val="0"/>
                <w:color w:val="000000"/>
                <w:kern w:val="0"/>
                <w:sz w:val="21"/>
                <w:szCs w:val="21"/>
                <w:u w:val="none"/>
                <w:lang w:val="en-US" w:eastAsia="zh-CN" w:bidi="ar"/>
              </w:rPr>
              <w:t>580mm(长) x 380mm(宽) x 36mm(高)</w:t>
            </w:r>
            <w:commentRangeEnd w:id="94"/>
            <w:r>
              <w:commentReference w:id="94"/>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7.温湿度协议：leicai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9</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询问椅(软包)</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kern w:val="0"/>
                <w:sz w:val="21"/>
                <w:szCs w:val="21"/>
              </w:rPr>
            </w:pPr>
            <w:r>
              <w:rPr>
                <w:rFonts w:hint="eastAsia" w:ascii="宋体" w:hAnsi="宋体" w:eastAsia="宋体" w:cs="宋体"/>
                <w:color w:val="000000"/>
                <w:kern w:val="0"/>
                <w:sz w:val="21"/>
                <w:szCs w:val="21"/>
              </w:rPr>
              <w:t>根据甲方需求采购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8529" w:type="dxa"/>
            <w:gridSpan w:val="3"/>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92D050"/>
                <w:kern w:val="0"/>
                <w:sz w:val="21"/>
                <w:szCs w:val="21"/>
              </w:rPr>
            </w:pPr>
            <w:r>
              <w:rPr>
                <w:rFonts w:hint="eastAsia" w:ascii="宋体" w:hAnsi="宋体" w:eastAsia="宋体" w:cs="宋体"/>
                <w:color w:val="000000"/>
                <w:kern w:val="0"/>
                <w:sz w:val="21"/>
                <w:szCs w:val="21"/>
                <w:lang w:val="en-US" w:eastAsia="zh-CN" w:bidi="ar-SA"/>
              </w:rPr>
              <w:t>十四、调解室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专用调解一体桌</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kern w:val="0"/>
                <w:sz w:val="21"/>
                <w:szCs w:val="21"/>
              </w:rPr>
            </w:pPr>
            <w:r>
              <w:rPr>
                <w:rFonts w:hint="eastAsia" w:ascii="宋体" w:hAnsi="宋体" w:eastAsia="宋体" w:cs="宋体"/>
                <w:i w:val="0"/>
                <w:iCs w:val="0"/>
                <w:color w:val="000000"/>
                <w:kern w:val="0"/>
                <w:sz w:val="21"/>
                <w:szCs w:val="21"/>
                <w:u w:val="none"/>
                <w:lang w:val="en-US" w:eastAsia="zh-CN" w:bidi="ar"/>
              </w:rPr>
              <w:t>1. 定制一体化询问三角圆桌含主机和复刻机</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 尺寸：铁质桌体，木质桌面，三角弧形桌面</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 xml:space="preserve">3. 桌面投影尺寸为宽度1526毫米  高度为 750毫米 </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4. 内置</w:t>
            </w:r>
            <w:ins w:id="1153" w:author="Administrator" w:date="2023-05-24T11:50:12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17.3寸翻转显示设备</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5. 自带一个底柜（收纳打印机和审讯主机）尺寸为 600×350毫米</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6. 桌面嵌入安装拓展面板，面板包括：usb拓展接口、电脑开关机键、报警按钮</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7. 主机：CPU：</w:t>
            </w:r>
            <w:ins w:id="1154" w:author="Administrator" w:date="2023-05-24T11:49:58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intel i5 内存</w:t>
            </w:r>
            <w:ins w:id="1155" w:author="Administrator" w:date="2023-05-24T11:50:04Z">
              <w:r>
                <w:rPr>
                  <w:rFonts w:hint="eastAsia" w:ascii="宋体" w:hAnsi="宋体" w:eastAsia="宋体" w:cs="宋体"/>
                  <w:i w:val="0"/>
                  <w:iCs w:val="0"/>
                  <w:color w:val="000000"/>
                  <w:kern w:val="0"/>
                  <w:sz w:val="21"/>
                  <w:szCs w:val="21"/>
                  <w:u w:val="none"/>
                  <w:lang w:val="en-US" w:eastAsia="zh-CN" w:bidi="ar"/>
                </w:rPr>
                <w:t>或同等配置</w:t>
              </w:r>
            </w:ins>
            <w:r>
              <w:rPr>
                <w:rFonts w:hint="eastAsia" w:ascii="宋体" w:hAnsi="宋体" w:eastAsia="宋体" w:cs="宋体"/>
                <w:i w:val="0"/>
                <w:iCs w:val="0"/>
                <w:color w:val="000000"/>
                <w:kern w:val="0"/>
                <w:sz w:val="21"/>
                <w:szCs w:val="21"/>
                <w:u w:val="none"/>
                <w:lang w:val="en-US" w:eastAsia="zh-CN" w:bidi="ar"/>
              </w:rPr>
              <w:t>：</w:t>
            </w:r>
            <w:ins w:id="1156" w:author="Administrator" w:date="2023-05-24T11:50:00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8G 硬盘：</w:t>
            </w:r>
            <w:ins w:id="1157" w:author="Administrator" w:date="2023-05-24T11:50:06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500G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2</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高清审讯主机</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支持</w:t>
            </w:r>
            <w:ins w:id="1158" w:author="Administrator" w:date="2023-05-24T11:50:25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6路400W IPC接入或8路1080P IPC输入；</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支持最大800W网络摄像机接入；</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ins w:id="1159" w:author="Administrator" w:date="2023-05-24T11:50:27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7寸高清触摸屏，支持控制与图像显示</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支持视频信息上叠加温湿度传感器信息</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支持设置画中画通道，最大400W编码</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支持单画面、1大1小、1大2小、1大3小、1大4小、1大5小、1大7小、4均分等多种画面合成方式</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支持单室双刻、单室轮刻多种刻录模式；</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2路HDMI和VGA信号输入</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2路HDMI信号输出和1路VGA信号输出</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标配</w:t>
            </w:r>
            <w:ins w:id="1160" w:author="Administrator" w:date="2023-05-24T11:48:25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2个DVD光驱</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支持</w:t>
            </w:r>
            <w:ins w:id="1161" w:author="Administrator" w:date="2023-05-24T11:48:25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4个SATA接口，单盘容量最大为10TB</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ins w:id="1162" w:author="Administrator" w:date="2023-05-24T11:48:28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19英寸3U机箱</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ins w:id="1163" w:author="Administrator" w:date="2023-05-24T11:48:30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4个USB接口、</w:t>
            </w:r>
            <w:ins w:id="1164" w:author="Administrator" w:date="2023-05-24T11:48:32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2路RS-232接口、</w:t>
            </w:r>
            <w:ins w:id="1165" w:author="Administrator" w:date="2023-05-24T11:48:33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4路RS-485串行接口</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ins w:id="1166" w:author="Administrator" w:date="2023-05-24T11:48:35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2个RJ45 10M/100M/1000M自适应以太网口</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基本规格满足：</w:t>
            </w:r>
            <w:ins w:id="1167" w:author="Administrator" w:date="2023-05-24T11:48:39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6个SATA接口、</w:t>
            </w:r>
            <w:ins w:id="1168" w:author="Administrator" w:date="2023-05-24T11:48:40Z">
              <w:r>
                <w:rPr>
                  <w:rFonts w:hint="eastAsia" w:ascii="宋体" w:hAnsi="宋体" w:eastAsia="宋体" w:cs="宋体"/>
                  <w:i w:val="0"/>
                  <w:iCs w:val="0"/>
                  <w:color w:val="000000"/>
                  <w:kern w:val="0"/>
                  <w:sz w:val="21"/>
                  <w:szCs w:val="21"/>
                  <w:u w:val="none"/>
                  <w:lang w:val="en-US" w:eastAsia="zh-CN" w:bidi="ar"/>
                </w:rPr>
                <w:t>不</w:t>
              </w:r>
            </w:ins>
            <w:ins w:id="1169" w:author="Administrator" w:date="2023-05-24T11:48:41Z">
              <w:r>
                <w:rPr>
                  <w:rFonts w:hint="eastAsia" w:ascii="宋体" w:hAnsi="宋体" w:eastAsia="宋体" w:cs="宋体"/>
                  <w:i w:val="0"/>
                  <w:iCs w:val="0"/>
                  <w:color w:val="000000"/>
                  <w:kern w:val="0"/>
                  <w:sz w:val="21"/>
                  <w:szCs w:val="21"/>
                  <w:u w:val="none"/>
                  <w:lang w:val="en-US" w:eastAsia="zh-CN" w:bidi="ar"/>
                </w:rPr>
                <w:t>少于</w:t>
              </w:r>
            </w:ins>
            <w:r>
              <w:rPr>
                <w:rFonts w:hint="eastAsia" w:ascii="宋体" w:hAnsi="宋体" w:eastAsia="宋体" w:cs="宋体"/>
                <w:i w:val="0"/>
                <w:iCs w:val="0"/>
                <w:color w:val="000000"/>
                <w:kern w:val="0"/>
                <w:sz w:val="21"/>
                <w:szCs w:val="21"/>
                <w:u w:val="none"/>
                <w:lang w:val="en-US" w:eastAsia="zh-CN" w:bidi="ar"/>
              </w:rPr>
              <w:t>3个VGA接口、</w:t>
            </w:r>
            <w:ins w:id="1170" w:author="Administrator" w:date="2023-05-24T11:48:42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4个HDMI接口、</w:t>
            </w:r>
            <w:ins w:id="1171" w:author="Administrator" w:date="2023-05-24T11:48:44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2个RS-232接口、</w:t>
            </w:r>
            <w:ins w:id="1172" w:author="Administrator" w:date="2023-05-24T11:48:45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4个RS485接口、</w:t>
            </w:r>
            <w:ins w:id="1173" w:author="Administrator" w:date="2023-05-24T11:48:46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4个USB接口、</w:t>
            </w:r>
            <w:ins w:id="1174" w:author="Administrator" w:date="2023-05-24T11:48:48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2个千兆以太网接口、</w:t>
            </w:r>
            <w:ins w:id="1175" w:author="Administrator" w:date="2023-05-24T11:48:49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8个报警输入、</w:t>
            </w:r>
            <w:ins w:id="1176" w:author="Administrator" w:date="2023-05-24T11:48:51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4个报警输出接口、</w:t>
            </w:r>
            <w:ins w:id="1177" w:author="Administrator" w:date="2023-05-24T11:48:52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4个音频输入接口、</w:t>
            </w:r>
            <w:ins w:id="1178" w:author="Administrator" w:date="2023-05-24T11:48:56Z">
              <w:r>
                <w:rPr>
                  <w:rFonts w:hint="eastAsia" w:ascii="宋体" w:hAnsi="宋体" w:eastAsia="宋体" w:cs="宋体"/>
                  <w:i w:val="0"/>
                  <w:iCs w:val="0"/>
                  <w:color w:val="000000"/>
                  <w:kern w:val="0"/>
                  <w:sz w:val="21"/>
                  <w:szCs w:val="21"/>
                  <w:u w:val="none"/>
                  <w:lang w:val="en-US" w:eastAsia="zh-CN" w:bidi="ar"/>
                </w:rPr>
                <w:t>不少</w:t>
              </w:r>
            </w:ins>
            <w:ins w:id="1179" w:author="Administrator" w:date="2023-05-24T11:48:57Z">
              <w:r>
                <w:rPr>
                  <w:rFonts w:hint="eastAsia" w:ascii="宋体" w:hAnsi="宋体" w:eastAsia="宋体" w:cs="宋体"/>
                  <w:i w:val="0"/>
                  <w:iCs w:val="0"/>
                  <w:color w:val="000000"/>
                  <w:kern w:val="0"/>
                  <w:sz w:val="21"/>
                  <w:szCs w:val="21"/>
                  <w:u w:val="none"/>
                  <w:lang w:val="en-US" w:eastAsia="zh-CN" w:bidi="ar"/>
                </w:rPr>
                <w:t>于</w:t>
              </w:r>
            </w:ins>
            <w:r>
              <w:rPr>
                <w:rFonts w:hint="eastAsia" w:ascii="宋体" w:hAnsi="宋体" w:eastAsia="宋体" w:cs="宋体"/>
                <w:i w:val="0"/>
                <w:iCs w:val="0"/>
                <w:color w:val="000000"/>
                <w:kern w:val="0"/>
                <w:sz w:val="21"/>
                <w:szCs w:val="21"/>
                <w:u w:val="none"/>
                <w:lang w:val="en-US" w:eastAsia="zh-CN" w:bidi="ar"/>
              </w:rPr>
              <w:t>2个音频输出接口</w:t>
            </w:r>
            <w:commentRangeStart w:id="95"/>
            <w:r>
              <w:rPr>
                <w:rFonts w:hint="eastAsia" w:ascii="宋体" w:hAnsi="宋体" w:eastAsia="宋体" w:cs="宋体"/>
                <w:i w:val="0"/>
                <w:iCs w:val="0"/>
                <w:color w:val="000000"/>
                <w:kern w:val="0"/>
                <w:sz w:val="21"/>
                <w:szCs w:val="21"/>
                <w:u w:val="none"/>
                <w:lang w:val="en-US" w:eastAsia="zh-CN" w:bidi="ar"/>
              </w:rPr>
              <w:t>（以公安部检测报告为准）</w:t>
            </w:r>
            <w:commentRangeEnd w:id="95"/>
            <w:r>
              <w:commentReference w:id="95"/>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支持8路IPC接入,可满接8路2560 x 1440的IPC；支持最大4K（3840 x 2160）PC接入</w:t>
            </w:r>
            <w:commentRangeStart w:id="96"/>
            <w:r>
              <w:rPr>
                <w:rFonts w:hint="eastAsia" w:ascii="宋体" w:hAnsi="宋体" w:eastAsia="宋体" w:cs="宋体"/>
                <w:i w:val="0"/>
                <w:iCs w:val="0"/>
                <w:color w:val="000000"/>
                <w:kern w:val="0"/>
                <w:sz w:val="21"/>
                <w:szCs w:val="21"/>
                <w:u w:val="none"/>
                <w:lang w:val="en-US" w:eastAsia="zh-CN" w:bidi="ar"/>
              </w:rPr>
              <w:t>（以公安部检测报告为准）</w:t>
            </w:r>
            <w:commentRangeEnd w:id="96"/>
            <w:r>
              <w:commentReference w:id="96"/>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kern w:val="0"/>
                <w:sz w:val="21"/>
                <w:szCs w:val="21"/>
              </w:rPr>
            </w:pPr>
            <w:r>
              <w:rPr>
                <w:rFonts w:hint="eastAsia" w:ascii="宋体" w:hAnsi="宋体" w:eastAsia="宋体" w:cs="宋体"/>
                <w:i w:val="0"/>
                <w:iCs w:val="0"/>
                <w:color w:val="000000"/>
                <w:kern w:val="0"/>
                <w:sz w:val="21"/>
                <w:szCs w:val="21"/>
                <w:u w:val="none"/>
                <w:lang w:val="en-US" w:eastAsia="zh-CN" w:bidi="ar"/>
              </w:rPr>
              <w:t>支持1大7小、1大5小、1大4小、1大3小、1大2小、1大1小、2分割、4分割等多种画中画模式，画中画大小和位置任意调整，且具备防误操作设置选项</w:t>
            </w:r>
            <w:commentRangeStart w:id="97"/>
            <w:r>
              <w:rPr>
                <w:rFonts w:hint="eastAsia" w:ascii="宋体" w:hAnsi="宋体" w:eastAsia="宋体" w:cs="宋体"/>
                <w:i w:val="0"/>
                <w:iCs w:val="0"/>
                <w:color w:val="000000"/>
                <w:kern w:val="0"/>
                <w:sz w:val="21"/>
                <w:szCs w:val="21"/>
                <w:u w:val="none"/>
                <w:lang w:val="en-US" w:eastAsia="zh-CN" w:bidi="ar"/>
              </w:rPr>
              <w:t>（以公安部检测报告为准）</w:t>
            </w:r>
            <w:commentRangeEnd w:id="97"/>
            <w:r>
              <w:commentReference w:id="97"/>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3</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4T监控级硬盘</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kern w:val="0"/>
                <w:sz w:val="21"/>
                <w:szCs w:val="21"/>
              </w:rPr>
            </w:pPr>
            <w:r>
              <w:rPr>
                <w:rFonts w:hint="eastAsia" w:ascii="宋体" w:hAnsi="宋体" w:eastAsia="宋体" w:cs="宋体"/>
                <w:i w:val="0"/>
                <w:iCs w:val="0"/>
                <w:color w:val="000000"/>
                <w:kern w:val="0"/>
                <w:sz w:val="21"/>
                <w:szCs w:val="21"/>
                <w:u w:val="none"/>
                <w:lang w:val="en-US" w:eastAsia="zh-CN" w:bidi="ar"/>
              </w:rPr>
              <w:t>1.容量：</w:t>
            </w:r>
            <w:ins w:id="1180" w:author="Administrator" w:date="2023-05-24T11:48:12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4TB。</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2.接口类型：SATA。</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w:t>
            </w:r>
            <w:ins w:id="1181" w:author="Administrator" w:date="2023-05-24T11:48:14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64M缓存。</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4.</w:t>
            </w:r>
            <w:ins w:id="1182" w:author="Administrator" w:date="2023-05-24T11:48:15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3.5英寸。</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5.</w:t>
            </w:r>
            <w:ins w:id="1183" w:author="Administrator" w:date="2023-05-24T11:48:16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5900转。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4</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温湿度显示屏</w:t>
            </w:r>
          </w:p>
        </w:tc>
        <w:tc>
          <w:tcPr>
            <w:tcW w:w="5906" w:type="dxa"/>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color w:val="92D050"/>
                <w:sz w:val="21"/>
                <w:szCs w:val="21"/>
              </w:rPr>
            </w:pPr>
            <w:r>
              <w:rPr>
                <w:rFonts w:hint="eastAsia" w:ascii="宋体" w:hAnsi="宋体" w:eastAsia="宋体" w:cs="宋体"/>
                <w:i w:val="0"/>
                <w:iCs w:val="0"/>
                <w:color w:val="000000"/>
                <w:kern w:val="0"/>
                <w:sz w:val="21"/>
                <w:szCs w:val="21"/>
                <w:u w:val="none"/>
                <w:lang w:val="en-US" w:eastAsia="zh-CN" w:bidi="ar"/>
              </w:rPr>
              <w:t>1.显示范围：温度：-19℃ ～99℃</w:t>
            </w:r>
            <w:ins w:id="1184" w:author="Administrator" w:date="2023-05-24T11:48:04Z">
              <w:r>
                <w:rPr>
                  <w:rFonts w:hint="eastAsia" w:ascii="宋体" w:hAnsi="宋体" w:eastAsia="宋体" w:cs="宋体"/>
                  <w:i w:val="0"/>
                  <w:iCs w:val="0"/>
                  <w:color w:val="000000"/>
                  <w:kern w:val="0"/>
                  <w:sz w:val="21"/>
                  <w:szCs w:val="21"/>
                  <w:u w:val="none"/>
                  <w:lang w:val="en-US" w:eastAsia="zh-CN" w:bidi="ar"/>
                </w:rPr>
                <w:t>（若不在此区间范围的，则至少包含最大值和最小值）</w:t>
              </w:r>
            </w:ins>
            <w:r>
              <w:rPr>
                <w:rFonts w:hint="eastAsia" w:ascii="宋体" w:hAnsi="宋体" w:eastAsia="宋体" w:cs="宋体"/>
                <w:i w:val="0"/>
                <w:iCs w:val="0"/>
                <w:color w:val="000000"/>
                <w:kern w:val="0"/>
                <w:sz w:val="21"/>
                <w:szCs w:val="21"/>
                <w:u w:val="none"/>
                <w:lang w:val="en-US" w:eastAsia="zh-CN" w:bidi="ar"/>
              </w:rPr>
              <w:t xml:space="preserve"> ，湿度：0％ ～99％</w:t>
            </w:r>
            <w:ins w:id="1185" w:author="Administrator" w:date="2023-05-24T11:48:05Z">
              <w:r>
                <w:rPr>
                  <w:rFonts w:hint="eastAsia" w:ascii="宋体" w:hAnsi="宋体" w:eastAsia="宋体" w:cs="宋体"/>
                  <w:i w:val="0"/>
                  <w:iCs w:val="0"/>
                  <w:color w:val="000000"/>
                  <w:kern w:val="0"/>
                  <w:sz w:val="21"/>
                  <w:szCs w:val="21"/>
                  <w:u w:val="none"/>
                  <w:lang w:val="en-US" w:eastAsia="zh-CN" w:bidi="ar"/>
                </w:rPr>
                <w:t>（若不在此区间范围的，则至少包含最大值和最小值）</w:t>
              </w:r>
            </w:ins>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2.测量精度 ：＜±1℃ ，湿度＜ ±4%RH</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3.显示时间精确到秒（年月日、时分秒）</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4.供电电压： AC 220V</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5.外部接口：485接口</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6.外观尺寸：</w:t>
            </w:r>
            <w:commentRangeStart w:id="98"/>
            <w:r>
              <w:rPr>
                <w:rFonts w:hint="eastAsia" w:ascii="宋体" w:hAnsi="宋体" w:eastAsia="宋体" w:cs="宋体"/>
                <w:i w:val="0"/>
                <w:iCs w:val="0"/>
                <w:color w:val="000000"/>
                <w:kern w:val="0"/>
                <w:sz w:val="21"/>
                <w:szCs w:val="21"/>
                <w:u w:val="none"/>
                <w:lang w:val="en-US" w:eastAsia="zh-CN" w:bidi="ar"/>
              </w:rPr>
              <w:t>580mm(长) x 380mm(宽) x 36mm(高)</w:t>
            </w:r>
            <w:commentRangeEnd w:id="98"/>
            <w:r>
              <w:commentReference w:id="98"/>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7.温湿度协议：leicai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5</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声光警示灯</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i w:val="0"/>
                <w:iCs w:val="0"/>
                <w:color w:val="000000"/>
                <w:kern w:val="0"/>
                <w:sz w:val="21"/>
                <w:szCs w:val="21"/>
                <w:u w:val="none"/>
                <w:lang w:val="en-US" w:eastAsia="zh-CN" w:bidi="ar"/>
              </w:rPr>
              <w:t>1.工作电压DC12V；</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 防火ABS阻燃外壳；</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 红色或蓝色可选；</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4. 工作电流≤300MA；</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5. 连续工作时间≥45分钟；</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6. 闪灯次数(分钟)：200±30</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 xml:space="preserve">7. 工作温度(℃) ﹣20~﹢60℃ </w:t>
            </w:r>
            <w:ins w:id="1186" w:author="Administrator" w:date="2023-05-24T11:48:00Z">
              <w:r>
                <w:rPr>
                  <w:rFonts w:hint="eastAsia" w:ascii="宋体" w:hAnsi="宋体" w:eastAsia="宋体" w:cs="宋体"/>
                  <w:i w:val="0"/>
                  <w:iCs w:val="0"/>
                  <w:color w:val="000000"/>
                  <w:kern w:val="0"/>
                  <w:sz w:val="21"/>
                  <w:szCs w:val="21"/>
                  <w:u w:val="none"/>
                  <w:lang w:val="en-US" w:eastAsia="zh-CN" w:bidi="ar"/>
                </w:rPr>
                <w:t>（若不在此区间范围的，则至少包含最大值和最小值）</w:t>
              </w:r>
            </w:ins>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8. 声压(dB) ≥105dB/m</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9. 尺寸(mm) 124.6*73*48.2</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10.含电源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6</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总线制单防区模块</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92D050"/>
                <w:sz w:val="21"/>
                <w:szCs w:val="21"/>
              </w:rPr>
            </w:pPr>
            <w:r>
              <w:rPr>
                <w:rFonts w:hint="eastAsia" w:ascii="宋体" w:hAnsi="宋体" w:eastAsia="宋体" w:cs="宋体"/>
                <w:i w:val="0"/>
                <w:iCs w:val="0"/>
                <w:color w:val="000000"/>
                <w:kern w:val="0"/>
                <w:sz w:val="21"/>
                <w:szCs w:val="21"/>
                <w:u w:val="none"/>
                <w:lang w:val="en-US" w:eastAsia="zh-CN" w:bidi="ar"/>
              </w:rPr>
              <w:t>1. 用于连接常开（NO）或常闭（NC）触点的受监测输入防区，使用8.2K终端（EOL）电阻监测触点，可与兼容的多路复用扩展模块配合使用，并占用系统上的一个扩展防区</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 可输出1组常开（NO）和常闭（NC）开关量信号，并占用总线系统上的一个扩展继电器</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 MBUS总线不分极性</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4. 规格尺寸（长*宽*高）：</w:t>
            </w:r>
            <w:commentRangeStart w:id="99"/>
            <w:r>
              <w:rPr>
                <w:rFonts w:hint="eastAsia" w:ascii="宋体" w:hAnsi="宋体" w:eastAsia="宋体" w:cs="宋体"/>
                <w:i w:val="0"/>
                <w:iCs w:val="0"/>
                <w:color w:val="000000"/>
                <w:kern w:val="0"/>
                <w:sz w:val="21"/>
                <w:szCs w:val="21"/>
                <w:u w:val="none"/>
                <w:lang w:val="en-US" w:eastAsia="zh-CN" w:bidi="ar"/>
              </w:rPr>
              <w:t>62mm*33mm*19.5mm</w:t>
            </w:r>
            <w:commentRangeEnd w:id="99"/>
            <w:r>
              <w:commentReference w:id="99"/>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十</w:t>
            </w:r>
            <w:r>
              <w:rPr>
                <w:rFonts w:hint="eastAsia" w:ascii="宋体" w:hAnsi="宋体" w:eastAsia="宋体" w:cs="宋体"/>
                <w:color w:val="000000"/>
                <w:kern w:val="0"/>
                <w:sz w:val="21"/>
                <w:szCs w:val="21"/>
                <w:lang w:val="en-US" w:eastAsia="zh-CN"/>
              </w:rPr>
              <w:t>五</w:t>
            </w:r>
            <w:r>
              <w:rPr>
                <w:rFonts w:hint="eastAsia" w:ascii="宋体" w:hAnsi="宋体" w:eastAsia="宋体" w:cs="宋体"/>
                <w:color w:val="000000"/>
                <w:kern w:val="0"/>
                <w:sz w:val="21"/>
                <w:szCs w:val="21"/>
              </w:rPr>
              <w:t>、询问人员物品存放区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金属探测安检门</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 xml:space="preserve">1. 友好的交互操作界面：使用 </w:t>
            </w:r>
            <w:ins w:id="1187" w:author="Administrator" w:date="2023-05-24T11:47:41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5.5 寸液晶显示屏和双向立柱灯条报警提示；报警强度指示灯可体现通过的金属含量。</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 准确定位:十八个相互重叠的网状探测区域划分,双发双收,能精确定位被探测物,直观显示目标物的位置。</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 灵敏度可调：从上至下连续多个探测区位，每个探测区位有</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4. 2000 个灵敏度级别（0-1999）</w:t>
            </w:r>
            <w:ins w:id="1188" w:author="Administrator" w:date="2023-05-24T11:47:44Z">
              <w:r>
                <w:rPr>
                  <w:rFonts w:hint="eastAsia" w:ascii="宋体" w:hAnsi="宋体" w:eastAsia="宋体" w:cs="宋体"/>
                  <w:i w:val="0"/>
                  <w:iCs w:val="0"/>
                  <w:color w:val="000000"/>
                  <w:kern w:val="0"/>
                  <w:sz w:val="21"/>
                  <w:szCs w:val="21"/>
                  <w:u w:val="none"/>
                  <w:lang w:val="en-US" w:eastAsia="zh-CN" w:bidi="ar"/>
                </w:rPr>
                <w:t>（若不在此区间范围的，则至少包含最大值和最小值）</w:t>
              </w:r>
            </w:ins>
            <w:r>
              <w:rPr>
                <w:rFonts w:hint="eastAsia" w:ascii="宋体" w:hAnsi="宋体" w:eastAsia="宋体" w:cs="宋体"/>
                <w:i w:val="0"/>
                <w:iCs w:val="0"/>
                <w:color w:val="000000"/>
                <w:kern w:val="0"/>
                <w:sz w:val="21"/>
                <w:szCs w:val="21"/>
                <w:u w:val="none"/>
                <w:lang w:val="en-US" w:eastAsia="zh-CN" w:bidi="ar"/>
              </w:rPr>
              <w:t>，可根据探测要求把区位调节到适当的灵敏度，可快速选择 1 倍或 50 倍整体灵敏度（选择 50 倍时灵敏度降低 50 倍）。</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5. 快速排除小物件：可排除钥匙、皮带扣或手机等金属物件，并且可以设置指定区位，设置好后，需要排除的金属通过安检门是系统不会报警，只有比排除金属大的金属通过安检门时，系统才会报警。</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6. 探铜模式：可探测铜（铝、铅等非铁磁物质），适用于某些特定环境。</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7. 三种计数模式：通过人数“前+后+”、“前+后-”、“分别计数”三种计数模式，适用于各种场所。</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8. 报警模式切换：可选择“通过红外”与“不通过红外”两种报警模式，即光电联动与飞物探测模式。</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9. 多区位报警：可根据需要选择“间隔报警”、“连续报警”、“单区报警”三种报警方式（其中间隔报警和单区报警能降低相邻区位之间的相互干扰）</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10. 门体材质：门体采用防水门板，外表采用烤漆 PVC，且门体上下带有耐磨脚套并使用了防水胶，具有耐腐蚀、防腐等特点。</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11. 密码保护：只允许专管人员操作，防止非授权人改变参数，无需维护、无需定期校准。（注：系统设置项的密码不可修改）</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12. 内置自我诊断程序，开机自检，出错自动提示。</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13. 灵活的参数设置方式：可使用调试面板上有 4 个快速调试按键或遥控调节各参数的设置。</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14. 快速设置：可根据不同场所快速设置如法院、车站、机场、监狱等 11 种工作参数。</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 xml:space="preserve">15. 音量、报警时间可调： </w:t>
            </w:r>
            <w:ins w:id="1189" w:author="Administrator" w:date="2023-05-24T11:47:51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9 种铃声可选，</w:t>
            </w:r>
            <w:ins w:id="1190" w:author="Administrator" w:date="2023-05-24T11:47:53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8 级音量可调，0.5~4 秒</w:t>
            </w:r>
            <w:ins w:id="1191" w:author="Administrator" w:date="2023-05-24T11:47:54Z">
              <w:r>
                <w:rPr>
                  <w:rFonts w:hint="eastAsia" w:ascii="宋体" w:hAnsi="宋体" w:eastAsia="宋体" w:cs="宋体"/>
                  <w:i w:val="0"/>
                  <w:iCs w:val="0"/>
                  <w:color w:val="000000"/>
                  <w:kern w:val="0"/>
                  <w:sz w:val="21"/>
                  <w:szCs w:val="21"/>
                  <w:u w:val="none"/>
                  <w:lang w:val="en-US" w:eastAsia="zh-CN" w:bidi="ar"/>
                </w:rPr>
                <w:t>（若不在此区间范围的，则至少包含最大值和最小值）</w:t>
              </w:r>
            </w:ins>
            <w:r>
              <w:rPr>
                <w:rFonts w:hint="eastAsia" w:ascii="宋体" w:hAnsi="宋体" w:eastAsia="宋体" w:cs="宋体"/>
                <w:i w:val="0"/>
                <w:iCs w:val="0"/>
                <w:color w:val="000000"/>
                <w:kern w:val="0"/>
                <w:sz w:val="21"/>
                <w:szCs w:val="21"/>
                <w:u w:val="none"/>
                <w:lang w:val="en-US" w:eastAsia="zh-CN" w:bidi="ar"/>
              </w:rPr>
              <w:t>报警时间可选。</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16. 中英文转换：可实行界面中文与英文间的转换。16、 强抗击工艺制作：在无人通过的状态下有较强的耐冲撞和碰击能力，待机正常工作运行时，不受外界因素影响。</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17. 电路设计:散射红外线装置,快速感应,可降低误报和漏报,自动统计报警次数、通过人数。</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18. 脉冲技术：具有数字信号处理过滤系统，有极佳的抗电磁干扰能力</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19. 模块化设计：采用模块化设计，安装方便，易于排除故障。</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20. 在无人通过的状态下有较强的耐冲撞和碰击能力，待机正常工作运行时，不受外界因素影响。</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21. 符合当前所采用的国际安全标准，采用弱磁场技术，对心脏起博器佩带者、孕妇、软盘、胶卷、录像带等无害。</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22. 可进行快速恢复出厂设置解决设置不当引起的工作异常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2</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手持金属探测器</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ins w:id="1192" w:author="Administrator" w:date="2023-05-24T11:47:18Z"/>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通用指标</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外形尺寸</w:t>
            </w:r>
            <w:ins w:id="1193" w:author="Administrator" w:date="2023-05-24T11:47:07Z">
              <w:r>
                <w:rPr>
                  <w:rFonts w:hint="eastAsia" w:ascii="宋体" w:hAnsi="宋体" w:eastAsia="宋体" w:cs="宋体"/>
                  <w:i w:val="0"/>
                  <w:iCs w:val="0"/>
                  <w:color w:val="000000"/>
                  <w:kern w:val="0"/>
                  <w:sz w:val="21"/>
                  <w:szCs w:val="21"/>
                  <w:u w:val="none"/>
                  <w:lang w:val="en-US" w:eastAsia="zh-CN" w:bidi="ar"/>
                </w:rPr>
                <w:t>：</w:t>
              </w:r>
            </w:ins>
            <w:del w:id="1194" w:author="Administrator" w:date="2023-05-24T11:46:58Z">
              <w:r>
                <w:rPr>
                  <w:rFonts w:hint="eastAsia" w:ascii="宋体" w:hAnsi="宋体" w:eastAsia="宋体" w:cs="宋体"/>
                  <w:i w:val="0"/>
                  <w:iCs w:val="0"/>
                  <w:color w:val="000000"/>
                  <w:kern w:val="0"/>
                  <w:sz w:val="21"/>
                  <w:szCs w:val="21"/>
                  <w:u w:val="none"/>
                  <w:lang w:val="en-US" w:eastAsia="zh-CN" w:bidi="ar"/>
                </w:rPr>
                <w:br w:type="textWrapping"/>
              </w:r>
            </w:del>
            <w:r>
              <w:rPr>
                <w:rFonts w:hint="eastAsia" w:ascii="宋体" w:hAnsi="宋体" w:eastAsia="宋体" w:cs="宋体"/>
                <w:i w:val="0"/>
                <w:iCs w:val="0"/>
                <w:color w:val="000000"/>
                <w:kern w:val="0"/>
                <w:sz w:val="21"/>
                <w:szCs w:val="21"/>
                <w:u w:val="none"/>
                <w:lang w:val="en-US" w:eastAsia="zh-CN" w:bidi="ar"/>
              </w:rPr>
              <w:t>≤415mm（长）*85mm（宽）*40mm（厚）</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整机重量</w:t>
            </w:r>
            <w:ins w:id="1195" w:author="Administrator" w:date="2023-05-24T11:47:08Z">
              <w:r>
                <w:rPr>
                  <w:rFonts w:hint="eastAsia" w:ascii="宋体" w:hAnsi="宋体" w:eastAsia="宋体" w:cs="宋体"/>
                  <w:i w:val="0"/>
                  <w:iCs w:val="0"/>
                  <w:color w:val="000000"/>
                  <w:kern w:val="0"/>
                  <w:sz w:val="21"/>
                  <w:szCs w:val="21"/>
                  <w:u w:val="none"/>
                  <w:lang w:val="en-US" w:eastAsia="zh-CN" w:bidi="ar"/>
                </w:rPr>
                <w:t>：</w:t>
              </w:r>
            </w:ins>
            <w:del w:id="1196" w:author="Administrator" w:date="2023-05-24T11:47:01Z">
              <w:r>
                <w:rPr>
                  <w:rFonts w:hint="eastAsia" w:ascii="宋体" w:hAnsi="宋体" w:eastAsia="宋体" w:cs="宋体"/>
                  <w:i w:val="0"/>
                  <w:iCs w:val="0"/>
                  <w:color w:val="000000"/>
                  <w:kern w:val="0"/>
                  <w:sz w:val="21"/>
                  <w:szCs w:val="21"/>
                  <w:u w:val="none"/>
                  <w:lang w:val="en-US" w:eastAsia="zh-CN" w:bidi="ar"/>
                </w:rPr>
                <w:br w:type="textWrapping"/>
              </w:r>
            </w:del>
            <w:r>
              <w:rPr>
                <w:rFonts w:hint="eastAsia" w:ascii="宋体" w:hAnsi="宋体" w:eastAsia="宋体" w:cs="宋体"/>
                <w:i w:val="0"/>
                <w:iCs w:val="0"/>
                <w:color w:val="000000"/>
                <w:kern w:val="0"/>
                <w:sz w:val="21"/>
                <w:szCs w:val="21"/>
                <w:u w:val="none"/>
                <w:lang w:val="en-US" w:eastAsia="zh-CN" w:bidi="ar"/>
              </w:rPr>
              <w:t>≤380g（不含电池）</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工作频率</w:t>
            </w:r>
            <w:ins w:id="1197" w:author="Administrator" w:date="2023-05-24T11:47:08Z">
              <w:r>
                <w:rPr>
                  <w:rFonts w:hint="eastAsia" w:ascii="宋体" w:hAnsi="宋体" w:eastAsia="宋体" w:cs="宋体"/>
                  <w:i w:val="0"/>
                  <w:iCs w:val="0"/>
                  <w:color w:val="000000"/>
                  <w:kern w:val="0"/>
                  <w:sz w:val="21"/>
                  <w:szCs w:val="21"/>
                  <w:u w:val="none"/>
                  <w:lang w:val="en-US" w:eastAsia="zh-CN" w:bidi="ar"/>
                </w:rPr>
                <w:t>：</w:t>
              </w:r>
            </w:ins>
            <w:del w:id="1198" w:author="Administrator" w:date="2023-05-24T11:47:03Z">
              <w:r>
                <w:rPr>
                  <w:rFonts w:hint="eastAsia" w:ascii="宋体" w:hAnsi="宋体" w:eastAsia="宋体" w:cs="宋体"/>
                  <w:i w:val="0"/>
                  <w:iCs w:val="0"/>
                  <w:color w:val="000000"/>
                  <w:kern w:val="0"/>
                  <w:sz w:val="21"/>
                  <w:szCs w:val="21"/>
                  <w:u w:val="none"/>
                  <w:lang w:val="en-US" w:eastAsia="zh-CN" w:bidi="ar"/>
                </w:rPr>
                <w:br w:type="textWrapping"/>
              </w:r>
            </w:del>
            <w:r>
              <w:rPr>
                <w:rFonts w:hint="eastAsia" w:ascii="宋体" w:hAnsi="宋体" w:eastAsia="宋体" w:cs="宋体"/>
                <w:i w:val="0"/>
                <w:iCs w:val="0"/>
                <w:color w:val="000000"/>
                <w:kern w:val="0"/>
                <w:sz w:val="21"/>
                <w:szCs w:val="21"/>
                <w:u w:val="none"/>
                <w:lang w:val="en-US" w:eastAsia="zh-CN" w:bidi="ar"/>
              </w:rPr>
              <w:t>28KHz</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防护等级</w:t>
            </w:r>
            <w:ins w:id="1199" w:author="Administrator" w:date="2023-05-24T11:47:09Z">
              <w:r>
                <w:rPr>
                  <w:rFonts w:hint="eastAsia" w:ascii="宋体" w:hAnsi="宋体" w:eastAsia="宋体" w:cs="宋体"/>
                  <w:i w:val="0"/>
                  <w:iCs w:val="0"/>
                  <w:color w:val="000000"/>
                  <w:kern w:val="0"/>
                  <w:sz w:val="21"/>
                  <w:szCs w:val="21"/>
                  <w:u w:val="none"/>
                  <w:lang w:val="en-US" w:eastAsia="zh-CN" w:bidi="ar"/>
                </w:rPr>
                <w:t>：</w:t>
              </w:r>
            </w:ins>
            <w:del w:id="1200" w:author="Administrator" w:date="2023-05-24T11:47:04Z">
              <w:r>
                <w:rPr>
                  <w:rFonts w:hint="eastAsia" w:ascii="宋体" w:hAnsi="宋体" w:eastAsia="宋体" w:cs="宋体"/>
                  <w:i w:val="0"/>
                  <w:iCs w:val="0"/>
                  <w:color w:val="000000"/>
                  <w:kern w:val="0"/>
                  <w:sz w:val="21"/>
                  <w:szCs w:val="21"/>
                  <w:u w:val="none"/>
                  <w:lang w:val="en-US" w:eastAsia="zh-CN" w:bidi="ar"/>
                </w:rPr>
                <w:br w:type="textWrapping"/>
              </w:r>
            </w:del>
            <w:r>
              <w:rPr>
                <w:rFonts w:hint="eastAsia" w:ascii="宋体" w:hAnsi="宋体" w:eastAsia="宋体" w:cs="宋体"/>
                <w:i w:val="0"/>
                <w:iCs w:val="0"/>
                <w:color w:val="000000"/>
                <w:kern w:val="0"/>
                <w:sz w:val="21"/>
                <w:szCs w:val="21"/>
                <w:u w:val="none"/>
                <w:lang w:val="en-US" w:eastAsia="zh-CN" w:bidi="ar"/>
              </w:rPr>
              <w:t>不低于IP53</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持续工作稳定性</w:t>
            </w:r>
            <w:ins w:id="1201" w:author="Administrator" w:date="2023-05-24T11:47:10Z">
              <w:r>
                <w:rPr>
                  <w:rFonts w:hint="eastAsia" w:ascii="宋体" w:hAnsi="宋体" w:eastAsia="宋体" w:cs="宋体"/>
                  <w:i w:val="0"/>
                  <w:iCs w:val="0"/>
                  <w:color w:val="000000"/>
                  <w:kern w:val="0"/>
                  <w:sz w:val="21"/>
                  <w:szCs w:val="21"/>
                  <w:u w:val="none"/>
                  <w:lang w:val="en-US" w:eastAsia="zh-CN" w:bidi="ar"/>
                </w:rPr>
                <w:t>：</w:t>
              </w:r>
            </w:ins>
            <w:del w:id="1202" w:author="Administrator" w:date="2023-05-24T11:47:10Z">
              <w:r>
                <w:rPr>
                  <w:rFonts w:hint="eastAsia" w:ascii="宋体" w:hAnsi="宋体" w:eastAsia="宋体" w:cs="宋体"/>
                  <w:i w:val="0"/>
                  <w:iCs w:val="0"/>
                  <w:color w:val="000000"/>
                  <w:kern w:val="0"/>
                  <w:sz w:val="21"/>
                  <w:szCs w:val="21"/>
                  <w:u w:val="none"/>
                  <w:lang w:val="en-US" w:eastAsia="zh-CN" w:bidi="ar"/>
                </w:rPr>
                <w:br w:type="textWrapping"/>
              </w:r>
            </w:del>
            <w:r>
              <w:rPr>
                <w:rFonts w:hint="eastAsia" w:ascii="宋体" w:hAnsi="宋体" w:eastAsia="宋体" w:cs="宋体"/>
                <w:i w:val="0"/>
                <w:iCs w:val="0"/>
                <w:color w:val="000000"/>
                <w:kern w:val="0"/>
                <w:sz w:val="21"/>
                <w:szCs w:val="21"/>
                <w:u w:val="none"/>
                <w:lang w:val="en-US" w:eastAsia="zh-CN" w:bidi="ar"/>
              </w:rPr>
              <w:t>≥40h</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工作温度</w:t>
            </w:r>
            <w:ins w:id="1203" w:author="Administrator" w:date="2023-05-24T11:47:11Z">
              <w:r>
                <w:rPr>
                  <w:rFonts w:hint="eastAsia" w:ascii="宋体" w:hAnsi="宋体" w:eastAsia="宋体" w:cs="宋体"/>
                  <w:i w:val="0"/>
                  <w:iCs w:val="0"/>
                  <w:color w:val="000000"/>
                  <w:kern w:val="0"/>
                  <w:sz w:val="21"/>
                  <w:szCs w:val="21"/>
                  <w:u w:val="none"/>
                  <w:lang w:val="en-US" w:eastAsia="zh-CN" w:bidi="ar"/>
                </w:rPr>
                <w:t>：</w:t>
              </w:r>
            </w:ins>
            <w:del w:id="1204" w:author="Administrator" w:date="2023-05-24T11:47:12Z">
              <w:r>
                <w:rPr>
                  <w:rFonts w:hint="eastAsia" w:ascii="宋体" w:hAnsi="宋体" w:eastAsia="宋体" w:cs="宋体"/>
                  <w:i w:val="0"/>
                  <w:iCs w:val="0"/>
                  <w:color w:val="000000"/>
                  <w:kern w:val="0"/>
                  <w:sz w:val="21"/>
                  <w:szCs w:val="21"/>
                  <w:u w:val="none"/>
                  <w:lang w:val="en-US" w:eastAsia="zh-CN" w:bidi="ar"/>
                </w:rPr>
                <w:br w:type="textWrapping"/>
              </w:r>
            </w:del>
            <w:r>
              <w:rPr>
                <w:rFonts w:hint="eastAsia" w:ascii="宋体" w:hAnsi="宋体" w:eastAsia="宋体" w:cs="宋体"/>
                <w:i w:val="0"/>
                <w:iCs w:val="0"/>
                <w:color w:val="000000"/>
                <w:kern w:val="0"/>
                <w:sz w:val="21"/>
                <w:szCs w:val="21"/>
                <w:u w:val="none"/>
                <w:lang w:val="en-US" w:eastAsia="zh-CN" w:bidi="ar"/>
              </w:rPr>
              <w:t xml:space="preserve">+5±2℃持续工作2小时，在+40±2℃持续工作2小时 </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性能参数</w:t>
            </w:r>
            <w:del w:id="1205" w:author="Administrator" w:date="2023-05-24T11:47:16Z">
              <w:r>
                <w:rPr>
                  <w:rFonts w:hint="eastAsia" w:ascii="宋体" w:hAnsi="宋体" w:eastAsia="宋体" w:cs="宋体"/>
                  <w:i w:val="0"/>
                  <w:iCs w:val="0"/>
                  <w:color w:val="000000"/>
                  <w:kern w:val="0"/>
                  <w:sz w:val="21"/>
                  <w:szCs w:val="21"/>
                  <w:u w:val="none"/>
                  <w:lang w:val="en-US" w:eastAsia="zh-CN" w:bidi="ar"/>
                </w:rPr>
                <w:br w:type="textWrapping"/>
              </w:r>
            </w:del>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电池</w:t>
            </w:r>
            <w:del w:id="1206" w:author="Administrator" w:date="2023-05-24T11:47:22Z">
              <w:r>
                <w:rPr>
                  <w:rFonts w:hint="eastAsia" w:ascii="宋体" w:hAnsi="宋体" w:eastAsia="宋体" w:cs="宋体"/>
                  <w:i w:val="0"/>
                  <w:iCs w:val="0"/>
                  <w:color w:val="000000"/>
                  <w:kern w:val="0"/>
                  <w:sz w:val="21"/>
                  <w:szCs w:val="21"/>
                  <w:u w:val="none"/>
                  <w:lang w:val="en-US" w:eastAsia="zh-CN" w:bidi="ar"/>
                </w:rPr>
                <w:br w:type="textWrapping"/>
              </w:r>
            </w:del>
            <w:r>
              <w:rPr>
                <w:rFonts w:hint="eastAsia" w:ascii="宋体" w:hAnsi="宋体" w:eastAsia="宋体" w:cs="宋体"/>
                <w:i w:val="0"/>
                <w:iCs w:val="0"/>
                <w:color w:val="000000"/>
                <w:kern w:val="0"/>
                <w:sz w:val="21"/>
                <w:szCs w:val="21"/>
                <w:u w:val="none"/>
                <w:lang w:val="en-US" w:eastAsia="zh-CN" w:bidi="ar"/>
              </w:rPr>
              <w:t>采用常见型号的电池供电，供电电压不超过9V，要求采用1节9V电池，以便更换</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 xml:space="preserve">充电节能功能 </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操作和控制装置</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可一键开关机；有声音及震动两种报警方式</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磁感应强度</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探测器发出的磁场，其磁感应强度在其表面任一点都不超过12μT</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探测能力</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探测能力：≥60mm</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报警声音</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报警声音≥75dB(A)，报警声应提示其它信息的声音有区别。</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报警状态恢复</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探测器有报警状态自动恢复能力，在离开报警测试物规定距离后，报警指示应立即停止。</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抗干扰性</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  多台探测器相隔0.6m同时使用，各自互不干扰</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  0.6m范围以外的运动金属物体，探测器不误报警；同时，靠近大金属物体的探测器，在离开大金属物体以后1min内应能自动恢复其探测性能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3</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被询问人员随身物品单机人脸主柜</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1、开柜模式： 人脸识别开门</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w:t>
            </w:r>
            <w:commentRangeStart w:id="100"/>
            <w:r>
              <w:rPr>
                <w:rFonts w:hint="eastAsia" w:ascii="宋体" w:hAnsi="宋体" w:eastAsia="宋体" w:cs="宋体"/>
                <w:i w:val="0"/>
                <w:iCs w:val="0"/>
                <w:color w:val="000000"/>
                <w:kern w:val="0"/>
                <w:sz w:val="21"/>
                <w:szCs w:val="21"/>
                <w:u w:val="none"/>
                <w:lang w:val="en-US" w:eastAsia="zh-CN" w:bidi="ar"/>
              </w:rPr>
              <w:t>整柜尺寸：1900*850*430(mm)</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3、箱门尺寸：341*310（mm）</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4、箱门尺寸：702*310（mm）</w:t>
            </w:r>
            <w:commentRangeEnd w:id="100"/>
            <w:r>
              <w:commentReference w:id="100"/>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5、材料：冷扎钢板 钢制柜体</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 xml:space="preserve">6、材料厚度：0.7-1.5（可选）        </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 xml:space="preserve">   标配1.0 （mm）</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7、喷涂工艺：静电喷塑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4</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被询问人员随身物品单机人脸副柜</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1、开柜模式： 人脸识别开门（不含人脸）</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w:t>
            </w:r>
            <w:commentRangeStart w:id="101"/>
            <w:r>
              <w:rPr>
                <w:rFonts w:hint="eastAsia" w:ascii="宋体" w:hAnsi="宋体" w:eastAsia="宋体" w:cs="宋体"/>
                <w:i w:val="0"/>
                <w:iCs w:val="0"/>
                <w:color w:val="000000"/>
                <w:kern w:val="0"/>
                <w:sz w:val="21"/>
                <w:szCs w:val="21"/>
                <w:u w:val="none"/>
                <w:lang w:val="en-US" w:eastAsia="zh-CN" w:bidi="ar"/>
              </w:rPr>
              <w:t>整柜尺寸：1900*850*430(mm)</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3、箱门尺寸：341*310（mm）</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4、箱门尺寸：702*310（mm）</w:t>
            </w:r>
            <w:commentRangeEnd w:id="101"/>
            <w:r>
              <w:commentReference w:id="101"/>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5、材料：冷扎钢板 钢制柜体</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 xml:space="preserve">6、材料厚度：0.7-1.5（可选）        </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 xml:space="preserve">   标配1.0 （mm）</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7、喷涂工艺：静电喷塑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十</w:t>
            </w:r>
            <w:r>
              <w:rPr>
                <w:rFonts w:hint="eastAsia" w:ascii="宋体" w:hAnsi="宋体" w:eastAsia="宋体" w:cs="宋体"/>
                <w:color w:val="000000"/>
                <w:kern w:val="0"/>
                <w:sz w:val="21"/>
                <w:szCs w:val="21"/>
                <w:lang w:val="en-US" w:eastAsia="zh-CN"/>
              </w:rPr>
              <w:t>六</w:t>
            </w:r>
            <w:r>
              <w:rPr>
                <w:rFonts w:hint="eastAsia" w:ascii="宋体" w:hAnsi="宋体" w:eastAsia="宋体" w:cs="宋体"/>
                <w:color w:val="000000"/>
                <w:kern w:val="0"/>
                <w:sz w:val="21"/>
                <w:szCs w:val="21"/>
              </w:rPr>
              <w:t>、其它配套设备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1</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机柜</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42U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十七、物管区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异常出库监测设备</w:t>
            </w:r>
          </w:p>
        </w:tc>
        <w:tc>
          <w:tcPr>
            <w:tcW w:w="5906" w:type="dxa"/>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1. 在涉案财物出入库时，对贴有Rfid的标签进行监测，针对未出库登记的物品进行识别并告警，同时调用摄像机进行现场图像抓拍；</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 供电电源 AC 220V±10%  55Hz，整机功耗不大于24W；</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 通讯接口 RS-232(DB9)或 RJ45， 设备可靠性（MTBF） &gt;10000小时；</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4. 空中接口协议 EPCglobal UHF Class 1 Gen 2/ISO 18000-6C；</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5. 工作频率 902～928MHz</w:t>
            </w:r>
            <w:ins w:id="1207" w:author="Administrator" w:date="2023-05-24T11:46:30Z">
              <w:r>
                <w:rPr>
                  <w:rFonts w:hint="eastAsia" w:ascii="宋体" w:hAnsi="宋体" w:eastAsia="宋体" w:cs="宋体"/>
                  <w:i w:val="0"/>
                  <w:iCs w:val="0"/>
                  <w:color w:val="000000"/>
                  <w:kern w:val="0"/>
                  <w:sz w:val="21"/>
                  <w:szCs w:val="21"/>
                  <w:u w:val="none"/>
                  <w:lang w:val="en-US" w:eastAsia="zh-CN" w:bidi="ar"/>
                </w:rPr>
                <w:t>（若不在此区间范围的，则至少包含最大值和最小值）</w:t>
              </w:r>
            </w:ins>
            <w:r>
              <w:rPr>
                <w:rFonts w:hint="eastAsia" w:ascii="宋体" w:hAnsi="宋体" w:eastAsia="宋体" w:cs="宋体"/>
                <w:i w:val="0"/>
                <w:iCs w:val="0"/>
                <w:color w:val="000000"/>
                <w:kern w:val="0"/>
                <w:sz w:val="21"/>
                <w:szCs w:val="21"/>
                <w:u w:val="none"/>
                <w:lang w:val="en-US" w:eastAsia="zh-CN" w:bidi="ar"/>
              </w:rPr>
              <w:t>， 读写功率 30dBm可调</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6. 工作温度 -20℃～+60℃</w:t>
            </w:r>
            <w:ins w:id="1208" w:author="Administrator" w:date="2023-05-24T11:46:25Z">
              <w:r>
                <w:rPr>
                  <w:rFonts w:hint="eastAsia" w:ascii="宋体" w:hAnsi="宋体" w:eastAsia="宋体" w:cs="宋体"/>
                  <w:i w:val="0"/>
                  <w:iCs w:val="0"/>
                  <w:color w:val="000000"/>
                  <w:kern w:val="0"/>
                  <w:sz w:val="21"/>
                  <w:szCs w:val="21"/>
                  <w:u w:val="none"/>
                  <w:lang w:val="en-US" w:eastAsia="zh-CN" w:bidi="ar"/>
                </w:rPr>
                <w:t>（若不在此区间范围的，则至少包含最大值和最小值）</w:t>
              </w:r>
            </w:ins>
            <w:r>
              <w:rPr>
                <w:rFonts w:hint="eastAsia" w:ascii="宋体" w:hAnsi="宋体" w:eastAsia="宋体" w:cs="宋体"/>
                <w:i w:val="0"/>
                <w:iCs w:val="0"/>
                <w:color w:val="000000"/>
                <w:kern w:val="0"/>
                <w:sz w:val="21"/>
                <w:szCs w:val="21"/>
                <w:u w:val="none"/>
                <w:lang w:val="en-US" w:eastAsia="zh-CN" w:bidi="ar"/>
              </w:rPr>
              <w:t>， 储存温度 -30℃～+70℃</w:t>
            </w:r>
            <w:ins w:id="1209" w:author="Administrator" w:date="2023-05-24T11:46:27Z">
              <w:r>
                <w:rPr>
                  <w:rFonts w:hint="eastAsia" w:ascii="宋体" w:hAnsi="宋体" w:eastAsia="宋体" w:cs="宋体"/>
                  <w:i w:val="0"/>
                  <w:iCs w:val="0"/>
                  <w:color w:val="000000"/>
                  <w:kern w:val="0"/>
                  <w:sz w:val="21"/>
                  <w:szCs w:val="21"/>
                  <w:u w:val="none"/>
                  <w:lang w:val="en-US" w:eastAsia="zh-CN" w:bidi="ar"/>
                </w:rPr>
                <w:t>（若不在此区间范围的，则至少包含最大值和最小值）</w:t>
              </w:r>
            </w:ins>
            <w:r>
              <w:rPr>
                <w:rFonts w:hint="eastAsia" w:ascii="宋体" w:hAnsi="宋体" w:eastAsia="宋体" w:cs="宋体"/>
                <w:i w:val="0"/>
                <w:iCs w:val="0"/>
                <w:color w:val="000000"/>
                <w:kern w:val="0"/>
                <w:sz w:val="21"/>
                <w:szCs w:val="21"/>
                <w:u w:val="none"/>
                <w:lang w:val="en-US" w:eastAsia="zh-CN" w:bidi="ar"/>
              </w:rPr>
              <w:t>， 环境湿度 5%～95%RH</w:t>
            </w:r>
            <w:ins w:id="1210" w:author="Administrator" w:date="2023-05-24T11:46:29Z">
              <w:r>
                <w:rPr>
                  <w:rFonts w:hint="eastAsia" w:ascii="宋体" w:hAnsi="宋体" w:eastAsia="宋体" w:cs="宋体"/>
                  <w:i w:val="0"/>
                  <w:iCs w:val="0"/>
                  <w:color w:val="000000"/>
                  <w:kern w:val="0"/>
                  <w:sz w:val="21"/>
                  <w:szCs w:val="21"/>
                  <w:u w:val="none"/>
                  <w:lang w:val="en-US" w:eastAsia="zh-CN" w:bidi="ar"/>
                </w:rPr>
                <w:t>（若不在此区间范围的，则至少包含最大值和最小值）</w:t>
              </w:r>
            </w:ins>
            <w:r>
              <w:rPr>
                <w:rFonts w:hint="eastAsia" w:ascii="宋体" w:hAnsi="宋体" w:eastAsia="宋体" w:cs="宋体"/>
                <w:i w:val="0"/>
                <w:iCs w:val="0"/>
                <w:color w:val="000000"/>
                <w:kern w:val="0"/>
                <w:sz w:val="21"/>
                <w:szCs w:val="21"/>
                <w:u w:val="none"/>
                <w:lang w:val="en-US" w:eastAsia="zh-CN" w:bidi="ar"/>
              </w:rPr>
              <w:t>，无凝露</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7. 支持进出感应探测，支持声音告警；支持非法出库告警；</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8. 支持自动留存出库、入库人员正面背面照片</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9. 具有软件服务与摄像机联动功能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2</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RFID库位标签（抗金属）</w:t>
            </w:r>
          </w:p>
        </w:tc>
        <w:tc>
          <w:tcPr>
            <w:tcW w:w="5906" w:type="dxa"/>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抗金属，900 MHzRFID无源电子标签，金属类涉案物品用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3</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RFID物品标签</w:t>
            </w:r>
          </w:p>
        </w:tc>
        <w:tc>
          <w:tcPr>
            <w:tcW w:w="5906" w:type="dxa"/>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900 MHzRFID无源电子标签,普通涉案物品用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4</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RFID物品标签-防撕毁</w:t>
            </w:r>
          </w:p>
        </w:tc>
        <w:tc>
          <w:tcPr>
            <w:tcW w:w="5906" w:type="dxa"/>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防撕毁，900 MHzRFID无源电子标签，标签纸上有刀口工艺，第一次贴上物体后，再次撕开，该标签会被损毁；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5</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二维码扫描</w:t>
            </w:r>
          </w:p>
        </w:tc>
        <w:tc>
          <w:tcPr>
            <w:tcW w:w="5906" w:type="dxa"/>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1. 分辨率：</w:t>
            </w:r>
            <w:ins w:id="1211" w:author="Administrator" w:date="2023-05-24T11:46:19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640 X 480；</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 光源：白光LED；</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 扫描介质：PDF417、QR Code、Data Matrix Code128, UCC/EAN-128, AIM128, EAN-8, EAN-13, ISBN/ISSN, UPC-E, UPC-A, Interleaved 2 of 5, ITF-6, ITF-4, Matrix 2 of5,Industrial 25, Standard 25, Code39, Codabar, Code 93, Code 11, Plessey, MSI-Plessey, RSS-14、RSS-Limited、RSS-Expand；</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4. 接口：USB；</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5. 电源：5 VDC±10%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6</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物管一体桌（增强版）</w:t>
            </w:r>
          </w:p>
        </w:tc>
        <w:tc>
          <w:tcPr>
            <w:tcW w:w="5906" w:type="dxa"/>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1、高度集成电脑、高拍仪、RFID打印机、文档打印机、RFID读写器，特别适用于小空间场所；</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2、实现物品登记、借用、归还、入库、出库的操作流程；</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3、实现出入库的图片留档；</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4、实现入库物品信息标签发放；</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5、实现所有可导出信息的纸质打印工作；</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6、实现物品进出库的标签快速群读，智能化出入库管理。</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7、尺寸：</w:t>
            </w:r>
            <w:commentRangeStart w:id="102"/>
            <w:r>
              <w:rPr>
                <w:rFonts w:hint="eastAsia" w:ascii="宋体" w:hAnsi="宋体" w:eastAsia="宋体" w:cs="宋体"/>
                <w:i w:val="0"/>
                <w:iCs w:val="0"/>
                <w:color w:val="000000"/>
                <w:kern w:val="0"/>
                <w:sz w:val="21"/>
                <w:szCs w:val="21"/>
                <w:u w:val="none"/>
                <w:lang w:val="en-US" w:eastAsia="zh-CN" w:bidi="ar"/>
              </w:rPr>
              <w:t>1230mm（长）*500mm（宽）*1104mm（高）</w:t>
            </w:r>
            <w:commentRangeEnd w:id="102"/>
            <w:r>
              <w:commentReference w:id="102"/>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8、操作电脑：</w:t>
            </w:r>
            <w:ins w:id="1212" w:author="Administrator" w:date="2023-05-24T11:46:01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处理器I5-7500</w:t>
            </w:r>
            <w:ins w:id="1213" w:author="Administrator" w:date="2023-05-24T11:46:06Z">
              <w:r>
                <w:rPr>
                  <w:rFonts w:hint="eastAsia" w:ascii="宋体" w:hAnsi="宋体" w:eastAsia="宋体" w:cs="宋体"/>
                  <w:i w:val="0"/>
                  <w:iCs w:val="0"/>
                  <w:color w:val="000000"/>
                  <w:kern w:val="0"/>
                  <w:sz w:val="21"/>
                  <w:szCs w:val="21"/>
                  <w:u w:val="none"/>
                  <w:lang w:val="en-US" w:eastAsia="zh-CN" w:bidi="ar"/>
                </w:rPr>
                <w:t>或同等配置</w:t>
              </w:r>
            </w:ins>
            <w:r>
              <w:rPr>
                <w:rFonts w:hint="eastAsia" w:ascii="宋体" w:hAnsi="宋体" w:eastAsia="宋体" w:cs="宋体"/>
                <w:i w:val="0"/>
                <w:iCs w:val="0"/>
                <w:color w:val="000000"/>
                <w:kern w:val="0"/>
                <w:sz w:val="21"/>
                <w:szCs w:val="21"/>
                <w:u w:val="none"/>
                <w:lang w:val="en-US" w:eastAsia="zh-CN" w:bidi="ar"/>
              </w:rPr>
              <w:t>，内存</w:t>
            </w:r>
            <w:ins w:id="1214" w:author="Administrator" w:date="2023-05-24T11:46:08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4G，硬盘</w:t>
            </w:r>
            <w:ins w:id="1215" w:author="Administrator" w:date="2023-05-24T11:46:09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1T，显示屏</w:t>
            </w:r>
            <w:ins w:id="1216" w:author="Administrator" w:date="2023-05-24T11:46:11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21.5英寸，win7系统</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9、高拍仪：像素</w:t>
            </w:r>
            <w:ins w:id="1217" w:author="Administrator" w:date="2023-05-24T11:46:13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500万，拍摄范围A3，色彩24位，双USB2.0接口，自带LED光源</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10、文档打印机：分辨率</w:t>
            </w:r>
            <w:ins w:id="1218" w:author="Administrator" w:date="2023-05-24T11:45:52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600dpi，打印速度22页/分钟（A4），激光打印，USB2.0接口</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11、RFID条码打印机：分辨率</w:t>
            </w:r>
            <w:ins w:id="1219" w:author="Administrator" w:date="2023-05-24T11:45:44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300dpi，打印速度</w:t>
            </w:r>
            <w:ins w:id="1220" w:author="Administrator" w:date="2023-05-24T11:45:45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6 IPS，支持RFID读写（Class 1 Gen 2/ISO 18000-6C），支持一维码、二维码打印，具有RS232串口、10/100M网口、USB2.0接口</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12、RFID读写器：嵌入工作台中，支持RFID读写（Class 1 Gen 2/ISO 18000-6C），读写区域≥35mm（长）*30mm（宽）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7</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保险柜</w:t>
            </w:r>
          </w:p>
        </w:tc>
        <w:tc>
          <w:tcPr>
            <w:tcW w:w="5906" w:type="dxa"/>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外形尺寸：1500*600*560（mm） ，材质：优质低碳合金钢，类型：电子密码保险柜，材质：优质低碳合金钢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8</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防磁信息安全柜</w:t>
            </w:r>
          </w:p>
        </w:tc>
        <w:tc>
          <w:tcPr>
            <w:tcW w:w="5906" w:type="dxa"/>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1. 防磁性能：柜体外壁施加7000高斯的超强磁场下，柜内磁感应强度小于4高斯</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 产品重量:102KG，内部容积≥180L</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 要求尺寸：外部尺寸：1500高×525宽×480深mm；内部抽屉个数为4个大抽，5个小抽（大抽屉尺寸：宽380*深320*高120mm；小抽屉尺寸：宽380*深320*高80mm），（也可7个大抽屉，1个小抽屉）</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4. 钢板采用上海宝钢优质冷轧钢板，柜体钢板厚度≥1.0mm，底盘钢板厚度≥1.5mm</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5. 抽屉轨道通过SGS认证</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6. 整体抗震结构</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7. 外置式门铰链设计</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8. 人性化设计，美观实用</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9. 双重防潮保障</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10. 外观采用静电喷塑，橘纹状</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11. 抽屉内部配隔板，如果存放的是同样的介质，则可以方便取出隔板，直接存放</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12. 柜门配置一把锁,客户可选择加配密码锁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9</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冷冻柜</w:t>
            </w:r>
          </w:p>
        </w:tc>
        <w:tc>
          <w:tcPr>
            <w:tcW w:w="5906" w:type="dxa"/>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206L，分层大抽屉立式冷冻柜，机械控温，侧开门，直冷，一级能效，定频压缩机，立式冷柜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10</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智能物品密集货架</w:t>
            </w:r>
          </w:p>
        </w:tc>
        <w:tc>
          <w:tcPr>
            <w:tcW w:w="5906" w:type="dxa"/>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1. 单组货架尺寸：2400高*955宽*600深（毫米），单组体积1.375m³。底盘3.0mm冷轧钢板；立柱1.5mm冷轧钢板；挂板、隔板、侧挡板为1.2mm冷轧钢板；</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 基本功能：架体手动操作、电动控制、智能控制互相不影响，自动切换。</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 集中控制：固定列中可以控制每一列移动列。</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4. 远程控制：在局域网内任何一台电脑都可以对密集架控制和档案位置查询。</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5. 系统节电功能：在长时间无操作屏幕进入待机模式。</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6. 屏幕保护功能：架体在设定的时间内没有人操作就会进入屏保状态，可延长屏幕的寿命。</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7. 智能灯光：每一列移动列上都安装照明灯，照明灯采用24V LED冷光源条状照明灯，该灯在架体打开时自动点亮, 人员离开或关闭架体时自动关闭。</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8. 系统模块自检：开机过程中系统自动检测每一个模块接口的使用状态。</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 xml:space="preserve">9. 电子锁保护：每区的边列上装有机械锁，可把整个区锁住，防止旁人误操作，造成安全事故，使档案达到专人专管的目的。 </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10. 电机安全保护：电机由于机械故障而卡住或架体超载，保护装置会切断电机的电源进入保护，当电机的温度过高时，控制系统切断电机的电源，直到恢复故障。</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11. 测速、调速：密集架在移动时必须要达到匀速运行避免发生碰撞现象，用调速电机使其达到缓启动缓着陆效果。</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12. 电机驱动方式：电机的控制方式是采用全封闭式继电器的驱动，在整个控制系统中无明火产生，控制可靠、稳定保证了档案安全。</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13. 触摸液晶屏：每列移动列上都配置有7吋触摸液晶彩色显示屏。固定列上配置11吋液晶彩色显示屏，显示密集架的状态和档案的查询信息。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11</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普通货架</w:t>
            </w:r>
          </w:p>
        </w:tc>
        <w:tc>
          <w:tcPr>
            <w:tcW w:w="5906" w:type="dxa"/>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单组尺寸：2000高*2000宽*600深（毫米），300KG承重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12</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温湿度显示屏</w:t>
            </w:r>
          </w:p>
        </w:tc>
        <w:tc>
          <w:tcPr>
            <w:tcW w:w="5906" w:type="dxa"/>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1.显示范围：温度：-19℃ ～99℃</w:t>
            </w:r>
            <w:ins w:id="1221" w:author="Administrator" w:date="2023-05-24T11:45:31Z">
              <w:r>
                <w:rPr>
                  <w:rFonts w:hint="eastAsia" w:ascii="宋体" w:hAnsi="宋体" w:eastAsia="宋体" w:cs="宋体"/>
                  <w:i w:val="0"/>
                  <w:iCs w:val="0"/>
                  <w:color w:val="000000"/>
                  <w:kern w:val="0"/>
                  <w:sz w:val="21"/>
                  <w:szCs w:val="21"/>
                  <w:u w:val="none"/>
                  <w:lang w:val="en-US" w:eastAsia="zh-CN" w:bidi="ar"/>
                </w:rPr>
                <w:t>（若不在此区间范围的，则至少包含最大值和最小值）</w:t>
              </w:r>
            </w:ins>
            <w:r>
              <w:rPr>
                <w:rFonts w:hint="eastAsia" w:ascii="宋体" w:hAnsi="宋体" w:eastAsia="宋体" w:cs="宋体"/>
                <w:i w:val="0"/>
                <w:iCs w:val="0"/>
                <w:color w:val="000000"/>
                <w:kern w:val="0"/>
                <w:sz w:val="21"/>
                <w:szCs w:val="21"/>
                <w:u w:val="none"/>
                <w:lang w:val="en-US" w:eastAsia="zh-CN" w:bidi="ar"/>
              </w:rPr>
              <w:t xml:space="preserve"> ，湿度：0％ ～99％</w:t>
            </w:r>
            <w:ins w:id="1222" w:author="Administrator" w:date="2023-05-24T11:45:32Z">
              <w:r>
                <w:rPr>
                  <w:rFonts w:hint="eastAsia" w:ascii="宋体" w:hAnsi="宋体" w:eastAsia="宋体" w:cs="宋体"/>
                  <w:i w:val="0"/>
                  <w:iCs w:val="0"/>
                  <w:color w:val="000000"/>
                  <w:kern w:val="0"/>
                  <w:sz w:val="21"/>
                  <w:szCs w:val="21"/>
                  <w:u w:val="none"/>
                  <w:lang w:val="en-US" w:eastAsia="zh-CN" w:bidi="ar"/>
                </w:rPr>
                <w:t>（若不在此区间范围的，则至少包含最大值和最小值）</w:t>
              </w:r>
            </w:ins>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2.测量精度 ：＜±1℃ ，湿度＜ ±4%RH</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3.显示时间精确到秒（年月日、时分秒）</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4.供电电压： AC 220V</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5.外部接口：485接口</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6.外观尺寸</w:t>
            </w:r>
            <w:commentRangeStart w:id="103"/>
            <w:r>
              <w:rPr>
                <w:rFonts w:hint="eastAsia" w:ascii="宋体" w:hAnsi="宋体" w:eastAsia="宋体" w:cs="宋体"/>
                <w:i w:val="0"/>
                <w:iCs w:val="0"/>
                <w:color w:val="000000"/>
                <w:kern w:val="0"/>
                <w:sz w:val="21"/>
                <w:szCs w:val="21"/>
                <w:u w:val="none"/>
                <w:lang w:val="en-US" w:eastAsia="zh-CN" w:bidi="ar"/>
              </w:rPr>
              <w:t>：580mm(长) x 380mm(宽) x 36mm(高)</w:t>
            </w:r>
            <w:commentRangeEnd w:id="103"/>
            <w:r>
              <w:commentReference w:id="103"/>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7.温湿度协议：leicai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13</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报警按钮</w:t>
            </w:r>
          </w:p>
        </w:tc>
        <w:tc>
          <w:tcPr>
            <w:tcW w:w="5906" w:type="dxa"/>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1. 紧急按钮。</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 钥匙复位。</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 防火ABS阻燃外壳，适合86底盒安装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14</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声光警示灯</w:t>
            </w:r>
          </w:p>
        </w:tc>
        <w:tc>
          <w:tcPr>
            <w:tcW w:w="5906" w:type="dxa"/>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1.工作电压DC12V；</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 防火ABS阻燃外壳；</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 红色或蓝色可选；</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4. 工作电流≤300MA；</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5. 连续工作时间≥45分钟；</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6. 闪灯次数(分钟)：200±30</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 xml:space="preserve">7. 工作温度(℃) ﹣20~﹢60℃ </w:t>
            </w:r>
            <w:ins w:id="1223" w:author="Administrator" w:date="2023-05-24T11:45:20Z">
              <w:r>
                <w:rPr>
                  <w:rFonts w:hint="eastAsia" w:ascii="宋体" w:hAnsi="宋体" w:eastAsia="宋体" w:cs="宋体"/>
                  <w:i w:val="0"/>
                  <w:iCs w:val="0"/>
                  <w:color w:val="000000"/>
                  <w:kern w:val="0"/>
                  <w:sz w:val="21"/>
                  <w:szCs w:val="21"/>
                  <w:u w:val="none"/>
                  <w:lang w:val="en-US" w:eastAsia="zh-CN" w:bidi="ar"/>
                </w:rPr>
                <w:t>（若不在此区间范围的，则至少包含最大值和最小值）</w:t>
              </w:r>
            </w:ins>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8. 声压(dB) ≥105dB/m</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9. 尺寸(mm) 124.6*73*48.2</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10.含电源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十</w:t>
            </w:r>
            <w:r>
              <w:rPr>
                <w:rFonts w:hint="eastAsia" w:ascii="宋体" w:hAnsi="宋体" w:eastAsia="宋体" w:cs="宋体"/>
                <w:color w:val="000000"/>
                <w:kern w:val="0"/>
                <w:sz w:val="21"/>
                <w:szCs w:val="21"/>
                <w:lang w:val="en-US" w:eastAsia="zh-CN"/>
              </w:rPr>
              <w:t>八</w:t>
            </w:r>
            <w:r>
              <w:rPr>
                <w:rFonts w:hint="eastAsia" w:ascii="宋体" w:hAnsi="宋体" w:eastAsia="宋体" w:cs="宋体"/>
                <w:color w:val="000000"/>
                <w:kern w:val="0"/>
                <w:sz w:val="21"/>
                <w:szCs w:val="21"/>
              </w:rPr>
              <w:t>、搬迁费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设备拆除、装箱、搬运、运输</w:t>
            </w:r>
          </w:p>
        </w:tc>
        <w:tc>
          <w:tcPr>
            <w:tcW w:w="5906" w:type="dxa"/>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搬迁设备清单：</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1、AB门门禁控制系统*1套</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2、人脸识别终端-室内款*11个</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3、门禁管控与状态显示一体机*4台</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4、执法办案自助一体机*1台</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5、智能交互终端*1台</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6、智能联网储物柜*1套</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7、辨认对讲设备*1套</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8、智能分析摄像机*5个</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9、智能集成审讯一体机*4套</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10、高清审讯主机*4台</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11、4T监控级硬盘*4块</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12、温湿度显示屏*4块</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13、心理分析主机*1套</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14、隔离审讯对讲设备*套</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15、紫外线消毒车*1台</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16、人脸定位解算引擎服务器*1台</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17、人脸定位摄像头*27个</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18、数据网关服务器*1台</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19、标配服务器*1台</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20、数据存储服务器*1台</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21、智能分析服务器16路版*1台</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22、可视对讲系统主机*1台</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23、报警主机*1台</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24、UPS不间断电源*1套</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25、远程讯问设备搬迁*1套</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26、图形数据准入系统*1套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lang w:val="en-US" w:eastAsia="zh-CN"/>
              </w:rPr>
              <w:t>（八）</w:t>
            </w:r>
            <w:r>
              <w:rPr>
                <w:rFonts w:hint="eastAsia" w:ascii="宋体" w:hAnsi="宋体" w:eastAsia="宋体" w:cs="宋体"/>
                <w:b/>
                <w:bCs/>
                <w:color w:val="000000"/>
                <w:kern w:val="0"/>
                <w:sz w:val="21"/>
                <w:szCs w:val="21"/>
              </w:rPr>
              <w:t>、  联合作战中心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一</w:t>
            </w:r>
            <w:r>
              <w:rPr>
                <w:rFonts w:hint="eastAsia" w:ascii="宋体" w:hAnsi="宋体" w:eastAsia="宋体" w:cs="宋体"/>
                <w:b/>
                <w:bCs/>
                <w:color w:val="000000"/>
                <w:kern w:val="0"/>
                <w:sz w:val="21"/>
                <w:szCs w:val="21"/>
                <w:lang w:eastAsia="zh-CN"/>
              </w:rPr>
              <w:t>、</w:t>
            </w:r>
            <w:r>
              <w:rPr>
                <w:rFonts w:hint="eastAsia" w:ascii="宋体" w:hAnsi="宋体" w:eastAsia="宋体" w:cs="宋体"/>
                <w:b/>
                <w:bCs/>
                <w:color w:val="000000"/>
                <w:kern w:val="0"/>
                <w:sz w:val="21"/>
                <w:szCs w:val="21"/>
              </w:rPr>
              <w:t>情报中心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-1</w:t>
            </w:r>
          </w:p>
        </w:tc>
        <w:tc>
          <w:tcPr>
            <w:tcW w:w="7827" w:type="dxa"/>
            <w:gridSpan w:val="2"/>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大屏部分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55寸液晶拼接屏单元</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lang w:val="en-US" w:eastAsia="zh-CN"/>
              </w:rPr>
              <w:t>1</w:t>
            </w:r>
            <w:r>
              <w:rPr>
                <w:rFonts w:hint="eastAsia" w:ascii="宋体" w:hAnsi="宋体" w:eastAsia="宋体" w:cs="宋体"/>
                <w:color w:val="000000"/>
                <w:kern w:val="0"/>
                <w:sz w:val="21"/>
                <w:szCs w:val="21"/>
              </w:rPr>
              <w:t>、物理分辨率：1920 × 1080@60 Hz（向下兼容）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lang w:val="en-US" w:eastAsia="zh-CN"/>
              </w:rPr>
              <w:t>2</w:t>
            </w:r>
            <w:r>
              <w:rPr>
                <w:rFonts w:hint="eastAsia" w:ascii="宋体" w:hAnsi="宋体" w:eastAsia="宋体" w:cs="宋体"/>
                <w:color w:val="000000"/>
                <w:kern w:val="0"/>
                <w:sz w:val="21"/>
                <w:szCs w:val="21"/>
              </w:rPr>
              <w:t>、可视角：178°(水平) / 178°(垂直)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lang w:val="en-US" w:eastAsia="zh-CN"/>
              </w:rPr>
              <w:t>3</w:t>
            </w:r>
            <w:r>
              <w:rPr>
                <w:rFonts w:hint="eastAsia" w:ascii="宋体" w:hAnsi="宋体" w:eastAsia="宋体" w:cs="宋体"/>
                <w:color w:val="000000"/>
                <w:kern w:val="0"/>
                <w:sz w:val="21"/>
                <w:szCs w:val="21"/>
              </w:rPr>
              <w:t>、边框宽度：不低于1.8 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lang w:val="en-US" w:eastAsia="zh-CN"/>
              </w:rPr>
              <w:t>4</w:t>
            </w:r>
            <w:r>
              <w:rPr>
                <w:rFonts w:hint="eastAsia" w:ascii="宋体" w:hAnsi="宋体" w:eastAsia="宋体" w:cs="宋体"/>
                <w:color w:val="000000"/>
                <w:kern w:val="0"/>
                <w:sz w:val="21"/>
                <w:szCs w:val="21"/>
              </w:rPr>
              <w:t>、亮度：500 cd/m²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lang w:val="en-US" w:eastAsia="zh-CN"/>
              </w:rPr>
              <w:t>5</w:t>
            </w:r>
            <w:r>
              <w:rPr>
                <w:rFonts w:hint="eastAsia" w:ascii="宋体" w:hAnsi="宋体" w:eastAsia="宋体" w:cs="宋体"/>
                <w:color w:val="000000"/>
                <w:kern w:val="0"/>
                <w:sz w:val="21"/>
                <w:szCs w:val="21"/>
              </w:rPr>
              <w:t>、音视频输入接口：HDMI × 1, DVI × 1, VGA × 1, CVBS × 1, USB ×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lang w:val="en-US" w:eastAsia="zh-CN"/>
              </w:rPr>
              <w:t>6</w:t>
            </w:r>
            <w:r>
              <w:rPr>
                <w:rFonts w:hint="eastAsia" w:ascii="宋体" w:hAnsi="宋体" w:eastAsia="宋体" w:cs="宋体"/>
                <w:color w:val="000000"/>
                <w:kern w:val="0"/>
                <w:sz w:val="21"/>
                <w:szCs w:val="21"/>
              </w:rPr>
              <w:t>、音视频输出接口：HDMI × 1, VGA × 1, CVBS ×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lang w:val="en-US" w:eastAsia="zh-CN"/>
              </w:rPr>
              <w:t>7</w:t>
            </w:r>
            <w:r>
              <w:rPr>
                <w:rFonts w:hint="eastAsia" w:ascii="宋体" w:hAnsi="宋体" w:eastAsia="宋体" w:cs="宋体"/>
                <w:color w:val="000000"/>
                <w:kern w:val="0"/>
                <w:sz w:val="21"/>
                <w:szCs w:val="21"/>
              </w:rPr>
              <w:t>、控制接口：RS232 IN × 1，RS232 OUT ×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FF0000"/>
                <w:kern w:val="0"/>
                <w:sz w:val="21"/>
                <w:szCs w:val="21"/>
                <w:lang w:val="en-US" w:eastAsia="zh-CN"/>
              </w:rPr>
              <w:t>8</w:t>
            </w:r>
            <w:r>
              <w:rPr>
                <w:rFonts w:hint="eastAsia" w:ascii="宋体" w:hAnsi="宋体" w:eastAsia="宋体" w:cs="宋体"/>
                <w:color w:val="FF0000"/>
                <w:kern w:val="0"/>
                <w:sz w:val="21"/>
                <w:szCs w:val="21"/>
              </w:rPr>
              <w:t>、</w:t>
            </w:r>
            <w:commentRangeStart w:id="104"/>
            <w:r>
              <w:rPr>
                <w:rFonts w:hint="eastAsia" w:ascii="宋体" w:hAnsi="宋体" w:eastAsia="宋体" w:cs="宋体"/>
                <w:color w:val="FF0000"/>
                <w:kern w:val="0"/>
                <w:sz w:val="21"/>
                <w:szCs w:val="21"/>
              </w:rPr>
              <w:t>LCD显示单元通过CCC检测认证，并提供CCC认证证书</w:t>
            </w:r>
            <w:commentRangeEnd w:id="104"/>
            <w:r>
              <w:commentReference w:id="104"/>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拼接控制器主机</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1、采用主控板加输入和输出板的结构，具备不少于10个输入输出混插槽位，不少于1个输出槽位，能够在多个显示终端上同时显示多个动态画面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2、单个信号可以在任意 M×N 个显示单元上拼接显示，M、N 均为大于等于 1 的正整数支持 VGA、DVI、HDMI、DP 等多种信号源采集，支持 4K60 444 输入输出，4K 板卡支持 2 路 4K60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3、支持单个输出口 1/4/9/16 画面分割，子窗口全屏切换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4、支持图层叠加，单接口支持不少于 6 个 1080P 图层或不少于 6 个 4K60图层，单板卡支持不少于 24 个 1080P 图层或 不少于24 个 4K60 图层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5、支持信号源与电视墙的用户权限管理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6、单台设备支持不少于 4 个电视墙管理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7、支持信号开窗、漫游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配电柜</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1、类型：不低于20KW配电柜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2、控制：PLC控制器，网络远程控制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3、输出回路：不少于6个单相回路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4、输入电压：380V，三相五线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5、输出电压：220V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钢结构</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根据现场环境要求精准定制结构，屏体框架须与LED屏配套，要求包边美观；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-2</w:t>
            </w:r>
          </w:p>
        </w:tc>
        <w:tc>
          <w:tcPr>
            <w:tcW w:w="7827" w:type="dxa"/>
            <w:gridSpan w:val="2"/>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KVM坐席节点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5" w:hRule="atLeast"/>
        </w:trPr>
        <w:tc>
          <w:tcPr>
            <w:tcW w:w="702"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KVM输入节点</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1.采用嵌入式设计，低功耗高效率，安全性，稳定性高；采用铝合金拉丝面板机箱，外形美观，高大上档次；</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2.具有≥0.96寸OLED屏幕，实时显示本机IP及运行信息；</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3.支持EDID输入信号检测；可在任意屏幕上进行开窗、叠加、漫游、缩放等操作；</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4.具有≥1路HDMI输入，≥1路HDMI输出（环出），≥1路双声道音频输入，≥1路双声道音频输出，≥2个USB2.0 A型接口，≥1个USB3.0接口，≥1路USB SLAVE，≥1个千兆网口；</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5.支持4K信号采集，支持AAC音频编解码技术，内置先进的图像处理平台，采用H.265/H.264编码解码。</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6.支持画面分割，支持画面叠加，最大支持叠加16层，超过16层后会自动覆盖；</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7.支持通过网络方式远程对终端进行管理，可支持修改IP地址信息、查看状态；支持一键恢复出厂设置。</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8.支持KVM功能，支持一套键盘鼠标对多个屏幕进行操作，多个屏幕之间的鼠标漫游；支持KVM坐席之间、坐席和大屏幕之间的信号切换，信号推送等；</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9.具有中控功能：具有1路RS-485、2路RS-232、1路IR IN、2路IR OUT、2路RELAY接口；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224" w:author="Administrator" w:date="2023-05-24T11:44:51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0" w:hRule="atLeast"/>
          <w:trPrChange w:id="1224" w:author="Administrator" w:date="2023-05-24T11:44:51Z">
            <w:trPr>
              <w:trHeight w:val="7653" w:hRule="atLeast"/>
            </w:trPr>
          </w:trPrChange>
        </w:trPr>
        <w:tc>
          <w:tcPr>
            <w:tcW w:w="702" w:type="dxa"/>
            <w:vMerge w:val="restart"/>
            <w:shd w:val="clear" w:color="auto" w:fill="auto"/>
            <w:vAlign w:val="center"/>
            <w:tcPrChange w:id="1225" w:author="Administrator" w:date="2023-05-24T11:44:51Z">
              <w:tcPr>
                <w:tcW w:w="702" w:type="dxa"/>
                <w:vMerge w:val="restart"/>
                <w:shd w:val="clear" w:color="auto" w:fill="auto"/>
                <w:vAlign w:val="center"/>
                <w:tcPrChange w:id="1226" w:author="Administrator" w:date="2023-05-24T11:44:51Z">
                  <w:tcPr>
                    <w:tcW w:w="702" w:type="dxa"/>
                    <w:vMerge w:val="restart"/>
                    <w:shd w:val="clear" w:color="auto" w:fill="auto"/>
                    <w:vAlign w:val="center"/>
                    <w:tcPrChange w:id="1227" w:author="Administrator" w:date="2023-05-24T11:44:51Z">
                      <w:tcPr>
                        <w:tcW w:w="702" w:type="dxa"/>
                        <w:vMerge w:val="restart"/>
                        <w:shd w:val="clear" w:color="auto" w:fill="auto"/>
                        <w:vAlign w:val="center"/>
                      </w:tcPr>
                    </w:tcPrChange>
                  </w:tcPr>
                </w:tcPrChange>
              </w:tcPr>
            </w:tcPrChange>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vMerge w:val="restart"/>
            <w:shd w:val="clear" w:color="auto" w:fill="auto"/>
            <w:vAlign w:val="center"/>
            <w:tcPrChange w:id="1228" w:author="Administrator" w:date="2023-05-24T11:44:51Z">
              <w:tcPr>
                <w:tcW w:w="1921" w:type="dxa"/>
                <w:vMerge w:val="restart"/>
                <w:shd w:val="clear" w:color="auto" w:fill="auto"/>
                <w:vAlign w:val="center"/>
                <w:tcPrChange w:id="1229" w:author="Administrator" w:date="2023-05-24T11:44:51Z">
                  <w:tcPr>
                    <w:tcW w:w="1921" w:type="dxa"/>
                    <w:vMerge w:val="restart"/>
                    <w:shd w:val="clear" w:color="auto" w:fill="auto"/>
                    <w:vAlign w:val="center"/>
                    <w:tcPrChange w:id="1230" w:author="Administrator" w:date="2023-05-24T11:44:51Z">
                      <w:tcPr>
                        <w:tcW w:w="1921" w:type="dxa"/>
                        <w:vMerge w:val="restart"/>
                        <w:shd w:val="clear" w:color="auto" w:fill="auto"/>
                        <w:vAlign w:val="center"/>
                      </w:tcPr>
                    </w:tcPrChange>
                  </w:tcPr>
                </w:tcPrChange>
              </w:tcPr>
            </w:tcPrChange>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显控拼接节点</w:t>
            </w:r>
          </w:p>
        </w:tc>
        <w:tc>
          <w:tcPr>
            <w:tcW w:w="5906" w:type="dxa"/>
            <w:shd w:val="clear" w:color="auto" w:fill="auto"/>
            <w:vAlign w:val="center"/>
            <w:tcPrChange w:id="1231" w:author="Administrator" w:date="2023-05-24T11:44:51Z">
              <w:tcPr>
                <w:tcW w:w="5906" w:type="dxa"/>
                <w:shd w:val="clear" w:color="auto" w:fill="auto"/>
                <w:vAlign w:val="center"/>
                <w:tcPrChange w:id="1232" w:author="Administrator" w:date="2023-05-24T11:44:51Z">
                  <w:tcPr>
                    <w:tcW w:w="5906" w:type="dxa"/>
                    <w:shd w:val="clear" w:color="auto" w:fill="auto"/>
                    <w:vAlign w:val="center"/>
                    <w:tcPrChange w:id="1233" w:author="Administrator" w:date="2023-05-24T11:44:51Z">
                      <w:tcPr>
                        <w:tcW w:w="5906" w:type="dxa"/>
                        <w:shd w:val="clear" w:color="auto" w:fill="auto"/>
                        <w:vAlign w:val="center"/>
                      </w:tcPr>
                    </w:tcPrChange>
                  </w:tcPr>
                </w:tcPrChange>
              </w:tcPr>
            </w:tcPrChange>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1.采用嵌入式设计，低功耗高效率，安全性，稳定性高；采用铝合金拉丝面板机箱，外形美观，高大上档次；</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2.具有≥0.96寸OLED屏幕，实时显示本机IP及运行信息；3.支持在任意屏幕上进行开窗、叠加、漫游、缩放等操作；</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4.具有≥2路HDMI输出，≥1路双声道音频输入，≥1路双声道音频输出，≥2个USB2.0 A型接口，≥1个USB3.0接口，≥1个千兆网口；</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5.支持4K信号采集，支持AAC音频编解码技术，内置先进的图像处理平台，采用H.265/H.264编码解码。</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6.支持画面分割，支持画面叠加，最大支持叠加16层，超过16层后会自动覆盖；</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7.支持通过网络方式远程对终端进行管理，可支持修改IP地址信息、查看状态；支持一键恢复出厂设置。</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8.支持断电重启后可自动恢复配置，无需担心数据损失；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234" w:author="Administrator" w:date="2023-05-24T11:44:45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0" w:hRule="atLeast"/>
          <w:trPrChange w:id="1234" w:author="Administrator" w:date="2023-05-24T11:44:45Z">
            <w:trPr>
              <w:trHeight w:val="9474" w:hRule="atLeast"/>
            </w:trPr>
          </w:trPrChange>
        </w:trPr>
        <w:tc>
          <w:tcPr>
            <w:tcW w:w="702" w:type="dxa"/>
            <w:shd w:val="clear" w:color="auto" w:fill="auto"/>
            <w:vAlign w:val="center"/>
            <w:tcPrChange w:id="1235" w:author="Administrator" w:date="2023-05-24T11:44:45Z">
              <w:tcPr>
                <w:tcW w:w="702" w:type="dxa"/>
                <w:shd w:val="clear" w:color="auto" w:fill="auto"/>
                <w:vAlign w:val="center"/>
                <w:tcPrChange w:id="1236" w:author="Administrator" w:date="2023-05-24T11:44:45Z">
                  <w:tcPr>
                    <w:tcW w:w="702" w:type="dxa"/>
                    <w:shd w:val="clear" w:color="auto" w:fill="auto"/>
                    <w:vAlign w:val="center"/>
                    <w:tcPrChange w:id="1237" w:author="Administrator" w:date="2023-05-24T11:44:45Z">
                      <w:tcPr>
                        <w:tcW w:w="702" w:type="dxa"/>
                        <w:shd w:val="clear" w:color="auto" w:fill="auto"/>
                        <w:vAlign w:val="center"/>
                      </w:tcPr>
                    </w:tcPrChange>
                  </w:tcPr>
                </w:tcPrChange>
              </w:tcPr>
            </w:tcPrChange>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shd w:val="clear" w:color="auto" w:fill="auto"/>
            <w:vAlign w:val="center"/>
            <w:tcPrChange w:id="1238" w:author="Administrator" w:date="2023-05-24T11:44:45Z">
              <w:tcPr>
                <w:tcW w:w="1921" w:type="dxa"/>
                <w:shd w:val="clear" w:color="auto" w:fill="auto"/>
                <w:vAlign w:val="center"/>
                <w:tcPrChange w:id="1239" w:author="Administrator" w:date="2023-05-24T11:44:45Z">
                  <w:tcPr>
                    <w:tcW w:w="1921" w:type="dxa"/>
                    <w:shd w:val="clear" w:color="auto" w:fill="auto"/>
                    <w:vAlign w:val="center"/>
                    <w:tcPrChange w:id="1240" w:author="Administrator" w:date="2023-05-24T11:44:45Z">
                      <w:tcPr>
                        <w:tcW w:w="1921" w:type="dxa"/>
                        <w:shd w:val="clear" w:color="auto" w:fill="auto"/>
                        <w:vAlign w:val="center"/>
                      </w:tcPr>
                    </w:tcPrChange>
                  </w:tcPr>
                </w:tcPrChange>
              </w:tcPr>
            </w:tcPrChange>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KVM坐席输出节点</w:t>
            </w:r>
          </w:p>
        </w:tc>
        <w:tc>
          <w:tcPr>
            <w:tcW w:w="5906" w:type="dxa"/>
            <w:shd w:val="clear" w:color="auto" w:fill="auto"/>
            <w:vAlign w:val="center"/>
            <w:tcPrChange w:id="1241" w:author="Administrator" w:date="2023-05-24T11:44:45Z">
              <w:tcPr>
                <w:tcW w:w="5906" w:type="dxa"/>
                <w:shd w:val="clear" w:color="auto" w:fill="auto"/>
                <w:vAlign w:val="center"/>
                <w:tcPrChange w:id="1242" w:author="Administrator" w:date="2023-05-24T11:44:45Z">
                  <w:tcPr>
                    <w:tcW w:w="5906" w:type="dxa"/>
                    <w:shd w:val="clear" w:color="auto" w:fill="auto"/>
                    <w:vAlign w:val="center"/>
                    <w:tcPrChange w:id="1243" w:author="Administrator" w:date="2023-05-24T11:44:45Z">
                      <w:tcPr>
                        <w:tcW w:w="5906" w:type="dxa"/>
                        <w:shd w:val="clear" w:color="auto" w:fill="auto"/>
                        <w:vAlign w:val="center"/>
                      </w:tcPr>
                    </w:tcPrChange>
                  </w:tcPr>
                </w:tcPrChange>
              </w:tcPr>
            </w:tcPrChange>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1.采用嵌入式设计，低功耗高效率，安全性，稳定性高；采用铝合金拉丝面板机箱，外形美观，高大上档次；</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2.具有≥0.96寸OLED屏幕，实时显示本机IP及运行信息；</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3.支持在任意屏幕上进行开窗、叠加、漫游、缩放等操作；</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4.具有≥2路HDMI输出，≥1路双声道音频输入，≥1路双声道音频输出，≥2个USB2.0 A型接口，≥1个USB3.0接口，1路USB SLAVE，≥1个千兆网口；</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5.支持支持4K输出，支持AAC音频编解码技术，内置先进的图像处理平台，采用H.265/H.264编码解码。</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6.支持画面分割，支持画面叠加，最大支持叠加16层，超过16层后会自动覆盖；</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7.支持通过网络方式远程对终端进行管理，可支持修改IP地址信息、查看状态；支持一键恢复出厂设置。</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8.支持断电重启后可自动恢复配置，无需担心数据损失；</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9.支持KVM功能，支持一套键盘鼠标对多个屏幕进行操作，多个屏幕之间的鼠标漫游；支持KVM坐席之间、坐席和大屏幕之间的信号切换，信号推送等；</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10.具有中控功能：具有</w:t>
            </w:r>
            <w:ins w:id="1244" w:author="Administrator" w:date="2023-05-24T11:44:38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1路RS-485、</w:t>
            </w:r>
            <w:ins w:id="1245" w:author="Administrator" w:date="2023-05-24T11:44:40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2路RS-232、</w:t>
            </w:r>
            <w:ins w:id="1246" w:author="Administrator" w:date="2023-05-24T11:44:41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1路IR IN、</w:t>
            </w:r>
            <w:ins w:id="1247" w:author="Administrator" w:date="2023-05-24T11:44:43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2路IR OUT、</w:t>
            </w:r>
            <w:ins w:id="1248" w:author="Administrator" w:date="2023-05-24T11:44:44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2路RELAY接口；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7"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控制终端</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不低于10.8英寸，不低于4GB+64GB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249" w:author="Administrator" w:date="2023-05-24T11:44:0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209" w:hRule="atLeast"/>
          <w:trPrChange w:id="1249" w:author="Administrator" w:date="2023-05-24T11:44:08Z">
            <w:trPr>
              <w:trHeight w:val="3276" w:hRule="atLeast"/>
            </w:trPr>
          </w:trPrChange>
        </w:trPr>
        <w:tc>
          <w:tcPr>
            <w:tcW w:w="702" w:type="dxa"/>
            <w:shd w:val="clear" w:color="auto" w:fill="auto"/>
            <w:vAlign w:val="center"/>
            <w:tcPrChange w:id="1250" w:author="Administrator" w:date="2023-05-24T11:44:08Z">
              <w:tcPr>
                <w:tcW w:w="702" w:type="dxa"/>
                <w:shd w:val="clear" w:color="auto" w:fill="auto"/>
                <w:vAlign w:val="center"/>
                <w:tcPrChange w:id="1251" w:author="Administrator" w:date="2023-05-24T11:44:08Z">
                  <w:tcPr>
                    <w:tcW w:w="702" w:type="dxa"/>
                    <w:shd w:val="clear" w:color="auto" w:fill="auto"/>
                    <w:vAlign w:val="center"/>
                    <w:tcPrChange w:id="1252" w:author="Administrator" w:date="2023-05-24T11:44:08Z">
                      <w:tcPr>
                        <w:tcW w:w="702" w:type="dxa"/>
                        <w:shd w:val="clear" w:color="auto" w:fill="auto"/>
                        <w:vAlign w:val="center"/>
                      </w:tcPr>
                    </w:tcPrChange>
                  </w:tcPr>
                </w:tcPrChange>
              </w:tcPr>
            </w:tcPrChange>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w:t>
            </w:r>
          </w:p>
        </w:tc>
        <w:tc>
          <w:tcPr>
            <w:tcW w:w="1921" w:type="dxa"/>
            <w:shd w:val="clear" w:color="auto" w:fill="auto"/>
            <w:vAlign w:val="center"/>
            <w:tcPrChange w:id="1253" w:author="Administrator" w:date="2023-05-24T11:44:08Z">
              <w:tcPr>
                <w:tcW w:w="1921" w:type="dxa"/>
                <w:shd w:val="clear" w:color="auto" w:fill="auto"/>
                <w:vAlign w:val="center"/>
                <w:tcPrChange w:id="1254" w:author="Administrator" w:date="2023-05-24T11:44:08Z">
                  <w:tcPr>
                    <w:tcW w:w="1921" w:type="dxa"/>
                    <w:shd w:val="clear" w:color="auto" w:fill="auto"/>
                    <w:vAlign w:val="center"/>
                    <w:tcPrChange w:id="1255" w:author="Administrator" w:date="2023-05-24T11:44:08Z">
                      <w:tcPr>
                        <w:tcW w:w="1921" w:type="dxa"/>
                        <w:shd w:val="clear" w:color="auto" w:fill="auto"/>
                        <w:vAlign w:val="center"/>
                      </w:tcPr>
                    </w:tcPrChange>
                  </w:tcPr>
                </w:tcPrChange>
              </w:tcPr>
            </w:tcPrChange>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网络中控主机</w:t>
            </w:r>
          </w:p>
        </w:tc>
        <w:tc>
          <w:tcPr>
            <w:tcW w:w="5906" w:type="dxa"/>
            <w:shd w:val="clear" w:color="auto" w:fill="auto"/>
            <w:vAlign w:val="center"/>
            <w:tcPrChange w:id="1256" w:author="Administrator" w:date="2023-05-24T11:44:08Z">
              <w:tcPr>
                <w:tcW w:w="5906" w:type="dxa"/>
                <w:shd w:val="clear" w:color="auto" w:fill="auto"/>
                <w:vAlign w:val="center"/>
                <w:tcPrChange w:id="1257" w:author="Administrator" w:date="2023-05-24T11:44:08Z">
                  <w:tcPr>
                    <w:tcW w:w="5906" w:type="dxa"/>
                    <w:shd w:val="clear" w:color="auto" w:fill="auto"/>
                    <w:vAlign w:val="center"/>
                    <w:tcPrChange w:id="1258" w:author="Administrator" w:date="2023-05-24T11:44:08Z">
                      <w:tcPr>
                        <w:tcW w:w="5906" w:type="dxa"/>
                        <w:shd w:val="clear" w:color="auto" w:fill="auto"/>
                        <w:vAlign w:val="center"/>
                      </w:tcPr>
                    </w:tcPrChange>
                  </w:tcPr>
                </w:tcPrChange>
              </w:tcPr>
            </w:tcPrChange>
          </w:tcPr>
          <w:p>
            <w:pPr>
              <w:keepNext w:val="0"/>
              <w:keepLines w:val="0"/>
              <w:pageBreakBefore w:val="0"/>
              <w:widowControl/>
              <w:numPr>
                <w:ilvl w:val="0"/>
                <w:numId w:val="12"/>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自带≥4.3寸液晶显示触摸屏，显示所有功能项图标及操作过程的菜单，触摸屏幕进行操作设置，支持中英文切换；</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2.采用ARM Cortex-A9 Quad-Core，主频达1.6GHz，内置≥1GB DDR RAM，≥8GB EMMC FLASH；</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3.具有≥1路百兆RJ45网络接口，可接入WIFI无线网络方便平板电脑实现无线会议控制；≥2路百兆PoE+48V供电RJ45网络接口，支持PoE+48V供电；</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4.具有≥1路USB接口，支持U盘播放歌曲；≥2路线路音频输出接口，支持连接功放播放音频节目；</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5.内置节目播放器，支持WMA/ACC/APE/MP3/FLAC/M4A/M4R/OGG/WAV/WV等无损格式的节目；</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6.支持插卡式弱继电器控制功能，具有≥8路弱电继电器控制口，承受≥1A输出，功能卡既可插在主机后面板工作，也可分布式放置通过网络与主机连接工作；</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7.支持插卡式IR红外控制功能，具有≥8路红外控制口，支持红外学习功能，可同时控制≥8台红外功能设备，功能卡既可插在主机后面板工作，也可分布式放置通过网络与主机连接工作；</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8.支持插卡式I/O控制功能，具有≥8路数字I/O控制口，可根据外接设备不同的高低电平触发系统的一系列指令控制多种设备，功能卡既可插在主机后面板工作，也可分布式放置通过网络与主机连接工作；</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9.支持插卡式串行通信控制功能，同时兼容RS232、RS422、RS485通讯协议，功能卡既可插在主机后面板工作，也可分布式放置通过网络与主机连接工作；</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10.支持插卡式音量控制功能，提供≥4路音频输入，≥4路音频输出，功能卡既可插在主机后面板工作，也可分布式放置通过网络与主机连接工作；</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11.支持定时控制：可编≥200个定时点，定时操控节目及受控设备；</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12.支持语音识别，可通过语音控制面板远程控制设备；</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13.支持远程网络控制，用户编程后可通过PC端、IOS、Andriod操作系统客户端控制受控设备；</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commentRangeStart w:id="105"/>
            <w:r>
              <w:rPr>
                <w:rFonts w:hint="eastAsia" w:ascii="宋体" w:hAnsi="宋体" w:eastAsia="宋体" w:cs="宋体"/>
                <w:color w:val="000000"/>
                <w:sz w:val="21"/>
                <w:szCs w:val="21"/>
              </w:rPr>
              <w:t>14.内置中控系统主机控制软件，具有“分布式中控系统主机控制软件”著作权登记证书；</w:t>
            </w:r>
            <w:commentRangeEnd w:id="105"/>
            <w:r>
              <w:commentReference w:id="105"/>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-3</w:t>
            </w:r>
          </w:p>
        </w:tc>
        <w:tc>
          <w:tcPr>
            <w:tcW w:w="7827" w:type="dxa"/>
            <w:gridSpan w:val="2"/>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音响系统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专业音箱</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1.单元结构LF:12"低音×1，HF:1"高音×1</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2.频响范围：50Hz-18,000Hz</w:t>
            </w:r>
            <w:ins w:id="1259" w:author="Administrator" w:date="2023-05-24T11:44:03Z">
              <w:r>
                <w:rPr>
                  <w:rFonts w:hint="eastAsia" w:ascii="宋体" w:hAnsi="宋体" w:eastAsia="宋体" w:cs="宋体"/>
                  <w:i w:val="0"/>
                  <w:iCs w:val="0"/>
                  <w:color w:val="000000"/>
                  <w:kern w:val="0"/>
                  <w:sz w:val="21"/>
                  <w:szCs w:val="21"/>
                  <w:u w:val="none"/>
                  <w:lang w:val="en-US" w:eastAsia="zh-CN" w:bidi="ar"/>
                </w:rPr>
                <w:t>（若不在此区间范围的，则至少包含最大值和最小值）</w:t>
              </w:r>
            </w:ins>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3.灵敏度：≧98dB</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4.最大声压级≧123dB</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5.输入阻抗8Ω</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6.额定功率≧350W</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7.指向性（H×V）90°H×40°V</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8.总波谐失真度：≦4%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2</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支架</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加厚钢板，广角水平旋转，承重45KG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3</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专业功放</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1.双声道立体声专业功率放大器，具有2两路输入电平调节旋钮，每声道音量单独可调；</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2.支持LED指示灯显示各通道工作状态，显示内容包括:电源“power”,削顶“clip”,信号“signal”,直流保护“DC”,高温“TEMP”等；</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3.支持2路XLR接口音频信号输入，2路XLR接口音频信号输出；</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4.支持常用接线柱和专业SPEAKON扬声器插座（仅限于立体声工作模式）两种方式功率输出；</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5.支持三种输出方式供选择：双声道、单声道和BTL桥接，支持开关选择输出方式；</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6.内置高通滤波器，支持保护低音喇叭受过重的震动破坏；</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7.支持低频激励功能，可控制调节低频信号的量；</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8.支持短路保护、直流保护、电源通断多种保护和告警功能；</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9.多个功率级别的设计满足于不同场合的应用需求,每声道（8Ω）额定输出≥800W，每声道（4Ω）额定输出≥1200W，桥接（8Ω）额定输出≥2400W；</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10.为保证系统安全稳定运行需满足以下要求:频率响应:20Hz-20kHz（±0.5dB）；谐波失真系数4Ω/1kHz:≦0.1%；输入灵敏度:0.77V；信噪比：≥98dB；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4</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音频处理器</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1.8路模拟输入</w:t>
            </w:r>
            <w:ins w:id="1260" w:author="Administrator" w:date="2023-05-24T11:43:45Z">
              <w:r>
                <w:rPr>
                  <w:rFonts w:hint="eastAsia" w:ascii="宋体" w:hAnsi="宋体" w:eastAsia="宋体" w:cs="宋体"/>
                  <w:color w:val="000000"/>
                  <w:kern w:val="0"/>
                  <w:sz w:val="21"/>
                  <w:szCs w:val="21"/>
                  <w:lang w:eastAsia="zh-CN"/>
                </w:rPr>
                <w:t>不少于</w:t>
              </w:r>
            </w:ins>
            <w:r>
              <w:rPr>
                <w:rFonts w:hint="eastAsia" w:ascii="宋体" w:hAnsi="宋体" w:eastAsia="宋体" w:cs="宋体"/>
                <w:color w:val="000000"/>
                <w:kern w:val="0"/>
                <w:sz w:val="21"/>
                <w:szCs w:val="21"/>
              </w:rPr>
              <w:t>8路模拟输出</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2.支持麦克风输入和线路输入自由切换</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3.每路输入带48V幻象电源，通过网页开关控制</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4.输入电平设置、信号发生器、噪声门、延时、压限器、限幅器</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5.每路输入带反馈抑制功能开关</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6.矩阵混音，混响调节功能</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7.TCP/IP，网页端进行各种参数调节控制</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8.RS-232、RS-485、GPIO接口提供完善的控制功能</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9.输入5段PEQ可调，输出9段PEQ可调</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10.多种模式场景快速切换</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11.供电范围：AC100V---240V</w:t>
            </w:r>
            <w:ins w:id="1261" w:author="Administrator" w:date="2023-05-24T11:43:40Z">
              <w:r>
                <w:rPr>
                  <w:rFonts w:hint="eastAsia" w:ascii="宋体" w:hAnsi="宋体" w:eastAsia="宋体" w:cs="宋体"/>
                  <w:i w:val="0"/>
                  <w:iCs w:val="0"/>
                  <w:color w:val="000000"/>
                  <w:kern w:val="0"/>
                  <w:sz w:val="21"/>
                  <w:szCs w:val="21"/>
                  <w:u w:val="none"/>
                  <w:lang w:val="en-US" w:eastAsia="zh-CN" w:bidi="ar"/>
                </w:rPr>
                <w:t>（若不在此区间范围的，则至少包含最大值和最小值）</w:t>
              </w:r>
            </w:ins>
            <w:r>
              <w:rPr>
                <w:rFonts w:hint="eastAsia" w:ascii="宋体" w:hAnsi="宋体" w:eastAsia="宋体" w:cs="宋体"/>
                <w:color w:val="000000"/>
                <w:kern w:val="0"/>
                <w:sz w:val="21"/>
                <w:szCs w:val="21"/>
              </w:rPr>
              <w:t xml:space="preserve">  50/60 Hz</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12.尺寸</w:t>
            </w:r>
            <w:commentRangeStart w:id="106"/>
            <w:r>
              <w:rPr>
                <w:rFonts w:hint="eastAsia" w:ascii="宋体" w:hAnsi="宋体" w:eastAsia="宋体" w:cs="宋体"/>
                <w:color w:val="000000"/>
                <w:kern w:val="0"/>
                <w:sz w:val="21"/>
                <w:szCs w:val="21"/>
              </w:rPr>
              <w:t>：44.5mmx482mmx265mm</w:t>
            </w:r>
            <w:commentRangeEnd w:id="106"/>
            <w:r>
              <w:commentReference w:id="106"/>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13.净重</w:t>
            </w:r>
            <w:commentRangeStart w:id="107"/>
            <w:r>
              <w:rPr>
                <w:rFonts w:hint="eastAsia" w:ascii="宋体" w:hAnsi="宋体" w:eastAsia="宋体" w:cs="宋体"/>
                <w:color w:val="000000"/>
                <w:kern w:val="0"/>
                <w:sz w:val="21"/>
                <w:szCs w:val="21"/>
              </w:rPr>
              <w:t>：2.8kg，3.3kg</w:t>
            </w:r>
            <w:commentRangeEnd w:id="107"/>
            <w:r>
              <w:commentReference w:id="107"/>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14.工作温度：-20℃--80℃</w:t>
            </w:r>
            <w:ins w:id="1262" w:author="Administrator" w:date="2023-05-24T11:43:41Z">
              <w:r>
                <w:rPr>
                  <w:rFonts w:hint="eastAsia" w:ascii="宋体" w:hAnsi="宋体" w:eastAsia="宋体" w:cs="宋体"/>
                  <w:i w:val="0"/>
                  <w:iCs w:val="0"/>
                  <w:color w:val="000000"/>
                  <w:kern w:val="0"/>
                  <w:sz w:val="21"/>
                  <w:szCs w:val="21"/>
                  <w:u w:val="none"/>
                  <w:lang w:val="en-US" w:eastAsia="zh-CN" w:bidi="ar"/>
                </w:rPr>
                <w:t>（若不在此区间范围的，则至少包含最大值和最小值）</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5</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调音台</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1.12路MIC单声通道+ 4路立体声输入</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2.带4编组输出</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3.4组AUX母线辅助输出（包括EFF),</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4.1组立体声返回（可分配主输出或编组输出）</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5.一组监听耳机输出</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6.来自立体声的LPF低通滤波器输出（60-150HZ可调）</w:t>
            </w:r>
            <w:ins w:id="1263" w:author="Administrator" w:date="2023-05-24T11:43:29Z">
              <w:r>
                <w:rPr>
                  <w:rFonts w:hint="eastAsia" w:ascii="宋体" w:hAnsi="宋体" w:eastAsia="宋体" w:cs="宋体"/>
                  <w:i w:val="0"/>
                  <w:iCs w:val="0"/>
                  <w:color w:val="000000"/>
                  <w:kern w:val="0"/>
                  <w:sz w:val="21"/>
                  <w:szCs w:val="21"/>
                  <w:u w:val="none"/>
                  <w:lang w:val="en-US" w:eastAsia="zh-CN" w:bidi="ar"/>
                </w:rPr>
                <w:t>（若不在此区间范围的，则至少包含最大值和最小值）</w:t>
              </w:r>
            </w:ins>
            <w:r>
              <w:rPr>
                <w:rFonts w:hint="eastAsia" w:ascii="宋体" w:hAnsi="宋体" w:eastAsia="宋体" w:cs="宋体"/>
                <w:color w:val="000000"/>
                <w:kern w:val="0"/>
                <w:sz w:val="21"/>
                <w:szCs w:val="21"/>
              </w:rPr>
              <w:t>，</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7.内置24种DSP数字效果器,，</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8.内置USB播放器，MP3播放，USB直插录音</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9.内置蓝牙5.0接收播放</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10.USB音频声卡（连接电脑)将电脑播放的声音传输到调音台；</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11.内置48V幻象电源供电；每个通道带独立开关</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12.主输出9段立体声图示均衡器</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13.USB可与一路立体声切换，USB可独立调节</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14.单声通道100HZ低频衰减开关（高通滤波器）;</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15.XLR输入晶体管双差分话放</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16.每通道3段参量均衡，80Hz.</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17.单声通道带（350Hz-3.5K中音扫频）</w:t>
            </w:r>
            <w:ins w:id="1264" w:author="Administrator" w:date="2023-05-24T11:43:36Z">
              <w:r>
                <w:rPr>
                  <w:rFonts w:hint="eastAsia" w:ascii="宋体" w:hAnsi="宋体" w:eastAsia="宋体" w:cs="宋体"/>
                  <w:i w:val="0"/>
                  <w:iCs w:val="0"/>
                  <w:color w:val="000000"/>
                  <w:kern w:val="0"/>
                  <w:sz w:val="21"/>
                  <w:szCs w:val="21"/>
                  <w:u w:val="none"/>
                  <w:lang w:val="en-US" w:eastAsia="zh-CN" w:bidi="ar"/>
                </w:rPr>
                <w:t>（若不在此区间范围的，则至少包含最大值和最小值）</w:t>
              </w:r>
            </w:ins>
            <w:r>
              <w:rPr>
                <w:rFonts w:hint="eastAsia" w:ascii="宋体" w:hAnsi="宋体" w:eastAsia="宋体" w:cs="宋体"/>
                <w:color w:val="000000"/>
                <w:kern w:val="0"/>
                <w:sz w:val="21"/>
                <w:szCs w:val="21"/>
              </w:rPr>
              <w:t>.12KHz</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18.每输入通道MUTE静音开关，PFL耳机开关，</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19.平滑100MM行程推子器，</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20.12段精准三色LED电平灯显示信号状态;</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21.12V (LAMP) DJ灯卡侬接口</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22.适用全球供电电压,功率30瓦；使用灵活。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6</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电源管理器</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1.支持控制和显示八路通道开关状态，可通过面板一键开关时序关启通道；</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2.单路负荷:10A</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3.电源容量:总容量220V，16A</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4.输入电源:AC220-240/50Hz</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5.支持短路信号触发控制：电源开关处于关闭状态时，从TIMER IN口接入短路信号输入，会顺序激活8路电源输出；</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6.电源输出顺序间隔时间:≤0.66S。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7</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会议系统主机</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1.会议系统控制主机是整个会议系统核心设备，可以实现会议控制、单元设置、讨论发言、会议签到、音效控制、会议全程录音、摄像跟踪、音频输入输出、远程控制等功能；</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3.支持≥4.3寸高清彩屏显示和触摸操控：所有功能项及设置操作过程图形化显示，触摸屏操作直观、简单，人机交互极具人性化；</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3.支持≥2路RAC接口辅助音频输入，≥1路RAC接口辅助音频输出，≥2路XLR平衡接口音频输出，可连接专业功放；</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4.支持≥6路HDMI高清视频输入，≥6路BNC标清视频输入，≥1路HDMI输出，≥1路BNC标清输出，支持自动摄像跟踪功能；（要求生产厂家提供设备接口图片证明文件）</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5.具有≥5路8芯DIN航空母座，支持连接≥128台会议单元，通过会议扩展主机可接入≥4096台会议单元；</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6.具有≥1路USB接口，支持鼠标控制操作，支持全程会议录音，有自动录音和手动录音两种录音方式可选；</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7.支持≥14段图示均衡器手动调节，可保存≥6种均衡模式，并有多种默认模式可供选择；</w:t>
            </w:r>
          </w:p>
          <w:p>
            <w:pPr>
              <w:keepNext w:val="0"/>
              <w:keepLines w:val="0"/>
              <w:pageBreakBefore w:val="0"/>
              <w:widowControl/>
              <w:numPr>
                <w:ilvl w:val="0"/>
                <w:numId w:val="13"/>
              </w:numPr>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具有会议单元检测功能：在会议开始之前可对每个会议单元进行检测，检测的单元信息包含：话筒、LCD 屏、操作键、LED 指示灯、扬声器；</w:t>
            </w:r>
          </w:p>
          <w:p>
            <w:pPr>
              <w:keepNext w:val="0"/>
              <w:keepLines w:val="0"/>
              <w:pageBreakBefore w:val="0"/>
              <w:widowControl/>
              <w:numPr>
                <w:ilvl w:val="0"/>
                <w:numId w:val="13"/>
              </w:numPr>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9.支持设定VIP代表发言单元，可设置≥30台VIP单元；</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10.具有≥5种会议模式，包括FIFO、NORMAL、VOICE、FREE、APPLY；</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11.支持发言定时和定时发言结束提醒倒计时：发言定时时间设置范围1-300分钟</w:t>
            </w:r>
            <w:ins w:id="1265" w:author="Administrator" w:date="2023-05-24T11:43:12Z">
              <w:r>
                <w:rPr>
                  <w:rFonts w:hint="eastAsia" w:ascii="宋体" w:hAnsi="宋体" w:eastAsia="宋体" w:cs="宋体"/>
                  <w:i w:val="0"/>
                  <w:iCs w:val="0"/>
                  <w:color w:val="000000"/>
                  <w:kern w:val="0"/>
                  <w:sz w:val="21"/>
                  <w:szCs w:val="21"/>
                  <w:u w:val="none"/>
                  <w:lang w:val="en-US" w:eastAsia="zh-CN" w:bidi="ar"/>
                </w:rPr>
                <w:t>（若不在此区间范围的，则至少包含最大值和最小值）</w:t>
              </w:r>
            </w:ins>
            <w:r>
              <w:rPr>
                <w:rFonts w:hint="eastAsia" w:ascii="宋体" w:hAnsi="宋体" w:eastAsia="宋体" w:cs="宋体"/>
                <w:i w:val="0"/>
                <w:iCs w:val="0"/>
                <w:color w:val="000000"/>
                <w:kern w:val="0"/>
                <w:sz w:val="21"/>
                <w:szCs w:val="21"/>
                <w:u w:val="none"/>
                <w:lang w:val="en-US" w:eastAsia="zh-CN" w:bidi="ar"/>
              </w:rPr>
              <w:t>，定时发言结束提醒倒计时时间设置范围为1-60秒</w:t>
            </w:r>
            <w:ins w:id="1266" w:author="Administrator" w:date="2023-05-24T11:43:13Z">
              <w:r>
                <w:rPr>
                  <w:rFonts w:hint="eastAsia" w:ascii="宋体" w:hAnsi="宋体" w:eastAsia="宋体" w:cs="宋体"/>
                  <w:i w:val="0"/>
                  <w:iCs w:val="0"/>
                  <w:color w:val="000000"/>
                  <w:kern w:val="0"/>
                  <w:sz w:val="21"/>
                  <w:szCs w:val="21"/>
                  <w:u w:val="none"/>
                  <w:lang w:val="en-US" w:eastAsia="zh-CN" w:bidi="ar"/>
                </w:rPr>
                <w:t>（若不在此区间范围的，则至少包含最大值和最小值）</w:t>
              </w:r>
            </w:ins>
            <w:r>
              <w:rPr>
                <w:rFonts w:hint="eastAsia" w:ascii="宋体" w:hAnsi="宋体" w:eastAsia="宋体" w:cs="宋体"/>
                <w:i w:val="0"/>
                <w:iCs w:val="0"/>
                <w:color w:val="000000"/>
                <w:kern w:val="0"/>
                <w:sz w:val="21"/>
                <w:szCs w:val="21"/>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8</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主席会议话筒</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1.一款支持发言功能的桌面式会议单元；</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2.支持</w:t>
            </w:r>
            <w:ins w:id="1267" w:author="Administrator" w:date="2023-05-24T11:43:02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1路3.5mm的立体声耳机插口输出，可连接耳机，音量可调；</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3.具有本地监听功能，具有内磁式高保真扬声器，打开话筒后自动静音，不易产生啸叫；4.具有按键签到功能，内置数字会议带签到终端软件；</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5.具有发言功能，支持话筒按键开关，内置数字会议讨论终端软件；</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6.支持批准代表的申请发言功能；</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7.支持优先权功能，可将所有代表单元静音或关闭，全权控制会议秩序；</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8.支持讲台模式，开启讲台模式时，主席单元上的开关按键操作无效；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9</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会议话筒</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1.一款支持发言功能的桌面式会议单元；</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2.支持</w:t>
            </w:r>
            <w:ins w:id="1268" w:author="Administrator" w:date="2023-05-24T11:43:04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1路3.5mm的立体声耳机插口输出，可连接耳机，音量可调；</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3.具有本地监听功能，具有内磁式高保真扬声器，打开话筒后自动静音，不易产生啸叫；</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4.具有按键签到功能，内置数字会议带签到终端软件；</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5.具有发言功能，支持话筒按键开关，内置数字会议讨论终端软件；</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6.支持批准代表的申请发言功能；</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7.支持优先权功能，可将所有代表单元静音或关闭，全权控制会议秩序；</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8.支持讲台模式，开启讲台模式时，主席单元上的开关按键操作无效；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val="en-US"/>
              </w:rPr>
            </w:pPr>
            <w:r>
              <w:rPr>
                <w:rFonts w:hint="eastAsia" w:ascii="宋体" w:hAnsi="宋体" w:eastAsia="宋体" w:cs="宋体"/>
                <w:i w:val="0"/>
                <w:iCs w:val="0"/>
                <w:color w:val="000000"/>
                <w:kern w:val="0"/>
                <w:sz w:val="21"/>
                <w:szCs w:val="21"/>
                <w:u w:val="none"/>
                <w:lang w:val="en-US" w:eastAsia="zh-CN" w:bidi="ar"/>
              </w:rPr>
              <w:t>10</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连接线1</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ins w:id="1269" w:author="Administrator" w:date="2023-05-24T11:42:53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20米8芯航空安装线缆(一公一母接头)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val="en-US"/>
              </w:rPr>
            </w:pPr>
            <w:r>
              <w:rPr>
                <w:rFonts w:hint="eastAsia" w:ascii="宋体" w:hAnsi="宋体" w:eastAsia="宋体" w:cs="宋体"/>
                <w:i w:val="0"/>
                <w:iCs w:val="0"/>
                <w:color w:val="000000"/>
                <w:kern w:val="0"/>
                <w:sz w:val="21"/>
                <w:szCs w:val="21"/>
                <w:u w:val="none"/>
                <w:lang w:val="en-US" w:eastAsia="zh-CN" w:bidi="ar"/>
              </w:rPr>
              <w:t>11</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连接线2</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技术参数：</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1.直径：</w:t>
            </w:r>
            <w:ins w:id="1270" w:author="Administrator" w:date="2023-05-24T11:42:40Z">
              <w:r>
                <w:rPr>
                  <w:rFonts w:hint="eastAsia" w:ascii="宋体" w:hAnsi="宋体" w:eastAsia="宋体" w:cs="宋体"/>
                  <w:color w:val="000000"/>
                  <w:kern w:val="0"/>
                  <w:sz w:val="21"/>
                  <w:szCs w:val="21"/>
                  <w:lang w:eastAsia="zh-CN"/>
                </w:rPr>
                <w:t>不</w:t>
              </w:r>
            </w:ins>
            <w:ins w:id="1271" w:author="Administrator" w:date="2023-05-24T11:42:43Z">
              <w:r>
                <w:rPr>
                  <w:rFonts w:hint="eastAsia" w:ascii="宋体" w:hAnsi="宋体" w:eastAsia="宋体" w:cs="宋体"/>
                  <w:color w:val="000000"/>
                  <w:kern w:val="0"/>
                  <w:sz w:val="21"/>
                  <w:szCs w:val="21"/>
                  <w:lang w:eastAsia="zh-CN"/>
                </w:rPr>
                <w:t>低于</w:t>
              </w:r>
            </w:ins>
            <w:r>
              <w:rPr>
                <w:rFonts w:hint="eastAsia" w:ascii="宋体" w:hAnsi="宋体" w:eastAsia="宋体" w:cs="宋体"/>
                <w:color w:val="000000"/>
                <w:kern w:val="0"/>
                <w:sz w:val="21"/>
                <w:szCs w:val="21"/>
              </w:rPr>
              <w:t>5.5mm</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2.线芯：</w:t>
            </w:r>
            <w:ins w:id="1272" w:author="Administrator" w:date="2023-05-24T11:42:46Z">
              <w:r>
                <w:rPr>
                  <w:rFonts w:hint="eastAsia" w:ascii="宋体" w:hAnsi="宋体" w:eastAsia="宋体" w:cs="宋体"/>
                  <w:color w:val="000000"/>
                  <w:kern w:val="0"/>
                  <w:sz w:val="21"/>
                  <w:szCs w:val="21"/>
                  <w:lang w:eastAsia="zh-CN"/>
                </w:rPr>
                <w:t>不低于</w:t>
              </w:r>
            </w:ins>
            <w:r>
              <w:rPr>
                <w:rFonts w:hint="eastAsia" w:ascii="宋体" w:hAnsi="宋体" w:eastAsia="宋体" w:cs="宋体"/>
                <w:color w:val="000000"/>
                <w:kern w:val="0"/>
                <w:sz w:val="21"/>
                <w:szCs w:val="21"/>
              </w:rPr>
              <w:t>6芯</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3.屏蔽：绕线+铝箔</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4.线长：2米+1米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lang w:val="en-US"/>
              </w:rPr>
            </w:pPr>
            <w:r>
              <w:rPr>
                <w:rFonts w:hint="eastAsia" w:ascii="宋体" w:hAnsi="宋体" w:eastAsia="宋体" w:cs="宋体"/>
                <w:i w:val="0"/>
                <w:iCs w:val="0"/>
                <w:color w:val="000000"/>
                <w:kern w:val="0"/>
                <w:sz w:val="21"/>
                <w:szCs w:val="21"/>
                <w:u w:val="none"/>
                <w:lang w:val="en-US" w:eastAsia="zh-CN" w:bidi="ar"/>
              </w:rPr>
              <w:t>12</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抑制器</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1.64/128超取样24-bitA/D和D/A转换，高解析度</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2.每个声道12个频道反馈自动搜寻，智能处理</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3.及时方便的缺省处置，完备的反馈抑制性能</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4.单点模式自动搜寻并处理和锁定陷波频点，直到手动复位或重新设置</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5.手动模式可设置2×12个滤波器的所有参数，包括频率、Q值等</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6.伺服平衡输入和输出，镀金XLR和TRS端子</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7.每个滤波器均有单点、自动两种模式</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8.两个并行处理块，左右声道可单独或并联调整</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9.24-bit高性能DSP处理器，保证了信号的解析度和动态范围</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10.开关软启动，无冲击声，噪声门功能</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11.背光2×16字符LCD显示</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12.2×8LED电平显示，可显示输入或输出电平</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13.采用高质量贴片元件和贴片自动焊接和在线检测工艺，保证了产品的品质和可靠性</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14.采用专业设计内部供电系统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二、合成作战中心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86寸触摸一体机</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ins w:id="1273" w:author="Administrator" w:date="2023-05-24T11:41:59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 xml:space="preserve">86寸屏幕，CPU 双芯片 4Core @1.5G +4Core @1.8G；RAM 4GB+8GB；Flash 64GB；AI算力 4T FLOPS；分辨率 </w:t>
            </w:r>
            <w:ins w:id="1274" w:author="Administrator" w:date="2023-05-24T11:42:04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 xml:space="preserve">4K；刷新率 </w:t>
            </w:r>
            <w:ins w:id="1275" w:author="Administrator" w:date="2023-05-24T11:42:06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 xml:space="preserve">60Hz；书写精度±1mm；触控点数 </w:t>
            </w:r>
            <w:ins w:id="1276" w:author="Administrator" w:date="2023-05-24T11:42:07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20点；支持防反光炫光，支持亮度自动调节；摄像机分辨率4K30，支持语音跟踪，智能最佳视角；喇叭数量</w:t>
            </w:r>
            <w:ins w:id="1277" w:author="Administrator" w:date="2023-05-24T11:42:12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6个，支持立体声；麦克风数量</w:t>
            </w:r>
            <w:ins w:id="1278" w:author="Administrator" w:date="2023-05-24T11:42:15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12个，拾音距离</w:t>
            </w:r>
            <w:ins w:id="1279" w:author="Administrator" w:date="2023-05-24T11:42:16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8米，回声消除，噪音抑制，自动增益控制，支持外接麦克风，支持视频会议硬编码硬解码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lang w:val="en-US" w:eastAsia="zh-CN"/>
              </w:rPr>
              <w:t>三、</w:t>
            </w:r>
            <w:r>
              <w:rPr>
                <w:rFonts w:hint="eastAsia" w:ascii="宋体" w:hAnsi="宋体" w:eastAsia="宋体" w:cs="宋体"/>
                <w:color w:val="000000"/>
                <w:kern w:val="0"/>
                <w:sz w:val="21"/>
                <w:szCs w:val="21"/>
              </w:rPr>
              <w:t>线材与配件及辅材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电源线</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ZR-RVV 5*10三相五线国标电源线，从强电井到大屏配电箱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2</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电源线</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ZR-RVV3*4.0电源线，为音响和会议系统供电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3</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音箱线</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RVV2*2.5双芯双层护套专业音箱线，无氧铜多芯软线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4</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网络机柜</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42U，标准网络机柜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5</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PDU电源</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8位10A多用孔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6</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安装辅材</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含音频跳线、高清线、转接头、波纹管等辅材，地面信息盒，桌面信息盒等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四</w:t>
            </w:r>
            <w:r>
              <w:rPr>
                <w:rFonts w:hint="eastAsia" w:ascii="宋体" w:hAnsi="宋体" w:eastAsia="宋体" w:cs="宋体"/>
                <w:b/>
                <w:bCs/>
                <w:color w:val="000000"/>
                <w:kern w:val="0"/>
                <w:sz w:val="21"/>
                <w:szCs w:val="21"/>
                <w:lang w:eastAsia="zh-CN"/>
              </w:rPr>
              <w:t>、</w:t>
            </w:r>
            <w:r>
              <w:rPr>
                <w:rFonts w:hint="eastAsia" w:ascii="宋体" w:hAnsi="宋体" w:eastAsia="宋体" w:cs="宋体"/>
                <w:b/>
                <w:bCs/>
                <w:color w:val="000000"/>
                <w:kern w:val="0"/>
                <w:sz w:val="21"/>
                <w:szCs w:val="21"/>
              </w:rPr>
              <w:t>装饰部分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-1</w:t>
            </w:r>
          </w:p>
        </w:tc>
        <w:tc>
          <w:tcPr>
            <w:tcW w:w="7827" w:type="dxa"/>
            <w:gridSpan w:val="2"/>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地面部分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地面找平</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M20干混地面砂浆找平，厚度：不低于30mm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防静电地毯</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防静电方块地毯铺贴，规格：长宽±500mm*500mm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restart"/>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门槛石铺贴</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1、M20干混地面砂浆结合层，厚度：不低于20mm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noWrap/>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2、门槛石铺贴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restart"/>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w:t>
            </w:r>
          </w:p>
        </w:tc>
        <w:tc>
          <w:tcPr>
            <w:tcW w:w="1921"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踢脚线</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1、不低于9mm阻燃胶合板打底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noWrap/>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2、不低于1.2mm厚304#黑色不锈钢踢脚线安装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地面刷防尘漆处理</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使用环保漆涂刷不少于2遍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地面保温处理</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不少于50mm厚岩棉贴铝箔保温棉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restart"/>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7</w:t>
            </w:r>
          </w:p>
        </w:tc>
        <w:tc>
          <w:tcPr>
            <w:tcW w:w="1921"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抗静电地板</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1、支架安装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noWrap/>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2、硫酸钙无边防静电地板</w:t>
            </w:r>
            <w:commentRangeStart w:id="108"/>
            <w:r>
              <w:rPr>
                <w:rFonts w:hint="eastAsia" w:ascii="宋体" w:hAnsi="宋体" w:eastAsia="宋体" w:cs="宋体"/>
                <w:color w:val="000000"/>
                <w:kern w:val="0"/>
                <w:sz w:val="21"/>
                <w:szCs w:val="21"/>
              </w:rPr>
              <w:t>600*600*35mm</w:t>
            </w:r>
            <w:commentRangeEnd w:id="108"/>
            <w:r>
              <w:commentReference w:id="108"/>
            </w:r>
            <w:r>
              <w:rPr>
                <w:rFonts w:hint="eastAsia" w:ascii="宋体" w:hAnsi="宋体" w:eastAsia="宋体" w:cs="宋体"/>
                <w:color w:val="000000"/>
                <w:kern w:val="0"/>
                <w:sz w:val="21"/>
                <w:szCs w:val="21"/>
              </w:rPr>
              <w:t>,h=250mm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-2</w:t>
            </w:r>
          </w:p>
        </w:tc>
        <w:tc>
          <w:tcPr>
            <w:tcW w:w="7827" w:type="dxa"/>
            <w:gridSpan w:val="2"/>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天花部分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restart"/>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铝单板吊顶</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1、铝单板吊顶配套龙骨安装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noWrap/>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2、不少于3.0mm厚铝单板安装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微孔铝合金活动天花</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600mm*600mm*0.8mm（长*宽*厚），含吊架等相关配件(天花吊杆为8厘螺杆)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restart"/>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w:t>
            </w:r>
          </w:p>
        </w:tc>
        <w:tc>
          <w:tcPr>
            <w:tcW w:w="1921"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石膏板吊顶</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1、U50系列轻钢龙骨安装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noWrap/>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2、双层不低于9.5mm纸面石膏板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noWrap/>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3、填缝膏填缝，贴贴缝网带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restart"/>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4</w:t>
            </w:r>
          </w:p>
        </w:tc>
        <w:tc>
          <w:tcPr>
            <w:tcW w:w="1921"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窗帘盒</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1、不低于18mm阻燃胶合板窗帘盒制作安装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noWrap/>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2、面贴单层不低于9.5mm纸面石膏板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5</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遮光卷帘</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1、阻燃阻燃遮光卷帘安装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restart"/>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6</w:t>
            </w:r>
          </w:p>
        </w:tc>
        <w:tc>
          <w:tcPr>
            <w:tcW w:w="1921"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附加式灯槽</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1、不低于18mm阻燃胶合板灯槽底板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noWrap/>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2、面贴单层不低于9.5mm纸面石膏板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restart"/>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7</w:t>
            </w:r>
          </w:p>
        </w:tc>
        <w:tc>
          <w:tcPr>
            <w:tcW w:w="1921"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天花面乳胶漆</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1、批环保内墙腻子不少于两遍，打磨平整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vMerge w:val="continue"/>
            <w:shd w:val="clear" w:color="auto" w:fill="auto"/>
            <w:noWrap/>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color w:val="000000"/>
                <w:sz w:val="21"/>
                <w:szCs w:val="21"/>
              </w:rPr>
            </w:pPr>
          </w:p>
        </w:tc>
        <w:tc>
          <w:tcPr>
            <w:tcW w:w="1921" w:type="dxa"/>
            <w:vMerge w:val="continue"/>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2、刷乳胶漆不少于三遍，底漆不少于一遍，面漆不少于两遍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-3</w:t>
            </w:r>
          </w:p>
        </w:tc>
        <w:tc>
          <w:tcPr>
            <w:tcW w:w="7827" w:type="dxa"/>
            <w:gridSpan w:val="2"/>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墙面部分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砌体隔墙</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1.蒸压加气块砌体</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2.M7.5干混砌筑砌筑砂浆结合层</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3、双面M20干混抹灰砂浆抹灰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2</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墙面铝单板</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1.</w:t>
            </w:r>
            <w:commentRangeStart w:id="109"/>
            <w:r>
              <w:rPr>
                <w:rFonts w:hint="eastAsia" w:ascii="宋体" w:hAnsi="宋体" w:eastAsia="宋体" w:cs="宋体"/>
                <w:i w:val="0"/>
                <w:iCs w:val="0"/>
                <w:color w:val="000000"/>
                <w:kern w:val="0"/>
                <w:sz w:val="21"/>
                <w:szCs w:val="21"/>
                <w:u w:val="none"/>
                <w:lang w:val="en-US" w:eastAsia="zh-CN" w:bidi="ar"/>
              </w:rPr>
              <w:t>40mm*40mm</w:t>
            </w:r>
            <w:commentRangeEnd w:id="109"/>
            <w:r>
              <w:commentReference w:id="109"/>
            </w:r>
            <w:r>
              <w:rPr>
                <w:rFonts w:hint="eastAsia" w:ascii="宋体" w:hAnsi="宋体" w:eastAsia="宋体" w:cs="宋体"/>
                <w:i w:val="0"/>
                <w:iCs w:val="0"/>
                <w:color w:val="000000"/>
                <w:kern w:val="0"/>
                <w:sz w:val="21"/>
                <w:szCs w:val="21"/>
                <w:u w:val="none"/>
                <w:lang w:val="en-US" w:eastAsia="zh-CN" w:bidi="ar"/>
              </w:rPr>
              <w:t>镀锌方钢龙骨架安装</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2.铝单板安装，厚度：</w:t>
            </w:r>
            <w:ins w:id="1280" w:author="Administrator" w:date="2023-05-24T11:41:26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3mm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3</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墙面吸音板</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1.木龙骨骨架</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w:t>
            </w:r>
            <w:ins w:id="1281" w:author="Administrator" w:date="2023-05-24T11:41:24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9mm阻燃胶合板打底</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3.吸音板安装安装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5"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4</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墙面硬包</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1.木龙骨骨架</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w:t>
            </w:r>
            <w:ins w:id="1282" w:author="Administrator" w:date="2023-05-24T11:41:23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9mm阻燃胶合板打底</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3.硬包安装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5</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木饰面板</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1.木龙骨骨架</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w:t>
            </w:r>
            <w:ins w:id="1283" w:author="Administrator" w:date="2023-05-24T11:41:20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9mm阻燃胶合板打底</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3.木饰面板安装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6</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墙面乳胶漆</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1.批环保内墙腻子两遍，打磨平整</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2.刷乳胶漆三遍，底漆一遍，面漆两遍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7</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机房专用彩钢板</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彩钢板隔断主材、</w:t>
            </w:r>
            <w:ins w:id="1284" w:author="Administrator" w:date="2023-05-24T11:41:14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8MM双层板、内衬防火岩棉板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8</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背景广告字</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1.定做金属广告字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9</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窗台石</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1.M20干混地面砂浆结合层，厚度：</w:t>
            </w:r>
            <w:ins w:id="1285" w:author="Administrator" w:date="2023-05-24T11:41:12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20mm</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2.成品窗台大理石铺贴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10</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单开木门</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1.整樘单开木门安装</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2.门锁、合页等五金安装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11</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双开木门</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1.整樘双开木门安装</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2.门锁、合页等五金安装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二</w:t>
            </w:r>
          </w:p>
        </w:tc>
        <w:tc>
          <w:tcPr>
            <w:tcW w:w="7827" w:type="dxa"/>
            <w:gridSpan w:val="2"/>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安装部分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702" w:type="dxa"/>
            <w:vMerge w:val="restar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921" w:type="dxa"/>
            <w:vMerge w:val="restar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强电铺管布线</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2.5～4mm</w:t>
            </w:r>
            <w:ins w:id="1286" w:author="Administrator" w:date="2023-05-24T11:41:09Z">
              <w:r>
                <w:rPr>
                  <w:rFonts w:hint="eastAsia" w:ascii="宋体" w:hAnsi="宋体" w:eastAsia="宋体" w:cs="宋体"/>
                  <w:i w:val="0"/>
                  <w:iCs w:val="0"/>
                  <w:color w:val="000000"/>
                  <w:kern w:val="0"/>
                  <w:sz w:val="21"/>
                  <w:szCs w:val="21"/>
                  <w:u w:val="none"/>
                  <w:lang w:val="en-US" w:eastAsia="zh-CN" w:bidi="ar"/>
                </w:rPr>
                <w:t>（若不在此区间范围的，则至少包含最大值和最小值）</w:t>
              </w:r>
            </w:ins>
            <w:r>
              <w:rPr>
                <w:rFonts w:hint="eastAsia" w:ascii="宋体" w:hAnsi="宋体" w:eastAsia="宋体" w:cs="宋体"/>
                <w:i w:val="0"/>
                <w:iCs w:val="0"/>
                <w:color w:val="000000"/>
                <w:kern w:val="0"/>
                <w:sz w:val="21"/>
                <w:szCs w:val="21"/>
                <w:u w:val="none"/>
                <w:lang w:val="en-US" w:eastAsia="zh-CN" w:bidi="ar"/>
              </w:rPr>
              <w:t>2阻燃铜芯电线敷设，镀锌金属线管敷设、86系列镀锌金属底盒，人工、辅料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702" w:type="dxa"/>
            <w:vMerge w:val="restart"/>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2</w:t>
            </w:r>
          </w:p>
        </w:tc>
        <w:tc>
          <w:tcPr>
            <w:tcW w:w="1921" w:type="dxa"/>
            <w:vMerge w:val="restar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电缆</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1.WDZB-YJY-5×16电缆敷设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3</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电缆头</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1.电缆头制作安装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4</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配电箱</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1.成套配电箱安装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5</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桥架</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1.镀锌金属桥架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6</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灯具</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1.LED面板灯安装</w:t>
            </w:r>
            <w:commentRangeStart w:id="110"/>
            <w:r>
              <w:rPr>
                <w:rFonts w:hint="eastAsia" w:ascii="宋体" w:hAnsi="宋体" w:eastAsia="宋体" w:cs="宋体"/>
                <w:i w:val="0"/>
                <w:iCs w:val="0"/>
                <w:color w:val="000000"/>
                <w:kern w:val="0"/>
                <w:sz w:val="21"/>
                <w:szCs w:val="21"/>
                <w:u w:val="none"/>
                <w:lang w:val="en-US" w:eastAsia="zh-CN" w:bidi="ar"/>
              </w:rPr>
              <w:t xml:space="preserve"> 600mm×600mm</w:t>
            </w:r>
            <w:commentRangeEnd w:id="110"/>
            <w:r>
              <w:commentReference w:id="110"/>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7</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筒灯</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1.双头筒灯安装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8</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开关</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1、单联单控开关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9</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插座</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1、普通二三孔插座安装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rPr>
            </w:pPr>
            <w:r>
              <w:rPr>
                <w:rFonts w:hint="eastAsia" w:ascii="宋体" w:hAnsi="宋体" w:eastAsia="宋体" w:cs="宋体"/>
                <w:i w:val="0"/>
                <w:iCs w:val="0"/>
                <w:color w:val="000000"/>
                <w:kern w:val="0"/>
                <w:sz w:val="21"/>
                <w:szCs w:val="21"/>
                <w:u w:val="none"/>
                <w:lang w:val="en-US" w:eastAsia="zh-CN" w:bidi="ar"/>
              </w:rPr>
              <w:t>10</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空调安装工程</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多联机空调安装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lang w:val="en-US"/>
              </w:rPr>
            </w:pPr>
            <w:r>
              <w:rPr>
                <w:rFonts w:hint="eastAsia" w:ascii="宋体" w:hAnsi="宋体" w:eastAsia="宋体" w:cs="宋体"/>
                <w:i w:val="0"/>
                <w:iCs w:val="0"/>
                <w:color w:val="000000"/>
                <w:kern w:val="0"/>
                <w:sz w:val="21"/>
                <w:szCs w:val="21"/>
                <w:u w:val="none"/>
                <w:lang w:val="en-US" w:eastAsia="zh-CN" w:bidi="ar"/>
              </w:rPr>
              <w:t>11</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消防安装工程</w:t>
            </w:r>
          </w:p>
        </w:tc>
        <w:tc>
          <w:tcPr>
            <w:tcW w:w="5906" w:type="dxa"/>
            <w:shd w:val="clear" w:color="auto" w:fill="auto"/>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按现场实际布局安装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三</w:t>
            </w:r>
          </w:p>
        </w:tc>
        <w:tc>
          <w:tcPr>
            <w:tcW w:w="7827" w:type="dxa"/>
            <w:gridSpan w:val="2"/>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家私部分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办公卡座</w:t>
            </w:r>
          </w:p>
        </w:tc>
        <w:tc>
          <w:tcPr>
            <w:tcW w:w="5906" w:type="dxa"/>
            <w:shd w:val="clear" w:color="auto" w:fill="auto"/>
            <w:vAlign w:val="center"/>
          </w:tcPr>
          <w:p>
            <w:pPr>
              <w:keepNext w:val="0"/>
              <w:keepLines w:val="0"/>
              <w:pageBreakBefore w:val="0"/>
              <w:numPr>
                <w:ilvl w:val="0"/>
                <w:numId w:val="14"/>
              </w:numPr>
              <w:kinsoku/>
              <w:wordWrap/>
              <w:overflowPunct/>
              <w:topLinePunct w:val="0"/>
              <w:autoSpaceDE/>
              <w:autoSpaceDN/>
              <w:bidi w:val="0"/>
              <w:adjustRightInd/>
              <w:snapToGrid/>
              <w:spacing w:line="360" w:lineRule="auto"/>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控制台台面及侧板采用 防火板制作，手枕鸭嘴边设计；（其台面厚度为≥36.5mm）；主体框架选用厚度为1.5mm-2.0mm（若不在此区间范围的，则至少包含最大值和最小值） 冷轧钢板制作；后挡板材质：铝型材；表面处理：酸洗、磷化、喷塑。</w:t>
            </w:r>
          </w:p>
          <w:p>
            <w:pPr>
              <w:keepNext w:val="0"/>
              <w:keepLines w:val="0"/>
              <w:pageBreakBefore w:val="0"/>
              <w:numPr>
                <w:ilvl w:val="0"/>
                <w:numId w:val="14"/>
              </w:numPr>
              <w:kinsoku/>
              <w:wordWrap/>
              <w:overflowPunct/>
              <w:topLinePunct w:val="0"/>
              <w:autoSpaceDE/>
              <w:autoSpaceDN/>
              <w:bidi w:val="0"/>
              <w:adjustRightInd/>
              <w:snapToGrid/>
              <w:spacing w:line="360" w:lineRule="auto"/>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办公卡座实际数量和规格根据客户实际需求定制。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2</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三抽活动柜(配拉手）</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暖白色（抽屉配二节路轨）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3</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办公椅</w:t>
            </w:r>
          </w:p>
        </w:tc>
        <w:tc>
          <w:tcPr>
            <w:tcW w:w="5906" w:type="dxa"/>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r>
              <w:rPr>
                <w:rFonts w:hint="eastAsia" w:ascii="宋体" w:hAnsi="宋体" w:eastAsia="宋体" w:cs="宋体"/>
                <w:color w:val="000000"/>
                <w:kern w:val="0"/>
                <w:sz w:val="21"/>
                <w:szCs w:val="21"/>
              </w:rPr>
              <w:t>头枕、椅背、椅座均为 网布；黑色尼龙塑胶座背框架，PU扶手垫；  气压棒,过BFM测试尼龙直脚；电镀滑轮；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4</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研判室条桌</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commentRangeStart w:id="111"/>
            <w:r>
              <w:rPr>
                <w:rFonts w:hint="eastAsia" w:ascii="宋体" w:hAnsi="宋体" w:eastAsia="宋体" w:cs="宋体"/>
                <w:i w:val="0"/>
                <w:iCs w:val="0"/>
                <w:color w:val="000000"/>
                <w:kern w:val="0"/>
                <w:sz w:val="21"/>
                <w:szCs w:val="21"/>
                <w:u w:val="none"/>
                <w:lang w:val="en-US" w:eastAsia="zh-CN" w:bidi="ar"/>
              </w:rPr>
              <w:t>2480mm×700mm</w:t>
            </w:r>
            <w:commentRangeEnd w:id="111"/>
            <w:r>
              <w:commentReference w:id="111"/>
            </w:r>
            <w:r>
              <w:rPr>
                <w:rFonts w:hint="eastAsia" w:ascii="宋体" w:hAnsi="宋体" w:eastAsia="宋体" w:cs="宋体"/>
                <w:color w:val="000000"/>
                <w:kern w:val="0"/>
                <w:sz w:val="21"/>
                <w:szCs w:val="21"/>
              </w:rPr>
              <w:t>研判室条桌实际数量和规格根据客户实际需求定制。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5"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5</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研判室工作椅</w:t>
            </w:r>
          </w:p>
        </w:tc>
        <w:tc>
          <w:tcPr>
            <w:tcW w:w="5906" w:type="dxa"/>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r>
              <w:rPr>
                <w:rFonts w:hint="eastAsia" w:ascii="宋体" w:hAnsi="宋体" w:eastAsia="宋体" w:cs="宋体"/>
                <w:color w:val="000000"/>
                <w:kern w:val="0"/>
                <w:sz w:val="21"/>
                <w:szCs w:val="21"/>
              </w:rPr>
              <w:t>头枕、椅背、椅座均为 网布；黑色尼龙塑胶座背框架，PU扶手垫；  气压棒,过BFM测试尼龙直脚；电镀滑轮；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6</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会议桌</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椭圆形会议桌，</w:t>
            </w:r>
            <w:r>
              <w:rPr>
                <w:rFonts w:hint="eastAsia" w:ascii="宋体" w:hAnsi="宋体" w:eastAsia="宋体" w:cs="宋体"/>
                <w:color w:val="000000"/>
                <w:kern w:val="0"/>
                <w:sz w:val="21"/>
                <w:szCs w:val="21"/>
              </w:rPr>
              <w:t>会议桌实际数量和规格根据客户实际需求定制。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7</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i w:val="0"/>
                <w:iCs w:val="0"/>
                <w:color w:val="000000"/>
                <w:kern w:val="0"/>
                <w:sz w:val="21"/>
                <w:szCs w:val="21"/>
                <w:u w:val="none"/>
                <w:lang w:val="en-US" w:eastAsia="zh-CN" w:bidi="ar"/>
              </w:rPr>
              <w:t>会议椅</w:t>
            </w:r>
          </w:p>
        </w:tc>
        <w:tc>
          <w:tcPr>
            <w:tcW w:w="5906" w:type="dxa"/>
            <w:shd w:val="clear" w:color="auto" w:fill="auto"/>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color w:val="000000"/>
                <w:sz w:val="21"/>
                <w:szCs w:val="21"/>
              </w:rPr>
            </w:pPr>
            <w:r>
              <w:rPr>
                <w:rFonts w:hint="eastAsia" w:ascii="宋体" w:hAnsi="宋体" w:eastAsia="宋体" w:cs="宋体"/>
                <w:color w:val="000000"/>
                <w:kern w:val="0"/>
                <w:sz w:val="21"/>
                <w:szCs w:val="21"/>
              </w:rPr>
              <w:t>会议椅根据会议桌颜色及样式搭配，具体数量及样式根据客户实际需求定制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lang w:eastAsia="zh-CN"/>
              </w:rPr>
              <w:t>（</w:t>
            </w:r>
            <w:r>
              <w:rPr>
                <w:rFonts w:hint="eastAsia" w:ascii="宋体" w:hAnsi="宋体" w:eastAsia="宋体" w:cs="宋体"/>
                <w:b/>
                <w:bCs/>
                <w:color w:val="000000"/>
                <w:kern w:val="0"/>
                <w:sz w:val="21"/>
                <w:szCs w:val="21"/>
                <w:lang w:val="en-US" w:eastAsia="zh-CN"/>
              </w:rPr>
              <w:t>九</w:t>
            </w:r>
            <w:r>
              <w:rPr>
                <w:rFonts w:hint="eastAsia" w:ascii="宋体" w:hAnsi="宋体" w:eastAsia="宋体" w:cs="宋体"/>
                <w:b/>
                <w:bCs/>
                <w:color w:val="000000"/>
                <w:kern w:val="0"/>
                <w:sz w:val="21"/>
                <w:szCs w:val="21"/>
                <w:lang w:eastAsia="zh-CN"/>
              </w:rPr>
              <w:t>）</w:t>
            </w:r>
            <w:r>
              <w:rPr>
                <w:rFonts w:hint="eastAsia" w:ascii="宋体" w:hAnsi="宋体" w:eastAsia="宋体" w:cs="宋体"/>
                <w:b/>
                <w:bCs/>
                <w:color w:val="000000"/>
                <w:kern w:val="0"/>
                <w:sz w:val="21"/>
                <w:szCs w:val="21"/>
              </w:rPr>
              <w:t>便民服务中心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rPr>
              <w:t>一</w:t>
            </w:r>
            <w:r>
              <w:rPr>
                <w:rFonts w:hint="eastAsia" w:ascii="宋体" w:hAnsi="宋体" w:eastAsia="宋体" w:cs="宋体"/>
                <w:b/>
                <w:bCs/>
                <w:color w:val="000000"/>
                <w:kern w:val="0"/>
                <w:sz w:val="21"/>
                <w:szCs w:val="21"/>
                <w:lang w:eastAsia="zh-CN"/>
              </w:rPr>
              <w:t>、</w:t>
            </w:r>
            <w:r>
              <w:rPr>
                <w:rFonts w:hint="eastAsia" w:ascii="宋体" w:hAnsi="宋体" w:eastAsia="宋体" w:cs="宋体"/>
                <w:b/>
                <w:bCs/>
                <w:color w:val="000000"/>
                <w:kern w:val="0"/>
                <w:sz w:val="21"/>
                <w:szCs w:val="21"/>
              </w:rPr>
              <w:t>排队叫号系统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32寸排队机</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机柜：材质采用</w:t>
            </w:r>
            <w:del w:id="1287" w:author="Administrator" w:date="2023-05-24T11:39:48Z">
              <w:r>
                <w:rPr>
                  <w:rFonts w:hint="eastAsia" w:ascii="宋体" w:hAnsi="宋体" w:eastAsia="宋体" w:cs="宋体"/>
                  <w:i w:val="0"/>
                  <w:iCs w:val="0"/>
                  <w:color w:val="000000"/>
                  <w:kern w:val="0"/>
                  <w:sz w:val="21"/>
                  <w:szCs w:val="21"/>
                  <w:u w:val="none"/>
                  <w:lang w:val="en-US" w:eastAsia="zh-CN" w:bidi="ar"/>
                </w:rPr>
                <w:delText>进口</w:delText>
              </w:r>
            </w:del>
            <w:r>
              <w:rPr>
                <w:rFonts w:hint="eastAsia" w:ascii="宋体" w:hAnsi="宋体" w:eastAsia="宋体" w:cs="宋体"/>
                <w:i w:val="0"/>
                <w:iCs w:val="0"/>
                <w:color w:val="000000"/>
                <w:kern w:val="0"/>
                <w:sz w:val="21"/>
                <w:szCs w:val="21"/>
                <w:u w:val="none"/>
                <w:lang w:val="en-US" w:eastAsia="zh-CN" w:bidi="ar"/>
              </w:rPr>
              <w:t>冷轧板，表面处理采用汽车金属烤漆，高端大气，颜色可定制。</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显示器：</w:t>
            </w:r>
            <w:ins w:id="1288" w:author="Administrator" w:date="2023-05-24T11:39:52Z">
              <w:r>
                <w:rPr>
                  <w:rFonts w:hint="eastAsia" w:ascii="宋体" w:hAnsi="宋体" w:eastAsia="宋体" w:cs="宋体"/>
                  <w:i w:val="0"/>
                  <w:iCs w:val="0"/>
                  <w:color w:val="000000"/>
                  <w:kern w:val="0"/>
                  <w:sz w:val="21"/>
                  <w:szCs w:val="21"/>
                  <w:u w:val="none"/>
                  <w:lang w:val="en-US" w:eastAsia="zh-CN" w:bidi="ar"/>
                </w:rPr>
                <w:t>不</w:t>
              </w:r>
            </w:ins>
            <w:ins w:id="1289" w:author="Administrator" w:date="2023-05-24T11:39:55Z">
              <w:r>
                <w:rPr>
                  <w:rFonts w:hint="eastAsia" w:ascii="宋体" w:hAnsi="宋体" w:eastAsia="宋体" w:cs="宋体"/>
                  <w:i w:val="0"/>
                  <w:iCs w:val="0"/>
                  <w:color w:val="000000"/>
                  <w:kern w:val="0"/>
                  <w:sz w:val="21"/>
                  <w:szCs w:val="21"/>
                  <w:u w:val="none"/>
                  <w:lang w:val="en-US" w:eastAsia="zh-CN" w:bidi="ar"/>
                </w:rPr>
                <w:t>低于</w:t>
              </w:r>
            </w:ins>
            <w:r>
              <w:rPr>
                <w:rFonts w:hint="eastAsia" w:ascii="宋体" w:hAnsi="宋体" w:eastAsia="宋体" w:cs="宋体"/>
                <w:i w:val="0"/>
                <w:iCs w:val="0"/>
                <w:color w:val="000000"/>
                <w:kern w:val="0"/>
                <w:sz w:val="21"/>
                <w:szCs w:val="21"/>
                <w:u w:val="none"/>
                <w:lang w:val="en-US" w:eastAsia="zh-CN" w:bidi="ar"/>
              </w:rPr>
              <w:t>32寸LED液晶TFT显示器，显示比例：16:9，最大分辨率：</w:t>
            </w:r>
            <w:ins w:id="1290" w:author="Administrator" w:date="2023-05-24T11:39:58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1920*1080，亮度：</w:t>
            </w:r>
            <w:ins w:id="1291" w:author="Administrator" w:date="2023-05-24T11:40:00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500cd/m²，对比度：</w:t>
            </w:r>
            <w:del w:id="1292" w:author="Administrator" w:date="2023-05-24T11:40:02Z">
              <w:r>
                <w:rPr>
                  <w:rFonts w:hint="eastAsia" w:ascii="宋体" w:hAnsi="宋体" w:eastAsia="宋体" w:cs="宋体"/>
                  <w:i w:val="0"/>
                  <w:iCs w:val="0"/>
                  <w:color w:val="000000"/>
                  <w:kern w:val="0"/>
                  <w:sz w:val="21"/>
                  <w:szCs w:val="21"/>
                  <w:u w:val="none"/>
                  <w:lang w:val="en-US" w:eastAsia="zh-CN" w:bidi="ar"/>
                </w:rPr>
                <w:delText>,</w:delText>
              </w:r>
            </w:del>
            <w:ins w:id="1293" w:author="Administrator" w:date="2023-05-24T11:40:02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3000:1</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触摸屏：</w:t>
            </w:r>
            <w:ins w:id="1294" w:author="Administrator" w:date="2023-05-24T11:40:05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32寸10点触摸电容屏，触摸分辨率：</w:t>
            </w:r>
            <w:ins w:id="1295" w:author="Administrator" w:date="2023-05-24T11:40:08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4096*4096，点击次数：≥5000万次，响应时间：小于3ms.</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 xml:space="preserve">打印机： </w:t>
            </w:r>
            <w:commentRangeStart w:id="112"/>
            <w:r>
              <w:rPr>
                <w:rFonts w:hint="eastAsia" w:ascii="宋体" w:hAnsi="宋体" w:eastAsia="宋体" w:cs="宋体"/>
                <w:i w:val="0"/>
                <w:iCs w:val="0"/>
                <w:color w:val="000000"/>
                <w:kern w:val="0"/>
                <w:sz w:val="21"/>
                <w:szCs w:val="21"/>
                <w:u w:val="none"/>
                <w:lang w:val="en-US" w:eastAsia="zh-CN" w:bidi="ar"/>
              </w:rPr>
              <w:t>原装EPSON532机芯</w:t>
            </w:r>
            <w:commentRangeEnd w:id="112"/>
            <w:r>
              <w:commentReference w:id="112"/>
            </w:r>
            <w:r>
              <w:rPr>
                <w:rFonts w:hint="eastAsia" w:ascii="宋体" w:hAnsi="宋体" w:eastAsia="宋体" w:cs="宋体"/>
                <w:i w:val="0"/>
                <w:iCs w:val="0"/>
                <w:color w:val="000000"/>
                <w:kern w:val="0"/>
                <w:sz w:val="21"/>
                <w:szCs w:val="21"/>
                <w:u w:val="none"/>
                <w:lang w:val="en-US" w:eastAsia="zh-CN" w:bidi="ar"/>
              </w:rPr>
              <w:t>，高速热敏打印机，切纸方式：自动切纸，打印速度：150mm/s,打印纸宽：80mm</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主控： J1900,CPU:</w:t>
            </w:r>
            <w:ins w:id="1296" w:author="Administrator" w:date="2023-05-24T11:40:24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Intel J1900</w:t>
            </w:r>
            <w:ins w:id="1297" w:author="Administrator" w:date="2023-05-24T11:40:28Z">
              <w:r>
                <w:rPr>
                  <w:rFonts w:hint="eastAsia" w:ascii="宋体" w:hAnsi="宋体" w:eastAsia="宋体" w:cs="宋体"/>
                  <w:i w:val="0"/>
                  <w:iCs w:val="0"/>
                  <w:color w:val="000000"/>
                  <w:kern w:val="0"/>
                  <w:sz w:val="21"/>
                  <w:szCs w:val="21"/>
                  <w:u w:val="none"/>
                  <w:lang w:val="en-US" w:eastAsia="zh-CN" w:bidi="ar"/>
                </w:rPr>
                <w:t>或同等配置</w:t>
              </w:r>
            </w:ins>
            <w:r>
              <w:rPr>
                <w:rFonts w:hint="eastAsia" w:ascii="宋体" w:hAnsi="宋体" w:eastAsia="宋体" w:cs="宋体"/>
                <w:i w:val="0"/>
                <w:iCs w:val="0"/>
                <w:color w:val="000000"/>
                <w:kern w:val="0"/>
                <w:sz w:val="21"/>
                <w:szCs w:val="21"/>
                <w:u w:val="none"/>
                <w:lang w:val="en-US" w:eastAsia="zh-CN" w:bidi="ar"/>
              </w:rPr>
              <w:t xml:space="preserve"> </w:t>
            </w:r>
            <w:ins w:id="1298" w:author="Administrator" w:date="2023-05-24T11:40:30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4核</w:t>
            </w:r>
            <w:ins w:id="1299" w:author="Administrator" w:date="2023-05-24T11:40:33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2.0GHZ,硬盘</w:t>
            </w:r>
            <w:ins w:id="1300" w:author="Administrator" w:date="2023-05-24T11:40:36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64G，内存</w:t>
            </w:r>
            <w:ins w:id="1301" w:author="Administrator" w:date="2023-05-24T11:40:38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4G</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操作系统：WINDOWS 7专业版</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预装银达通排队叫号系统软件</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2代身份证阅读器/非接触式IC卡阅读器：支持证件类型：二/三代身份证，支持外国人居住证及港澳台居住证读取，通过公安部认证；</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电源：300W，AC220V±10%，50Hz±5%。</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音响：2*10W 高保真音响；</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无线模块：工作频率433MHz，采用双频跳频技术；传输距离：天线放置高度≥2米，可视距离≥200米。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2</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液晶窗口屏</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21.5专业LED液晶屏</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全高清理1080P ,1920*1080（16:9）</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89/89/89/89(L/R/U/D)</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16.7M</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350cd/m2</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500:01:00</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Android 6.0</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支持循环、定时、插播等多种播放模式</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以太网，支持WiFi、无线外设扩展</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支持wmv、avi、flv、rm、rmvb、mpeg 、ts、mp4等</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支持BMP、JPEG、PNG、GIF等</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 xml:space="preserve">USB2.0接口 </w:t>
            </w:r>
            <w:ins w:id="1302" w:author="Administrator" w:date="2023-05-24T11:39:27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 xml:space="preserve">4个USB HOST，以太网 </w:t>
            </w:r>
            <w:ins w:id="1303" w:author="Administrator" w:date="2023-05-24T11:39:29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1个，10M/100M自适应以太网，LVDS输出</w:t>
            </w:r>
            <w:ins w:id="1304" w:author="Administrator" w:date="2023-05-24T11:39:31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 xml:space="preserve"> 1个，可直接驱动50/60Hz液晶屏"</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 xml:space="preserve">HDMI输出 </w:t>
            </w:r>
            <w:ins w:id="1305" w:author="Administrator" w:date="2023-05-24T11:39:34Z">
              <w:r>
                <w:rPr>
                  <w:rFonts w:hint="eastAsia" w:ascii="宋体" w:hAnsi="宋体" w:eastAsia="宋体" w:cs="宋体"/>
                  <w:i w:val="0"/>
                  <w:iCs w:val="0"/>
                  <w:color w:val="000000"/>
                  <w:kern w:val="0"/>
                  <w:sz w:val="21"/>
                  <w:szCs w:val="21"/>
                  <w:u w:val="none"/>
                  <w:lang w:val="en-US" w:eastAsia="zh-CN" w:bidi="ar"/>
                </w:rPr>
                <w:t>所以</w:t>
              </w:r>
            </w:ins>
            <w:r>
              <w:rPr>
                <w:rFonts w:hint="eastAsia" w:ascii="宋体" w:hAnsi="宋体" w:eastAsia="宋体" w:cs="宋体"/>
                <w:i w:val="0"/>
                <w:iCs w:val="0"/>
                <w:color w:val="000000"/>
                <w:kern w:val="0"/>
                <w:sz w:val="21"/>
                <w:szCs w:val="21"/>
                <w:u w:val="none"/>
                <w:lang w:val="en-US" w:eastAsia="zh-CN" w:bidi="ar"/>
              </w:rPr>
              <w:t>1个，支持1080P输出</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音视频输入/出，支持CVBS视频输入</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左右声道输出（支持双通道4R/6W，8R/3W喇叭）</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支持</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支持USB/T卡/网络升级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3</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按键触摸叫号器</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电容式触摸感应按键，无需外力，没有机械损耗，无限寿命，灵敏度可根据客户使用习惯定制调节；面板区域坚固、耐磨、绝缘、隔水、隔尘，字符丝印于面板背面，不存在掉漆脱色等现象。</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显示屏：128×64点阵白底黑字液晶屏，37*23mm视域范围</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电容式触摸感应按键寿命：＞ 100万次</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通信方式：射频无线通信方式</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通信频率：433MHz（开放ISM频段，免许可证使用）</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通信距离：≥150M（无障碍情况下）</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电源输入：DC 9V /0.5A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4</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10.1寸液晶评价器</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液晶评价器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5</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液晶综合屏</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55寸 专业LED液晶屏</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全高清理1080P ,1920*1080（16:9）</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89/89/89/89(L/R/U/D)</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16.7M</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300cd/m2</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5000:01:00</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操作系统:Android 6.0</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LVDS输出:可直接驱动50/60Hz液晶屏</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HDMI输出:支持 1080P 输出</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播放模式:支持循环、定时、插播等多种播放模式</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WIFI:802.11 1x1 BGN</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视频播放:支持MPEG-1、 MPEG-2、WMV9、AVI(3.11)、XVID、H264，1080P/60</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图片格式:支持BMP、JPEG、PNG、GIF</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以太网:1个，10M/100M自适应以太网, RJ-45接口</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3G功能:（选配）支持WCDMA/CDMA 2000</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4G功能:（选配）FDD-LTD/TDD-LTE（4G网络能够以100Mbps的速度下载，上传的速度可达达到20Mbps）</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RTC实时时钟:支持</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定时开关机:支持</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恢复出厂设置:支持</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在线系统升级:支持</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功放喇叭:8Ohm 5W*2</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IR:支持</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工作温度:-10℃~50℃</w:t>
            </w:r>
            <w:ins w:id="1306" w:author="Administrator" w:date="2023-05-24T11:38:43Z">
              <w:r>
                <w:rPr>
                  <w:rFonts w:hint="eastAsia" w:ascii="宋体" w:hAnsi="宋体" w:eastAsia="宋体" w:cs="宋体"/>
                  <w:i w:val="0"/>
                  <w:iCs w:val="0"/>
                  <w:color w:val="000000"/>
                  <w:kern w:val="0"/>
                  <w:sz w:val="21"/>
                  <w:szCs w:val="21"/>
                  <w:u w:val="none"/>
                  <w:lang w:val="en-US" w:eastAsia="zh-CN" w:bidi="ar"/>
                </w:rPr>
                <w:t>（若不在此区间范围的，则至少包含最大值和最小值）</w:t>
              </w:r>
            </w:ins>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工作湿度:10%~90％</w:t>
            </w:r>
            <w:ins w:id="1307" w:author="Administrator" w:date="2023-05-24T11:38:43Z">
              <w:r>
                <w:rPr>
                  <w:rFonts w:hint="eastAsia" w:ascii="宋体" w:hAnsi="宋体" w:eastAsia="宋体" w:cs="宋体"/>
                  <w:i w:val="0"/>
                  <w:iCs w:val="0"/>
                  <w:color w:val="000000"/>
                  <w:kern w:val="0"/>
                  <w:sz w:val="21"/>
                  <w:szCs w:val="21"/>
                  <w:u w:val="none"/>
                  <w:lang w:val="en-US" w:eastAsia="zh-CN" w:bidi="ar"/>
                </w:rPr>
                <w:t>（若不在此区间范围的，则至少包含最大值和最小值）</w:t>
              </w:r>
            </w:ins>
            <w:r>
              <w:rPr>
                <w:rFonts w:hint="eastAsia" w:ascii="宋体" w:hAnsi="宋体" w:eastAsia="宋体" w:cs="宋体"/>
                <w:i w:val="0"/>
                <w:iCs w:val="0"/>
                <w:color w:val="000000"/>
                <w:kern w:val="0"/>
                <w:sz w:val="21"/>
                <w:szCs w:val="21"/>
                <w:u w:val="none"/>
                <w:lang w:val="en-US" w:eastAsia="zh-CN" w:bidi="ar"/>
              </w:rPr>
              <w:t>，无凝露</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"存储温度 -40℃~70℃"</w:t>
            </w:r>
            <w:ins w:id="1308" w:author="Administrator" w:date="2023-05-24T11:38:41Z">
              <w:r>
                <w:rPr>
                  <w:rFonts w:hint="eastAsia" w:ascii="宋体" w:hAnsi="宋体" w:eastAsia="宋体" w:cs="宋体"/>
                  <w:i w:val="0"/>
                  <w:iCs w:val="0"/>
                  <w:color w:val="000000"/>
                  <w:kern w:val="0"/>
                  <w:sz w:val="21"/>
                  <w:szCs w:val="21"/>
                  <w:u w:val="none"/>
                  <w:lang w:val="en-US" w:eastAsia="zh-CN" w:bidi="ar"/>
                </w:rPr>
                <w:t>（若不在此区间范围的，则至少包含最大值和最小值）</w:t>
              </w:r>
            </w:ins>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电源输入:AC 100~240V</w:t>
            </w:r>
            <w:ins w:id="1309" w:author="Administrator" w:date="2023-05-24T11:38:46Z">
              <w:r>
                <w:rPr>
                  <w:rFonts w:hint="eastAsia" w:ascii="宋体" w:hAnsi="宋体" w:eastAsia="宋体" w:cs="宋体"/>
                  <w:i w:val="0"/>
                  <w:iCs w:val="0"/>
                  <w:color w:val="000000"/>
                  <w:kern w:val="0"/>
                  <w:sz w:val="21"/>
                  <w:szCs w:val="21"/>
                  <w:u w:val="none"/>
                  <w:lang w:val="en-US" w:eastAsia="zh-CN" w:bidi="ar"/>
                </w:rPr>
                <w:t>（若不在此区间范围的，则至少包含最大值和最小值）</w:t>
              </w:r>
            </w:ins>
            <w:r>
              <w:rPr>
                <w:rFonts w:hint="eastAsia" w:ascii="宋体" w:hAnsi="宋体" w:eastAsia="宋体" w:cs="宋体"/>
                <w:i w:val="0"/>
                <w:iCs w:val="0"/>
                <w:color w:val="000000"/>
                <w:kern w:val="0"/>
                <w:sz w:val="21"/>
                <w:szCs w:val="21"/>
                <w:u w:val="none"/>
                <w:lang w:val="en-US" w:eastAsia="zh-CN" w:bidi="ar"/>
              </w:rPr>
              <w:t xml:space="preserve"> 50/60Hz</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整机功率:≦40W</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待机功耗:≦1W</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其他:兼容驱动各种TFT LCD显示屏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6</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音频发射器</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1、工作电压：3-12V</w:t>
            </w:r>
            <w:ins w:id="1310" w:author="Administrator" w:date="2023-05-24T11:38:40Z">
              <w:r>
                <w:rPr>
                  <w:rFonts w:hint="eastAsia" w:ascii="宋体" w:hAnsi="宋体" w:eastAsia="宋体" w:cs="宋体"/>
                  <w:i w:val="0"/>
                  <w:iCs w:val="0"/>
                  <w:color w:val="000000"/>
                  <w:kern w:val="0"/>
                  <w:sz w:val="21"/>
                  <w:szCs w:val="21"/>
                  <w:u w:val="none"/>
                  <w:lang w:val="en-US" w:eastAsia="zh-CN" w:bidi="ar"/>
                </w:rPr>
                <w:t>（若不在此区间范围的，则至少包含最大值和最小值）</w:t>
              </w:r>
            </w:ins>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2、工作电流：5V</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3、传输距离：空旷空间半径50-150米两堵墙30-50米</w:t>
            </w:r>
            <w:ins w:id="1311" w:author="Administrator" w:date="2023-05-24T11:38:38Z">
              <w:r>
                <w:rPr>
                  <w:rFonts w:hint="eastAsia" w:ascii="宋体" w:hAnsi="宋体" w:eastAsia="宋体" w:cs="宋体"/>
                  <w:i w:val="0"/>
                  <w:iCs w:val="0"/>
                  <w:color w:val="000000"/>
                  <w:kern w:val="0"/>
                  <w:sz w:val="21"/>
                  <w:szCs w:val="21"/>
                  <w:u w:val="none"/>
                  <w:lang w:val="en-US" w:eastAsia="zh-CN" w:bidi="ar"/>
                </w:rPr>
                <w:t>（若不在此区间范围的，则至少包含最大值和最小值）</w:t>
              </w:r>
            </w:ins>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4、音频范围：20-20KHZ</w:t>
            </w:r>
            <w:ins w:id="1312" w:author="Administrator" w:date="2023-05-24T11:38:36Z">
              <w:r>
                <w:rPr>
                  <w:rFonts w:hint="eastAsia" w:ascii="宋体" w:hAnsi="宋体" w:eastAsia="宋体" w:cs="宋体"/>
                  <w:i w:val="0"/>
                  <w:iCs w:val="0"/>
                  <w:color w:val="000000"/>
                  <w:kern w:val="0"/>
                  <w:sz w:val="21"/>
                  <w:szCs w:val="21"/>
                  <w:u w:val="none"/>
                  <w:lang w:val="en-US" w:eastAsia="zh-CN" w:bidi="ar"/>
                </w:rPr>
                <w:t>（若不在此区间范围的，则至少包含最大值和最小值）</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7</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吸顶喇叭</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kern w:val="0"/>
                <w:sz w:val="21"/>
                <w:szCs w:val="21"/>
              </w:rPr>
            </w:pPr>
            <w:r>
              <w:rPr>
                <w:rFonts w:hint="eastAsia" w:ascii="宋体" w:hAnsi="宋体" w:eastAsia="宋体" w:cs="宋体"/>
                <w:i w:val="0"/>
                <w:iCs w:val="0"/>
                <w:color w:val="000000"/>
                <w:kern w:val="0"/>
                <w:sz w:val="21"/>
                <w:szCs w:val="21"/>
                <w:u w:val="none"/>
                <w:lang w:val="en-US" w:eastAsia="zh-CN" w:bidi="ar"/>
              </w:rPr>
              <w:t>吸顶喇叭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二、信息发布系统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屏体部分</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音视频终端</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ins w:id="1313" w:author="Administrator" w:date="2023-05-24T11:38:34Z">
              <w:r>
                <w:rPr>
                  <w:rFonts w:hint="eastAsia" w:ascii="宋体" w:hAnsi="宋体" w:eastAsia="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86寸音视频终端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支架及布线</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电源线</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RVV3*2.5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音箱线</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RVV2*2.5双芯双层护套专业音箱线，无氧铜多芯软线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2" w:type="dxa"/>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w:t>
            </w:r>
          </w:p>
        </w:tc>
        <w:tc>
          <w:tcPr>
            <w:tcW w:w="1921"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HDMI线</w:t>
            </w:r>
          </w:p>
        </w:tc>
        <w:tc>
          <w:tcPr>
            <w:tcW w:w="5906"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国产</w:t>
            </w:r>
            <w:ins w:id="1314" w:author="Administrator" w:date="2023-05-24T11:38:29Z">
              <w:r>
                <w:rPr>
                  <w:rFonts w:hint="eastAsia" w:ascii="宋体" w:hAnsi="宋体" w:eastAsia="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20米长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529" w:type="dxa"/>
            <w:gridSpan w:val="3"/>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lang w:val="en-US" w:eastAsia="zh-CN"/>
              </w:rPr>
              <w:t>三、</w:t>
            </w:r>
            <w:r>
              <w:rPr>
                <w:rFonts w:hint="eastAsia" w:ascii="宋体" w:hAnsi="宋体" w:eastAsia="宋体" w:cs="宋体"/>
                <w:b/>
                <w:bCs/>
                <w:color w:val="000000"/>
                <w:kern w:val="0"/>
                <w:sz w:val="21"/>
                <w:szCs w:val="21"/>
              </w:rPr>
              <w:t>体温测量系统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0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1</w:t>
            </w:r>
          </w:p>
        </w:tc>
        <w:tc>
          <w:tcPr>
            <w:tcW w:w="1921"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视频红外体温测量系统</w:t>
            </w:r>
          </w:p>
        </w:tc>
        <w:tc>
          <w:tcPr>
            <w:tcW w:w="5906" w:type="dxa"/>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1.热成像：分辨率：</w:t>
            </w:r>
            <w:ins w:id="1315" w:author="Administrator" w:date="2023-05-24T11:38:21Z">
              <w:r>
                <w:rPr>
                  <w:rFonts w:hint="eastAsia" w:ascii="宋体" w:hAnsi="宋体" w:eastAsia="宋体" w:cs="宋体"/>
                  <w:color w:val="auto"/>
                  <w:kern w:val="0"/>
                  <w:sz w:val="21"/>
                  <w:szCs w:val="21"/>
                  <w:lang w:eastAsia="zh-CN"/>
                </w:rPr>
                <w:t>不低于</w:t>
              </w:r>
            </w:ins>
            <w:r>
              <w:rPr>
                <w:rFonts w:hint="eastAsia" w:ascii="宋体" w:hAnsi="宋体" w:eastAsia="宋体" w:cs="宋体"/>
                <w:color w:val="auto"/>
                <w:kern w:val="0"/>
                <w:sz w:val="21"/>
                <w:szCs w:val="21"/>
              </w:rPr>
              <w:t>160×120，焦距：</w:t>
            </w:r>
            <w:ins w:id="1316" w:author="Administrator" w:date="2023-05-24T11:38:22Z">
              <w:r>
                <w:rPr>
                  <w:rFonts w:hint="eastAsia" w:ascii="宋体" w:hAnsi="宋体" w:eastAsia="宋体" w:cs="宋体"/>
                  <w:color w:val="auto"/>
                  <w:kern w:val="0"/>
                  <w:sz w:val="21"/>
                  <w:szCs w:val="21"/>
                  <w:lang w:eastAsia="zh-CN"/>
                </w:rPr>
                <w:t>不低于</w:t>
              </w:r>
            </w:ins>
            <w:r>
              <w:rPr>
                <w:rFonts w:hint="eastAsia" w:ascii="宋体" w:hAnsi="宋体" w:eastAsia="宋体" w:cs="宋体"/>
                <w:color w:val="auto"/>
                <w:kern w:val="0"/>
                <w:sz w:val="21"/>
                <w:szCs w:val="21"/>
              </w:rPr>
              <w:t>3mm；视场角：50°×37.2°</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2.可见光：分辨率：</w:t>
            </w:r>
            <w:ins w:id="1317" w:author="Administrator" w:date="2023-05-24T11:38:13Z">
              <w:r>
                <w:rPr>
                  <w:rFonts w:hint="eastAsia" w:ascii="宋体" w:hAnsi="宋体" w:eastAsia="宋体" w:cs="宋体"/>
                  <w:color w:val="auto"/>
                  <w:kern w:val="0"/>
                  <w:sz w:val="21"/>
                  <w:szCs w:val="21"/>
                  <w:lang w:eastAsia="zh-CN"/>
                </w:rPr>
                <w:t>不低于</w:t>
              </w:r>
            </w:ins>
            <w:r>
              <w:rPr>
                <w:rFonts w:hint="eastAsia" w:ascii="宋体" w:hAnsi="宋体" w:eastAsia="宋体" w:cs="宋体"/>
                <w:color w:val="auto"/>
                <w:kern w:val="0"/>
                <w:sz w:val="21"/>
                <w:szCs w:val="21"/>
              </w:rPr>
              <w:t>2688×1520，</w:t>
            </w:r>
            <w:ins w:id="1318" w:author="Administrator" w:date="2023-05-24T11:38:15Z">
              <w:r>
                <w:rPr>
                  <w:rFonts w:hint="eastAsia" w:ascii="宋体" w:hAnsi="宋体" w:eastAsia="宋体" w:cs="宋体"/>
                  <w:color w:val="auto"/>
                  <w:kern w:val="0"/>
                  <w:sz w:val="21"/>
                  <w:szCs w:val="21"/>
                  <w:lang w:eastAsia="zh-CN"/>
                </w:rPr>
                <w:t>不低于</w:t>
              </w:r>
            </w:ins>
            <w:r>
              <w:rPr>
                <w:rFonts w:hint="eastAsia" w:ascii="宋体" w:hAnsi="宋体" w:eastAsia="宋体" w:cs="宋体"/>
                <w:color w:val="auto"/>
                <w:kern w:val="0"/>
                <w:sz w:val="21"/>
                <w:szCs w:val="21"/>
              </w:rPr>
              <w:t>400万；焦距：</w:t>
            </w:r>
            <w:ins w:id="1319" w:author="Administrator" w:date="2023-05-24T11:38:18Z">
              <w:r>
                <w:rPr>
                  <w:rFonts w:hint="eastAsia" w:ascii="宋体" w:hAnsi="宋体" w:eastAsia="宋体" w:cs="宋体"/>
                  <w:color w:val="auto"/>
                  <w:kern w:val="0"/>
                  <w:sz w:val="21"/>
                  <w:szCs w:val="21"/>
                  <w:lang w:eastAsia="zh-CN"/>
                </w:rPr>
                <w:t>不低于</w:t>
              </w:r>
            </w:ins>
            <w:r>
              <w:rPr>
                <w:rFonts w:hint="eastAsia" w:ascii="宋体" w:hAnsi="宋体" w:eastAsia="宋体" w:cs="宋体"/>
                <w:color w:val="auto"/>
                <w:kern w:val="0"/>
                <w:sz w:val="21"/>
                <w:szCs w:val="21"/>
              </w:rPr>
              <w:t>4mm</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3.测温范围：30℃~45℃</w:t>
            </w:r>
            <w:ins w:id="1320" w:author="Administrator" w:date="2023-05-24T11:38:09Z">
              <w:r>
                <w:rPr>
                  <w:rFonts w:hint="eastAsia" w:ascii="宋体" w:hAnsi="宋体" w:eastAsia="宋体" w:cs="宋体"/>
                  <w:i w:val="0"/>
                  <w:iCs w:val="0"/>
                  <w:color w:val="000000"/>
                  <w:kern w:val="0"/>
                  <w:sz w:val="21"/>
                  <w:szCs w:val="21"/>
                  <w:u w:val="none"/>
                  <w:lang w:val="en-US" w:eastAsia="zh-CN" w:bidi="ar"/>
                </w:rPr>
                <w:t>（若不在此区间范围的，则至少包含最大值和最小值）</w:t>
              </w:r>
            </w:ins>
            <w:r>
              <w:rPr>
                <w:rFonts w:hint="eastAsia" w:ascii="宋体" w:hAnsi="宋体" w:eastAsia="宋体" w:cs="宋体"/>
                <w:color w:val="auto"/>
                <w:kern w:val="0"/>
                <w:sz w:val="21"/>
                <w:szCs w:val="21"/>
              </w:rPr>
              <w:t>;</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4.测温精度：±0.5℃</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5.支持人脸识别，有效距离1.5米，支持口罩提示；</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6.触控屏：</w:t>
            </w:r>
            <w:ins w:id="1321" w:author="Administrator" w:date="2023-05-24T11:37:58Z">
              <w:r>
                <w:rPr>
                  <w:rFonts w:hint="eastAsia" w:ascii="宋体" w:hAnsi="宋体" w:eastAsia="宋体" w:cs="宋体"/>
                  <w:color w:val="auto"/>
                  <w:kern w:val="0"/>
                  <w:sz w:val="21"/>
                  <w:szCs w:val="21"/>
                  <w:lang w:eastAsia="zh-CN"/>
                </w:rPr>
                <w:t>不低于</w:t>
              </w:r>
            </w:ins>
            <w:r>
              <w:rPr>
                <w:rFonts w:hint="eastAsia" w:ascii="宋体" w:hAnsi="宋体" w:eastAsia="宋体" w:cs="宋体"/>
                <w:color w:val="auto"/>
                <w:kern w:val="0"/>
                <w:sz w:val="21"/>
                <w:szCs w:val="21"/>
              </w:rPr>
              <w:t xml:space="preserve">15.6 寸、分辨率 </w:t>
            </w:r>
            <w:ins w:id="1322" w:author="Administrator" w:date="2023-05-24T11:38:00Z">
              <w:r>
                <w:rPr>
                  <w:rFonts w:hint="eastAsia" w:ascii="宋体" w:hAnsi="宋体" w:eastAsia="宋体" w:cs="宋体"/>
                  <w:color w:val="auto"/>
                  <w:kern w:val="0"/>
                  <w:sz w:val="21"/>
                  <w:szCs w:val="21"/>
                  <w:lang w:eastAsia="zh-CN"/>
                </w:rPr>
                <w:t>不低于</w:t>
              </w:r>
            </w:ins>
            <w:r>
              <w:rPr>
                <w:rFonts w:hint="eastAsia" w:ascii="宋体" w:hAnsi="宋体" w:eastAsia="宋体" w:cs="宋体"/>
                <w:color w:val="auto"/>
                <w:kern w:val="0"/>
                <w:sz w:val="21"/>
                <w:szCs w:val="21"/>
              </w:rPr>
              <w:t>200万</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7.显示屏：</w:t>
            </w:r>
            <w:ins w:id="1323" w:author="Administrator" w:date="2023-05-24T11:38:02Z">
              <w:r>
                <w:rPr>
                  <w:rFonts w:hint="eastAsia" w:ascii="宋体" w:hAnsi="宋体" w:eastAsia="宋体" w:cs="宋体"/>
                  <w:color w:val="auto"/>
                  <w:kern w:val="0"/>
                  <w:sz w:val="21"/>
                  <w:szCs w:val="21"/>
                  <w:lang w:eastAsia="zh-CN"/>
                </w:rPr>
                <w:t>不低于</w:t>
              </w:r>
            </w:ins>
            <w:r>
              <w:rPr>
                <w:rFonts w:hint="eastAsia" w:ascii="宋体" w:hAnsi="宋体" w:eastAsia="宋体" w:cs="宋体"/>
                <w:color w:val="auto"/>
                <w:kern w:val="0"/>
                <w:sz w:val="21"/>
                <w:szCs w:val="21"/>
              </w:rPr>
              <w:t>27寸、分辨率</w:t>
            </w:r>
            <w:ins w:id="1324" w:author="Administrator" w:date="2023-05-24T11:38:01Z">
              <w:r>
                <w:rPr>
                  <w:rFonts w:hint="eastAsia" w:ascii="宋体" w:hAnsi="宋体" w:eastAsia="宋体" w:cs="宋体"/>
                  <w:color w:val="auto"/>
                  <w:kern w:val="0"/>
                  <w:sz w:val="21"/>
                  <w:szCs w:val="21"/>
                  <w:lang w:eastAsia="zh-CN"/>
                </w:rPr>
                <w:t>不低于</w:t>
              </w:r>
            </w:ins>
            <w:r>
              <w:rPr>
                <w:rFonts w:hint="eastAsia" w:ascii="宋体" w:hAnsi="宋体" w:eastAsia="宋体" w:cs="宋体"/>
                <w:color w:val="auto"/>
                <w:kern w:val="0"/>
                <w:sz w:val="21"/>
                <w:szCs w:val="21"/>
              </w:rPr>
              <w:t>200万</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8.身份证/IC读卡器：感应式二代身份证/IC卡识别，读卡响应速度&lt;1S，读卡距离 0～30mm</w:t>
            </w:r>
            <w:ins w:id="1325" w:author="Administrator" w:date="2023-05-24T11:38:05Z">
              <w:r>
                <w:rPr>
                  <w:rFonts w:hint="eastAsia" w:ascii="宋体" w:hAnsi="宋体" w:eastAsia="宋体" w:cs="宋体"/>
                  <w:i w:val="0"/>
                  <w:iCs w:val="0"/>
                  <w:color w:val="000000"/>
                  <w:kern w:val="0"/>
                  <w:sz w:val="21"/>
                  <w:szCs w:val="21"/>
                  <w:u w:val="none"/>
                  <w:lang w:val="en-US" w:eastAsia="zh-CN" w:bidi="ar"/>
                </w:rPr>
                <w:t>（若不在此区间范围的，则至少包含最大值和最小值）</w:t>
              </w:r>
            </w:ins>
            <w:r>
              <w:rPr>
                <w:rFonts w:hint="eastAsia" w:ascii="宋体" w:hAnsi="宋体" w:eastAsia="宋体" w:cs="宋体"/>
                <w:color w:val="auto"/>
                <w:kern w:val="0"/>
                <w:sz w:val="21"/>
                <w:szCs w:val="21"/>
              </w:rPr>
              <w:t>；</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基础功能</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1.操作系统：安卓7.1操作系统及以上</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2.网络通信：WIFI/4G(移动物联网卡)</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3.拾音方式：线性四麦克风阵列，有效拾音距离3米；</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4.语音文本：测温正常及异常提示、支持自定义文本播报；</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5.尺寸：</w:t>
            </w:r>
            <w:commentRangeStart w:id="113"/>
            <w:r>
              <w:rPr>
                <w:rFonts w:hint="eastAsia" w:ascii="宋体" w:hAnsi="宋体" w:eastAsia="宋体" w:cs="宋体"/>
                <w:color w:val="auto"/>
                <w:kern w:val="0"/>
                <w:sz w:val="21"/>
                <w:szCs w:val="21"/>
              </w:rPr>
              <w:t>592mm*440mm*1410mm</w:t>
            </w:r>
            <w:commentRangeEnd w:id="113"/>
            <w:r>
              <w:commentReference w:id="113"/>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rPr>
            </w:pPr>
            <w:r>
              <w:rPr>
                <w:rFonts w:hint="eastAsia" w:ascii="宋体" w:hAnsi="宋体" w:eastAsia="宋体" w:cs="宋体"/>
                <w:color w:val="auto"/>
                <w:kern w:val="0"/>
                <w:sz w:val="21"/>
                <w:szCs w:val="21"/>
              </w:rPr>
              <w:t>6.功率：200W MAX</w:t>
            </w:r>
          </w:p>
        </w:tc>
      </w:tr>
    </w:tbl>
    <w:p>
      <w:pPr>
        <w:pStyle w:val="4"/>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
          <w:bCs/>
          <w:sz w:val="28"/>
          <w:szCs w:val="28"/>
          <w:highlight w:val="none"/>
        </w:rPr>
      </w:pPr>
      <w:r>
        <w:rPr>
          <w:rFonts w:hint="eastAsia" w:ascii="宋体" w:hAnsi="宋体" w:eastAsia="宋体" w:cs="宋体"/>
          <w:b/>
          <w:bCs/>
          <w:sz w:val="28"/>
          <w:szCs w:val="28"/>
          <w:highlight w:val="none"/>
        </w:rPr>
        <w:t>五、商务要求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highlight w:val="none"/>
        </w:rPr>
      </w:pPr>
      <w:r>
        <w:rPr>
          <w:rFonts w:hint="eastAsia" w:ascii="宋体" w:hAnsi="宋体" w:eastAsia="宋体" w:cs="宋体"/>
          <w:b/>
          <w:szCs w:val="21"/>
          <w:highlight w:val="none"/>
        </w:rPr>
        <w:t>说明：</w:t>
      </w:r>
      <w:r>
        <w:rPr>
          <w:rFonts w:hint="eastAsia" w:ascii="宋体" w:hAnsi="宋体" w:eastAsia="宋体" w:cs="宋体"/>
          <w:b/>
          <w:highlight w:val="none"/>
        </w:rPr>
        <w:t>1、评分时，如对一项招标商务要求（以划分框为准）中的内容存在两处（或以上）负偏离的，在评分时只作一项负偏离扣分。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Cs w:val="21"/>
          <w:highlight w:val="none"/>
        </w:rPr>
      </w:pPr>
      <w:r>
        <w:rPr>
          <w:rFonts w:hint="eastAsia" w:ascii="宋体" w:hAnsi="宋体" w:eastAsia="宋体" w:cs="宋体"/>
          <w:b/>
          <w:szCs w:val="21"/>
          <w:highlight w:val="none"/>
        </w:rPr>
        <w:t>2、带“★”指标项为实质性条款，如出现负偏离，将被视为未实质性满足招标文件要求作投标无效处理；带“</w:t>
      </w:r>
      <w:r>
        <w:rPr>
          <w:rFonts w:hint="eastAsia" w:ascii="宋体" w:hAnsi="宋体" w:eastAsia="宋体" w:cs="宋体"/>
          <w:highlight w:val="none"/>
        </w:rPr>
        <w:t>▲</w:t>
      </w:r>
      <w:r>
        <w:rPr>
          <w:rFonts w:hint="eastAsia" w:ascii="宋体" w:hAnsi="宋体" w:eastAsia="宋体" w:cs="宋体"/>
          <w:b/>
          <w:szCs w:val="21"/>
          <w:highlight w:val="none"/>
        </w:rPr>
        <w:t>”指标项为重要参数，负偏离时依相关评分准则内容作重点扣分处理。</w:t>
      </w:r>
    </w:p>
    <w:tbl>
      <w:tblPr>
        <w:tblStyle w:val="43"/>
        <w:tblW w:w="87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5"/>
        <w:gridCol w:w="1676"/>
        <w:gridCol w:w="63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05"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highlight w:val="none"/>
              </w:rPr>
            </w:pPr>
            <w:r>
              <w:rPr>
                <w:rFonts w:hint="eastAsia" w:ascii="宋体" w:hAnsi="宋体" w:eastAsia="宋体" w:cs="宋体"/>
                <w:b/>
                <w:highlight w:val="none"/>
              </w:rPr>
              <w:t>序号</w:t>
            </w:r>
          </w:p>
        </w:tc>
        <w:tc>
          <w:tcPr>
            <w:tcW w:w="167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highlight w:val="none"/>
              </w:rPr>
            </w:pPr>
            <w:r>
              <w:rPr>
                <w:rFonts w:hint="eastAsia" w:ascii="宋体" w:hAnsi="宋体" w:eastAsia="宋体" w:cs="宋体"/>
                <w:b/>
                <w:highlight w:val="none"/>
              </w:rPr>
              <w:t>商务需求项</w:t>
            </w:r>
          </w:p>
        </w:tc>
        <w:tc>
          <w:tcPr>
            <w:tcW w:w="630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highlight w:val="none"/>
              </w:rPr>
            </w:pPr>
            <w:r>
              <w:rPr>
                <w:rFonts w:hint="eastAsia" w:ascii="宋体" w:hAnsi="宋体" w:eastAsia="宋体" w:cs="宋体"/>
                <w:b/>
                <w:highlight w:val="none"/>
              </w:rPr>
              <w:t>招标商务要求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785" w:type="dxa"/>
            <w:gridSpan w:val="3"/>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highlight w:val="none"/>
              </w:rPr>
            </w:pPr>
            <w:r>
              <w:rPr>
                <w:rFonts w:hint="eastAsia" w:ascii="宋体" w:hAnsi="宋体" w:eastAsia="宋体" w:cs="宋体"/>
                <w:b/>
                <w:highlight w:val="none"/>
              </w:rPr>
              <w:t>（一）免费保修期内售后服务要求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805"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highlight w:val="none"/>
              </w:rPr>
            </w:pPr>
            <w:r>
              <w:rPr>
                <w:rFonts w:hint="eastAsia" w:ascii="宋体" w:hAnsi="宋体" w:eastAsia="宋体" w:cs="宋体"/>
                <w:bCs/>
                <w:highlight w:val="none"/>
              </w:rPr>
              <w:t>1</w:t>
            </w:r>
          </w:p>
        </w:tc>
        <w:tc>
          <w:tcPr>
            <w:tcW w:w="1676"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维修响应及故障解决时间</w:t>
            </w:r>
          </w:p>
        </w:tc>
        <w:tc>
          <w:tcPr>
            <w:tcW w:w="6304"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highlight w:val="none"/>
              </w:rPr>
            </w:pPr>
            <w:r>
              <w:rPr>
                <w:rFonts w:hint="eastAsia" w:ascii="宋体" w:hAnsi="宋体" w:eastAsia="宋体" w:cs="宋体"/>
                <w:bCs/>
                <w:szCs w:val="21"/>
                <w:highlight w:val="none"/>
              </w:rPr>
              <w:t>在免费保修期内，一旦发生质量问题，中标人保证在接到通知**小时内赶到现场进行修理或更换。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805" w:type="dxa"/>
            <w:vMerge w:val="restart"/>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2</w:t>
            </w:r>
          </w:p>
        </w:tc>
        <w:tc>
          <w:tcPr>
            <w:tcW w:w="1676" w:type="dxa"/>
            <w:vMerge w:val="restart"/>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免费保修期</w:t>
            </w:r>
          </w:p>
        </w:tc>
        <w:tc>
          <w:tcPr>
            <w:tcW w:w="6304"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Cs w:val="21"/>
                <w:highlight w:val="none"/>
              </w:rPr>
            </w:pPr>
            <w:r>
              <w:rPr>
                <w:rFonts w:hint="eastAsia" w:ascii="宋体" w:hAnsi="宋体" w:eastAsia="宋体" w:cs="宋体"/>
                <w:bCs/>
                <w:szCs w:val="21"/>
                <w:highlight w:val="none"/>
              </w:rPr>
              <w:t>★1.货物免费保修期</w:t>
            </w:r>
            <w:r>
              <w:rPr>
                <w:rFonts w:hint="eastAsia" w:ascii="宋体" w:hAnsi="宋体" w:eastAsia="宋体" w:cs="宋体"/>
                <w:bCs/>
                <w:color w:val="FF0000"/>
                <w:szCs w:val="21"/>
                <w:highlight w:val="none"/>
                <w:u w:val="single"/>
              </w:rPr>
              <w:t xml:space="preserve">  1  </w:t>
            </w:r>
            <w:r>
              <w:rPr>
                <w:rFonts w:hint="eastAsia" w:ascii="宋体" w:hAnsi="宋体" w:eastAsia="宋体" w:cs="宋体"/>
                <w:bCs/>
                <w:color w:val="FF0000"/>
                <w:szCs w:val="21"/>
                <w:highlight w:val="none"/>
              </w:rPr>
              <w:t>年，</w:t>
            </w:r>
            <w:r>
              <w:rPr>
                <w:rFonts w:hint="eastAsia" w:ascii="宋体" w:hAnsi="宋体" w:eastAsia="宋体" w:cs="宋体"/>
                <w:bCs/>
                <w:szCs w:val="21"/>
                <w:highlight w:val="none"/>
              </w:rPr>
              <w:t>时间自最终验收合格并交付使用之日起计算。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05"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highlight w:val="none"/>
              </w:rPr>
            </w:pPr>
          </w:p>
        </w:tc>
        <w:tc>
          <w:tcPr>
            <w:tcW w:w="1676"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tc>
        <w:tc>
          <w:tcPr>
            <w:tcW w:w="630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r>
              <w:rPr>
                <w:rFonts w:hint="eastAsia" w:ascii="宋体" w:hAnsi="宋体" w:eastAsia="宋体" w:cs="宋体"/>
                <w:bCs/>
                <w:szCs w:val="21"/>
                <w:highlight w:val="none"/>
              </w:rPr>
              <w:t>★2.免费保修期内，</w:t>
            </w:r>
            <w:r>
              <w:rPr>
                <w:rFonts w:hint="eastAsia" w:ascii="宋体" w:hAnsi="宋体" w:eastAsia="宋体" w:cs="宋体"/>
                <w:color w:val="000000"/>
                <w:szCs w:val="21"/>
                <w:highlight w:val="none"/>
              </w:rPr>
              <w:t>所有服务及配件全部免费。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05"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highlight w:val="none"/>
              </w:rPr>
            </w:pPr>
            <w:r>
              <w:rPr>
                <w:rFonts w:hint="eastAsia" w:ascii="宋体" w:hAnsi="宋体" w:eastAsia="宋体" w:cs="宋体"/>
                <w:szCs w:val="21"/>
                <w:highlight w:val="none"/>
              </w:rPr>
              <w:t>3</w:t>
            </w:r>
          </w:p>
        </w:tc>
        <w:tc>
          <w:tcPr>
            <w:tcW w:w="167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highlight w:val="none"/>
              </w:rPr>
            </w:pPr>
            <w:r>
              <w:rPr>
                <w:rFonts w:hint="eastAsia" w:ascii="宋体" w:hAnsi="宋体" w:eastAsia="宋体" w:cs="宋体"/>
                <w:szCs w:val="21"/>
                <w:highlight w:val="none"/>
              </w:rPr>
              <w:t>技术文件</w:t>
            </w:r>
          </w:p>
        </w:tc>
        <w:tc>
          <w:tcPr>
            <w:tcW w:w="630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highlight w:val="none"/>
              </w:rPr>
            </w:pPr>
            <w:r>
              <w:rPr>
                <w:rFonts w:hint="eastAsia" w:ascii="宋体" w:hAnsi="宋体" w:eastAsia="宋体" w:cs="宋体"/>
                <w:bCs/>
                <w:highlight w:val="none"/>
              </w:rPr>
              <w:t>供应商应提供全套、完整的书面技术资料，包括仪器说明书、操作手册、简单维修说明、图纸等。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05"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highlight w:val="none"/>
              </w:rPr>
            </w:pPr>
            <w:r>
              <w:rPr>
                <w:rFonts w:hint="eastAsia" w:ascii="宋体" w:hAnsi="宋体" w:eastAsia="宋体" w:cs="宋体"/>
                <w:bCs/>
                <w:highlight w:val="none"/>
              </w:rPr>
              <w:t>4</w:t>
            </w:r>
          </w:p>
        </w:tc>
        <w:tc>
          <w:tcPr>
            <w:tcW w:w="167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highlight w:val="none"/>
              </w:rPr>
            </w:pPr>
            <w:r>
              <w:rPr>
                <w:rFonts w:hint="eastAsia" w:ascii="宋体" w:hAnsi="宋体" w:eastAsia="宋体" w:cs="宋体"/>
                <w:szCs w:val="21"/>
                <w:highlight w:val="none"/>
              </w:rPr>
              <w:t>安装调试</w:t>
            </w:r>
          </w:p>
        </w:tc>
        <w:tc>
          <w:tcPr>
            <w:tcW w:w="630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r>
              <w:rPr>
                <w:rFonts w:hint="eastAsia" w:ascii="宋体" w:hAnsi="宋体" w:eastAsia="宋体" w:cs="宋体"/>
                <w:bCs/>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785" w:type="dxa"/>
            <w:gridSpan w:val="3"/>
            <w:vAlign w:val="center"/>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highlight w:val="none"/>
              </w:rPr>
            </w:pPr>
            <w:r>
              <w:rPr>
                <w:rFonts w:hint="eastAsia" w:ascii="宋体" w:hAnsi="宋体" w:eastAsia="宋体" w:cs="宋体"/>
                <w:b/>
                <w:highlight w:val="none"/>
              </w:rPr>
              <w:t>（二）免费保修期外售后服务要求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05" w:type="dxa"/>
            <w:vMerge w:val="restart"/>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highlight w:val="none"/>
                <w:lang w:val="en-US" w:eastAsia="zh-CN"/>
              </w:rPr>
            </w:pPr>
            <w:r>
              <w:rPr>
                <w:rFonts w:hint="eastAsia" w:ascii="宋体" w:hAnsi="宋体" w:eastAsia="宋体" w:cs="宋体"/>
                <w:bCs/>
                <w:highlight w:val="none"/>
                <w:lang w:val="en-US" w:eastAsia="zh-CN"/>
              </w:rPr>
              <w:t>1</w:t>
            </w:r>
          </w:p>
        </w:tc>
        <w:tc>
          <w:tcPr>
            <w:tcW w:w="1676" w:type="dxa"/>
            <w:vMerge w:val="restart"/>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Style w:val="47"/>
                <w:rFonts w:hint="eastAsia" w:ascii="宋体" w:hAnsi="宋体" w:eastAsia="宋体" w:cs="宋体"/>
                <w:color w:val="000000"/>
                <w:sz w:val="20"/>
                <w:szCs w:val="20"/>
                <w:highlight w:val="none"/>
              </w:rPr>
              <w:t>维修零配件、消耗品和延续保修合同的报价</w:t>
            </w:r>
          </w:p>
        </w:tc>
        <w:tc>
          <w:tcPr>
            <w:tcW w:w="6304" w:type="dxa"/>
            <w:vAlign w:val="center"/>
          </w:tcPr>
          <w:p>
            <w:pPr>
              <w:pageBreakBefore w:val="0"/>
              <w:kinsoku/>
              <w:overflowPunct/>
              <w:topLinePunct w:val="0"/>
              <w:autoSpaceDE/>
              <w:autoSpaceDN/>
              <w:bidi w:val="0"/>
              <w:spacing w:beforeAutospacing="0" w:afterAutospacing="0" w:line="360" w:lineRule="auto"/>
              <w:ind w:left="0" w:leftChars="0" w:right="0" w:rightChars="0" w:firstLine="0" w:firstLineChars="0"/>
              <w:rPr>
                <w:rFonts w:hint="eastAsia" w:ascii="宋体" w:hAnsi="宋体" w:eastAsia="宋体" w:cs="宋体"/>
                <w:bCs/>
                <w:highlight w:val="none"/>
              </w:rPr>
            </w:pPr>
            <w:r>
              <w:rPr>
                <w:rFonts w:hint="eastAsia" w:ascii="宋体" w:hAnsi="宋体" w:eastAsia="宋体" w:cs="宋体"/>
                <w:color w:val="000000"/>
                <w:sz w:val="20"/>
                <w:szCs w:val="20"/>
                <w:highlight w:val="none"/>
              </w:rPr>
              <w:t>1.1由设备制造商提供售后服务，</w:t>
            </w:r>
            <w:r>
              <w:rPr>
                <w:rFonts w:hint="eastAsia" w:ascii="宋体" w:hAnsi="宋体" w:eastAsia="宋体" w:cs="宋体"/>
                <w:color w:val="000000"/>
                <w:sz w:val="20"/>
                <w:szCs w:val="20"/>
                <w:highlight w:val="none"/>
                <w:u w:val="single"/>
              </w:rPr>
              <w:t xml:space="preserve"> 1 </w:t>
            </w:r>
            <w:r>
              <w:rPr>
                <w:rFonts w:hint="eastAsia" w:ascii="宋体" w:hAnsi="宋体" w:eastAsia="宋体" w:cs="宋体"/>
                <w:color w:val="000000"/>
                <w:sz w:val="20"/>
                <w:szCs w:val="20"/>
                <w:highlight w:val="none"/>
              </w:rPr>
              <w:t>小时内响应，</w:t>
            </w:r>
            <w:r>
              <w:rPr>
                <w:rFonts w:hint="eastAsia" w:ascii="宋体" w:hAnsi="宋体" w:eastAsia="宋体" w:cs="宋体"/>
                <w:color w:val="000000"/>
                <w:sz w:val="20"/>
                <w:szCs w:val="20"/>
                <w:highlight w:val="none"/>
                <w:u w:val="single"/>
              </w:rPr>
              <w:t> 24 </w:t>
            </w:r>
            <w:r>
              <w:rPr>
                <w:rFonts w:hint="eastAsia" w:ascii="宋体" w:hAnsi="宋体" w:eastAsia="宋体" w:cs="宋体"/>
                <w:color w:val="000000"/>
                <w:sz w:val="20"/>
                <w:szCs w:val="20"/>
                <w:highlight w:val="none"/>
              </w:rPr>
              <w:t>小时维修到位，并在48小时内消除故障（不可抗力情况除外）。消耗品和零配件供应及时，特殊情况下可提供备用机。在境内有相对应的零配件保税库，于中标后出具证明文件。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05"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highlight w:val="none"/>
              </w:rPr>
            </w:pPr>
          </w:p>
        </w:tc>
        <w:tc>
          <w:tcPr>
            <w:tcW w:w="1676"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p>
        </w:tc>
        <w:tc>
          <w:tcPr>
            <w:tcW w:w="6304" w:type="dxa"/>
            <w:vAlign w:val="center"/>
          </w:tcPr>
          <w:p>
            <w:pPr>
              <w:pageBreakBefore w:val="0"/>
              <w:kinsoku/>
              <w:overflowPunct/>
              <w:topLinePunct w:val="0"/>
              <w:autoSpaceDE/>
              <w:autoSpaceDN/>
              <w:bidi w:val="0"/>
              <w:spacing w:beforeAutospacing="0" w:afterAutospacing="0" w:line="360" w:lineRule="auto"/>
              <w:ind w:left="0" w:leftChars="0" w:right="0" w:rightChars="0" w:firstLine="0" w:firstLineChars="0"/>
              <w:rPr>
                <w:rFonts w:hint="eastAsia" w:ascii="宋体" w:hAnsi="宋体" w:eastAsia="宋体" w:cs="宋体"/>
                <w:bCs/>
                <w:highlight w:val="none"/>
              </w:rPr>
            </w:pPr>
            <w:r>
              <w:rPr>
                <w:rFonts w:hint="eastAsia" w:ascii="宋体" w:hAnsi="宋体" w:eastAsia="宋体" w:cs="宋体"/>
                <w:color w:val="000000"/>
                <w:sz w:val="20"/>
                <w:szCs w:val="20"/>
                <w:highlight w:val="none"/>
              </w:rPr>
              <w:t>1.2******</w:t>
            </w:r>
            <w:r>
              <w:rPr>
                <w:rFonts w:hint="eastAsia" w:ascii="宋体" w:hAnsi="宋体" w:eastAsia="宋体" w:cs="宋体"/>
                <w:b/>
                <w:color w:val="000000"/>
                <w:highlight w:val="non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785" w:type="dxa"/>
            <w:gridSpan w:val="3"/>
            <w:vAlign w:val="center"/>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highlight w:val="none"/>
              </w:rPr>
            </w:pPr>
            <w:r>
              <w:rPr>
                <w:rFonts w:hint="eastAsia" w:ascii="宋体" w:hAnsi="宋体" w:eastAsia="宋体" w:cs="宋体"/>
                <w:b/>
                <w:highlight w:val="none"/>
              </w:rPr>
              <w:t>（三）其他商务要求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05" w:type="dxa"/>
            <w:vMerge w:val="restart"/>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highlight w:val="none"/>
                <w:lang w:val="en-US" w:eastAsia="zh-CN"/>
              </w:rPr>
            </w:pPr>
            <w:r>
              <w:rPr>
                <w:rFonts w:hint="eastAsia" w:ascii="宋体" w:hAnsi="宋体" w:eastAsia="宋体" w:cs="宋体"/>
                <w:bCs/>
                <w:highlight w:val="none"/>
                <w:lang w:val="en-US" w:eastAsia="zh-CN"/>
              </w:rPr>
              <w:t>1</w:t>
            </w:r>
          </w:p>
        </w:tc>
        <w:tc>
          <w:tcPr>
            <w:tcW w:w="1676" w:type="dxa"/>
            <w:vMerge w:val="restart"/>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b/>
                <w:sz w:val="20"/>
                <w:szCs w:val="20"/>
                <w:highlight w:val="none"/>
              </w:rPr>
              <w:t>必备条款</w:t>
            </w:r>
          </w:p>
        </w:tc>
        <w:tc>
          <w:tcPr>
            <w:tcW w:w="6304" w:type="dxa"/>
            <w:vAlign w:val="center"/>
          </w:tcPr>
          <w:p>
            <w:pPr>
              <w:pageBreakBefore w:val="0"/>
              <w:kinsoku/>
              <w:overflowPunct/>
              <w:topLinePunct w:val="0"/>
              <w:autoSpaceDE/>
              <w:autoSpaceDN/>
              <w:bidi w:val="0"/>
              <w:spacing w:beforeAutospacing="0" w:afterAutospacing="0" w:line="360" w:lineRule="auto"/>
              <w:ind w:left="0" w:leftChars="0" w:right="0" w:rightChars="0" w:firstLine="0" w:firstLineChars="0"/>
              <w:rPr>
                <w:rFonts w:hint="eastAsia" w:ascii="宋体" w:hAnsi="宋体" w:eastAsia="宋体" w:cs="宋体"/>
                <w:bCs/>
                <w:highlight w:val="none"/>
              </w:rPr>
            </w:pPr>
            <w:r>
              <w:rPr>
                <w:rFonts w:hint="eastAsia" w:ascii="宋体" w:hAnsi="宋体" w:eastAsia="宋体" w:cs="宋体"/>
                <w:color w:val="000000"/>
                <w:sz w:val="20"/>
                <w:szCs w:val="20"/>
                <w:highlight w:val="none"/>
              </w:rPr>
              <w:t>★1.1履约时间和地点：投标供应商在签订合同之日起</w:t>
            </w:r>
            <w:r>
              <w:rPr>
                <w:rFonts w:hint="eastAsia" w:ascii="宋体" w:hAnsi="宋体" w:eastAsia="宋体" w:cs="宋体"/>
                <w:color w:val="000000"/>
                <w:sz w:val="20"/>
                <w:szCs w:val="20"/>
                <w:highlight w:val="none"/>
                <w:u w:val="single"/>
                <w:lang w:val="en-US" w:eastAsia="zh-CN"/>
              </w:rPr>
              <w:t xml:space="preserve">    </w:t>
            </w:r>
            <w:r>
              <w:rPr>
                <w:rFonts w:hint="eastAsia" w:ascii="宋体" w:hAnsi="宋体" w:eastAsia="宋体" w:cs="宋体"/>
                <w:color w:val="000000"/>
                <w:sz w:val="20"/>
                <w:szCs w:val="20"/>
                <w:highlight w:val="none"/>
              </w:rPr>
              <w:t>天内交货，交货地点为****。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05"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highlight w:val="none"/>
              </w:rPr>
            </w:pPr>
          </w:p>
        </w:tc>
        <w:tc>
          <w:tcPr>
            <w:tcW w:w="1676"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p>
        </w:tc>
        <w:tc>
          <w:tcPr>
            <w:tcW w:w="6304" w:type="dxa"/>
            <w:vAlign w:val="center"/>
          </w:tcPr>
          <w:p>
            <w:pPr>
              <w:pageBreakBefore w:val="0"/>
              <w:kinsoku/>
              <w:overflowPunct/>
              <w:topLinePunct w:val="0"/>
              <w:autoSpaceDE/>
              <w:autoSpaceDN/>
              <w:bidi w:val="0"/>
              <w:spacing w:beforeAutospacing="0" w:afterAutospacing="0" w:line="360" w:lineRule="auto"/>
              <w:ind w:left="0" w:leftChars="0" w:right="0" w:rightChars="0" w:firstLine="0" w:firstLineChars="0"/>
              <w:rPr>
                <w:rFonts w:hint="eastAsia" w:ascii="宋体" w:hAnsi="宋体" w:eastAsia="宋体" w:cs="宋体"/>
                <w:bCs/>
                <w:highlight w:val="none"/>
              </w:rPr>
            </w:pPr>
            <w:r>
              <w:rPr>
                <w:rFonts w:hint="eastAsia" w:ascii="宋体" w:hAnsi="宋体" w:eastAsia="宋体" w:cs="宋体"/>
                <w:color w:val="000000"/>
                <w:sz w:val="20"/>
                <w:szCs w:val="20"/>
                <w:highlight w:val="none"/>
              </w:rPr>
              <w:t>1.2付款期限和方式：******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05"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highlight w:val="none"/>
              </w:rPr>
            </w:pPr>
          </w:p>
        </w:tc>
        <w:tc>
          <w:tcPr>
            <w:tcW w:w="1676"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p>
        </w:tc>
        <w:tc>
          <w:tcPr>
            <w:tcW w:w="6304" w:type="dxa"/>
            <w:vAlign w:val="center"/>
          </w:tcPr>
          <w:p>
            <w:pPr>
              <w:pageBreakBefore w:val="0"/>
              <w:kinsoku/>
              <w:overflowPunct/>
              <w:topLinePunct w:val="0"/>
              <w:autoSpaceDE/>
              <w:autoSpaceDN/>
              <w:bidi w:val="0"/>
              <w:spacing w:beforeAutospacing="0" w:afterAutospacing="0" w:line="360" w:lineRule="auto"/>
              <w:ind w:left="0" w:leftChars="0" w:right="0" w:rightChars="0" w:firstLine="0" w:firstLineChars="0"/>
              <w:rPr>
                <w:rFonts w:hint="eastAsia" w:ascii="宋体" w:hAnsi="宋体" w:eastAsia="宋体" w:cs="宋体"/>
                <w:bCs/>
                <w:highlight w:val="none"/>
              </w:rPr>
            </w:pPr>
            <w:r>
              <w:rPr>
                <w:rFonts w:hint="eastAsia" w:ascii="宋体" w:hAnsi="宋体" w:eastAsia="宋体" w:cs="宋体"/>
                <w:color w:val="000000"/>
                <w:sz w:val="20"/>
                <w:szCs w:val="20"/>
                <w:highlight w:val="none"/>
              </w:rPr>
              <w:t>1.3验收条件：***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05"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highlight w:val="none"/>
              </w:rPr>
            </w:pPr>
          </w:p>
        </w:tc>
        <w:tc>
          <w:tcPr>
            <w:tcW w:w="1676"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p>
        </w:tc>
        <w:tc>
          <w:tcPr>
            <w:tcW w:w="6304" w:type="dxa"/>
            <w:vAlign w:val="top"/>
          </w:tcPr>
          <w:p>
            <w:pPr>
              <w:pageBreakBefore w:val="0"/>
              <w:kinsoku/>
              <w:overflowPunct/>
              <w:topLinePunct w:val="0"/>
              <w:autoSpaceDE/>
              <w:autoSpaceDN/>
              <w:bidi w:val="0"/>
              <w:spacing w:beforeAutospacing="0" w:afterAutospacing="0" w:line="360" w:lineRule="auto"/>
              <w:ind w:left="0" w:leftChars="0" w:right="0" w:rightChars="0" w:firstLine="0" w:firstLineChars="0"/>
              <w:rPr>
                <w:rFonts w:hint="eastAsia" w:ascii="宋体" w:hAnsi="宋体" w:eastAsia="宋体" w:cs="宋体"/>
                <w:bCs/>
                <w:highlight w:val="none"/>
              </w:rPr>
            </w:pPr>
            <w:r>
              <w:rPr>
                <w:rFonts w:hint="eastAsia" w:ascii="宋体" w:hAnsi="宋体" w:eastAsia="宋体" w:cs="宋体"/>
                <w:color w:val="000000"/>
                <w:sz w:val="20"/>
                <w:szCs w:val="20"/>
                <w:highlight w:val="none"/>
              </w:rPr>
              <w:t>1.4违约责任：如投标供应商未按照投标文件中承诺的时间交货或提供服务，投标供应商应承担延期交货和延期服务的违约责任******。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05"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highlight w:val="none"/>
              </w:rPr>
            </w:pPr>
          </w:p>
        </w:tc>
        <w:tc>
          <w:tcPr>
            <w:tcW w:w="1676"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p>
        </w:tc>
        <w:tc>
          <w:tcPr>
            <w:tcW w:w="6304" w:type="dxa"/>
            <w:vAlign w:val="center"/>
          </w:tcPr>
          <w:p>
            <w:pPr>
              <w:pageBreakBefore w:val="0"/>
              <w:kinsoku/>
              <w:overflowPunct/>
              <w:topLinePunct w:val="0"/>
              <w:autoSpaceDE/>
              <w:autoSpaceDN/>
              <w:bidi w:val="0"/>
              <w:spacing w:beforeAutospacing="0" w:afterAutospacing="0" w:line="360" w:lineRule="auto"/>
              <w:ind w:left="0" w:leftChars="0" w:right="0" w:rightChars="0" w:firstLine="0" w:firstLineChars="0"/>
              <w:rPr>
                <w:rFonts w:hint="eastAsia" w:ascii="宋体" w:hAnsi="宋体" w:eastAsia="宋体" w:cs="宋体"/>
                <w:bCs/>
                <w:highlight w:val="none"/>
              </w:rPr>
            </w:pPr>
            <w:r>
              <w:rPr>
                <w:rFonts w:hint="eastAsia" w:ascii="宋体" w:hAnsi="宋体" w:eastAsia="宋体" w:cs="宋体"/>
                <w:color w:val="000000"/>
                <w:sz w:val="20"/>
                <w:szCs w:val="20"/>
                <w:highlight w:val="none"/>
              </w:rPr>
              <w:t>1.5争议解决方法：****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05" w:type="dxa"/>
            <w:vMerge w:val="restart"/>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highlight w:val="none"/>
                <w:lang w:val="en-US" w:eastAsia="zh-CN"/>
              </w:rPr>
            </w:pPr>
            <w:r>
              <w:rPr>
                <w:rFonts w:hint="eastAsia" w:ascii="宋体" w:hAnsi="宋体" w:eastAsia="宋体" w:cs="宋体"/>
                <w:bCs/>
                <w:highlight w:val="none"/>
                <w:lang w:val="en-US" w:eastAsia="zh-CN"/>
              </w:rPr>
              <w:t>2</w:t>
            </w:r>
          </w:p>
        </w:tc>
        <w:tc>
          <w:tcPr>
            <w:tcW w:w="1676" w:type="dxa"/>
            <w:vMerge w:val="restart"/>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Style w:val="47"/>
                <w:rFonts w:hint="eastAsia" w:ascii="宋体" w:hAnsi="宋体" w:eastAsia="宋体" w:cs="宋体"/>
                <w:color w:val="000000"/>
                <w:sz w:val="20"/>
                <w:szCs w:val="20"/>
                <w:highlight w:val="none"/>
              </w:rPr>
              <w:t>运输、安装条件</w:t>
            </w:r>
          </w:p>
        </w:tc>
        <w:tc>
          <w:tcPr>
            <w:tcW w:w="6304" w:type="dxa"/>
            <w:vAlign w:val="center"/>
          </w:tcPr>
          <w:p>
            <w:pPr>
              <w:pageBreakBefore w:val="0"/>
              <w:kinsoku/>
              <w:overflowPunct/>
              <w:topLinePunct w:val="0"/>
              <w:autoSpaceDE/>
              <w:autoSpaceDN/>
              <w:bidi w:val="0"/>
              <w:spacing w:beforeAutospacing="0" w:afterAutospacing="0" w:line="360" w:lineRule="auto"/>
              <w:ind w:left="0" w:leftChars="0" w:right="0" w:rightChars="0" w:firstLine="0" w:firstLineChars="0"/>
              <w:rPr>
                <w:rFonts w:hint="eastAsia" w:ascii="宋体" w:hAnsi="宋体" w:eastAsia="宋体" w:cs="宋体"/>
                <w:bCs/>
                <w:highlight w:val="none"/>
              </w:rPr>
            </w:pPr>
            <w:r>
              <w:rPr>
                <w:rFonts w:hint="eastAsia" w:ascii="宋体" w:hAnsi="宋体" w:eastAsia="宋体" w:cs="宋体"/>
                <w:color w:val="000000"/>
                <w:sz w:val="20"/>
                <w:szCs w:val="20"/>
                <w:highlight w:val="none"/>
              </w:rPr>
              <w:t>2.1 投标供应商在签订合同之日起 3天内向采购人提供设备的运行、安装、使用环境要求。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05"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highlight w:val="none"/>
              </w:rPr>
            </w:pPr>
          </w:p>
        </w:tc>
        <w:tc>
          <w:tcPr>
            <w:tcW w:w="1676"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p>
        </w:tc>
        <w:tc>
          <w:tcPr>
            <w:tcW w:w="6304" w:type="dxa"/>
            <w:vAlign w:val="center"/>
          </w:tcPr>
          <w:p>
            <w:pPr>
              <w:pageBreakBefore w:val="0"/>
              <w:tabs>
                <w:tab w:val="left" w:pos="1260"/>
              </w:tabs>
              <w:kinsoku/>
              <w:overflowPunct/>
              <w:topLinePunct w:val="0"/>
              <w:autoSpaceDE/>
              <w:autoSpaceDN/>
              <w:bidi w:val="0"/>
              <w:spacing w:beforeAutospacing="0" w:afterAutospacing="0" w:line="360" w:lineRule="auto"/>
              <w:ind w:left="0" w:leftChars="0" w:right="0" w:rightChars="0" w:firstLine="0" w:firstLineChars="0"/>
              <w:rPr>
                <w:rFonts w:hint="eastAsia" w:ascii="宋体" w:hAnsi="宋体" w:eastAsia="宋体" w:cs="宋体"/>
                <w:bCs/>
                <w:highlight w:val="none"/>
              </w:rPr>
            </w:pPr>
            <w:r>
              <w:rPr>
                <w:rFonts w:hint="eastAsia" w:ascii="宋体" w:hAnsi="宋体" w:eastAsia="宋体" w:cs="宋体"/>
                <w:color w:val="000000"/>
                <w:sz w:val="20"/>
                <w:szCs w:val="20"/>
                <w:highlight w:val="none"/>
              </w:rPr>
              <w:t>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05" w:type="dxa"/>
            <w:vMerge w:val="restart"/>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highlight w:val="none"/>
                <w:lang w:val="en-US" w:eastAsia="zh-CN"/>
              </w:rPr>
            </w:pPr>
            <w:r>
              <w:rPr>
                <w:rFonts w:hint="eastAsia" w:ascii="宋体" w:hAnsi="宋体" w:eastAsia="宋体" w:cs="宋体"/>
                <w:bCs/>
                <w:highlight w:val="none"/>
                <w:lang w:val="en-US" w:eastAsia="zh-CN"/>
              </w:rPr>
              <w:t>3</w:t>
            </w:r>
          </w:p>
        </w:tc>
        <w:tc>
          <w:tcPr>
            <w:tcW w:w="1676" w:type="dxa"/>
            <w:vMerge w:val="restart"/>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b/>
                <w:sz w:val="20"/>
                <w:szCs w:val="20"/>
                <w:highlight w:val="none"/>
              </w:rPr>
              <w:t>培训</w:t>
            </w:r>
          </w:p>
        </w:tc>
        <w:tc>
          <w:tcPr>
            <w:tcW w:w="6304" w:type="dxa"/>
            <w:vAlign w:val="top"/>
          </w:tcPr>
          <w:p>
            <w:pPr>
              <w:pageBreakBefore w:val="0"/>
              <w:widowControl/>
              <w:kinsoku/>
              <w:overflowPunct/>
              <w:topLinePunct w:val="0"/>
              <w:autoSpaceDE/>
              <w:autoSpaceDN/>
              <w:bidi w:val="0"/>
              <w:spacing w:beforeAutospacing="0" w:afterAutospacing="0" w:line="360" w:lineRule="auto"/>
              <w:ind w:left="0" w:leftChars="0" w:right="0" w:rightChars="0" w:firstLine="0" w:firstLineChars="0"/>
              <w:jc w:val="left"/>
              <w:rPr>
                <w:rFonts w:hint="eastAsia" w:ascii="宋体" w:hAnsi="宋体" w:eastAsia="宋体" w:cs="宋体"/>
                <w:bCs/>
                <w:highlight w:val="none"/>
              </w:rPr>
            </w:pPr>
            <w:r>
              <w:rPr>
                <w:rFonts w:hint="eastAsia" w:ascii="宋体" w:hAnsi="宋体" w:eastAsia="宋体" w:cs="宋体"/>
                <w:color w:val="000000"/>
                <w:sz w:val="20"/>
                <w:szCs w:val="20"/>
                <w:highlight w:val="none"/>
              </w:rPr>
              <w:t>3.1投标供应商应派专业技术人员免费对采购单位指定人员进行定期培训及指导，直至其完全掌握设备的基本故障处理技术。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05"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highlight w:val="none"/>
              </w:rPr>
            </w:pPr>
          </w:p>
        </w:tc>
        <w:tc>
          <w:tcPr>
            <w:tcW w:w="1676"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p>
        </w:tc>
        <w:tc>
          <w:tcPr>
            <w:tcW w:w="6304" w:type="dxa"/>
            <w:vAlign w:val="top"/>
          </w:tcPr>
          <w:p>
            <w:pPr>
              <w:pageBreakBefore w:val="0"/>
              <w:widowControl/>
              <w:kinsoku/>
              <w:overflowPunct/>
              <w:topLinePunct w:val="0"/>
              <w:autoSpaceDE/>
              <w:autoSpaceDN/>
              <w:bidi w:val="0"/>
              <w:spacing w:beforeAutospacing="0" w:afterAutospacing="0" w:line="360" w:lineRule="auto"/>
              <w:ind w:left="0" w:leftChars="0" w:right="0" w:rightChars="0" w:firstLine="0" w:firstLineChars="0"/>
              <w:jc w:val="left"/>
              <w:rPr>
                <w:rFonts w:hint="eastAsia" w:ascii="宋体" w:hAnsi="宋体" w:eastAsia="宋体" w:cs="宋体"/>
                <w:bCs/>
                <w:highlight w:val="none"/>
              </w:rPr>
            </w:pPr>
            <w:r>
              <w:rPr>
                <w:rFonts w:hint="eastAsia" w:ascii="宋体" w:hAnsi="宋体" w:eastAsia="宋体" w:cs="宋体"/>
                <w:color w:val="000000"/>
                <w:sz w:val="20"/>
                <w:szCs w:val="20"/>
                <w:highlight w:val="none"/>
              </w:rPr>
              <w:t>3.2 现场培训：投标供应商应提供现场技术培训，保证使用人员正常操作设备的各种功能。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05" w:type="dxa"/>
            <w:vMerge w:val="restart"/>
            <w:vAlign w:val="center"/>
          </w:tcPr>
          <w:p>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bCs/>
                <w:highlight w:val="none"/>
              </w:rPr>
            </w:pPr>
            <w:r>
              <w:rPr>
                <w:rFonts w:hint="eastAsia" w:ascii="宋体" w:hAnsi="宋体" w:eastAsia="宋体" w:cs="宋体"/>
                <w:b/>
                <w:sz w:val="20"/>
                <w:szCs w:val="20"/>
                <w:highlight w:val="none"/>
              </w:rPr>
              <w:t>4</w:t>
            </w:r>
          </w:p>
        </w:tc>
        <w:tc>
          <w:tcPr>
            <w:tcW w:w="1676" w:type="dxa"/>
            <w:vMerge w:val="restart"/>
            <w:vAlign w:val="center"/>
          </w:tcPr>
          <w:p>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rPr>
            </w:pPr>
            <w:r>
              <w:rPr>
                <w:rFonts w:hint="eastAsia" w:ascii="宋体" w:hAnsi="宋体" w:eastAsia="宋体" w:cs="宋体"/>
                <w:b/>
                <w:sz w:val="20"/>
                <w:szCs w:val="20"/>
                <w:highlight w:val="none"/>
              </w:rPr>
              <w:t>知识产权</w:t>
            </w:r>
          </w:p>
        </w:tc>
        <w:tc>
          <w:tcPr>
            <w:tcW w:w="6304" w:type="dxa"/>
            <w:vAlign w:val="top"/>
          </w:tcPr>
          <w:p>
            <w:pPr>
              <w:pageBreakBefore w:val="0"/>
              <w:kinsoku/>
              <w:overflowPunct/>
              <w:topLinePunct w:val="0"/>
              <w:autoSpaceDE/>
              <w:autoSpaceDN/>
              <w:bidi w:val="0"/>
              <w:spacing w:beforeAutospacing="0" w:afterAutospacing="0" w:line="360" w:lineRule="auto"/>
              <w:ind w:left="0" w:leftChars="0" w:right="0" w:rightChars="0" w:firstLine="0" w:firstLineChars="0"/>
              <w:rPr>
                <w:rFonts w:hint="eastAsia" w:ascii="宋体" w:hAnsi="宋体" w:eastAsia="宋体" w:cs="宋体"/>
                <w:bCs/>
                <w:highlight w:val="none"/>
              </w:rPr>
            </w:pPr>
            <w:r>
              <w:rPr>
                <w:rFonts w:hint="eastAsia" w:ascii="宋体" w:hAnsi="宋体" w:eastAsia="宋体" w:cs="宋体"/>
                <w:color w:val="000000"/>
                <w:sz w:val="20"/>
                <w:szCs w:val="20"/>
                <w:highlight w:val="none"/>
              </w:rPr>
              <w:t>4.1***</w:t>
            </w:r>
            <w:r>
              <w:rPr>
                <w:rFonts w:hint="eastAsia" w:ascii="宋体" w:hAnsi="宋体" w:eastAsia="宋体" w:cs="宋体"/>
                <w:highlight w:val="non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05" w:type="dxa"/>
            <w:vMerge w:val="continue"/>
            <w:vAlign w:val="center"/>
          </w:tcPr>
          <w:p>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b/>
                <w:sz w:val="20"/>
                <w:szCs w:val="20"/>
                <w:highlight w:val="none"/>
              </w:rPr>
            </w:pPr>
          </w:p>
        </w:tc>
        <w:tc>
          <w:tcPr>
            <w:tcW w:w="1676" w:type="dxa"/>
            <w:vMerge w:val="continue"/>
            <w:vAlign w:val="center"/>
          </w:tcPr>
          <w:p>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b/>
                <w:sz w:val="20"/>
                <w:szCs w:val="20"/>
                <w:highlight w:val="none"/>
              </w:rPr>
            </w:pPr>
          </w:p>
        </w:tc>
        <w:tc>
          <w:tcPr>
            <w:tcW w:w="6304" w:type="dxa"/>
            <w:vAlign w:val="top"/>
          </w:tcPr>
          <w:p>
            <w:pPr>
              <w:pageBreakBefore w:val="0"/>
              <w:widowControl/>
              <w:kinsoku/>
              <w:overflowPunct/>
              <w:topLinePunct w:val="0"/>
              <w:autoSpaceDE/>
              <w:autoSpaceDN/>
              <w:bidi w:val="0"/>
              <w:spacing w:beforeAutospacing="0" w:afterAutospacing="0" w:line="360" w:lineRule="auto"/>
              <w:ind w:left="0" w:leftChars="0" w:right="0" w:rightChars="0" w:firstLine="0" w:firstLineChars="0"/>
              <w:jc w:val="left"/>
              <w:rPr>
                <w:rFonts w:hint="eastAsia" w:ascii="宋体" w:hAnsi="宋体" w:eastAsia="宋体" w:cs="宋体"/>
                <w:bCs/>
                <w:highlight w:val="none"/>
              </w:rPr>
            </w:pPr>
            <w:r>
              <w:rPr>
                <w:rFonts w:hint="eastAsia" w:ascii="宋体" w:hAnsi="宋体" w:eastAsia="宋体" w:cs="宋体"/>
                <w:color w:val="000000"/>
                <w:sz w:val="20"/>
                <w:szCs w:val="20"/>
                <w:highlight w:val="none"/>
              </w:rPr>
              <w:t>4.2采购人购买产品后，有权对该产品与其他设备进行配套、整合或适当改进，而免受侵犯专利权的起诉。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05" w:type="dxa"/>
            <w:vAlign w:val="center"/>
          </w:tcPr>
          <w:p>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bCs/>
                <w:highlight w:val="none"/>
              </w:rPr>
            </w:pPr>
            <w:r>
              <w:rPr>
                <w:rFonts w:hint="eastAsia" w:ascii="宋体" w:hAnsi="宋体" w:eastAsia="宋体" w:cs="宋体"/>
                <w:b/>
                <w:highlight w:val="none"/>
              </w:rPr>
              <w:t>5</w:t>
            </w:r>
          </w:p>
        </w:tc>
        <w:tc>
          <w:tcPr>
            <w:tcW w:w="1676" w:type="dxa"/>
            <w:vAlign w:val="center"/>
          </w:tcPr>
          <w:p>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rPr>
            </w:pPr>
            <w:r>
              <w:rPr>
                <w:rFonts w:hint="eastAsia" w:ascii="宋体" w:hAnsi="宋体" w:eastAsia="宋体" w:cs="宋体"/>
                <w:b/>
                <w:color w:val="000000"/>
                <w:sz w:val="20"/>
                <w:szCs w:val="20"/>
                <w:highlight w:val="none"/>
              </w:rPr>
              <w:t>其他</w:t>
            </w:r>
          </w:p>
        </w:tc>
        <w:tc>
          <w:tcPr>
            <w:tcW w:w="630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highlight w:val="none"/>
              </w:rPr>
            </w:pPr>
            <w:r>
              <w:rPr>
                <w:rFonts w:hint="eastAsia" w:ascii="宋体" w:hAnsi="宋体" w:eastAsia="宋体" w:cs="宋体"/>
                <w:color w:val="000000"/>
                <w:sz w:val="20"/>
                <w:szCs w:val="20"/>
                <w:highlight w:val="none"/>
              </w:rPr>
              <w:t>5.1 投标供应商应按其投标文件中的承诺，进行其他售后服务工作。</w:t>
            </w:r>
          </w:p>
        </w:tc>
      </w:tr>
    </w:tbl>
    <w:p>
      <w:pPr>
        <w:pStyle w:val="4"/>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
          <w:bCs/>
          <w:sz w:val="28"/>
          <w:szCs w:val="28"/>
          <w:highlight w:val="none"/>
        </w:rPr>
      </w:pPr>
      <w:r>
        <w:rPr>
          <w:rFonts w:hint="eastAsia" w:ascii="宋体" w:hAnsi="宋体" w:eastAsia="宋体" w:cs="宋体"/>
          <w:b/>
          <w:bCs/>
          <w:sz w:val="28"/>
          <w:szCs w:val="28"/>
          <w:highlight w:val="none"/>
        </w:rPr>
        <w:t>六、其他重要条款</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r>
        <w:rPr>
          <w:rFonts w:hint="eastAsia" w:ascii="宋体" w:hAnsi="宋体" w:eastAsia="宋体" w:cs="宋体"/>
          <w:bCs/>
          <w:szCs w:val="21"/>
          <w:highlight w:val="none"/>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8"/>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bCs/>
          <w:szCs w:val="21"/>
          <w:highlight w:val="none"/>
        </w:rPr>
        <w:t>2、投标人应充分了解项目的位置、情况、道路及任何其它足以影响投标报价的情况，任何因忽视或误解项目情况而导致的索赔或服务期限延长申请将不获批准。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r>
        <w:rPr>
          <w:rFonts w:hint="eastAsia" w:ascii="宋体" w:hAnsi="宋体" w:eastAsia="宋体" w:cs="宋体"/>
          <w:bCs/>
          <w:szCs w:val="21"/>
          <w:highlight w:val="none"/>
        </w:rPr>
        <w:t>3、投标人不得期望通过索赔等方式获取补偿，否则，除可能遭到拒绝外，还可能将被作为不良行为记录在案，并可能影响其以后参加政府采购的项目投标。各投标人在投标报价时，应充分考虑投标报价的风险。</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r>
        <w:rPr>
          <w:rFonts w:hint="eastAsia" w:ascii="宋体" w:hAnsi="宋体" w:eastAsia="宋体" w:cs="宋体"/>
          <w:bCs/>
          <w:szCs w:val="21"/>
          <w:highlight w:val="none"/>
        </w:rPr>
        <w:t>4、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r>
        <w:rPr>
          <w:rFonts w:hint="eastAsia" w:ascii="宋体" w:hAnsi="宋体" w:eastAsia="宋体" w:cs="宋体"/>
          <w:bCs/>
          <w:szCs w:val="21"/>
          <w:highlight w:val="none"/>
        </w:rPr>
        <w:t>5、除政府采购合同继续履行将损害国家利益和社会公共利益外，双方当事人不得擅自变更、中止或者终止合同。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bCs/>
          <w:szCs w:val="21"/>
          <w:highlight w:val="none"/>
        </w:rPr>
        <w:t>6、“信用中国”、“中国政府采购网”、“深圳信用网”以及“深圳市政府采购监管网”为供应商信用信息的查询渠道，相关信息以开标当日的查询结果为准。</w:t>
      </w:r>
    </w:p>
    <w:p>
      <w:pPr>
        <w:pageBreakBefore w:val="0"/>
        <w:kinsoku/>
        <w:overflowPunct/>
        <w:topLinePunct w:val="0"/>
        <w:autoSpaceDE/>
        <w:autoSpaceDN/>
        <w:bidi w:val="0"/>
        <w:spacing w:line="360" w:lineRule="auto"/>
        <w:ind w:left="0" w:firstLine="0" w:firstLineChars="0"/>
        <w:rPr>
          <w:rFonts w:hint="eastAsia" w:ascii="宋体" w:hAnsi="宋体" w:eastAsia="宋体" w:cs="宋体"/>
          <w:kern w:val="2"/>
          <w:highlight w:val="none"/>
        </w:rPr>
      </w:pPr>
      <w:r>
        <w:rPr>
          <w:rFonts w:hint="eastAsia" w:ascii="宋体" w:hAnsi="宋体" w:eastAsia="宋体" w:cs="宋体"/>
          <w:kern w:val="2"/>
          <w:highlight w:val="none"/>
        </w:rPr>
        <w:br w:type="page"/>
      </w:r>
    </w:p>
    <w:p>
      <w:pPr>
        <w:pStyle w:val="4"/>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kern w:val="2"/>
          <w:highlight w:val="none"/>
        </w:rPr>
      </w:pPr>
      <w:r>
        <w:rPr>
          <w:rFonts w:hint="eastAsia" w:ascii="宋体" w:hAnsi="宋体" w:eastAsia="宋体" w:cs="宋体"/>
          <w:b/>
          <w:bCs/>
          <w:kern w:val="2"/>
          <w:highlight w:val="none"/>
        </w:rPr>
        <w:t>第四章  投标文件组成要求及格式</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Style w:val="58"/>
          <w:rFonts w:hint="eastAsia" w:ascii="宋体" w:hAnsi="宋体" w:eastAsia="宋体" w:cs="宋体"/>
          <w:sz w:val="24"/>
          <w:highlight w:val="none"/>
        </w:rPr>
      </w:pPr>
      <w:r>
        <w:rPr>
          <w:rStyle w:val="58"/>
          <w:rFonts w:hint="eastAsia" w:ascii="宋体" w:hAnsi="宋体" w:eastAsia="宋体" w:cs="宋体"/>
          <w:sz w:val="24"/>
          <w:highlight w:val="none"/>
        </w:rPr>
        <w:t>特别提醒：</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sz w:val="24"/>
          <w:highlight w:val="none"/>
        </w:rPr>
      </w:pPr>
      <w:r>
        <w:rPr>
          <w:rFonts w:hint="eastAsia" w:ascii="宋体" w:hAnsi="宋体" w:eastAsia="宋体" w:cs="宋体"/>
          <w:sz w:val="24"/>
          <w:highlight w:val="none"/>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sz w:val="24"/>
          <w:highlight w:val="none"/>
        </w:rPr>
      </w:pPr>
      <w:r>
        <w:rPr>
          <w:rFonts w:hint="eastAsia" w:ascii="宋体" w:hAnsi="宋体" w:eastAsia="宋体" w:cs="宋体"/>
          <w:sz w:val="24"/>
          <w:highlight w:val="none"/>
        </w:rPr>
        <w:t>投标文件正文（信息公开部分）必须编制于“投标书目录”，投标文件附件（非信息公开部分）必须编制于“投标书附件”，如下图所示。</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sz w:val="24"/>
          <w:highlight w:val="none"/>
        </w:rPr>
      </w:pPr>
      <w:r>
        <w:rPr>
          <w:rFonts w:hint="eastAsia" w:ascii="宋体" w:hAnsi="宋体" w:eastAsia="宋体" w:cs="宋体"/>
          <w:sz w:val="24"/>
          <w:highlight w:val="none"/>
          <w:lang w:eastAsia="zh-CN"/>
        </w:rPr>
        <w:drawing>
          <wp:inline distT="0" distB="0" distL="114300" distR="114300">
            <wp:extent cx="5276850" cy="4109085"/>
            <wp:effectExtent l="0" t="0" r="0" b="571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r:embed="rId8"/>
                    <a:stretch>
                      <a:fillRect/>
                    </a:stretch>
                  </pic:blipFill>
                  <pic:spPr>
                    <a:xfrm>
                      <a:off x="0" y="0"/>
                      <a:ext cx="5276850" cy="4109085"/>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ind w:left="0" w:firstLine="0" w:firstLineChars="0"/>
        <w:jc w:val="left"/>
        <w:textAlignment w:val="auto"/>
        <w:rPr>
          <w:rFonts w:hint="eastAsia" w:ascii="宋体" w:hAnsi="宋体" w:eastAsia="宋体" w:cs="宋体"/>
          <w:kern w:val="0"/>
          <w:sz w:val="24"/>
          <w:highlight w:val="none"/>
        </w:rPr>
      </w:pPr>
    </w:p>
    <w:p>
      <w:pPr>
        <w:keepNext w:val="0"/>
        <w:keepLines w:val="0"/>
        <w:pageBreakBefore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sz w:val="24"/>
          <w:highlight w:val="none"/>
        </w:rPr>
      </w:pPr>
    </w:p>
    <w:p>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sz w:val="24"/>
          <w:highlight w:val="none"/>
        </w:rPr>
      </w:pPr>
      <w:r>
        <w:rPr>
          <w:rFonts w:hint="eastAsia" w:ascii="宋体" w:hAnsi="宋体" w:eastAsia="宋体" w:cs="宋体"/>
          <w:sz w:val="24"/>
          <w:highlight w:val="none"/>
        </w:rPr>
        <w:t>我司公布投标文件正文（信息公开部分）时为计算机截取信息自动公布，如投标人误将涉及个人隐私的信息放入投标文件正文，相关后果由投标人自负；如投标人将必须放于投标文件正文（信息公开部分）的内容放入投标文件附件（非信息公开部分），将作投标无效处理。</w:t>
      </w:r>
    </w:p>
    <w:p>
      <w:pPr>
        <w:pageBreakBefore w:val="0"/>
        <w:kinsoku/>
        <w:overflowPunct/>
        <w:topLinePunct w:val="0"/>
        <w:autoSpaceDE/>
        <w:autoSpaceDN/>
        <w:bidi w:val="0"/>
        <w:spacing w:line="360" w:lineRule="auto"/>
        <w:ind w:left="0" w:firstLine="0" w:firstLineChars="0"/>
        <w:rPr>
          <w:rStyle w:val="58"/>
          <w:rFonts w:hint="eastAsia" w:ascii="宋体" w:hAnsi="宋体" w:eastAsia="宋体" w:cs="宋体"/>
          <w:sz w:val="28"/>
          <w:szCs w:val="28"/>
          <w:highlight w:val="none"/>
        </w:rPr>
      </w:pPr>
      <w:r>
        <w:rPr>
          <w:rStyle w:val="58"/>
          <w:rFonts w:hint="eastAsia" w:ascii="宋体" w:hAnsi="宋体" w:eastAsia="宋体" w:cs="宋体"/>
          <w:sz w:val="28"/>
          <w:szCs w:val="28"/>
          <w:highlight w:val="none"/>
        </w:rPr>
        <w:br w:type="page"/>
      </w:r>
    </w:p>
    <w:p>
      <w:pPr>
        <w:pageBreakBefore w:val="0"/>
        <w:kinsoku/>
        <w:overflowPunct/>
        <w:topLinePunct w:val="0"/>
        <w:autoSpaceDE/>
        <w:autoSpaceDN/>
        <w:bidi w:val="0"/>
        <w:spacing w:beforeAutospacing="0" w:afterAutospacing="0" w:line="360" w:lineRule="auto"/>
        <w:ind w:left="0" w:leftChars="0" w:right="0" w:firstLine="0" w:firstLineChars="0"/>
        <w:outlineLvl w:val="0"/>
        <w:rPr>
          <w:rStyle w:val="58"/>
          <w:rFonts w:hint="eastAsia" w:ascii="宋体" w:hAnsi="宋体" w:eastAsia="宋体" w:cs="宋体"/>
          <w:sz w:val="28"/>
          <w:szCs w:val="28"/>
          <w:highlight w:val="none"/>
        </w:rPr>
      </w:pPr>
      <w:r>
        <w:rPr>
          <w:rStyle w:val="58"/>
          <w:rFonts w:hint="eastAsia" w:ascii="宋体" w:hAnsi="宋体" w:eastAsia="宋体" w:cs="宋体"/>
          <w:sz w:val="28"/>
          <w:szCs w:val="28"/>
          <w:highlight w:val="none"/>
        </w:rPr>
        <w:t>投标文件组成</w:t>
      </w:r>
      <w:r>
        <w:rPr>
          <w:rStyle w:val="58"/>
          <w:rFonts w:hint="eastAsia" w:ascii="宋体" w:hAnsi="宋体" w:eastAsia="宋体" w:cs="宋体"/>
          <w:color w:val="FF0000"/>
          <w:sz w:val="28"/>
          <w:szCs w:val="28"/>
          <w:highlight w:val="none"/>
          <w:lang w:eastAsia="zh-CN"/>
        </w:rPr>
        <w:t>【与投标文件节点对应】</w:t>
      </w:r>
      <w:r>
        <w:rPr>
          <w:rStyle w:val="58"/>
          <w:rFonts w:hint="eastAsia" w:ascii="宋体" w:hAnsi="宋体" w:eastAsia="宋体" w:cs="宋体"/>
          <w:sz w:val="28"/>
          <w:szCs w:val="28"/>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outlineLvl w:val="0"/>
        <w:rPr>
          <w:rFonts w:hint="eastAsia" w:ascii="宋体" w:hAnsi="宋体" w:eastAsia="宋体" w:cs="宋体"/>
          <w:sz w:val="21"/>
          <w:szCs w:val="21"/>
          <w:highlight w:val="none"/>
        </w:rPr>
      </w:pPr>
      <w:bookmarkStart w:id="45" w:name="_Hlk72257253"/>
      <w:r>
        <w:rPr>
          <w:rFonts w:hint="eastAsia" w:ascii="宋体" w:hAnsi="宋体" w:eastAsia="宋体" w:cs="宋体"/>
          <w:sz w:val="21"/>
          <w:szCs w:val="21"/>
          <w:highlight w:val="none"/>
        </w:rPr>
        <w:t>1.投标文件正文</w:t>
      </w:r>
      <w:r>
        <w:rPr>
          <w:rFonts w:hint="eastAsia" w:ascii="宋体" w:hAnsi="宋体" w:eastAsia="宋体" w:cs="宋体"/>
          <w:b/>
          <w:color w:val="FF0000"/>
          <w:sz w:val="21"/>
          <w:szCs w:val="21"/>
          <w:highlight w:val="none"/>
        </w:rPr>
        <w:t>（信息公开部分）</w:t>
      </w:r>
      <w:r>
        <w:rPr>
          <w:rFonts w:hint="eastAsia" w:ascii="宋体" w:hAnsi="宋体" w:eastAsia="宋体" w:cs="宋体"/>
          <w:sz w:val="21"/>
          <w:szCs w:val="21"/>
          <w:highlight w:val="none"/>
        </w:rPr>
        <w:t>，主要包括以下内容：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w:t>
      </w:r>
      <w:bookmarkStart w:id="46" w:name="_Hlk72070784"/>
      <w:r>
        <w:rPr>
          <w:rFonts w:hint="eastAsia" w:ascii="宋体" w:hAnsi="宋体" w:eastAsia="宋体" w:cs="宋体"/>
          <w:sz w:val="21"/>
          <w:szCs w:val="21"/>
          <w:highlight w:val="none"/>
        </w:rPr>
        <w:t>投标函</w:t>
      </w:r>
      <w:bookmarkEnd w:id="46"/>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w:t>
      </w:r>
      <w:bookmarkStart w:id="47" w:name="_Hlk72062521"/>
      <w:r>
        <w:rPr>
          <w:rFonts w:hint="eastAsia" w:ascii="宋体" w:hAnsi="宋体" w:eastAsia="宋体" w:cs="宋体"/>
          <w:sz w:val="21"/>
          <w:szCs w:val="21"/>
          <w:highlight w:val="none"/>
        </w:rPr>
        <w:t>政府采购投标及履约承诺函</w:t>
      </w:r>
      <w:bookmarkEnd w:id="47"/>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（3）投标人情况及资格证明文件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bookmarkStart w:id="48" w:name="_Hlk72257201"/>
      <w:r>
        <w:rPr>
          <w:rFonts w:hint="eastAsia" w:ascii="宋体" w:hAnsi="宋体" w:eastAsia="宋体" w:cs="宋体"/>
          <w:sz w:val="21"/>
          <w:szCs w:val="21"/>
          <w:highlight w:val="none"/>
        </w:rPr>
        <w:t>（4）项目详细报价</w:t>
      </w:r>
    </w:p>
    <w:bookmarkEnd w:id="48"/>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commentRangeStart w:id="114"/>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5</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综合实力部分相关的证明材料（包括与供应商相关的业绩证明、认证证书、获奖证书、知识产权证书等证明材料）</w:t>
      </w:r>
      <w:commentRangeEnd w:id="114"/>
      <w:r>
        <w:rPr>
          <w:rFonts w:hint="eastAsia" w:ascii="宋体" w:hAnsi="宋体" w:eastAsia="宋体" w:cs="宋体"/>
          <w:highlight w:val="none"/>
        </w:rPr>
        <w:commentReference w:id="114"/>
      </w:r>
    </w:p>
    <w:p>
      <w:pPr>
        <w:pageBreakBefore w:val="0"/>
        <w:kinsoku/>
        <w:overflowPunct/>
        <w:topLinePunct w:val="0"/>
        <w:autoSpaceDE/>
        <w:autoSpaceDN/>
        <w:bidi w:val="0"/>
        <w:spacing w:beforeAutospacing="0" w:afterAutospacing="0" w:line="360" w:lineRule="auto"/>
        <w:ind w:left="0" w:leftChars="0" w:right="0" w:firstLine="0" w:firstLineChars="0"/>
        <w:outlineLvl w:val="0"/>
        <w:rPr>
          <w:rFonts w:hint="eastAsia" w:ascii="宋体" w:hAnsi="宋体" w:eastAsia="宋体" w:cs="宋体"/>
          <w:sz w:val="21"/>
          <w:szCs w:val="21"/>
          <w:highlight w:val="none"/>
        </w:rPr>
      </w:pPr>
      <w:r>
        <w:rPr>
          <w:rFonts w:hint="eastAsia" w:ascii="宋体" w:hAnsi="宋体" w:eastAsia="宋体" w:cs="宋体"/>
          <w:sz w:val="21"/>
          <w:szCs w:val="21"/>
          <w:highlight w:val="none"/>
        </w:rPr>
        <w:t>2.投标文件附件</w:t>
      </w:r>
      <w:r>
        <w:rPr>
          <w:rFonts w:hint="eastAsia" w:ascii="宋体" w:hAnsi="宋体" w:eastAsia="宋体" w:cs="宋体"/>
          <w:b/>
          <w:color w:val="FF0000"/>
          <w:sz w:val="21"/>
          <w:szCs w:val="21"/>
          <w:highlight w:val="none"/>
        </w:rPr>
        <w:t>（信息不公开部分）</w:t>
      </w:r>
      <w:r>
        <w:rPr>
          <w:rFonts w:hint="eastAsia" w:ascii="宋体" w:hAnsi="宋体" w:eastAsia="宋体" w:cs="宋体"/>
          <w:sz w:val="21"/>
          <w:szCs w:val="21"/>
          <w:highlight w:val="none"/>
        </w:rPr>
        <w:t>：主要包括以下内容：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（1）法定代表人（负责人）证明书</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（2）投标文件签署授权委托书</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lang w:val="en-US"/>
        </w:rPr>
      </w:pPr>
      <w:commentRangeStart w:id="115"/>
      <w:r>
        <w:rPr>
          <w:rFonts w:hint="eastAsia" w:ascii="宋体" w:hAnsi="宋体" w:eastAsia="宋体" w:cs="宋体"/>
          <w:szCs w:val="21"/>
          <w:highlight w:val="none"/>
        </w:rPr>
        <w:t>（3）</w:t>
      </w:r>
      <w:r>
        <w:rPr>
          <w:rFonts w:hint="eastAsia" w:ascii="宋体" w:hAnsi="宋体" w:eastAsia="宋体" w:cs="宋体"/>
          <w:szCs w:val="21"/>
          <w:highlight w:val="none"/>
          <w:lang w:val="en-US"/>
        </w:rPr>
        <w:t>政府采购违法行为风险知悉确认书</w:t>
      </w:r>
      <w:commentRangeEnd w:id="115"/>
      <w:r>
        <w:commentReference w:id="115"/>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Cs w:val="21"/>
          <w:highlight w:val="none"/>
        </w:rPr>
        <w:t>（</w:t>
      </w:r>
      <w:r>
        <w:rPr>
          <w:rFonts w:hint="eastAsia" w:ascii="宋体" w:hAnsi="宋体" w:cs="宋体"/>
          <w:szCs w:val="21"/>
          <w:highlight w:val="none"/>
          <w:lang w:val="en-US" w:eastAsia="zh-CN"/>
        </w:rPr>
        <w:t>4</w:t>
      </w:r>
      <w:r>
        <w:rPr>
          <w:rFonts w:hint="eastAsia" w:ascii="宋体" w:hAnsi="宋体" w:eastAsia="宋体" w:cs="宋体"/>
          <w:szCs w:val="21"/>
          <w:highlight w:val="none"/>
        </w:rPr>
        <w:t>）</w:t>
      </w:r>
      <w:r>
        <w:rPr>
          <w:rFonts w:hint="eastAsia" w:ascii="宋体" w:hAnsi="宋体" w:eastAsia="宋体" w:cs="宋体"/>
          <w:szCs w:val="21"/>
          <w:highlight w:val="none"/>
          <w:lang w:val="en-US"/>
        </w:rPr>
        <w:t>实质性条款响应情况表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cs="宋体"/>
          <w:sz w:val="21"/>
          <w:szCs w:val="21"/>
          <w:highlight w:val="none"/>
          <w:lang w:val="en-US" w:eastAsia="zh-CN"/>
        </w:rPr>
        <w:t>5</w:t>
      </w:r>
      <w:r>
        <w:rPr>
          <w:rFonts w:hint="eastAsia" w:ascii="宋体" w:hAnsi="宋体" w:eastAsia="宋体" w:cs="宋体"/>
          <w:sz w:val="21"/>
          <w:szCs w:val="21"/>
          <w:highlight w:val="none"/>
        </w:rPr>
        <w:t>）技术要求偏离表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cs="宋体"/>
          <w:sz w:val="21"/>
          <w:szCs w:val="21"/>
          <w:highlight w:val="none"/>
          <w:lang w:val="en-US" w:eastAsia="zh-CN"/>
        </w:rPr>
        <w:t>6</w:t>
      </w:r>
      <w:r>
        <w:rPr>
          <w:rFonts w:hint="eastAsia" w:ascii="宋体" w:hAnsi="宋体" w:eastAsia="宋体" w:cs="宋体"/>
          <w:sz w:val="21"/>
          <w:szCs w:val="21"/>
          <w:highlight w:val="none"/>
        </w:rPr>
        <w:t>）商务要求偏离表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cs="宋体"/>
          <w:sz w:val="21"/>
          <w:szCs w:val="21"/>
          <w:highlight w:val="none"/>
          <w:lang w:val="en-US" w:eastAsia="zh-CN"/>
        </w:rPr>
        <w:t>7</w:t>
      </w:r>
      <w:r>
        <w:rPr>
          <w:rFonts w:hint="eastAsia" w:ascii="宋体" w:hAnsi="宋体" w:eastAsia="宋体" w:cs="宋体"/>
          <w:sz w:val="21"/>
          <w:szCs w:val="21"/>
          <w:highlight w:val="none"/>
        </w:rPr>
        <w:t>）项目实施方案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（*）投标人认为需要加以说明的其他内容</w:t>
      </w:r>
    </w:p>
    <w:bookmarkEnd w:id="45"/>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bookmarkStart w:id="49" w:name="_Hlk72257771"/>
      <w:r>
        <w:rPr>
          <w:rFonts w:hint="eastAsia" w:ascii="宋体" w:hAnsi="宋体" w:eastAsia="宋体" w:cs="宋体"/>
          <w:b/>
          <w:sz w:val="21"/>
          <w:szCs w:val="21"/>
          <w:highlight w:val="none"/>
        </w:rPr>
        <w:t>备注：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1.本项目为网上电子投标项目，投标文件不需法人或授权委托人另行签字，无需加盖单位公章，招标文件专用条款另有规定的除外。</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FF0000"/>
          <w:sz w:val="21"/>
          <w:szCs w:val="21"/>
          <w:highlight w:val="none"/>
        </w:rPr>
      </w:pPr>
      <w:bookmarkStart w:id="50" w:name="_Hlk72263559"/>
      <w:r>
        <w:rPr>
          <w:rFonts w:hint="eastAsia" w:ascii="宋体" w:hAnsi="宋体" w:eastAsia="宋体" w:cs="宋体"/>
          <w:b/>
          <w:sz w:val="21"/>
          <w:szCs w:val="21"/>
          <w:highlight w:val="none"/>
        </w:rPr>
        <w:t>2.关于填写“开标一览表”的说明：“开标一览表”中除“投标总价”外，其他信息不作评审依据。</w:t>
      </w:r>
      <w:bookmarkEnd w:id="49"/>
      <w:bookmarkEnd w:id="50"/>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FF0000"/>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FF0000"/>
          <w:sz w:val="24"/>
          <w:highlight w:val="none"/>
        </w:rPr>
      </w:pPr>
    </w:p>
    <w:p>
      <w:pPr>
        <w:pageBreakBefore w:val="0"/>
        <w:kinsoku/>
        <w:overflowPunct/>
        <w:topLinePunct w:val="0"/>
        <w:autoSpaceDE/>
        <w:autoSpaceDN/>
        <w:bidi w:val="0"/>
        <w:spacing w:line="360" w:lineRule="auto"/>
        <w:ind w:left="0" w:firstLine="0" w:firstLineChars="0"/>
        <w:rPr>
          <w:rFonts w:hint="eastAsia" w:ascii="宋体" w:hAnsi="宋体" w:eastAsia="宋体" w:cs="宋体"/>
          <w:b/>
          <w:color w:val="FF0000"/>
          <w:sz w:val="28"/>
          <w:szCs w:val="28"/>
          <w:highlight w:val="none"/>
        </w:rPr>
      </w:pPr>
      <w:r>
        <w:rPr>
          <w:rFonts w:hint="eastAsia" w:ascii="宋体" w:hAnsi="宋体" w:eastAsia="宋体" w:cs="宋体"/>
          <w:b/>
          <w:color w:val="FF0000"/>
          <w:sz w:val="28"/>
          <w:szCs w:val="28"/>
          <w:highlight w:val="none"/>
        </w:rPr>
        <w:br w:type="page"/>
      </w:r>
    </w:p>
    <w:p>
      <w:pPr>
        <w:pageBreakBefore w:val="0"/>
        <w:kinsoku/>
        <w:overflowPunct/>
        <w:topLinePunct w:val="0"/>
        <w:autoSpaceDE/>
        <w:autoSpaceDN/>
        <w:bidi w:val="0"/>
        <w:spacing w:beforeAutospacing="0" w:afterAutospacing="0" w:line="360" w:lineRule="auto"/>
        <w:ind w:left="0" w:leftChars="0" w:right="0" w:firstLine="0" w:firstLineChars="0"/>
        <w:outlineLvl w:val="1"/>
        <w:rPr>
          <w:rFonts w:hint="eastAsia" w:ascii="宋体" w:hAnsi="宋体" w:eastAsia="宋体" w:cs="宋体"/>
          <w:b/>
          <w:color w:val="FF0000"/>
          <w:sz w:val="28"/>
          <w:szCs w:val="28"/>
          <w:highlight w:val="none"/>
        </w:rPr>
      </w:pPr>
      <w:r>
        <w:rPr>
          <w:rFonts w:hint="eastAsia" w:ascii="宋体" w:hAnsi="宋体" w:eastAsia="宋体" w:cs="宋体"/>
          <w:b/>
          <w:color w:val="FF0000"/>
          <w:sz w:val="28"/>
          <w:szCs w:val="28"/>
          <w:highlight w:val="none"/>
        </w:rPr>
        <w:t>投标文件正文（信息公开部分）</w:t>
      </w: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sz w:val="24"/>
          <w:highlight w:val="none"/>
        </w:rPr>
      </w:pPr>
      <w:r>
        <w:rPr>
          <w:rFonts w:hint="eastAsia" w:ascii="宋体" w:hAnsi="宋体" w:eastAsia="宋体" w:cs="宋体"/>
          <w:b w:val="0"/>
          <w:sz w:val="24"/>
          <w:highlight w:val="none"/>
        </w:rPr>
        <w:t>一、投标函</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bookmarkStart w:id="51" w:name="_Hlk72257506"/>
      <w:r>
        <w:rPr>
          <w:rFonts w:hint="eastAsia" w:ascii="宋体" w:hAnsi="宋体" w:eastAsia="宋体" w:cs="宋体"/>
          <w:szCs w:val="21"/>
          <w:highlight w:val="none"/>
        </w:rPr>
        <w:t>致：</w:t>
      </w:r>
      <w:r>
        <w:rPr>
          <w:rFonts w:hint="eastAsia" w:ascii="宋体" w:hAnsi="宋体" w:eastAsia="宋体" w:cs="宋体"/>
          <w:color w:val="FF0000"/>
          <w:szCs w:val="21"/>
          <w:highlight w:val="none"/>
          <w:u w:val="single"/>
        </w:rPr>
        <w:t>深圳公共资源交易中心</w:t>
      </w:r>
      <w:r>
        <w:rPr>
          <w:rFonts w:hint="eastAsia" w:ascii="宋体" w:hAnsi="宋体" w:eastAsia="宋体" w:cs="宋体"/>
          <w:szCs w:val="21"/>
          <w:highlight w:val="none"/>
          <w:u w:val="singl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bookmarkStart w:id="52" w:name="_Hlk73818812"/>
      <w:r>
        <w:rPr>
          <w:rFonts w:hint="eastAsia" w:ascii="宋体" w:hAnsi="宋体" w:eastAsia="宋体" w:cs="宋体"/>
          <w:szCs w:val="21"/>
          <w:highlight w:val="none"/>
        </w:rPr>
        <w:t>1、根据已收到贵单位的项目编号为</w:t>
      </w:r>
      <w:commentRangeStart w:id="116"/>
      <w:r>
        <w:rPr>
          <w:rFonts w:hint="eastAsia" w:ascii="宋体" w:hAnsi="宋体" w:eastAsia="宋体" w:cs="宋体"/>
          <w:szCs w:val="21"/>
          <w:highlight w:val="none"/>
          <w:u w:val="single"/>
        </w:rPr>
        <w:t xml:space="preserve"> </w:t>
      </w:r>
      <w:r>
        <w:rPr>
          <w:rFonts w:hint="eastAsia" w:ascii="宋体" w:hAnsi="宋体" w:cs="宋体"/>
          <w:szCs w:val="21"/>
          <w:highlight w:val="none"/>
          <w:u w:val="single"/>
          <w:lang w:eastAsia="zh-CN"/>
        </w:rPr>
        <w:t>（项目编号）</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的</w:t>
      </w:r>
      <w:r>
        <w:rPr>
          <w:rFonts w:hint="eastAsia" w:ascii="宋体" w:hAnsi="宋体" w:eastAsia="宋体" w:cs="宋体"/>
          <w:szCs w:val="21"/>
          <w:highlight w:val="none"/>
          <w:u w:val="single"/>
        </w:rPr>
        <w:t xml:space="preserve"> </w:t>
      </w:r>
      <w:r>
        <w:rPr>
          <w:rFonts w:hint="eastAsia" w:ascii="宋体" w:hAnsi="宋体" w:cs="宋体"/>
          <w:szCs w:val="21"/>
          <w:highlight w:val="none"/>
          <w:u w:val="single"/>
          <w:lang w:eastAsia="zh-CN"/>
        </w:rPr>
        <w:t>（项目名称）</w:t>
      </w:r>
      <w:r>
        <w:rPr>
          <w:rFonts w:hint="eastAsia" w:ascii="宋体" w:hAnsi="宋体" w:eastAsia="宋体" w:cs="宋体"/>
          <w:szCs w:val="21"/>
          <w:highlight w:val="none"/>
          <w:u w:val="single"/>
        </w:rPr>
        <w:t xml:space="preserve"> </w:t>
      </w:r>
      <w:commentRangeEnd w:id="116"/>
      <w:r>
        <w:commentReference w:id="116"/>
      </w:r>
      <w:r>
        <w:rPr>
          <w:rFonts w:hint="eastAsia" w:ascii="宋体" w:hAnsi="宋体" w:eastAsia="宋体" w:cs="宋体"/>
          <w:szCs w:val="21"/>
          <w:highlight w:val="none"/>
        </w:rPr>
        <w:t>项目的招标文件，遵照《深圳经济特区政府采购条例》和《深圳网上政府采购管理暂行办法》等有关规定，我单位经研究上述招标文件的专用条款及通用条款后，</w:t>
      </w:r>
      <w:bookmarkStart w:id="53" w:name="_Hlk72263588"/>
      <w:r>
        <w:rPr>
          <w:rFonts w:hint="eastAsia" w:ascii="宋体" w:hAnsi="宋体" w:eastAsia="宋体" w:cs="宋体"/>
          <w:szCs w:val="21"/>
          <w:highlight w:val="none"/>
        </w:rPr>
        <w:t>愿意按照招标文件要求承包上述项目并修补其任何缺陷。</w:t>
      </w:r>
      <w:bookmarkEnd w:id="53"/>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2、</w:t>
      </w:r>
      <w:bookmarkStart w:id="54" w:name="_Hlk73819847"/>
      <w:r>
        <w:rPr>
          <w:rFonts w:hint="eastAsia" w:ascii="宋体" w:hAnsi="宋体" w:eastAsia="宋体" w:cs="宋体"/>
          <w:szCs w:val="21"/>
          <w:highlight w:val="none"/>
        </w:rPr>
        <w:t>投标价格见投标书编制软件中《开标一览表》中填写的投标总价。</w:t>
      </w:r>
      <w:bookmarkEnd w:id="54"/>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3、如果我单位中标，我单位将按照招标文件的要求足额提交履约担保。</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4、我单位同意所递交的投标文件在“对通用条款的补充内容”中明确的投标有效期内有效，在此期间内我单位的投标有可能中标，我方将受此约束。</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5、除非另外达成协议并生效，贵单位的中标通知书和本投标文件将构成合同的重要内容。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6、我单位理解贵单位将不受必须接受所收到的最低报价或其它任何投标文件的约束。</w:t>
      </w:r>
      <w:bookmarkEnd w:id="52"/>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u w:val="single"/>
        </w:rPr>
      </w:pPr>
      <w:r>
        <w:rPr>
          <w:rFonts w:hint="eastAsia" w:ascii="宋体" w:hAnsi="宋体" w:eastAsia="宋体" w:cs="宋体"/>
          <w:szCs w:val="21"/>
          <w:highlight w:val="none"/>
        </w:rPr>
        <w:t>投标人：</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 xml:space="preserve">    单位地址：</w:t>
      </w:r>
      <w:r>
        <w:rPr>
          <w:rFonts w:hint="eastAsia" w:ascii="宋体" w:hAnsi="宋体" w:eastAsia="宋体" w:cs="宋体"/>
          <w:szCs w:val="21"/>
          <w:highlight w:val="none"/>
          <w:u w:val="singl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u w:val="single"/>
        </w:rPr>
      </w:pPr>
      <w:r>
        <w:rPr>
          <w:rFonts w:hint="eastAsia" w:ascii="宋体" w:hAnsi="宋体" w:eastAsia="宋体" w:cs="宋体"/>
          <w:szCs w:val="21"/>
          <w:highlight w:val="none"/>
        </w:rPr>
        <w:t>法定代表人（负责人）或其委托代理人：</w:t>
      </w:r>
      <w:r>
        <w:rPr>
          <w:rFonts w:hint="eastAsia" w:ascii="宋体" w:hAnsi="宋体" w:eastAsia="宋体" w:cs="宋体"/>
          <w:szCs w:val="21"/>
          <w:highlight w:val="none"/>
          <w:u w:val="singl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u w:val="single"/>
        </w:rPr>
      </w:pPr>
      <w:r>
        <w:rPr>
          <w:rFonts w:hint="eastAsia" w:ascii="宋体" w:hAnsi="宋体" w:eastAsia="宋体" w:cs="宋体"/>
          <w:szCs w:val="21"/>
          <w:highlight w:val="none"/>
        </w:rPr>
        <w:t>邮政编码：</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 xml:space="preserve">  电话：</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 xml:space="preserve">  传真：</w:t>
      </w:r>
      <w:r>
        <w:rPr>
          <w:rFonts w:hint="eastAsia" w:ascii="宋体" w:hAnsi="宋体" w:eastAsia="宋体" w:cs="宋体"/>
          <w:szCs w:val="21"/>
          <w:highlight w:val="none"/>
          <w:u w:val="singl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开户银行名称：</w:t>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rPr>
        <w:tab/>
      </w:r>
      <w:r>
        <w:rPr>
          <w:rFonts w:hint="eastAsia" w:ascii="宋体" w:hAnsi="宋体" w:eastAsia="宋体" w:cs="宋体"/>
          <w:szCs w:val="21"/>
          <w:highlight w:val="none"/>
        </w:rPr>
        <w:t>开户银行账号：</w:t>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开户银行地址：</w:t>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rPr>
        <w:tab/>
      </w:r>
      <w:r>
        <w:rPr>
          <w:rFonts w:hint="eastAsia" w:ascii="宋体" w:hAnsi="宋体" w:eastAsia="宋体" w:cs="宋体"/>
          <w:szCs w:val="21"/>
          <w:highlight w:val="none"/>
        </w:rPr>
        <w:t>开户银行电话：</w:t>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r>
        <w:rPr>
          <w:rFonts w:hint="eastAsia" w:ascii="宋体" w:hAnsi="宋体" w:eastAsia="宋体" w:cs="宋体"/>
          <w:szCs w:val="21"/>
          <w:highlight w:val="none"/>
        </w:rPr>
        <w:t>日期：</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年</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月</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日</w:t>
      </w:r>
      <w:r>
        <w:rPr>
          <w:rFonts w:hint="eastAsia" w:ascii="宋体" w:hAnsi="宋体" w:eastAsia="宋体" w:cs="宋体"/>
          <w:sz w:val="24"/>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bookmarkEnd w:id="51"/>
    <w:p>
      <w:pPr>
        <w:pageBreakBefore w:val="0"/>
        <w:kinsoku/>
        <w:overflowPunct/>
        <w:topLinePunct w:val="0"/>
        <w:bidi w:val="0"/>
        <w:spacing w:line="360" w:lineRule="auto"/>
        <w:rPr>
          <w:rFonts w:hint="eastAsia" w:ascii="宋体" w:hAnsi="宋体" w:eastAsia="宋体" w:cs="宋体"/>
          <w:b w:val="0"/>
          <w:sz w:val="24"/>
          <w:highlight w:val="none"/>
        </w:rPr>
      </w:pPr>
      <w:r>
        <w:rPr>
          <w:rFonts w:hint="eastAsia" w:ascii="宋体" w:hAnsi="宋体" w:eastAsia="宋体" w:cs="宋体"/>
          <w:b w:val="0"/>
          <w:sz w:val="24"/>
          <w:highlight w:val="none"/>
        </w:rPr>
        <w:br w:type="page"/>
      </w: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sz w:val="24"/>
          <w:highlight w:val="none"/>
        </w:rPr>
      </w:pPr>
      <w:r>
        <w:rPr>
          <w:rFonts w:hint="eastAsia" w:ascii="宋体" w:hAnsi="宋体" w:eastAsia="宋体" w:cs="宋体"/>
          <w:b w:val="0"/>
          <w:sz w:val="24"/>
          <w:highlight w:val="none"/>
        </w:rPr>
        <w:t>二、政府采购投标及履约承诺函</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FF0000"/>
          <w:szCs w:val="21"/>
          <w:highlight w:val="none"/>
        </w:rPr>
      </w:pPr>
      <w:bookmarkStart w:id="55" w:name="_Hlk72257530"/>
      <w:r>
        <w:rPr>
          <w:rFonts w:hint="eastAsia" w:ascii="宋体" w:hAnsi="宋体" w:eastAsia="宋体" w:cs="宋体"/>
          <w:color w:val="FF0000"/>
          <w:szCs w:val="21"/>
          <w:highlight w:val="none"/>
        </w:rPr>
        <w:t>致：</w:t>
      </w:r>
      <w:r>
        <w:rPr>
          <w:rFonts w:hint="eastAsia" w:ascii="宋体" w:hAnsi="宋体" w:eastAsia="宋体" w:cs="宋体"/>
          <w:color w:val="FF0000"/>
          <w:szCs w:val="21"/>
          <w:highlight w:val="none"/>
          <w:u w:val="single"/>
        </w:rPr>
        <w:t>深圳公共资源交易中心</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我单位承诺：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1.我单位本招标项目所提供的货物或服务未侵犯知识产权。</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2.我单位参与本项目投标前三年内，在经营活动中没有重大违法记录。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3.我单位参与本项目</w:t>
      </w:r>
      <w:r>
        <w:rPr>
          <w:rFonts w:hint="eastAsia" w:ascii="宋体" w:hAnsi="宋体" w:eastAsia="宋体" w:cs="宋体"/>
          <w:highlight w:val="none"/>
        </w:rPr>
        <w:t>政府采购活动时不存在被有关部门禁止参与政府采购活动且在有效期内的情况。</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4.我单位具备《中华人民共和国政府采购法》第二十二条第一款规定的六项条件。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5.我单位</w:t>
      </w:r>
      <w:r>
        <w:rPr>
          <w:rFonts w:hint="eastAsia" w:ascii="宋体" w:hAnsi="宋体" w:eastAsia="宋体" w:cs="宋体"/>
          <w:highlight w:val="none"/>
        </w:rPr>
        <w:t>未被列入失信被执行人、重大税收违法案件当事人名单、政府采购严重违法失信行为记录名单。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6.</w:t>
      </w:r>
      <w:bookmarkStart w:id="56" w:name="_Hlk72587269"/>
      <w:bookmarkStart w:id="57" w:name="_Hlk72587299"/>
      <w:r>
        <w:rPr>
          <w:rFonts w:hint="eastAsia" w:ascii="宋体" w:hAnsi="宋体" w:eastAsia="宋体" w:cs="宋体"/>
          <w:szCs w:val="21"/>
          <w:highlight w:val="none"/>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56"/>
      <w:r>
        <w:rPr>
          <w:rFonts w:hint="eastAsia" w:ascii="宋体" w:hAnsi="宋体" w:eastAsia="宋体" w:cs="宋体"/>
          <w:szCs w:val="21"/>
          <w:highlight w:val="none"/>
        </w:rPr>
        <w:t>。</w:t>
      </w:r>
    </w:p>
    <w:bookmarkEnd w:id="57"/>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8.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9.我单位承诺中标后项目不转包，未经采购人同意不进行分包。</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szCs w:val="21"/>
          <w:highlight w:val="none"/>
        </w:rPr>
        <w:t>10.</w:t>
      </w:r>
      <w:r>
        <w:rPr>
          <w:rFonts w:hint="eastAsia" w:ascii="宋体" w:hAnsi="宋体" w:eastAsia="宋体" w:cs="宋体"/>
          <w:highlight w:val="none"/>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11.我单位保证，若所投货物涉及《财政部生态环境部关于印发节能产品政府采购品目清单的通知》（财库〔2019〕19号）列明的政府采购强制产品，则所投该产品符合节能产品的认证要求。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lang w:val="en-US" w:eastAsia="zh-CN"/>
        </w:rPr>
        <w:t>12.我单位承诺，</w:t>
      </w:r>
      <w:r>
        <w:rPr>
          <w:rFonts w:hint="eastAsia" w:ascii="宋体" w:hAnsi="宋体" w:eastAsia="宋体" w:cs="宋体"/>
          <w:highlight w:val="none"/>
          <w:lang w:eastAsia="zh-CN"/>
        </w:rPr>
        <w:t>符合</w:t>
      </w:r>
      <w:r>
        <w:rPr>
          <w:rFonts w:hint="eastAsia" w:ascii="宋体" w:hAnsi="宋体" w:eastAsia="宋体" w:cs="宋体"/>
          <w:highlight w:val="none"/>
        </w:rPr>
        <w:t>《中华人民共和国政府采购法实施条例》第十八条第一款规定，</w:t>
      </w:r>
      <w:r>
        <w:rPr>
          <w:rFonts w:hint="eastAsia" w:ascii="宋体" w:hAnsi="宋体" w:eastAsia="宋体" w:cs="宋体"/>
          <w:highlight w:val="none"/>
          <w:lang w:eastAsia="zh-CN"/>
        </w:rPr>
        <w:t>不存在我</w:t>
      </w:r>
      <w:r>
        <w:rPr>
          <w:rFonts w:hint="eastAsia" w:ascii="宋体" w:hAnsi="宋体" w:eastAsia="宋体" w:cs="宋体"/>
          <w:highlight w:val="none"/>
        </w:rPr>
        <w:t>单位</w:t>
      </w:r>
      <w:r>
        <w:rPr>
          <w:rFonts w:hint="eastAsia" w:ascii="宋体" w:hAnsi="宋体" w:eastAsia="宋体" w:cs="宋体"/>
          <w:highlight w:val="none"/>
          <w:lang w:eastAsia="zh-CN"/>
        </w:rPr>
        <w:t>与其他供应商的</w:t>
      </w:r>
      <w:r>
        <w:rPr>
          <w:rFonts w:hint="eastAsia" w:ascii="宋体" w:hAnsi="宋体" w:eastAsia="宋体" w:cs="宋体"/>
          <w:highlight w:val="none"/>
        </w:rPr>
        <w:t>负责人</w:t>
      </w:r>
      <w:r>
        <w:rPr>
          <w:rFonts w:hint="eastAsia" w:ascii="宋体" w:hAnsi="宋体" w:eastAsia="宋体" w:cs="宋体"/>
          <w:highlight w:val="none"/>
          <w:lang w:eastAsia="zh-CN"/>
        </w:rPr>
        <w:t>为</w:t>
      </w:r>
      <w:r>
        <w:rPr>
          <w:rFonts w:hint="eastAsia" w:ascii="宋体" w:hAnsi="宋体" w:eastAsia="宋体" w:cs="宋体"/>
          <w:highlight w:val="none"/>
        </w:rPr>
        <w:t>同一人或者存在直接控股、管理关系的</w:t>
      </w:r>
      <w:r>
        <w:rPr>
          <w:rFonts w:hint="eastAsia" w:ascii="宋体" w:hAnsi="宋体" w:eastAsia="宋体" w:cs="宋体"/>
          <w:highlight w:val="none"/>
          <w:lang w:eastAsia="zh-CN"/>
        </w:rPr>
        <w:t>情况</w:t>
      </w:r>
      <w:r>
        <w:rPr>
          <w:rFonts w:hint="eastAsia" w:ascii="宋体" w:hAnsi="宋体" w:eastAsia="宋体" w:cs="宋体"/>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lang w:val="en-US" w:eastAsia="zh-CN"/>
        </w:rPr>
      </w:pPr>
      <w:commentRangeStart w:id="117"/>
      <w:r>
        <w:rPr>
          <w:rFonts w:hint="eastAsia" w:ascii="宋体" w:hAnsi="宋体" w:eastAsia="宋体" w:cs="宋体"/>
          <w:highlight w:val="none"/>
          <w:lang w:val="en-US" w:eastAsia="zh-CN"/>
        </w:rPr>
        <w:t>13.所投标（响应）的货物、工程或服务，不存在侵犯知识产权的情况；已知悉并同意中标（成交）结果信息公示（公开）的内容。</w:t>
      </w:r>
      <w:commentRangeEnd w:id="117"/>
      <w:r>
        <w:rPr>
          <w:rFonts w:hint="eastAsia" w:ascii="宋体" w:hAnsi="宋体" w:eastAsia="宋体" w:cs="宋体"/>
          <w:highlight w:val="none"/>
        </w:rPr>
        <w:commentReference w:id="117"/>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以上承诺，如有违反，愿依照国家相关法律法规处理，并承担由此给采购人带来的损失。</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FF0000"/>
          <w:highlight w:val="none"/>
        </w:rPr>
      </w:pPr>
      <w:r>
        <w:rPr>
          <w:rFonts w:hint="eastAsia" w:ascii="宋体" w:hAnsi="宋体" w:eastAsia="宋体" w:cs="宋体"/>
          <w:color w:val="FF0000"/>
          <w:szCs w:val="21"/>
          <w:highlight w:val="none"/>
          <w:lang w:val="en-US" w:eastAsia="zh-CN"/>
        </w:rPr>
        <w:t xml:space="preserve">                 </w:t>
      </w:r>
      <w:r>
        <w:rPr>
          <w:rFonts w:hint="eastAsia" w:ascii="宋体" w:hAnsi="宋体" w:eastAsia="宋体" w:cs="宋体"/>
          <w:color w:val="FF0000"/>
          <w:szCs w:val="21"/>
          <w:highlight w:val="none"/>
        </w:rPr>
        <w:t>投标人：</w:t>
      </w:r>
      <w:r>
        <w:rPr>
          <w:rFonts w:hint="eastAsia" w:ascii="宋体" w:hAnsi="宋体" w:eastAsia="宋体" w:cs="宋体"/>
          <w:color w:val="FF0000"/>
          <w:szCs w:val="21"/>
          <w:highlight w:val="none"/>
          <w:u w:val="singl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FF0000"/>
          <w:szCs w:val="21"/>
          <w:highlight w:val="none"/>
        </w:rPr>
      </w:pPr>
      <w:r>
        <w:rPr>
          <w:rFonts w:hint="eastAsia" w:ascii="宋体" w:hAnsi="宋体" w:eastAsia="宋体" w:cs="宋体"/>
          <w:color w:val="FF0000"/>
          <w:szCs w:val="21"/>
          <w:highlight w:val="none"/>
        </w:rPr>
        <w:t xml:space="preserve">                                              日期：</w:t>
      </w:r>
      <w:r>
        <w:rPr>
          <w:rFonts w:hint="eastAsia" w:ascii="宋体" w:hAnsi="宋体" w:eastAsia="宋体" w:cs="宋体"/>
          <w:color w:val="FF0000"/>
          <w:szCs w:val="21"/>
          <w:highlight w:val="none"/>
          <w:u w:val="single"/>
        </w:rPr>
        <w:t xml:space="preserve">    </w:t>
      </w:r>
      <w:r>
        <w:rPr>
          <w:rFonts w:hint="eastAsia" w:ascii="宋体" w:hAnsi="宋体" w:eastAsia="宋体" w:cs="宋体"/>
          <w:color w:val="FF0000"/>
          <w:szCs w:val="21"/>
          <w:highlight w:val="none"/>
        </w:rPr>
        <w:t>年</w:t>
      </w:r>
      <w:r>
        <w:rPr>
          <w:rFonts w:hint="eastAsia" w:ascii="宋体" w:hAnsi="宋体" w:eastAsia="宋体" w:cs="宋体"/>
          <w:color w:val="FF0000"/>
          <w:szCs w:val="21"/>
          <w:highlight w:val="none"/>
          <w:u w:val="single"/>
        </w:rPr>
        <w:t xml:space="preserve">   </w:t>
      </w:r>
      <w:r>
        <w:rPr>
          <w:rFonts w:hint="eastAsia" w:ascii="宋体" w:hAnsi="宋体" w:eastAsia="宋体" w:cs="宋体"/>
          <w:color w:val="FF0000"/>
          <w:szCs w:val="21"/>
          <w:highlight w:val="none"/>
        </w:rPr>
        <w:t>月</w:t>
      </w:r>
      <w:r>
        <w:rPr>
          <w:rFonts w:hint="eastAsia" w:ascii="宋体" w:hAnsi="宋体" w:eastAsia="宋体" w:cs="宋体"/>
          <w:color w:val="FF0000"/>
          <w:szCs w:val="21"/>
          <w:highlight w:val="none"/>
          <w:u w:val="single"/>
        </w:rPr>
        <w:t xml:space="preserve">   </w:t>
      </w:r>
      <w:r>
        <w:rPr>
          <w:rFonts w:hint="eastAsia" w:ascii="宋体" w:hAnsi="宋体" w:eastAsia="宋体" w:cs="宋体"/>
          <w:color w:val="FF0000"/>
          <w:szCs w:val="21"/>
          <w:highlight w:val="none"/>
        </w:rPr>
        <w:t>日</w:t>
      </w:r>
    </w:p>
    <w:bookmarkEnd w:id="55"/>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sz w:val="24"/>
          <w:highlight w:val="none"/>
        </w:rPr>
      </w:pPr>
    </w:p>
    <w:p>
      <w:pPr>
        <w:pageBreakBefore w:val="0"/>
        <w:kinsoku/>
        <w:overflowPunct/>
        <w:topLinePunct w:val="0"/>
        <w:bidi w:val="0"/>
        <w:spacing w:line="360" w:lineRule="auto"/>
        <w:rPr>
          <w:rFonts w:hint="eastAsia" w:ascii="宋体" w:hAnsi="宋体" w:eastAsia="宋体" w:cs="宋体"/>
          <w:b w:val="0"/>
          <w:sz w:val="24"/>
          <w:szCs w:val="24"/>
          <w:highlight w:val="none"/>
        </w:rPr>
      </w:pPr>
      <w:r>
        <w:rPr>
          <w:rFonts w:hint="eastAsia" w:ascii="宋体" w:hAnsi="宋体" w:eastAsia="宋体" w:cs="宋体"/>
          <w:b w:val="0"/>
          <w:sz w:val="24"/>
          <w:szCs w:val="24"/>
          <w:highlight w:val="none"/>
        </w:rPr>
        <w:br w:type="page"/>
      </w: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sz w:val="24"/>
          <w:szCs w:val="24"/>
          <w:highlight w:val="none"/>
        </w:rPr>
      </w:pPr>
      <w:r>
        <w:rPr>
          <w:rFonts w:hint="eastAsia" w:ascii="宋体" w:hAnsi="宋体" w:eastAsia="宋体" w:cs="宋体"/>
          <w:b w:val="0"/>
          <w:sz w:val="24"/>
          <w:szCs w:val="24"/>
          <w:highlight w:val="none"/>
        </w:rPr>
        <w:t>三、投标人情况及资格证明文件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kern w:val="0"/>
          <w:sz w:val="24"/>
          <w:szCs w:val="32"/>
          <w:highlight w:val="none"/>
        </w:rPr>
      </w:pPr>
      <w:bookmarkStart w:id="58" w:name="_Hlk72257590"/>
      <w:r>
        <w:rPr>
          <w:rFonts w:hint="eastAsia" w:ascii="宋体" w:hAnsi="宋体" w:eastAsia="宋体" w:cs="宋体"/>
          <w:bCs/>
          <w:kern w:val="0"/>
          <w:sz w:val="24"/>
          <w:szCs w:val="32"/>
          <w:highlight w:val="none"/>
        </w:rPr>
        <w:t>（一）投标人资格证明文件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FF0000"/>
          <w:highlight w:val="none"/>
        </w:rPr>
      </w:pPr>
      <w:r>
        <w:rPr>
          <w:rFonts w:hint="eastAsia" w:ascii="宋体" w:hAnsi="宋体" w:eastAsia="宋体" w:cs="宋体"/>
          <w:b/>
          <w:bCs/>
          <w:color w:val="FF0000"/>
          <w:highlight w:val="none"/>
        </w:rPr>
        <w:t>（特别提示：投标人须按本招标文件第一册第一章招标公告 “申请人的资格要求”（即投标人资格要求）提供相关的资格证明资料，未提供或提供不完整、不符合要求的，将作投标无效处理。）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kern w:val="0"/>
          <w:sz w:val="24"/>
          <w:szCs w:val="32"/>
          <w:highlight w:val="none"/>
        </w:rPr>
      </w:pPr>
      <w:bookmarkStart w:id="59" w:name="_Hlk72257908"/>
      <w:r>
        <w:rPr>
          <w:rFonts w:hint="eastAsia" w:ascii="宋体" w:hAnsi="宋体" w:eastAsia="宋体" w:cs="宋体"/>
          <w:bCs/>
          <w:kern w:val="0"/>
          <w:sz w:val="24"/>
          <w:szCs w:val="32"/>
          <w:highlight w:val="none"/>
        </w:rPr>
        <w:t>（二）中小企业声明函、残疾人福利性单位声明函及监狱企业声明函</w:t>
      </w:r>
    </w:p>
    <w:bookmarkEnd w:id="58"/>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填写指引：</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
          <w:bCs/>
          <w:color w:val="FF0000"/>
          <w:szCs w:val="21"/>
          <w:highlight w:val="none"/>
        </w:rPr>
      </w:pPr>
      <w:r>
        <w:rPr>
          <w:rFonts w:hint="eastAsia" w:ascii="宋体" w:hAnsi="宋体" w:eastAsia="宋体" w:cs="宋体"/>
          <w:b/>
          <w:bCs/>
          <w:color w:val="FF0000"/>
          <w:szCs w:val="21"/>
          <w:highlight w:val="none"/>
        </w:rPr>
        <w:t>1、该部分内容由投标人根据自身实际情况填写，不符合要求的投标人可以不填写或直接删除相应的声明函（关于视同中小企业的其他主体（如民办非企、社会组织团体等）请遵照《财政部《政府采购促进中小企业发展管理办法》（财库〔2020〕46号）》第二十三条 “关于视同中小企业的其他主体的政府采购扶持政策，由财政部会同有关部门另行规定”谨慎填写！）。投标人提供的声明函不属实的，属于提供虚假资料谋取中标，依照《中华人民共和国政府采购法》等国家有关规定追究相应责任。</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color w:val="FF0000"/>
          <w:szCs w:val="21"/>
          <w:highlight w:val="none"/>
        </w:rPr>
      </w:pPr>
      <w:r>
        <w:rPr>
          <w:rFonts w:hint="eastAsia" w:ascii="宋体" w:hAnsi="宋体" w:eastAsia="宋体" w:cs="宋体"/>
          <w:color w:val="FF0000"/>
          <w:szCs w:val="21"/>
          <w:highlight w:val="none"/>
        </w:rPr>
        <w:t>2、该部分内容填写需要参考的相关文件：(1)财政部《政府采购促进中小企业发展管理办法》（财库〔2020〕46号）；(2)</w:t>
      </w:r>
      <w:bookmarkStart w:id="60" w:name="_Hlk71925120"/>
      <w:r>
        <w:rPr>
          <w:rFonts w:hint="eastAsia" w:ascii="宋体" w:hAnsi="宋体" w:eastAsia="宋体" w:cs="宋体"/>
          <w:color w:val="FF0000"/>
          <w:szCs w:val="21"/>
          <w:highlight w:val="none"/>
        </w:rPr>
        <w:t>《工业和信息化部、国家统计局、国家发展和改革委员会、财政部关于印发中小企业划型标准规定的通知》（工信部联企业〔2011〕300 号</w:t>
      </w:r>
      <w:bookmarkEnd w:id="60"/>
      <w:r>
        <w:rPr>
          <w:rFonts w:hint="eastAsia" w:ascii="宋体" w:hAnsi="宋体" w:eastAsia="宋体" w:cs="宋体"/>
          <w:color w:val="FF0000"/>
          <w:szCs w:val="21"/>
          <w:highlight w:val="none"/>
        </w:rPr>
        <w:t>，以下简称300号文）。</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3、请依照提供的格式和内容填写声明函，不要随意变更格式；声明函不需要盖章或签字；</w:t>
      </w:r>
      <w:r>
        <w:rPr>
          <w:rFonts w:hint="eastAsia" w:ascii="宋体" w:hAnsi="宋体" w:eastAsia="宋体" w:cs="宋体"/>
          <w:color w:val="FF0000"/>
          <w:szCs w:val="21"/>
          <w:highlight w:val="none"/>
        </w:rPr>
        <w:t>满足多项优惠政策的投标人，不重复享受多项价格扣除政策。</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4、声明函具体填写要求：</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（1）声明是中小企业须填写《中小企业声明函》的以下内容：</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第一处，在“单位名称”下划线处如实填写采购人名称（深圳公共资源交易中心不是本项目的采购人，而是组织实施机构）；</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第二处，在“项目名称”下划线处如实填写采购项目名称；</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第四处，在“招标文件中明确的所属行业”下划线处填写采购标的对应的中小企业划分标准所属行业（所属行业可在招标文件第一册第二章“对通用条款的补充内容及其他关键信息”章节查看）；</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（2）声明是残疾人福利性单位须填写《残疾人福利性单位声明函》的相关内容，具体参照以上《中小企业声明函》填写要求执行。</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（3）声明是监狱企业须填写《监狱企业声明函》的三项内容（填写位置的字体已加粗），具体参照以上《中小企业声明函》填写要求执行。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bCs/>
          <w:color w:val="FF0000"/>
          <w:kern w:val="0"/>
          <w:szCs w:val="21"/>
          <w:highlight w:val="none"/>
        </w:rPr>
        <w:t>5、声明函的有效性最终由评审委员会判定；如评审委员会判定声明函无效，相关供应商不享受</w:t>
      </w:r>
      <w:r>
        <w:rPr>
          <w:rFonts w:hint="eastAsia" w:ascii="宋体" w:hAnsi="宋体" w:eastAsia="宋体" w:cs="宋体"/>
          <w:color w:val="FF0000"/>
          <w:szCs w:val="21"/>
          <w:highlight w:val="none"/>
        </w:rPr>
        <w:t>价格扣除</w:t>
      </w:r>
      <w:r>
        <w:rPr>
          <w:rFonts w:hint="eastAsia" w:ascii="宋体" w:hAnsi="宋体" w:eastAsia="宋体" w:cs="宋体"/>
          <w:bCs/>
          <w:color w:val="FF0000"/>
          <w:kern w:val="0"/>
          <w:szCs w:val="21"/>
          <w:highlight w:val="none"/>
        </w:rPr>
        <w:t>（但不作投标无效处理）。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line="360" w:lineRule="auto"/>
        <w:ind w:left="0" w:firstLine="0" w:firstLineChars="0"/>
        <w:jc w:val="center"/>
        <w:outlineLvl w:val="3"/>
        <w:rPr>
          <w:rFonts w:hint="eastAsia" w:ascii="宋体" w:hAnsi="宋体" w:eastAsia="宋体" w:cs="宋体"/>
          <w:szCs w:val="21"/>
          <w:highlight w:val="none"/>
        </w:rPr>
      </w:pPr>
      <w:r>
        <w:rPr>
          <w:rFonts w:hint="eastAsia" w:ascii="宋体" w:hAnsi="宋体" w:eastAsia="宋体" w:cs="宋体"/>
          <w:b/>
          <w:sz w:val="24"/>
          <w:highlight w:val="none"/>
        </w:rPr>
        <w:t>1、</w:t>
      </w:r>
      <w:bookmarkStart w:id="61" w:name="_Hlk73562275"/>
      <w:r>
        <w:rPr>
          <w:rFonts w:hint="eastAsia" w:ascii="宋体" w:hAnsi="宋体" w:eastAsia="宋体" w:cs="宋体"/>
          <w:b/>
          <w:sz w:val="24"/>
          <w:highlight w:val="none"/>
        </w:rPr>
        <w:t>中小企业声明函（货物）</w:t>
      </w:r>
      <w:r>
        <w:rPr>
          <w:rFonts w:hint="eastAsia" w:ascii="宋体" w:hAnsi="宋体" w:eastAsia="宋体" w:cs="宋体"/>
          <w:b/>
          <w:sz w:val="24"/>
          <w:highlight w:val="none"/>
        </w:rPr>
        <w:commentReference w:id="118"/>
      </w:r>
    </w:p>
    <w:p>
      <w:pPr>
        <w:pStyle w:val="2"/>
        <w:pageBreakBefore w:val="0"/>
        <w:kinsoku/>
        <w:overflowPunct/>
        <w:topLinePunct w:val="0"/>
        <w:autoSpaceDE/>
        <w:autoSpaceDN/>
        <w:bidi w:val="0"/>
        <w:spacing w:line="360" w:lineRule="auto"/>
        <w:ind w:left="0" w:firstLine="0" w:firstLineChars="0"/>
        <w:rPr>
          <w:rFonts w:hint="eastAsia" w:ascii="宋体" w:hAnsi="宋体" w:eastAsia="宋体" w:cs="宋体"/>
          <w:szCs w:val="21"/>
          <w:highlight w:val="none"/>
        </w:rPr>
      </w:pPr>
    </w:p>
    <w:p>
      <w:pPr>
        <w:pStyle w:val="2"/>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val="0"/>
          <w:bCs w:val="0"/>
          <w:kern w:val="2"/>
          <w:sz w:val="21"/>
          <w:szCs w:val="24"/>
          <w:highlight w:val="none"/>
          <w:lang w:val="en-US" w:eastAsia="zh-CN" w:bidi="ar-SA"/>
        </w:rPr>
      </w:pPr>
      <w:r>
        <w:rPr>
          <w:rFonts w:hint="eastAsia" w:ascii="宋体" w:hAnsi="宋体" w:eastAsia="宋体" w:cs="宋体"/>
          <w:b w:val="0"/>
          <w:bCs w:val="0"/>
          <w:kern w:val="2"/>
          <w:sz w:val="21"/>
          <w:szCs w:val="24"/>
          <w:highlight w:val="none"/>
          <w:lang w:val="en-US" w:eastAsia="zh-CN" w:bidi="ar-SA"/>
        </w:rPr>
        <w:t>本公司（联合体）郑重声明，根据《政府采购促进中小企业发展管理办法》（财库﹝2020﹞46 号）的规定，本公司（联合体）参加</w:t>
      </w:r>
      <w:r>
        <w:rPr>
          <w:rFonts w:hint="eastAsia" w:ascii="宋体" w:hAnsi="宋体" w:eastAsia="宋体" w:cs="宋体"/>
          <w:b w:val="0"/>
          <w:bCs w:val="0"/>
          <w:kern w:val="2"/>
          <w:sz w:val="21"/>
          <w:szCs w:val="24"/>
          <w:highlight w:val="none"/>
          <w:u w:val="single"/>
          <w:lang w:val="en-US" w:eastAsia="zh-CN" w:bidi="ar-SA"/>
        </w:rPr>
        <w:t>（单位名称）</w:t>
      </w:r>
      <w:r>
        <w:rPr>
          <w:rFonts w:hint="eastAsia" w:ascii="宋体" w:hAnsi="宋体" w:eastAsia="宋体" w:cs="宋体"/>
          <w:b w:val="0"/>
          <w:bCs w:val="0"/>
          <w:kern w:val="2"/>
          <w:sz w:val="21"/>
          <w:szCs w:val="24"/>
          <w:highlight w:val="none"/>
          <w:lang w:val="en-US" w:eastAsia="zh-CN" w:bidi="ar-SA"/>
        </w:rPr>
        <w:t>的</w:t>
      </w:r>
      <w:r>
        <w:rPr>
          <w:rFonts w:hint="eastAsia" w:ascii="宋体" w:hAnsi="宋体" w:eastAsia="宋体" w:cs="宋体"/>
          <w:b w:val="0"/>
          <w:bCs w:val="0"/>
          <w:kern w:val="2"/>
          <w:sz w:val="21"/>
          <w:szCs w:val="24"/>
          <w:highlight w:val="none"/>
          <w:u w:val="single"/>
          <w:lang w:val="en-US" w:eastAsia="zh-CN" w:bidi="ar-SA"/>
        </w:rPr>
        <w:t>（项目名称）</w:t>
      </w:r>
      <w:r>
        <w:rPr>
          <w:rFonts w:hint="eastAsia" w:ascii="宋体" w:hAnsi="宋体" w:eastAsia="宋体" w:cs="宋体"/>
          <w:b w:val="0"/>
          <w:bCs w:val="0"/>
          <w:kern w:val="2"/>
          <w:sz w:val="21"/>
          <w:szCs w:val="24"/>
          <w:highlight w:val="none"/>
          <w:lang w:val="en-US" w:eastAsia="zh-CN" w:bidi="ar-SA"/>
        </w:rPr>
        <w:t>采购活动，提供的货物全部由符合政策要求的中小企业制造。相关企业（含联合体中的中小企业、签订分包意向协议的中小企业）的具体情况如下：</w:t>
      </w:r>
    </w:p>
    <w:p>
      <w:pPr>
        <w:pStyle w:val="2"/>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val="0"/>
          <w:bCs w:val="0"/>
          <w:kern w:val="2"/>
          <w:sz w:val="21"/>
          <w:szCs w:val="24"/>
          <w:highlight w:val="none"/>
          <w:lang w:val="en-US" w:eastAsia="zh-CN" w:bidi="ar-SA"/>
        </w:rPr>
      </w:pPr>
      <w:r>
        <w:rPr>
          <w:rFonts w:hint="eastAsia" w:ascii="宋体" w:hAnsi="宋体" w:eastAsia="宋体" w:cs="宋体"/>
          <w:b w:val="0"/>
          <w:bCs w:val="0"/>
          <w:kern w:val="2"/>
          <w:sz w:val="21"/>
          <w:szCs w:val="24"/>
          <w:highlight w:val="none"/>
          <w:lang w:val="en-US" w:eastAsia="zh-CN" w:bidi="ar-SA"/>
        </w:rPr>
        <w:t xml:space="preserve">1. </w:t>
      </w:r>
      <w:r>
        <w:rPr>
          <w:rFonts w:hint="eastAsia" w:ascii="宋体" w:hAnsi="宋体" w:eastAsia="宋体" w:cs="宋体"/>
          <w:b w:val="0"/>
          <w:bCs w:val="0"/>
          <w:kern w:val="2"/>
          <w:sz w:val="21"/>
          <w:szCs w:val="24"/>
          <w:highlight w:val="none"/>
          <w:u w:val="single"/>
          <w:lang w:val="en-US" w:eastAsia="zh-CN" w:bidi="ar-SA"/>
        </w:rPr>
        <w:t xml:space="preserve">（标的名称） </w:t>
      </w:r>
      <w:r>
        <w:rPr>
          <w:rFonts w:hint="eastAsia" w:ascii="宋体" w:hAnsi="宋体" w:eastAsia="宋体" w:cs="宋体"/>
          <w:b w:val="0"/>
          <w:bCs w:val="0"/>
          <w:kern w:val="2"/>
          <w:sz w:val="21"/>
          <w:szCs w:val="24"/>
          <w:highlight w:val="none"/>
          <w:lang w:val="en-US" w:eastAsia="zh-CN" w:bidi="ar-SA"/>
        </w:rPr>
        <w:t>，属于</w:t>
      </w:r>
      <w:r>
        <w:rPr>
          <w:rFonts w:hint="eastAsia" w:ascii="宋体" w:hAnsi="宋体" w:eastAsia="宋体" w:cs="宋体"/>
          <w:b w:val="0"/>
          <w:bCs w:val="0"/>
          <w:kern w:val="2"/>
          <w:sz w:val="21"/>
          <w:szCs w:val="24"/>
          <w:highlight w:val="none"/>
          <w:u w:val="single"/>
          <w:lang w:val="en-US" w:eastAsia="zh-CN" w:bidi="ar-SA"/>
        </w:rPr>
        <w:t>（采购文件中明确的所属行业）</w:t>
      </w:r>
      <w:r>
        <w:rPr>
          <w:rFonts w:hint="eastAsia" w:ascii="宋体" w:hAnsi="宋体" w:eastAsia="宋体" w:cs="宋体"/>
          <w:b w:val="0"/>
          <w:bCs w:val="0"/>
          <w:kern w:val="2"/>
          <w:sz w:val="21"/>
          <w:szCs w:val="24"/>
          <w:highlight w:val="none"/>
          <w:lang w:val="en-US" w:eastAsia="zh-CN" w:bidi="ar-SA"/>
        </w:rPr>
        <w:t xml:space="preserve"> 行业；制造商为</w:t>
      </w:r>
      <w:r>
        <w:rPr>
          <w:rFonts w:hint="eastAsia" w:ascii="宋体" w:hAnsi="宋体" w:eastAsia="宋体" w:cs="宋体"/>
          <w:b w:val="0"/>
          <w:bCs w:val="0"/>
          <w:kern w:val="2"/>
          <w:sz w:val="21"/>
          <w:szCs w:val="24"/>
          <w:highlight w:val="none"/>
          <w:u w:val="single"/>
          <w:lang w:val="en-US" w:eastAsia="zh-CN" w:bidi="ar-SA"/>
        </w:rPr>
        <w:t>（企业名称）</w:t>
      </w:r>
      <w:r>
        <w:rPr>
          <w:rFonts w:hint="eastAsia" w:ascii="宋体" w:hAnsi="宋体" w:eastAsia="宋体" w:cs="宋体"/>
          <w:b w:val="0"/>
          <w:bCs w:val="0"/>
          <w:kern w:val="2"/>
          <w:sz w:val="21"/>
          <w:szCs w:val="24"/>
          <w:highlight w:val="none"/>
          <w:lang w:val="en-US" w:eastAsia="zh-CN" w:bidi="ar-SA"/>
        </w:rPr>
        <w:t>，从业人员</w:t>
      </w:r>
      <w:r>
        <w:rPr>
          <w:rFonts w:hint="eastAsia" w:ascii="宋体" w:hAnsi="宋体" w:eastAsia="宋体" w:cs="宋体"/>
          <w:b w:val="0"/>
          <w:bCs w:val="0"/>
          <w:kern w:val="2"/>
          <w:sz w:val="21"/>
          <w:szCs w:val="24"/>
          <w:highlight w:val="none"/>
          <w:u w:val="single"/>
          <w:lang w:val="en-US" w:eastAsia="zh-CN" w:bidi="ar-SA"/>
        </w:rPr>
        <w:t xml:space="preserve"> </w:t>
      </w:r>
      <w:r>
        <w:rPr>
          <w:rFonts w:hint="eastAsia" w:ascii="宋体" w:hAnsi="宋体" w:eastAsia="宋体" w:cs="宋体"/>
          <w:b w:val="0"/>
          <w:bCs w:val="0"/>
          <w:kern w:val="2"/>
          <w:sz w:val="21"/>
          <w:szCs w:val="24"/>
          <w:highlight w:val="none"/>
          <w:u w:val="single"/>
          <w:lang w:val="en-US" w:eastAsia="zh-CN" w:bidi="ar-SA"/>
        </w:rPr>
        <w:tab/>
      </w:r>
      <w:r>
        <w:rPr>
          <w:rFonts w:hint="eastAsia" w:ascii="宋体" w:hAnsi="宋体" w:eastAsia="宋体" w:cs="宋体"/>
          <w:b w:val="0"/>
          <w:bCs w:val="0"/>
          <w:kern w:val="2"/>
          <w:sz w:val="21"/>
          <w:szCs w:val="24"/>
          <w:highlight w:val="none"/>
          <w:lang w:val="en-US" w:eastAsia="zh-CN" w:bidi="ar-SA"/>
        </w:rPr>
        <w:t>人，营业收入为</w:t>
      </w:r>
      <w:r>
        <w:rPr>
          <w:rFonts w:hint="eastAsia" w:ascii="宋体" w:hAnsi="宋体" w:eastAsia="宋体" w:cs="宋体"/>
          <w:b w:val="0"/>
          <w:bCs w:val="0"/>
          <w:kern w:val="2"/>
          <w:sz w:val="21"/>
          <w:szCs w:val="24"/>
          <w:highlight w:val="none"/>
          <w:u w:val="single"/>
          <w:lang w:val="en-US" w:eastAsia="zh-CN" w:bidi="ar-SA"/>
        </w:rPr>
        <w:t xml:space="preserve"> </w:t>
      </w:r>
      <w:r>
        <w:rPr>
          <w:rFonts w:hint="eastAsia" w:ascii="宋体" w:hAnsi="宋体" w:eastAsia="宋体" w:cs="宋体"/>
          <w:b w:val="0"/>
          <w:bCs w:val="0"/>
          <w:kern w:val="2"/>
          <w:sz w:val="21"/>
          <w:szCs w:val="24"/>
          <w:highlight w:val="none"/>
          <w:u w:val="single"/>
          <w:lang w:val="en-US" w:eastAsia="zh-CN" w:bidi="ar-SA"/>
        </w:rPr>
        <w:tab/>
      </w:r>
      <w:r>
        <w:rPr>
          <w:rFonts w:hint="eastAsia" w:ascii="宋体" w:hAnsi="宋体" w:eastAsia="宋体" w:cs="宋体"/>
          <w:b w:val="0"/>
          <w:bCs w:val="0"/>
          <w:kern w:val="2"/>
          <w:sz w:val="21"/>
          <w:szCs w:val="24"/>
          <w:highlight w:val="none"/>
          <w:lang w:val="en-US" w:eastAsia="zh-CN" w:bidi="ar-SA"/>
        </w:rPr>
        <w:t>万元，资产总额为</w:t>
      </w:r>
      <w:r>
        <w:rPr>
          <w:rFonts w:hint="eastAsia" w:ascii="宋体" w:hAnsi="宋体" w:eastAsia="宋体" w:cs="宋体"/>
          <w:b w:val="0"/>
          <w:bCs w:val="0"/>
          <w:kern w:val="2"/>
          <w:sz w:val="21"/>
          <w:szCs w:val="24"/>
          <w:highlight w:val="none"/>
          <w:u w:val="single"/>
          <w:lang w:val="en-US" w:eastAsia="zh-CN" w:bidi="ar-SA"/>
        </w:rPr>
        <w:t xml:space="preserve"> </w:t>
      </w:r>
      <w:r>
        <w:rPr>
          <w:rFonts w:hint="eastAsia" w:ascii="宋体" w:hAnsi="宋体" w:eastAsia="宋体" w:cs="宋体"/>
          <w:b w:val="0"/>
          <w:bCs w:val="0"/>
          <w:kern w:val="2"/>
          <w:sz w:val="21"/>
          <w:szCs w:val="24"/>
          <w:highlight w:val="none"/>
          <w:u w:val="single"/>
          <w:lang w:val="en-US" w:eastAsia="zh-CN" w:bidi="ar-SA"/>
        </w:rPr>
        <w:tab/>
      </w:r>
      <w:r>
        <w:rPr>
          <w:rFonts w:hint="eastAsia" w:ascii="宋体" w:hAnsi="宋体" w:eastAsia="宋体" w:cs="宋体"/>
          <w:b w:val="0"/>
          <w:bCs w:val="0"/>
          <w:kern w:val="2"/>
          <w:sz w:val="21"/>
          <w:szCs w:val="24"/>
          <w:highlight w:val="none"/>
          <w:lang w:val="en-US" w:eastAsia="zh-CN" w:bidi="ar-SA"/>
        </w:rPr>
        <w:t>万元，属于</w:t>
      </w:r>
      <w:r>
        <w:rPr>
          <w:rFonts w:hint="eastAsia" w:ascii="宋体" w:hAnsi="宋体" w:eastAsia="宋体" w:cs="宋体"/>
          <w:b w:val="0"/>
          <w:bCs w:val="0"/>
          <w:kern w:val="2"/>
          <w:sz w:val="21"/>
          <w:szCs w:val="24"/>
          <w:highlight w:val="none"/>
          <w:u w:val="single"/>
          <w:lang w:val="en-US" w:eastAsia="zh-CN" w:bidi="ar-SA"/>
        </w:rPr>
        <w:t>（中型企业、小 型企业、微型企业）</w:t>
      </w:r>
      <w:r>
        <w:rPr>
          <w:rFonts w:hint="eastAsia" w:ascii="宋体" w:hAnsi="宋体" w:eastAsia="宋体" w:cs="宋体"/>
          <w:b w:val="0"/>
          <w:bCs w:val="0"/>
          <w:kern w:val="2"/>
          <w:sz w:val="21"/>
          <w:szCs w:val="24"/>
          <w:highlight w:val="none"/>
          <w:lang w:val="en-US" w:eastAsia="zh-CN" w:bidi="ar-SA"/>
        </w:rPr>
        <w:t>；</w:t>
      </w:r>
    </w:p>
    <w:p>
      <w:pPr>
        <w:pStyle w:val="2"/>
        <w:keepNext w:val="0"/>
        <w:keepLines w:val="0"/>
        <w:pageBreakBefore w:val="0"/>
        <w:widowControl w:val="0"/>
        <w:numPr>
          <w:ilvl w:val="0"/>
          <w:numId w:val="15"/>
        </w:numPr>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val="0"/>
          <w:bCs w:val="0"/>
          <w:kern w:val="2"/>
          <w:sz w:val="21"/>
          <w:szCs w:val="24"/>
          <w:highlight w:val="none"/>
          <w:lang w:val="en-US" w:eastAsia="zh-CN" w:bidi="ar-SA"/>
        </w:rPr>
      </w:pPr>
      <w:r>
        <w:rPr>
          <w:rFonts w:hint="eastAsia" w:ascii="宋体" w:hAnsi="宋体" w:eastAsia="宋体" w:cs="宋体"/>
          <w:b w:val="0"/>
          <w:bCs w:val="0"/>
          <w:kern w:val="2"/>
          <w:sz w:val="21"/>
          <w:szCs w:val="24"/>
          <w:highlight w:val="none"/>
          <w:u w:val="single"/>
          <w:lang w:val="en-US" w:eastAsia="zh-CN" w:bidi="ar-SA"/>
        </w:rPr>
        <w:t>（标的名称）</w:t>
      </w:r>
      <w:r>
        <w:rPr>
          <w:rFonts w:hint="eastAsia" w:ascii="宋体" w:hAnsi="宋体" w:eastAsia="宋体" w:cs="宋体"/>
          <w:b w:val="0"/>
          <w:bCs w:val="0"/>
          <w:kern w:val="2"/>
          <w:sz w:val="21"/>
          <w:szCs w:val="24"/>
          <w:highlight w:val="none"/>
          <w:lang w:val="en-US" w:eastAsia="zh-CN" w:bidi="ar-SA"/>
        </w:rPr>
        <w:t xml:space="preserve"> ，属于</w:t>
      </w:r>
      <w:r>
        <w:rPr>
          <w:rFonts w:hint="eastAsia" w:ascii="宋体" w:hAnsi="宋体" w:eastAsia="宋体" w:cs="宋体"/>
          <w:b w:val="0"/>
          <w:bCs w:val="0"/>
          <w:kern w:val="2"/>
          <w:sz w:val="21"/>
          <w:szCs w:val="24"/>
          <w:highlight w:val="none"/>
          <w:u w:val="single"/>
          <w:lang w:val="en-US" w:eastAsia="zh-CN" w:bidi="ar-SA"/>
        </w:rPr>
        <w:t>（采购文件中明确的所属行业）</w:t>
      </w:r>
      <w:r>
        <w:rPr>
          <w:rFonts w:hint="eastAsia" w:ascii="宋体" w:hAnsi="宋体" w:eastAsia="宋体" w:cs="宋体"/>
          <w:b w:val="0"/>
          <w:bCs w:val="0"/>
          <w:kern w:val="2"/>
          <w:sz w:val="21"/>
          <w:szCs w:val="24"/>
          <w:highlight w:val="none"/>
          <w:lang w:val="en-US" w:eastAsia="zh-CN" w:bidi="ar-SA"/>
        </w:rPr>
        <w:t>行业；制造商为</w:t>
      </w:r>
      <w:r>
        <w:rPr>
          <w:rFonts w:hint="eastAsia" w:ascii="宋体" w:hAnsi="宋体" w:eastAsia="宋体" w:cs="宋体"/>
          <w:b w:val="0"/>
          <w:bCs w:val="0"/>
          <w:kern w:val="2"/>
          <w:sz w:val="21"/>
          <w:szCs w:val="24"/>
          <w:highlight w:val="none"/>
          <w:u w:val="single"/>
          <w:lang w:val="en-US" w:eastAsia="zh-CN" w:bidi="ar-SA"/>
        </w:rPr>
        <w:t>（企业名称）</w:t>
      </w:r>
      <w:r>
        <w:rPr>
          <w:rFonts w:hint="eastAsia" w:ascii="宋体" w:hAnsi="宋体" w:eastAsia="宋体" w:cs="宋体"/>
          <w:b w:val="0"/>
          <w:bCs w:val="0"/>
          <w:kern w:val="2"/>
          <w:sz w:val="21"/>
          <w:szCs w:val="24"/>
          <w:highlight w:val="none"/>
          <w:lang w:val="en-US" w:eastAsia="zh-CN" w:bidi="ar-SA"/>
        </w:rPr>
        <w:t>，从业人员</w:t>
      </w:r>
      <w:r>
        <w:rPr>
          <w:rFonts w:hint="eastAsia" w:ascii="宋体" w:hAnsi="宋体" w:eastAsia="宋体" w:cs="宋体"/>
          <w:b w:val="0"/>
          <w:bCs w:val="0"/>
          <w:kern w:val="2"/>
          <w:sz w:val="21"/>
          <w:szCs w:val="24"/>
          <w:highlight w:val="none"/>
          <w:u w:val="single"/>
          <w:lang w:val="en-US" w:eastAsia="zh-CN" w:bidi="ar-SA"/>
        </w:rPr>
        <w:t xml:space="preserve"> </w:t>
      </w:r>
      <w:r>
        <w:rPr>
          <w:rFonts w:hint="eastAsia" w:ascii="宋体" w:hAnsi="宋体" w:eastAsia="宋体" w:cs="宋体"/>
          <w:b w:val="0"/>
          <w:bCs w:val="0"/>
          <w:kern w:val="2"/>
          <w:sz w:val="21"/>
          <w:szCs w:val="24"/>
          <w:highlight w:val="none"/>
          <w:u w:val="single"/>
          <w:lang w:val="en-US" w:eastAsia="zh-CN" w:bidi="ar-SA"/>
        </w:rPr>
        <w:tab/>
      </w:r>
      <w:r>
        <w:rPr>
          <w:rFonts w:hint="eastAsia" w:ascii="宋体" w:hAnsi="宋体" w:eastAsia="宋体" w:cs="宋体"/>
          <w:b w:val="0"/>
          <w:bCs w:val="0"/>
          <w:kern w:val="2"/>
          <w:sz w:val="21"/>
          <w:szCs w:val="24"/>
          <w:highlight w:val="none"/>
          <w:lang w:val="en-US" w:eastAsia="zh-CN" w:bidi="ar-SA"/>
        </w:rPr>
        <w:t>人，营业收入 为</w:t>
      </w:r>
      <w:r>
        <w:rPr>
          <w:rFonts w:hint="eastAsia" w:ascii="宋体" w:hAnsi="宋体" w:eastAsia="宋体" w:cs="宋体"/>
          <w:b w:val="0"/>
          <w:bCs w:val="0"/>
          <w:kern w:val="2"/>
          <w:sz w:val="21"/>
          <w:szCs w:val="24"/>
          <w:highlight w:val="none"/>
          <w:u w:val="single"/>
          <w:lang w:val="en-US" w:eastAsia="zh-CN" w:bidi="ar-SA"/>
        </w:rPr>
        <w:t xml:space="preserve"> </w:t>
      </w:r>
      <w:r>
        <w:rPr>
          <w:rFonts w:hint="eastAsia" w:ascii="宋体" w:hAnsi="宋体" w:eastAsia="宋体" w:cs="宋体"/>
          <w:b w:val="0"/>
          <w:bCs w:val="0"/>
          <w:kern w:val="2"/>
          <w:sz w:val="21"/>
          <w:szCs w:val="24"/>
          <w:highlight w:val="none"/>
          <w:u w:val="single"/>
          <w:lang w:val="en-US" w:eastAsia="zh-CN" w:bidi="ar-SA"/>
        </w:rPr>
        <w:tab/>
      </w:r>
      <w:r>
        <w:rPr>
          <w:rFonts w:hint="eastAsia" w:ascii="宋体" w:hAnsi="宋体" w:eastAsia="宋体" w:cs="宋体"/>
          <w:b w:val="0"/>
          <w:bCs w:val="0"/>
          <w:kern w:val="2"/>
          <w:sz w:val="21"/>
          <w:szCs w:val="24"/>
          <w:highlight w:val="none"/>
          <w:lang w:val="en-US" w:eastAsia="zh-CN" w:bidi="ar-SA"/>
        </w:rPr>
        <w:t>万元，资产总额为</w:t>
      </w:r>
      <w:r>
        <w:rPr>
          <w:rFonts w:hint="eastAsia" w:ascii="宋体" w:hAnsi="宋体" w:eastAsia="宋体" w:cs="宋体"/>
          <w:b w:val="0"/>
          <w:bCs w:val="0"/>
          <w:kern w:val="2"/>
          <w:sz w:val="21"/>
          <w:szCs w:val="24"/>
          <w:highlight w:val="none"/>
          <w:u w:val="single"/>
          <w:lang w:val="en-US" w:eastAsia="zh-CN" w:bidi="ar-SA"/>
        </w:rPr>
        <w:t xml:space="preserve"> </w:t>
      </w:r>
      <w:r>
        <w:rPr>
          <w:rFonts w:hint="eastAsia" w:ascii="宋体" w:hAnsi="宋体" w:eastAsia="宋体" w:cs="宋体"/>
          <w:b w:val="0"/>
          <w:bCs w:val="0"/>
          <w:kern w:val="2"/>
          <w:sz w:val="21"/>
          <w:szCs w:val="24"/>
          <w:highlight w:val="none"/>
          <w:u w:val="single"/>
          <w:lang w:val="en-US" w:eastAsia="zh-CN" w:bidi="ar-SA"/>
        </w:rPr>
        <w:tab/>
      </w:r>
      <w:r>
        <w:rPr>
          <w:rFonts w:hint="eastAsia" w:ascii="宋体" w:hAnsi="宋体" w:eastAsia="宋体" w:cs="宋体"/>
          <w:b w:val="0"/>
          <w:bCs w:val="0"/>
          <w:kern w:val="2"/>
          <w:sz w:val="21"/>
          <w:szCs w:val="24"/>
          <w:highlight w:val="none"/>
          <w:lang w:val="en-US" w:eastAsia="zh-CN" w:bidi="ar-SA"/>
        </w:rPr>
        <w:t>万元，属于</w:t>
      </w:r>
      <w:r>
        <w:rPr>
          <w:rFonts w:hint="eastAsia" w:ascii="宋体" w:hAnsi="宋体" w:eastAsia="宋体" w:cs="宋体"/>
          <w:b w:val="0"/>
          <w:bCs w:val="0"/>
          <w:kern w:val="2"/>
          <w:sz w:val="21"/>
          <w:szCs w:val="24"/>
          <w:highlight w:val="none"/>
          <w:u w:val="single"/>
          <w:lang w:val="en-US" w:eastAsia="zh-CN" w:bidi="ar-SA"/>
        </w:rPr>
        <w:t>（中型企业、小型企业、微型企业）</w:t>
      </w:r>
      <w:r>
        <w:rPr>
          <w:rFonts w:hint="eastAsia" w:ascii="宋体" w:hAnsi="宋体" w:eastAsia="宋体" w:cs="宋体"/>
          <w:b w:val="0"/>
          <w:bCs w:val="0"/>
          <w:kern w:val="2"/>
          <w:sz w:val="21"/>
          <w:szCs w:val="24"/>
          <w:highlight w:val="none"/>
          <w:lang w:val="en-US" w:eastAsia="zh-CN" w:bidi="ar-SA"/>
        </w:rPr>
        <w:t>；</w:t>
      </w:r>
    </w:p>
    <w:p>
      <w:pPr>
        <w:pStyle w:val="2"/>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val="0"/>
          <w:bCs w:val="0"/>
          <w:kern w:val="2"/>
          <w:sz w:val="21"/>
          <w:szCs w:val="24"/>
          <w:highlight w:val="none"/>
          <w:lang w:val="en-US" w:eastAsia="zh-CN" w:bidi="ar-SA"/>
        </w:rPr>
      </w:pPr>
      <w:r>
        <w:rPr>
          <w:rFonts w:hint="eastAsia" w:ascii="宋体" w:hAnsi="宋体" w:eastAsia="宋体" w:cs="宋体"/>
          <w:b w:val="0"/>
          <w:bCs w:val="0"/>
          <w:kern w:val="2"/>
          <w:sz w:val="21"/>
          <w:szCs w:val="24"/>
          <w:highlight w:val="none"/>
          <w:lang w:val="en-US" w:eastAsia="zh-CN" w:bidi="ar-SA"/>
        </w:rPr>
        <w:t xml:space="preserve">…… </w:t>
      </w:r>
    </w:p>
    <w:p>
      <w:pPr>
        <w:pStyle w:val="2"/>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val="0"/>
          <w:bCs w:val="0"/>
          <w:kern w:val="2"/>
          <w:sz w:val="21"/>
          <w:szCs w:val="24"/>
          <w:highlight w:val="none"/>
          <w:lang w:val="en-US" w:eastAsia="zh-CN" w:bidi="ar-SA"/>
        </w:rPr>
      </w:pPr>
      <w:r>
        <w:rPr>
          <w:rFonts w:hint="eastAsia" w:ascii="宋体" w:hAnsi="宋体" w:eastAsia="宋体" w:cs="宋体"/>
          <w:b w:val="0"/>
          <w:bCs w:val="0"/>
          <w:kern w:val="2"/>
          <w:sz w:val="21"/>
          <w:szCs w:val="24"/>
          <w:highlight w:val="none"/>
          <w:lang w:val="en-US" w:eastAsia="zh-CN" w:bidi="ar-SA"/>
        </w:rPr>
        <w:t>以上企业，不属于大企业的分支机构，不存在控股股东为大企业的情形，也不存在与大企业的负责人为同一人的情形。</w:t>
      </w:r>
    </w:p>
    <w:p>
      <w:pPr>
        <w:pStyle w:val="2"/>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val="0"/>
          <w:bCs w:val="0"/>
          <w:kern w:val="2"/>
          <w:sz w:val="21"/>
          <w:szCs w:val="24"/>
          <w:highlight w:val="none"/>
          <w:lang w:val="en-US" w:eastAsia="zh-CN" w:bidi="ar-SA"/>
        </w:rPr>
      </w:pPr>
    </w:p>
    <w:p>
      <w:pPr>
        <w:pStyle w:val="2"/>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val="0"/>
          <w:bCs w:val="0"/>
          <w:kern w:val="2"/>
          <w:sz w:val="21"/>
          <w:szCs w:val="24"/>
          <w:highlight w:val="none"/>
          <w:lang w:val="en-US" w:eastAsia="zh-CN" w:bidi="ar-SA"/>
        </w:rPr>
      </w:pPr>
      <w:r>
        <w:rPr>
          <w:rFonts w:hint="eastAsia" w:ascii="宋体" w:hAnsi="宋体" w:eastAsia="宋体" w:cs="宋体"/>
          <w:b w:val="0"/>
          <w:bCs w:val="0"/>
          <w:kern w:val="2"/>
          <w:sz w:val="21"/>
          <w:szCs w:val="24"/>
          <w:highlight w:val="none"/>
          <w:lang w:val="en-US" w:eastAsia="zh-CN" w:bidi="ar-SA"/>
        </w:rPr>
        <w:t>本企业对上述声明内容的真实性负责。如有虚假，将依法承担相应责任。</w:t>
      </w:r>
    </w:p>
    <w:p>
      <w:pPr>
        <w:pStyle w:val="2"/>
        <w:pageBreakBefore w:val="0"/>
        <w:kinsoku/>
        <w:overflowPunct/>
        <w:topLinePunct w:val="0"/>
        <w:autoSpaceDE/>
        <w:autoSpaceDN/>
        <w:bidi w:val="0"/>
        <w:spacing w:line="360" w:lineRule="auto"/>
        <w:ind w:left="0" w:firstLine="0" w:firstLineChars="0"/>
        <w:rPr>
          <w:rFonts w:hint="eastAsia" w:ascii="宋体" w:hAnsi="宋体" w:eastAsia="宋体" w:cs="宋体"/>
          <w:b w:val="0"/>
          <w:bCs w:val="0"/>
          <w:kern w:val="2"/>
          <w:sz w:val="21"/>
          <w:szCs w:val="24"/>
          <w:highlight w:val="none"/>
          <w:lang w:val="en-US" w:eastAsia="zh-CN" w:bidi="ar-SA"/>
        </w:rPr>
      </w:pPr>
    </w:p>
    <w:p>
      <w:pPr>
        <w:pageBreakBefore w:val="0"/>
        <w:kinsoku/>
        <w:overflowPunct/>
        <w:topLinePunct w:val="0"/>
        <w:autoSpaceDE/>
        <w:autoSpaceDN/>
        <w:bidi w:val="0"/>
        <w:spacing w:beforeAutospacing="0" w:afterAutospacing="0" w:line="360" w:lineRule="auto"/>
        <w:ind w:left="0" w:leftChars="0" w:right="0" w:firstLine="0" w:firstLineChars="0"/>
        <w:jc w:val="right"/>
        <w:outlineLvl w:val="3"/>
        <w:rPr>
          <w:rFonts w:hint="eastAsia" w:ascii="宋体" w:hAnsi="宋体" w:eastAsia="宋体" w:cs="宋体"/>
          <w:szCs w:val="21"/>
          <w:highlight w:val="none"/>
        </w:rPr>
      </w:pPr>
      <w:r>
        <w:rPr>
          <w:rFonts w:hint="eastAsia" w:ascii="宋体" w:hAnsi="宋体" w:eastAsia="宋体" w:cs="宋体"/>
          <w:szCs w:val="21"/>
          <w:highlight w:val="none"/>
        </w:rPr>
        <w:t>企业名称：</w:t>
      </w:r>
    </w:p>
    <w:p>
      <w:pPr>
        <w:pageBreakBefore w:val="0"/>
        <w:kinsoku/>
        <w:overflowPunct/>
        <w:topLinePunct w:val="0"/>
        <w:autoSpaceDE/>
        <w:autoSpaceDN/>
        <w:bidi w:val="0"/>
        <w:spacing w:beforeAutospacing="0" w:afterAutospacing="0" w:line="360" w:lineRule="auto"/>
        <w:ind w:left="0" w:leftChars="0" w:right="0" w:firstLine="0" w:firstLineChars="0"/>
        <w:jc w:val="right"/>
        <w:outlineLvl w:val="3"/>
        <w:rPr>
          <w:rFonts w:hint="eastAsia" w:ascii="宋体" w:hAnsi="宋体" w:eastAsia="宋体" w:cs="宋体"/>
          <w:szCs w:val="21"/>
          <w:highlight w:val="none"/>
        </w:rPr>
      </w:pPr>
      <w:r>
        <w:rPr>
          <w:rFonts w:hint="eastAsia" w:ascii="宋体" w:hAnsi="宋体" w:eastAsia="宋体" w:cs="宋体"/>
          <w:szCs w:val="21"/>
          <w:highlight w:val="none"/>
        </w:rPr>
        <w:t>日 期：</w:t>
      </w:r>
    </w:p>
    <w:p>
      <w:pPr>
        <w:pStyle w:val="2"/>
        <w:pageBreakBefore w:val="0"/>
        <w:kinsoku/>
        <w:overflowPunct/>
        <w:topLinePunct w:val="0"/>
        <w:autoSpaceDE/>
        <w:autoSpaceDN/>
        <w:bidi w:val="0"/>
        <w:spacing w:line="360" w:lineRule="auto"/>
        <w:ind w:left="0" w:firstLine="0" w:firstLineChars="0"/>
        <w:rPr>
          <w:rFonts w:hint="eastAsia" w:ascii="宋体" w:hAnsi="宋体" w:eastAsia="宋体" w:cs="宋体"/>
          <w:b w:val="0"/>
          <w:bCs w:val="0"/>
          <w:kern w:val="2"/>
          <w:sz w:val="21"/>
          <w:szCs w:val="24"/>
          <w:highlight w:val="none"/>
          <w:lang w:val="en-US" w:eastAsia="zh-CN" w:bidi="ar-SA"/>
        </w:rPr>
      </w:pPr>
    </w:p>
    <w:p>
      <w:pPr>
        <w:pStyle w:val="2"/>
        <w:pageBreakBefore w:val="0"/>
        <w:kinsoku/>
        <w:overflowPunct/>
        <w:topLinePunct w:val="0"/>
        <w:autoSpaceDE/>
        <w:autoSpaceDN/>
        <w:bidi w:val="0"/>
        <w:spacing w:line="360" w:lineRule="auto"/>
        <w:ind w:left="0" w:firstLine="0" w:firstLineChars="0"/>
        <w:rPr>
          <w:rFonts w:hint="eastAsia" w:ascii="宋体" w:hAnsi="宋体" w:eastAsia="宋体" w:cs="宋体"/>
          <w:b w:val="0"/>
          <w:bCs w:val="0"/>
          <w:kern w:val="2"/>
          <w:sz w:val="21"/>
          <w:szCs w:val="24"/>
          <w:highlight w:val="none"/>
          <w:lang w:val="en-US" w:eastAsia="zh-CN" w:bidi="ar-SA"/>
        </w:rPr>
      </w:pPr>
      <w:r>
        <w:rPr>
          <w:rFonts w:hint="eastAsia" w:ascii="宋体" w:hAnsi="宋体" w:eastAsia="宋体" w:cs="宋体"/>
          <w:b w:val="0"/>
          <w:bCs w:val="0"/>
          <w:kern w:val="2"/>
          <w:sz w:val="21"/>
          <w:szCs w:val="24"/>
          <w:highlight w:val="none"/>
          <w:lang w:val="en-US" w:eastAsia="zh-CN" w:bidi="ar-SA"/>
        </w:rPr>
        <w:t>注： 从业人员、营业收入、资产总额填报上一年度数据，无上一年度数据的新成立企业可不填报。</w:t>
      </w:r>
    </w:p>
    <w:p>
      <w:pPr>
        <w:pageBreakBefore w:val="0"/>
        <w:kinsoku/>
        <w:overflowPunct/>
        <w:topLinePunct w:val="0"/>
        <w:autoSpaceDE/>
        <w:autoSpaceDN/>
        <w:bidi w:val="0"/>
        <w:spacing w:line="360" w:lineRule="auto"/>
        <w:ind w:left="0" w:firstLine="0" w:firstLineChars="0"/>
        <w:rPr>
          <w:rFonts w:hint="eastAsia" w:ascii="宋体" w:hAnsi="宋体" w:eastAsia="宋体" w:cs="宋体"/>
          <w:szCs w:val="21"/>
          <w:highlight w:val="none"/>
        </w:rPr>
      </w:pPr>
      <w:r>
        <w:rPr>
          <w:rFonts w:hint="eastAsia" w:ascii="宋体" w:hAnsi="宋体" w:eastAsia="宋体" w:cs="宋体"/>
          <w:highlight w:val="none"/>
        </w:rPr>
        <w:t>本投标人已知悉《政府采购促进中小企业发展管理办法》（财库〔2020〕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61"/>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outlineLvl w:val="3"/>
        <w:rPr>
          <w:rFonts w:hint="eastAsia" w:ascii="宋体" w:hAnsi="宋体" w:eastAsia="宋体" w:cs="宋体"/>
          <w:b/>
          <w:sz w:val="24"/>
          <w:highlight w:val="none"/>
        </w:rPr>
      </w:pPr>
      <w:r>
        <w:rPr>
          <w:rFonts w:hint="eastAsia" w:ascii="宋体" w:hAnsi="宋体" w:eastAsia="宋体" w:cs="宋体"/>
          <w:b/>
          <w:sz w:val="24"/>
          <w:highlight w:val="none"/>
        </w:rPr>
        <w:t>2、残疾人福利性单位声明函（货物类）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本投标人郑重声明，根据《财政部民政部中国残疾人联合会关于促进残疾人就业政府采购政策的通知》（财库〔2017〕141 号）的规定，本投标人参加</w:t>
      </w:r>
      <w:r>
        <w:rPr>
          <w:rFonts w:hint="eastAsia" w:ascii="宋体" w:hAnsi="宋体" w:eastAsia="宋体" w:cs="宋体"/>
          <w:b/>
          <w:bCs/>
          <w:szCs w:val="21"/>
          <w:highlight w:val="none"/>
          <w:u w:val="single"/>
        </w:rPr>
        <w:t>（采购人名称）</w:t>
      </w:r>
      <w:r>
        <w:rPr>
          <w:rFonts w:hint="eastAsia" w:ascii="宋体" w:hAnsi="宋体" w:eastAsia="宋体" w:cs="宋体"/>
          <w:szCs w:val="21"/>
          <w:highlight w:val="none"/>
        </w:rPr>
        <w:t>的</w:t>
      </w:r>
      <w:r>
        <w:rPr>
          <w:rFonts w:hint="eastAsia" w:ascii="宋体" w:hAnsi="宋体" w:eastAsia="宋体" w:cs="宋体"/>
          <w:b/>
          <w:bCs/>
          <w:szCs w:val="21"/>
          <w:highlight w:val="none"/>
          <w:u w:val="single"/>
        </w:rPr>
        <w:t>（项目名称）</w:t>
      </w:r>
      <w:r>
        <w:rPr>
          <w:rFonts w:hint="eastAsia" w:ascii="宋体" w:hAnsi="宋体" w:eastAsia="宋体" w:cs="宋体"/>
          <w:szCs w:val="21"/>
          <w:highlight w:val="none"/>
        </w:rPr>
        <w:t>采购活动，提供的货物全部由符合政策要求的残疾人福利性单位制造。相关残疾人福利性单位的具体情况如下：</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1.</w:t>
      </w:r>
      <w:r>
        <w:rPr>
          <w:rFonts w:hint="eastAsia" w:ascii="宋体" w:hAnsi="宋体" w:eastAsia="宋体" w:cs="宋体"/>
          <w:b/>
          <w:bCs/>
          <w:szCs w:val="21"/>
          <w:highlight w:val="none"/>
          <w:u w:val="single"/>
        </w:rPr>
        <w:t xml:space="preserve"> （标的名称）</w:t>
      </w:r>
      <w:r>
        <w:rPr>
          <w:rFonts w:hint="eastAsia" w:ascii="宋体" w:hAnsi="宋体" w:eastAsia="宋体" w:cs="宋体"/>
          <w:szCs w:val="21"/>
          <w:highlight w:val="none"/>
        </w:rPr>
        <w:t xml:space="preserve"> ，制造商为</w:t>
      </w:r>
      <w:r>
        <w:rPr>
          <w:rFonts w:hint="eastAsia" w:ascii="宋体" w:hAnsi="宋体" w:eastAsia="宋体" w:cs="宋体"/>
          <w:b/>
          <w:bCs/>
          <w:szCs w:val="21"/>
          <w:highlight w:val="none"/>
          <w:u w:val="single"/>
        </w:rPr>
        <w:t>（单位名称）</w:t>
      </w:r>
      <w:r>
        <w:rPr>
          <w:rFonts w:hint="eastAsia" w:ascii="宋体" w:hAnsi="宋体" w:eastAsia="宋体" w:cs="宋体"/>
          <w:szCs w:val="21"/>
          <w:highlight w:val="none"/>
        </w:rPr>
        <w:t>，属于</w:t>
      </w:r>
      <w:r>
        <w:rPr>
          <w:rFonts w:hint="eastAsia" w:ascii="宋体" w:hAnsi="宋体" w:eastAsia="宋体" w:cs="宋体"/>
          <w:b/>
          <w:bCs/>
          <w:szCs w:val="21"/>
          <w:highlight w:val="none"/>
          <w:u w:val="single"/>
        </w:rPr>
        <w:t>残疾人福利性单位</w:t>
      </w:r>
      <w:r>
        <w:rPr>
          <w:rFonts w:hint="eastAsia" w:ascii="宋体" w:hAnsi="宋体" w:eastAsia="宋体" w:cs="宋体"/>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2.</w:t>
      </w:r>
      <w:r>
        <w:rPr>
          <w:rFonts w:hint="eastAsia" w:ascii="宋体" w:hAnsi="宋体" w:eastAsia="宋体" w:cs="宋体"/>
          <w:b/>
          <w:bCs/>
          <w:szCs w:val="21"/>
          <w:highlight w:val="none"/>
          <w:u w:val="single"/>
        </w:rPr>
        <w:t xml:space="preserve"> （标的名称）</w:t>
      </w:r>
      <w:r>
        <w:rPr>
          <w:rFonts w:hint="eastAsia" w:ascii="宋体" w:hAnsi="宋体" w:eastAsia="宋体" w:cs="宋体"/>
          <w:szCs w:val="21"/>
          <w:highlight w:val="none"/>
        </w:rPr>
        <w:t xml:space="preserve"> ，制造商为</w:t>
      </w:r>
      <w:r>
        <w:rPr>
          <w:rFonts w:hint="eastAsia" w:ascii="宋体" w:hAnsi="宋体" w:eastAsia="宋体" w:cs="宋体"/>
          <w:b/>
          <w:bCs/>
          <w:szCs w:val="21"/>
          <w:highlight w:val="none"/>
          <w:u w:val="single"/>
        </w:rPr>
        <w:t>（单位名称）</w:t>
      </w:r>
      <w:r>
        <w:rPr>
          <w:rFonts w:hint="eastAsia" w:ascii="宋体" w:hAnsi="宋体" w:eastAsia="宋体" w:cs="宋体"/>
          <w:szCs w:val="21"/>
          <w:highlight w:val="none"/>
        </w:rPr>
        <w:t>，属于</w:t>
      </w:r>
      <w:r>
        <w:rPr>
          <w:rFonts w:hint="eastAsia" w:ascii="宋体" w:hAnsi="宋体" w:eastAsia="宋体" w:cs="宋体"/>
          <w:b/>
          <w:bCs/>
          <w:szCs w:val="21"/>
          <w:highlight w:val="none"/>
          <w:u w:val="single"/>
        </w:rPr>
        <w:t>残疾人福利性单位</w:t>
      </w:r>
      <w:r>
        <w:rPr>
          <w:rFonts w:hint="eastAsia" w:ascii="宋体" w:hAnsi="宋体" w:eastAsia="宋体" w:cs="宋体"/>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szCs w:val="21"/>
          <w:highlight w:val="none"/>
        </w:rPr>
      </w:pPr>
      <w:r>
        <w:rPr>
          <w:rFonts w:hint="eastAsia" w:ascii="宋体" w:hAnsi="宋体" w:eastAsia="宋体" w:cs="宋体"/>
          <w:szCs w:val="21"/>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bookmarkStart w:id="62" w:name="_Hlk73562331"/>
      <w:bookmarkStart w:id="63" w:name="_Hlk73562245"/>
      <w:r>
        <w:rPr>
          <w:rFonts w:hint="eastAsia" w:ascii="宋体" w:hAnsi="宋体" w:eastAsia="宋体" w:cs="宋体"/>
          <w:highlight w:val="none"/>
        </w:rPr>
        <w:t>本投标人已知悉《财政部民政部中国残疾人联合会关于促进残疾人就业政府采购政策的通知》（财库〔2017〕141 号）的规定，承诺提供的声明函内容是真实的，如提供声明函内容不实，则依法追究相关法律责任。</w:t>
      </w:r>
      <w:bookmarkEnd w:id="62"/>
    </w:p>
    <w:bookmarkEnd w:id="63"/>
    <w:p>
      <w:pPr>
        <w:pageBreakBefore w:val="0"/>
        <w:kinsoku/>
        <w:overflowPunct/>
        <w:topLinePunct w:val="0"/>
        <w:autoSpaceDE/>
        <w:autoSpaceDN/>
        <w:bidi w:val="0"/>
        <w:spacing w:beforeAutospacing="0" w:afterAutospacing="0" w:line="360" w:lineRule="auto"/>
        <w:ind w:left="0" w:leftChars="0" w:right="0" w:firstLine="0" w:firstLineChars="0"/>
        <w:jc w:val="right"/>
        <w:outlineLvl w:val="3"/>
        <w:rPr>
          <w:rFonts w:hint="eastAsia" w:ascii="宋体" w:hAnsi="宋体" w:eastAsia="宋体" w:cs="宋体"/>
          <w:szCs w:val="21"/>
          <w:highlight w:val="none"/>
        </w:rPr>
      </w:pPr>
      <w:r>
        <w:rPr>
          <w:rFonts w:hint="eastAsia" w:ascii="宋体" w:hAnsi="宋体" w:eastAsia="宋体" w:cs="宋体"/>
          <w:szCs w:val="21"/>
          <w:highlight w:val="none"/>
        </w:rPr>
        <w:t>企业名称：</w:t>
      </w:r>
    </w:p>
    <w:p>
      <w:pPr>
        <w:pageBreakBefore w:val="0"/>
        <w:kinsoku/>
        <w:overflowPunct/>
        <w:topLinePunct w:val="0"/>
        <w:autoSpaceDE/>
        <w:autoSpaceDN/>
        <w:bidi w:val="0"/>
        <w:spacing w:beforeAutospacing="0" w:afterAutospacing="0" w:line="360" w:lineRule="auto"/>
        <w:ind w:left="0" w:leftChars="0" w:right="0" w:firstLine="0" w:firstLineChars="0"/>
        <w:jc w:val="right"/>
        <w:outlineLvl w:val="3"/>
        <w:rPr>
          <w:rFonts w:hint="eastAsia" w:ascii="宋体" w:hAnsi="宋体" w:eastAsia="宋体" w:cs="宋体"/>
          <w:szCs w:val="21"/>
          <w:highlight w:val="none"/>
        </w:rPr>
      </w:pPr>
      <w:r>
        <w:rPr>
          <w:rFonts w:hint="eastAsia" w:ascii="宋体" w:hAnsi="宋体" w:eastAsia="宋体" w:cs="宋体"/>
          <w:szCs w:val="21"/>
          <w:highlight w:val="none"/>
        </w:rPr>
        <w:t>日 期：</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outlineLvl w:val="3"/>
        <w:rPr>
          <w:rFonts w:hint="eastAsia" w:ascii="宋体" w:hAnsi="宋体" w:eastAsia="宋体" w:cs="宋体"/>
          <w:b/>
          <w:sz w:val="24"/>
          <w:highlight w:val="none"/>
        </w:rPr>
      </w:pPr>
      <w:r>
        <w:rPr>
          <w:rFonts w:hint="eastAsia" w:ascii="宋体" w:hAnsi="宋体" w:eastAsia="宋体" w:cs="宋体"/>
          <w:b/>
          <w:sz w:val="24"/>
          <w:highlight w:val="none"/>
        </w:rPr>
        <w:t>3、监狱企业声明函【货物类，提供监狱企业货物的供应商如需享受优惠政策，还须另行提供省级以上监狱管理局、戒毒管理局（含新疆生产建设兵团）出具的监狱企业证明文件】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本投标人郑重声明，根据《财政部司法部关于政府采购支持监狱企业发展有关问题的通知》（财库〔2014〕68号）的规定，本投标人参加</w:t>
      </w:r>
      <w:r>
        <w:rPr>
          <w:rFonts w:hint="eastAsia" w:ascii="宋体" w:hAnsi="宋体" w:eastAsia="宋体" w:cs="宋体"/>
          <w:b/>
          <w:bCs/>
          <w:szCs w:val="21"/>
          <w:highlight w:val="none"/>
          <w:u w:val="single"/>
        </w:rPr>
        <w:t>（采购人名称）</w:t>
      </w:r>
      <w:r>
        <w:rPr>
          <w:rFonts w:hint="eastAsia" w:ascii="宋体" w:hAnsi="宋体" w:eastAsia="宋体" w:cs="宋体"/>
          <w:szCs w:val="21"/>
          <w:highlight w:val="none"/>
        </w:rPr>
        <w:t>的</w:t>
      </w:r>
      <w:r>
        <w:rPr>
          <w:rFonts w:hint="eastAsia" w:ascii="宋体" w:hAnsi="宋体" w:eastAsia="宋体" w:cs="宋体"/>
          <w:b/>
          <w:bCs/>
          <w:szCs w:val="21"/>
          <w:highlight w:val="none"/>
          <w:u w:val="single"/>
        </w:rPr>
        <w:t>（项目名称）</w:t>
      </w:r>
      <w:r>
        <w:rPr>
          <w:rFonts w:hint="eastAsia" w:ascii="宋体" w:hAnsi="宋体" w:eastAsia="宋体" w:cs="宋体"/>
          <w:szCs w:val="21"/>
          <w:highlight w:val="none"/>
        </w:rPr>
        <w:t>采购活动，提供的货物全部由符合政策要求的监狱企业制造。相关监狱企业的具体情况如下：</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1.</w:t>
      </w:r>
      <w:r>
        <w:rPr>
          <w:rFonts w:hint="eastAsia" w:ascii="宋体" w:hAnsi="宋体" w:eastAsia="宋体" w:cs="宋体"/>
          <w:b/>
          <w:bCs/>
          <w:szCs w:val="21"/>
          <w:highlight w:val="none"/>
          <w:u w:val="single"/>
        </w:rPr>
        <w:t xml:space="preserve"> （标的名称）</w:t>
      </w:r>
      <w:r>
        <w:rPr>
          <w:rFonts w:hint="eastAsia" w:ascii="宋体" w:hAnsi="宋体" w:eastAsia="宋体" w:cs="宋体"/>
          <w:szCs w:val="21"/>
          <w:highlight w:val="none"/>
        </w:rPr>
        <w:t xml:space="preserve"> ，制造商为</w:t>
      </w:r>
      <w:r>
        <w:rPr>
          <w:rFonts w:hint="eastAsia" w:ascii="宋体" w:hAnsi="宋体" w:eastAsia="宋体" w:cs="宋体"/>
          <w:b/>
          <w:bCs/>
          <w:szCs w:val="21"/>
          <w:highlight w:val="none"/>
          <w:u w:val="single"/>
        </w:rPr>
        <w:t>（企业名称）</w:t>
      </w:r>
      <w:r>
        <w:rPr>
          <w:rFonts w:hint="eastAsia" w:ascii="宋体" w:hAnsi="宋体" w:eastAsia="宋体" w:cs="宋体"/>
          <w:szCs w:val="21"/>
          <w:highlight w:val="none"/>
        </w:rPr>
        <w:t>，属于</w:t>
      </w:r>
      <w:r>
        <w:rPr>
          <w:rFonts w:hint="eastAsia" w:ascii="宋体" w:hAnsi="宋体" w:eastAsia="宋体" w:cs="宋体"/>
          <w:b/>
          <w:bCs/>
          <w:szCs w:val="21"/>
          <w:highlight w:val="none"/>
          <w:u w:val="single"/>
        </w:rPr>
        <w:t>监狱企业</w:t>
      </w:r>
      <w:r>
        <w:rPr>
          <w:rFonts w:hint="eastAsia" w:ascii="宋体" w:hAnsi="宋体" w:eastAsia="宋体" w:cs="宋体"/>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2.</w:t>
      </w:r>
      <w:r>
        <w:rPr>
          <w:rFonts w:hint="eastAsia" w:ascii="宋体" w:hAnsi="宋体" w:eastAsia="宋体" w:cs="宋体"/>
          <w:b/>
          <w:bCs/>
          <w:szCs w:val="21"/>
          <w:highlight w:val="none"/>
          <w:u w:val="single"/>
        </w:rPr>
        <w:t xml:space="preserve"> （标的名称）</w:t>
      </w:r>
      <w:r>
        <w:rPr>
          <w:rFonts w:hint="eastAsia" w:ascii="宋体" w:hAnsi="宋体" w:eastAsia="宋体" w:cs="宋体"/>
          <w:szCs w:val="21"/>
          <w:highlight w:val="none"/>
        </w:rPr>
        <w:t xml:space="preserve"> ，制造商为</w:t>
      </w:r>
      <w:r>
        <w:rPr>
          <w:rFonts w:hint="eastAsia" w:ascii="宋体" w:hAnsi="宋体" w:eastAsia="宋体" w:cs="宋体"/>
          <w:b/>
          <w:bCs/>
          <w:szCs w:val="21"/>
          <w:highlight w:val="none"/>
          <w:u w:val="single"/>
        </w:rPr>
        <w:t>（企业名称）</w:t>
      </w:r>
      <w:r>
        <w:rPr>
          <w:rFonts w:hint="eastAsia" w:ascii="宋体" w:hAnsi="宋体" w:eastAsia="宋体" w:cs="宋体"/>
          <w:szCs w:val="21"/>
          <w:highlight w:val="none"/>
        </w:rPr>
        <w:t>，属于</w:t>
      </w:r>
      <w:r>
        <w:rPr>
          <w:rFonts w:hint="eastAsia" w:ascii="宋体" w:hAnsi="宋体" w:eastAsia="宋体" w:cs="宋体"/>
          <w:b/>
          <w:bCs/>
          <w:szCs w:val="21"/>
          <w:highlight w:val="none"/>
          <w:u w:val="single"/>
        </w:rPr>
        <w:t>监狱企业</w:t>
      </w:r>
      <w:r>
        <w:rPr>
          <w:rFonts w:hint="eastAsia" w:ascii="宋体" w:hAnsi="宋体" w:eastAsia="宋体" w:cs="宋体"/>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szCs w:val="21"/>
          <w:highlight w:val="none"/>
        </w:rPr>
      </w:pPr>
      <w:r>
        <w:rPr>
          <w:rFonts w:hint="eastAsia" w:ascii="宋体" w:hAnsi="宋体" w:eastAsia="宋体" w:cs="宋体"/>
          <w:szCs w:val="21"/>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本投标人对上述声明内容的真实性负责。如有虚假，将依法承担相应责任。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附：省级以上监狱管理局、戒毒管理局（含新疆生产建设兵团）出具的监狱企业证明文件。</w:t>
      </w:r>
    </w:p>
    <w:bookmarkEnd w:id="59"/>
    <w:p>
      <w:pPr>
        <w:pageBreakBefore w:val="0"/>
        <w:kinsoku/>
        <w:overflowPunct/>
        <w:topLinePunct w:val="0"/>
        <w:autoSpaceDE/>
        <w:autoSpaceDN/>
        <w:bidi w:val="0"/>
        <w:spacing w:beforeAutospacing="0" w:afterAutospacing="0" w:line="360" w:lineRule="auto"/>
        <w:ind w:left="0" w:leftChars="0" w:right="0" w:firstLine="0" w:firstLineChars="0"/>
        <w:jc w:val="right"/>
        <w:outlineLvl w:val="3"/>
        <w:rPr>
          <w:rFonts w:hint="eastAsia" w:ascii="宋体" w:hAnsi="宋体" w:eastAsia="宋体" w:cs="宋体"/>
          <w:szCs w:val="21"/>
          <w:highlight w:val="none"/>
        </w:rPr>
      </w:pPr>
      <w:r>
        <w:rPr>
          <w:rFonts w:hint="eastAsia" w:ascii="宋体" w:hAnsi="宋体" w:eastAsia="宋体" w:cs="宋体"/>
          <w:szCs w:val="21"/>
          <w:highlight w:val="none"/>
        </w:rPr>
        <w:t>企业名称：</w:t>
      </w:r>
    </w:p>
    <w:p>
      <w:pPr>
        <w:pageBreakBefore w:val="0"/>
        <w:kinsoku/>
        <w:overflowPunct/>
        <w:topLinePunct w:val="0"/>
        <w:autoSpaceDE/>
        <w:autoSpaceDN/>
        <w:bidi w:val="0"/>
        <w:spacing w:beforeAutospacing="0" w:afterAutospacing="0" w:line="360" w:lineRule="auto"/>
        <w:ind w:left="0" w:leftChars="0" w:right="0" w:firstLine="0" w:firstLineChars="0"/>
        <w:jc w:val="right"/>
        <w:outlineLvl w:val="3"/>
        <w:rPr>
          <w:rFonts w:hint="eastAsia" w:ascii="宋体" w:hAnsi="宋体" w:eastAsia="宋体" w:cs="宋体"/>
          <w:szCs w:val="21"/>
          <w:highlight w:val="none"/>
        </w:rPr>
      </w:pPr>
      <w:r>
        <w:rPr>
          <w:rFonts w:hint="eastAsia" w:ascii="宋体" w:hAnsi="宋体" w:eastAsia="宋体" w:cs="宋体"/>
          <w:szCs w:val="21"/>
          <w:highlight w:val="none"/>
        </w:rPr>
        <w:t>日 期：</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
          <w:bCs/>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FF0000"/>
          <w:sz w:val="24"/>
          <w:highlight w:val="none"/>
        </w:rPr>
      </w:pP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sz w:val="24"/>
          <w:szCs w:val="24"/>
          <w:highlight w:val="none"/>
        </w:rPr>
      </w:pPr>
      <w:bookmarkStart w:id="64" w:name="_Hlk72259976"/>
      <w:r>
        <w:rPr>
          <w:rFonts w:hint="eastAsia" w:ascii="宋体" w:hAnsi="宋体" w:eastAsia="宋体" w:cs="宋体"/>
          <w:b w:val="0"/>
          <w:sz w:val="24"/>
          <w:szCs w:val="24"/>
          <w:highlight w:val="none"/>
        </w:rPr>
        <w:t>四、项目详细报价</w:t>
      </w:r>
    </w:p>
    <w:p>
      <w:pPr>
        <w:pageBreakBefore w:val="0"/>
        <w:tabs>
          <w:tab w:val="left" w:pos="720"/>
        </w:tabs>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（一）分项报价表</w:t>
      </w:r>
    </w:p>
    <w:tbl>
      <w:tblPr>
        <w:tblStyle w:val="43"/>
        <w:tblpPr w:leftFromText="180" w:rightFromText="180" w:vertAnchor="text" w:horzAnchor="margin" w:tblpY="173"/>
        <w:tblW w:w="858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
        <w:gridCol w:w="655"/>
        <w:gridCol w:w="2267"/>
        <w:gridCol w:w="780"/>
        <w:gridCol w:w="680"/>
        <w:gridCol w:w="807"/>
        <w:gridCol w:w="513"/>
        <w:gridCol w:w="413"/>
        <w:gridCol w:w="634"/>
        <w:gridCol w:w="626"/>
        <w:gridCol w:w="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序号</w:t>
            </w:r>
          </w:p>
        </w:tc>
        <w:tc>
          <w:tcPr>
            <w:tcW w:w="655"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szCs w:val="21"/>
                <w:highlight w:val="none"/>
              </w:rPr>
              <w:t>采购计划编号</w:t>
            </w:r>
          </w:p>
        </w:tc>
        <w:tc>
          <w:tcPr>
            <w:tcW w:w="226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货物名称</w:t>
            </w:r>
          </w:p>
        </w:tc>
        <w:tc>
          <w:tcPr>
            <w:tcW w:w="7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szCs w:val="21"/>
                <w:highlight w:val="none"/>
              </w:rPr>
              <w:t>规格/品牌/型号</w:t>
            </w:r>
          </w:p>
        </w:tc>
        <w:tc>
          <w:tcPr>
            <w:tcW w:w="6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
                <w:color w:val="FF0000"/>
                <w:szCs w:val="21"/>
                <w:highlight w:val="none"/>
              </w:rPr>
              <w:t>原产地</w:t>
            </w:r>
          </w:p>
        </w:tc>
        <w:tc>
          <w:tcPr>
            <w:tcW w:w="80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szCs w:val="21"/>
                <w:highlight w:val="none"/>
              </w:rPr>
              <w:t>制造商名称</w:t>
            </w:r>
          </w:p>
        </w:tc>
        <w:tc>
          <w:tcPr>
            <w:tcW w:w="5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数量</w:t>
            </w:r>
          </w:p>
        </w:tc>
        <w:tc>
          <w:tcPr>
            <w:tcW w:w="4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单位</w:t>
            </w:r>
          </w:p>
        </w:tc>
        <w:tc>
          <w:tcPr>
            <w:tcW w:w="63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szCs w:val="21"/>
                <w:highlight w:val="none"/>
              </w:rPr>
              <w:t>单价(元)</w:t>
            </w:r>
          </w:p>
        </w:tc>
        <w:tc>
          <w:tcPr>
            <w:tcW w:w="62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szCs w:val="21"/>
                <w:highlight w:val="none"/>
              </w:rPr>
              <w:t>合价(元)</w:t>
            </w:r>
          </w:p>
        </w:tc>
        <w:tc>
          <w:tcPr>
            <w:tcW w:w="7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财政预算限额（元）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1</w:t>
            </w:r>
          </w:p>
        </w:tc>
        <w:tc>
          <w:tcPr>
            <w:tcW w:w="655" w:type="dxa"/>
            <w:vMerge w:val="restart"/>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 xml:space="preserve">PLAN-2021*** </w:t>
            </w:r>
          </w:p>
        </w:tc>
        <w:tc>
          <w:tcPr>
            <w:tcW w:w="226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***（填写相关内容）</w:t>
            </w:r>
          </w:p>
        </w:tc>
        <w:tc>
          <w:tcPr>
            <w:tcW w:w="7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6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80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5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4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63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62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780" w:type="dxa"/>
            <w:vMerge w:val="restart"/>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szCs w:val="21"/>
                <w:highlight w:val="none"/>
              </w:rPr>
            </w:pPr>
            <w:r>
              <w:rPr>
                <w:rFonts w:hint="eastAsia" w:ascii="宋体" w:hAnsi="宋体" w:eastAsia="宋体" w:cs="宋体"/>
                <w:bCs/>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2</w:t>
            </w:r>
          </w:p>
        </w:tc>
        <w:tc>
          <w:tcPr>
            <w:tcW w:w="655"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226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7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6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80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5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4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63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62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780"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FF000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3</w:t>
            </w:r>
          </w:p>
        </w:tc>
        <w:tc>
          <w:tcPr>
            <w:tcW w:w="655"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226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7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6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80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5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4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63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62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780"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4</w:t>
            </w:r>
          </w:p>
        </w:tc>
        <w:tc>
          <w:tcPr>
            <w:tcW w:w="655"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226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7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6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80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5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4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63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62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780"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5</w:t>
            </w:r>
          </w:p>
        </w:tc>
        <w:tc>
          <w:tcPr>
            <w:tcW w:w="655"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226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7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6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80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5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4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63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62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780"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FF000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581" w:type="dxa"/>
            <w:gridSpan w:val="11"/>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r>
              <w:rPr>
                <w:rFonts w:hint="eastAsia" w:ascii="宋体" w:hAnsi="宋体" w:eastAsia="宋体" w:cs="宋体"/>
                <w:bCs/>
                <w:szCs w:val="21"/>
                <w:highlight w:val="none"/>
              </w:rPr>
              <w:t>合计（即投标总价；币种：人民币；单位：元） 小写：           大写：</w:t>
            </w:r>
          </w:p>
        </w:tc>
      </w:tr>
    </w:tbl>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注：1.本表可按同样格式扩展。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2. 如所投货物属于定制类的非量产货物或无具体品牌、型号的货物，可以在“规格/品牌/型号”一栏仅填写规格信息而不填写品牌、型号等信息（品牌、型号信息用“定制”描述即可）；</w:t>
      </w:r>
      <w:bookmarkStart w:id="65" w:name="_Hlk73646428"/>
      <w:r>
        <w:rPr>
          <w:rFonts w:hint="eastAsia" w:ascii="宋体" w:hAnsi="宋体" w:eastAsia="宋体" w:cs="宋体"/>
          <w:b/>
          <w:sz w:val="21"/>
          <w:szCs w:val="21"/>
          <w:highlight w:val="none"/>
        </w:rPr>
        <w:t>此类填写错误（所投货物为定制类的非量产货物但供应商却错误填报了品牌、型号）的不利后果由供应商承担，经评审委员会认定，在使用综合评分法的项目中一项此类填写错误将按照一项招标技术要求负偏离作处理。</w:t>
      </w:r>
      <w:bookmarkEnd w:id="65"/>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3.</w:t>
      </w:r>
      <w:bookmarkStart w:id="66" w:name="_Hlk72074795"/>
      <w:r>
        <w:rPr>
          <w:rFonts w:hint="eastAsia" w:ascii="宋体" w:hAnsi="宋体" w:eastAsia="宋体" w:cs="宋体"/>
          <w:b/>
          <w:sz w:val="21"/>
          <w:szCs w:val="21"/>
          <w:highlight w:val="none"/>
        </w:rPr>
        <w:t>“原产地”是指该货物的实际生产加工地，而非品牌总公司所在地</w:t>
      </w:r>
      <w:bookmarkEnd w:id="66"/>
      <w:r>
        <w:rPr>
          <w:rFonts w:hint="eastAsia" w:ascii="宋体" w:hAnsi="宋体" w:eastAsia="宋体" w:cs="宋体"/>
          <w:b/>
          <w:sz w:val="21"/>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4.所投货物均应填写制造商名称。</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5.以上分项报价表的投标总价应当与开标一览表的投标总价一致。</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6.单价、合价和投标总价为包干价，即三者均应包含货物的价款、包装、运输、装卸、安装、调试、技术指导、培训、咨询、服务、保险、税费、检测、验收合格交付使用之前以及技术和售后服务等其他各项有关费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7.所有价格应按“招标文件”中规定的货币单位填写；投标总价应为以上各分项价格之和；投标总价和项目报价表中单个采购预算条目报价均不得超过对应的财政预算限额，否则将导致投标无效。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 w:val="24"/>
          <w:highlight w:val="none"/>
        </w:rPr>
      </w:pPr>
    </w:p>
    <w:p>
      <w:pPr>
        <w:pageBreakBefore w:val="0"/>
        <w:tabs>
          <w:tab w:val="left" w:pos="720"/>
        </w:tabs>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24"/>
          <w:highlight w:val="none"/>
        </w:rPr>
      </w:pPr>
      <w:r>
        <w:rPr>
          <w:rFonts w:hint="eastAsia" w:ascii="宋体" w:hAnsi="宋体" w:eastAsia="宋体" w:cs="宋体"/>
          <w:b/>
          <w:sz w:val="24"/>
          <w:highlight w:val="none"/>
        </w:rPr>
        <w:t>（二）核心产品品牌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我单位所投核心产品的品牌为：</w:t>
      </w:r>
      <w:r>
        <w:rPr>
          <w:rFonts w:hint="eastAsia" w:ascii="宋体" w:hAnsi="宋体" w:eastAsia="宋体" w:cs="宋体"/>
          <w:b/>
          <w:sz w:val="24"/>
          <w:highlight w:val="none"/>
          <w:u w:val="single"/>
        </w:rPr>
        <w:t xml:space="preserve">               </w:t>
      </w:r>
      <w:r>
        <w:rPr>
          <w:rFonts w:hint="eastAsia" w:ascii="宋体" w:hAnsi="宋体" w:eastAsia="宋体" w:cs="宋体"/>
          <w:b/>
          <w:sz w:val="24"/>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r>
        <w:rPr>
          <w:rFonts w:hint="eastAsia" w:ascii="宋体" w:hAnsi="宋体" w:eastAsia="宋体" w:cs="宋体"/>
          <w:sz w:val="24"/>
          <w:highlight w:val="none"/>
        </w:rPr>
        <w:t>备注：招标文件未列明核心产品的，无需填写该项。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p>
    <w:p>
      <w:pPr>
        <w:pageBreakBefore w:val="0"/>
        <w:tabs>
          <w:tab w:val="left" w:pos="720"/>
        </w:tabs>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24"/>
          <w:highlight w:val="none"/>
        </w:rPr>
      </w:pPr>
      <w:r>
        <w:rPr>
          <w:rFonts w:hint="eastAsia" w:ascii="宋体" w:hAnsi="宋体" w:eastAsia="宋体" w:cs="宋体"/>
          <w:b/>
          <w:sz w:val="24"/>
          <w:highlight w:val="none"/>
        </w:rPr>
        <w:t>（三）可选配件报价清单（不包括在总报价内）</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Cs w:val="21"/>
          <w:highlight w:val="none"/>
        </w:rPr>
      </w:pPr>
      <w:r>
        <w:rPr>
          <w:rFonts w:hint="eastAsia" w:ascii="宋体" w:hAnsi="宋体" w:eastAsia="宋体" w:cs="宋体"/>
          <w:b/>
          <w:bCs/>
          <w:szCs w:val="21"/>
          <w:highlight w:val="none"/>
        </w:rPr>
        <w:t>注：格式可以参照《（一）分项报价表》表格，并提供相应的品牌/规格/型号、原产地、制造商信息（没有品牌、型号的，用“定制”描述即可）、单价等详细信息</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4"/>
          <w:highlight w:val="none"/>
        </w:rPr>
      </w:pPr>
    </w:p>
    <w:p>
      <w:pPr>
        <w:pageBreakBefore w:val="0"/>
        <w:tabs>
          <w:tab w:val="left" w:pos="720"/>
        </w:tabs>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24"/>
          <w:highlight w:val="none"/>
        </w:rPr>
      </w:pPr>
      <w:r>
        <w:rPr>
          <w:rFonts w:hint="eastAsia" w:ascii="宋体" w:hAnsi="宋体" w:eastAsia="宋体" w:cs="宋体"/>
          <w:b/>
          <w:sz w:val="24"/>
          <w:highlight w:val="none"/>
        </w:rPr>
        <w:t>（四）</w:t>
      </w:r>
      <w:bookmarkStart w:id="67" w:name="_Hlk72073235"/>
      <w:r>
        <w:rPr>
          <w:rFonts w:hint="eastAsia" w:ascii="宋体" w:hAnsi="宋体" w:eastAsia="宋体" w:cs="宋体"/>
          <w:b/>
          <w:sz w:val="24"/>
          <w:highlight w:val="none"/>
        </w:rPr>
        <w:t>投标人认为需要涉及的其他内容报价清单</w:t>
      </w:r>
      <w:bookmarkEnd w:id="67"/>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bookmarkStart w:id="68" w:name="_Hlk72260501"/>
      <w:r>
        <w:rPr>
          <w:rFonts w:hint="eastAsia" w:ascii="宋体" w:hAnsi="宋体" w:eastAsia="宋体" w:cs="宋体"/>
          <w:highlight w:val="none"/>
        </w:rPr>
        <w:t>………………</w:t>
      </w:r>
      <w:bookmarkEnd w:id="68"/>
      <w:r>
        <w:rPr>
          <w:rFonts w:hint="eastAsia" w:ascii="宋体" w:hAnsi="宋体" w:eastAsia="宋体" w:cs="宋体"/>
          <w:highlight w:val="none"/>
        </w:rPr>
        <w:t>（根据项目具体情况增加与综合实力评审相关的节点）………………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color w:val="FF0000"/>
          <w:sz w:val="24"/>
          <w:highlight w:val="none"/>
        </w:rPr>
      </w:pPr>
      <w:r>
        <w:rPr>
          <w:rFonts w:hint="eastAsia" w:ascii="宋体" w:hAnsi="宋体" w:eastAsia="宋体" w:cs="宋体"/>
          <w:b/>
          <w:color w:val="FF0000"/>
          <w:sz w:val="24"/>
          <w:highlight w:val="none"/>
        </w:rPr>
        <w:t>（信息公开部分的内容到此为止！以下为信息不公开部分。）</w:t>
      </w:r>
    </w:p>
    <w:bookmarkEnd w:id="64"/>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br w:type="page"/>
      </w:r>
    </w:p>
    <w:p>
      <w:pPr>
        <w:pageBreakBefore w:val="0"/>
        <w:kinsoku/>
        <w:overflowPunct/>
        <w:topLinePunct w:val="0"/>
        <w:autoSpaceDE/>
        <w:autoSpaceDN/>
        <w:bidi w:val="0"/>
        <w:spacing w:beforeAutospacing="0" w:afterAutospacing="0" w:line="360" w:lineRule="auto"/>
        <w:ind w:left="0" w:leftChars="0" w:right="0" w:firstLine="0" w:firstLineChars="0"/>
        <w:outlineLvl w:val="1"/>
        <w:rPr>
          <w:rFonts w:hint="eastAsia" w:ascii="宋体" w:hAnsi="宋体" w:eastAsia="宋体" w:cs="宋体"/>
          <w:b/>
          <w:color w:val="FF0000"/>
          <w:sz w:val="28"/>
          <w:szCs w:val="28"/>
          <w:highlight w:val="none"/>
        </w:rPr>
      </w:pPr>
      <w:bookmarkStart w:id="69" w:name="_Hlk72260530"/>
      <w:r>
        <w:rPr>
          <w:rFonts w:hint="eastAsia" w:ascii="宋体" w:hAnsi="宋体" w:eastAsia="宋体" w:cs="宋体"/>
          <w:b/>
          <w:color w:val="FF0000"/>
          <w:sz w:val="28"/>
          <w:szCs w:val="28"/>
          <w:highlight w:val="none"/>
        </w:rPr>
        <w:t>投标文件附件（信息不公开部分）</w:t>
      </w: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sz w:val="24"/>
          <w:highlight w:val="none"/>
        </w:rPr>
      </w:pPr>
      <w:r>
        <w:rPr>
          <w:rFonts w:hint="eastAsia" w:ascii="宋体" w:hAnsi="宋体" w:eastAsia="宋体" w:cs="宋体"/>
          <w:b w:val="0"/>
          <w:sz w:val="24"/>
          <w:highlight w:val="none"/>
        </w:rPr>
        <w:t>一、</w:t>
      </w:r>
      <w:bookmarkStart w:id="70" w:name="_Hlk72092499"/>
      <w:r>
        <w:rPr>
          <w:rFonts w:hint="eastAsia" w:ascii="宋体" w:hAnsi="宋体" w:eastAsia="宋体" w:cs="宋体"/>
          <w:b w:val="0"/>
          <w:sz w:val="24"/>
          <w:highlight w:val="none"/>
        </w:rPr>
        <w:t>法定代表人（负责人）证明书</w:t>
      </w:r>
      <w:bookmarkEnd w:id="70"/>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 xml:space="preserve">   </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同志，现任我单位</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职务，为法定代表人（负责人），特此证明。</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说明：1、法定代表人为投标人（企业事业单位、国家机关、社会团体）的主要行政负责人。</w:t>
      </w:r>
    </w:p>
    <w:p>
      <w:pPr>
        <w:pageBreakBefore w:val="0"/>
        <w:numPr>
          <w:ilvl w:val="0"/>
          <w:numId w:val="16"/>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内容必须填写真实、清楚，涂改无效，不得转让、买卖。</w:t>
      </w:r>
    </w:p>
    <w:p>
      <w:pPr>
        <w:pageBreakBefore w:val="0"/>
        <w:kinsoku/>
        <w:overflowPunct/>
        <w:topLinePunct w:val="0"/>
        <w:autoSpaceDE/>
        <w:autoSpaceDN/>
        <w:bidi w:val="0"/>
        <w:adjustRightInd/>
        <w:spacing w:beforeAutospacing="0" w:afterAutospacing="0" w:line="360" w:lineRule="auto"/>
        <w:ind w:left="0" w:leftChars="0" w:right="0" w:firstLine="0" w:firstLineChars="0"/>
        <w:rPr>
          <w:rFonts w:hint="eastAsia" w:ascii="宋体" w:hAnsi="宋体" w:eastAsia="宋体" w:cs="宋体"/>
          <w:b/>
          <w:szCs w:val="21"/>
          <w:highlight w:val="none"/>
        </w:rPr>
      </w:pPr>
      <w:r>
        <w:rPr>
          <w:rFonts w:hint="eastAsia" w:ascii="宋体" w:hAnsi="宋体" w:eastAsia="宋体" w:cs="宋体"/>
          <w:b/>
          <w:szCs w:val="21"/>
          <w:highlight w:val="none"/>
        </w:rPr>
        <w:t>附： 请提供法定代表人身份证扫描件（正反两面）</w:t>
      </w:r>
    </w:p>
    <w:p>
      <w:pPr>
        <w:pStyle w:val="2"/>
        <w:pageBreakBefore w:val="0"/>
        <w:numPr>
          <w:ilvl w:val="0"/>
          <w:numId w:val="0"/>
        </w:numPr>
        <w:kinsoku/>
        <w:overflowPunct/>
        <w:topLinePunct w:val="0"/>
        <w:autoSpaceDE/>
        <w:autoSpaceDN/>
        <w:bidi w:val="0"/>
        <w:spacing w:line="360" w:lineRule="auto"/>
        <w:ind w:left="0" w:leftChars="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4"/>
          <w:highlight w:val="none"/>
        </w:rPr>
      </w:pP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sz w:val="24"/>
          <w:highlight w:val="none"/>
        </w:rPr>
      </w:pPr>
      <w:r>
        <w:rPr>
          <w:rFonts w:hint="eastAsia" w:ascii="宋体" w:hAnsi="宋体" w:eastAsia="宋体" w:cs="宋体"/>
          <w:b w:val="0"/>
          <w:sz w:val="24"/>
          <w:highlight w:val="none"/>
        </w:rPr>
        <w:t>二、投标文件签署授权委托书</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本授权委托书声明：我</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（姓名）系</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（投标人名称）的法定代表人（负责人），现授权委托</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（姓名）为我单位签署本项目已递交的投标文件的法定代表人（负责人）的授权委托代理人，代理人全权代表我所签署的本项目已递交的投标文件内容我均承认。</w:t>
      </w:r>
    </w:p>
    <w:p>
      <w:pPr>
        <w:pStyle w:val="8"/>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代理人无转委托权，特此委托。</w:t>
      </w:r>
    </w:p>
    <w:p>
      <w:pPr>
        <w:pStyle w:val="8"/>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u w:val="single"/>
        </w:rPr>
      </w:pPr>
      <w:r>
        <w:rPr>
          <w:rFonts w:hint="eastAsia" w:ascii="宋体" w:hAnsi="宋体" w:eastAsia="宋体" w:cs="宋体"/>
          <w:szCs w:val="21"/>
          <w:highlight w:val="none"/>
        </w:rPr>
        <w:t>代理人：</w:t>
      </w:r>
      <w:r>
        <w:rPr>
          <w:rFonts w:hint="eastAsia" w:ascii="宋体" w:hAnsi="宋体" w:eastAsia="宋体" w:cs="宋体"/>
          <w:szCs w:val="21"/>
          <w:highlight w:val="none"/>
          <w:u w:val="singl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联系电话：</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 xml:space="preserve">  手机：</w:t>
      </w:r>
      <w:r>
        <w:rPr>
          <w:rFonts w:hint="eastAsia" w:ascii="宋体" w:hAnsi="宋体" w:eastAsia="宋体" w:cs="宋体"/>
          <w:szCs w:val="21"/>
          <w:highlight w:val="none"/>
          <w:u w:val="singl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u w:val="single"/>
        </w:rPr>
      </w:pPr>
      <w:r>
        <w:rPr>
          <w:rFonts w:hint="eastAsia" w:ascii="宋体" w:hAnsi="宋体" w:eastAsia="宋体" w:cs="宋体"/>
          <w:szCs w:val="21"/>
          <w:highlight w:val="none"/>
        </w:rPr>
        <w:t>身份证号码：</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职务：</w:t>
      </w:r>
      <w:r>
        <w:rPr>
          <w:rFonts w:hint="eastAsia" w:ascii="宋体" w:hAnsi="宋体" w:eastAsia="宋体" w:cs="宋体"/>
          <w:szCs w:val="21"/>
          <w:highlight w:val="none"/>
          <w:u w:val="singl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授权委托日期：</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年</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 xml:space="preserve">月 </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日</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Cs w:val="21"/>
          <w:highlight w:val="none"/>
        </w:rPr>
      </w:pPr>
      <w:r>
        <w:rPr>
          <w:rFonts w:hint="eastAsia" w:ascii="宋体" w:hAnsi="宋体" w:eastAsia="宋体" w:cs="宋体"/>
          <w:b/>
          <w:color w:val="FF0000"/>
          <w:szCs w:val="21"/>
          <w:highlight w:val="none"/>
        </w:rPr>
        <w:t>附： 请提供代理人身份证扫描件（正反两面）；港澳台居民可提供来往通行证扫描件；非中国国籍管辖范围人员，可提供公安部门认可的身份证明材料扫描件。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Cs w:val="21"/>
          <w:highlight w:val="none"/>
        </w:rPr>
      </w:pPr>
    </w:p>
    <w:p>
      <w:pPr>
        <w:pStyle w:val="2"/>
        <w:pageBreakBefore w:val="0"/>
        <w:kinsoku/>
        <w:overflowPunct/>
        <w:topLinePunct w:val="0"/>
        <w:bidi w:val="0"/>
        <w:spacing w:line="360" w:lineRule="auto"/>
        <w:rPr>
          <w:rFonts w:hint="eastAsia" w:ascii="宋体" w:hAnsi="宋体" w:eastAsia="宋体" w:cs="宋体"/>
          <w:b/>
          <w:szCs w:val="21"/>
          <w:highlight w:val="none"/>
        </w:rPr>
      </w:pP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sz w:val="24"/>
          <w:highlight w:val="none"/>
        </w:rPr>
      </w:pPr>
      <w:r>
        <w:rPr>
          <w:rFonts w:hint="eastAsia" w:ascii="宋体" w:hAnsi="宋体" w:eastAsia="宋体" w:cs="宋体"/>
          <w:b w:val="0"/>
          <w:sz w:val="24"/>
          <w:highlight w:val="none"/>
        </w:rPr>
        <w:t>三、</w:t>
      </w:r>
      <w:commentRangeStart w:id="119"/>
      <w:r>
        <w:rPr>
          <w:rFonts w:hint="eastAsia" w:ascii="宋体" w:hAnsi="宋体" w:eastAsia="宋体" w:cs="宋体"/>
          <w:b w:val="0"/>
          <w:sz w:val="24"/>
          <w:highlight w:val="none"/>
        </w:rPr>
        <w:t>政府采购违法行为风险知悉确认书</w:t>
      </w:r>
      <w:commentRangeEnd w:id="119"/>
      <w:r>
        <w:commentReference w:id="119"/>
      </w: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kern w:val="0"/>
          <w:sz w:val="24"/>
          <w:szCs w:val="24"/>
          <w:highlight w:val="none"/>
        </w:rPr>
      </w:pPr>
    </w:p>
    <w:p>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FZXBSK--GBK1-0" w:hAnsi="FZXBSK--GBK1-0" w:eastAsia="FZXBSK--GBK1-0"/>
          <w:b/>
          <w:bCs/>
          <w:sz w:val="24"/>
          <w:szCs w:val="24"/>
        </w:rPr>
      </w:pPr>
      <w:r>
        <w:rPr>
          <w:rFonts w:hint="eastAsia" w:ascii="FZXBSK--GBK1-0" w:hAnsi="FZXBSK--GBK1-0" w:eastAsia="FZXBSK--GBK1-0"/>
          <w:b/>
          <w:bCs/>
          <w:sz w:val="24"/>
          <w:szCs w:val="24"/>
        </w:rPr>
        <w:t>政府采购违法行为风险知悉确认书</w:t>
      </w:r>
    </w:p>
    <w:p>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FZXBSK--GBK1-0" w:hAnsi="FZXBSK--GBK1-0" w:eastAsia="FZXBSK--GBK1-0"/>
          <w:b/>
          <w:bCs/>
          <w:sz w:val="24"/>
          <w:szCs w:val="24"/>
        </w:rPr>
      </w:pP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本公司在投标前已充分知悉以下情形为参与政府采购活动时的重大风险事项，并承诺已对下述风险提示事项重点排查，做到严谨、诚信、依法依规参与政府采购活动。</w:t>
      </w:r>
    </w:p>
    <w:p>
      <w:pPr>
        <w:keepNext w:val="0"/>
        <w:keepLines w:val="0"/>
        <w:pageBreakBefore w:val="0"/>
        <w:widowControl/>
        <w:kinsoku/>
        <w:wordWrap/>
        <w:overflowPunct/>
        <w:topLinePunct w:val="0"/>
        <w:autoSpaceDE/>
        <w:autoSpaceDN/>
        <w:bidi w:val="0"/>
        <w:adjustRightInd/>
        <w:snapToGrid/>
        <w:spacing w:line="360" w:lineRule="auto"/>
        <w:ind w:firstLine="482" w:firstLineChars="200"/>
        <w:jc w:val="left"/>
        <w:textAlignment w:val="auto"/>
        <w:rPr>
          <w:rFonts w:hint="eastAsia" w:ascii="FangSong_GB2312" w:hAnsi="FangSong_GB2312" w:eastAsia="FangSong_GB2312"/>
          <w:b/>
          <w:bCs/>
          <w:sz w:val="24"/>
          <w:szCs w:val="24"/>
        </w:rPr>
      </w:pPr>
      <w:r>
        <w:rPr>
          <w:rFonts w:hint="eastAsia" w:ascii="FangSong_GB2312" w:hAnsi="FangSong_GB2312" w:eastAsia="FangSong_GB2312"/>
          <w:b/>
          <w:bCs/>
          <w:sz w:val="24"/>
          <w:szCs w:val="24"/>
        </w:rPr>
        <w:t>一、本公司已充分知悉“隐瞒真实情况，提供虚假资料”的法定情形，相关情形包括但不限于：</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（一）通过转让或者租借等方式从其他单位获取资格或者资质证书投标的。</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（二）由其他单位或者其他单位负责人在投标供应商编制的投标文件上加盖印章或者签字的。</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（三）项目负责人或者主要技术人员不是本单位人员的。</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（四）投标保证金不是从投标供应商基本账户转出的。</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（五）其他隐瞒真实情况、提供虚假资料的行为。</w:t>
      </w:r>
    </w:p>
    <w:p>
      <w:pPr>
        <w:keepNext w:val="0"/>
        <w:keepLines w:val="0"/>
        <w:pageBreakBefore w:val="0"/>
        <w:widowControl/>
        <w:kinsoku/>
        <w:wordWrap/>
        <w:overflowPunct/>
        <w:topLinePunct w:val="0"/>
        <w:autoSpaceDE/>
        <w:autoSpaceDN/>
        <w:bidi w:val="0"/>
        <w:adjustRightInd/>
        <w:snapToGrid/>
        <w:spacing w:line="360" w:lineRule="auto"/>
        <w:ind w:firstLine="482" w:firstLineChars="200"/>
        <w:jc w:val="left"/>
        <w:textAlignment w:val="auto"/>
        <w:rPr>
          <w:rFonts w:hint="eastAsia" w:ascii="FangSong_GB2312" w:hAnsi="FangSong_GB2312" w:eastAsia="FangSong_GB2312"/>
          <w:b/>
          <w:bCs/>
          <w:sz w:val="24"/>
          <w:szCs w:val="24"/>
        </w:rPr>
      </w:pPr>
      <w:r>
        <w:rPr>
          <w:rFonts w:hint="eastAsia" w:ascii="FangSong_GB2312" w:hAnsi="FangSong_GB2312" w:eastAsia="FangSong_GB2312"/>
          <w:b/>
          <w:bCs/>
          <w:sz w:val="24"/>
          <w:szCs w:val="24"/>
        </w:rPr>
        <w:t>二、本公司已充分知悉“与其他采购参加人串通投标”的法定情形，相关情形包括但不限于：</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（一）投标供应商之间相互约定给予未中标的供应商利益补偿。</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（二）不同投标供应商的法定代表人、主要经营负责人、项目投标授权代表人、项目负责人、主要技术人员为同一人、属同一单位或者在同一单位缴纳社会保险。</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（三）不同投标供应商的投标文件由同一单位或者同一人编制，或者由同一人分阶段参与编制的。</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（四）不同投标供应商的投标文件或部分投标文件相互混装。</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（五）不同投标供应商的投标文件内容存在非正常一致。</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（六）由同一单位工作人员为两家以上（含两家）供应商进行同一项投标活动的。</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（七）不同投标人的投标报价呈规律性差异。</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（八）不同投标人的投标保证金从同一单位或者个人的账户转出。</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（九）主管部门依照法律、法规认定的其他情形。</w:t>
      </w:r>
    </w:p>
    <w:p>
      <w:pPr>
        <w:keepNext w:val="0"/>
        <w:keepLines w:val="0"/>
        <w:pageBreakBefore w:val="0"/>
        <w:widowControl/>
        <w:kinsoku/>
        <w:wordWrap/>
        <w:overflowPunct/>
        <w:topLinePunct w:val="0"/>
        <w:autoSpaceDE/>
        <w:autoSpaceDN/>
        <w:bidi w:val="0"/>
        <w:adjustRightInd/>
        <w:snapToGrid/>
        <w:spacing w:line="360" w:lineRule="auto"/>
        <w:ind w:firstLine="482" w:firstLineChars="200"/>
        <w:jc w:val="left"/>
        <w:textAlignment w:val="auto"/>
        <w:rPr>
          <w:rFonts w:hint="eastAsia" w:ascii="FangSong_GB2312" w:hAnsi="FangSong_GB2312" w:eastAsia="FangSong_GB2312"/>
          <w:b/>
          <w:bCs/>
          <w:sz w:val="24"/>
          <w:szCs w:val="24"/>
        </w:rPr>
      </w:pPr>
      <w:r>
        <w:rPr>
          <w:rFonts w:hint="eastAsia" w:ascii="FangSong_GB2312" w:hAnsi="FangSong_GB2312" w:eastAsia="FangSong_GB2312"/>
          <w:b/>
          <w:bCs/>
          <w:sz w:val="24"/>
          <w:szCs w:val="24"/>
        </w:rPr>
        <w:t>三、本公司已充分知悉下列情形所对应的法律风险，并在投标前已对相关风险事项进行排查。</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一）对于从其他主体获取的投标资料，供应商应审慎核查，确保投标资料的真实性。如主管部门查实投标文件中存在虚假资料的，无论相关资料是否由第三方或本公司员工提供，均不影响主管部门对供应商存在“隐瞒真实情况，提供虚假资料”违法行为的认定。</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（二）对于涉及国家机关出具的公文、证件、证明材料等文件，一旦涉嫌虚假，经查实，主管部门将依法从严处理，并移送有关部门追究法律责任；涉嫌犯罪的，主管部门将一并移送司法机关追究法律责任。</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（三）对于涉及安全生产、特种作业、抢险救灾、防疫等政府采购项目，供应商实施提供虚假资料、串通投标等违法行为的，主管部门将依法从严处理。</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（六）单位负责人为同一人或者存在直接控股、管理关系的不同供应商，不得参加同一合同项下的政府采购活动。相关情形如查实，依法作投标无效处理；涉嫌串通投标等违法行为的，主管部门将依法调查处理。</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四、本公司已充分知悉政府采购违法、违规行为的法律后果。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以下文字请投标供应商抄写并确认：“本公司已仔细阅读《政府采购违法行为风险知悉确认书》，充分知悉违法行为的法律后果，并承诺将严谨、诚信、依法依规参与政府采购活动”。</w:t>
      </w:r>
      <w:r>
        <w:rPr>
          <w:rFonts w:hint="eastAsia" w:ascii="FangSong_GB2312" w:hAnsi="FangSong_GB2312" w:eastAsia="FangSong_GB2312"/>
          <w:sz w:val="24"/>
          <w:szCs w:val="24"/>
          <w:u w:val="single"/>
          <w:lang w:val="en-US" w:eastAsia="zh-CN"/>
        </w:rPr>
        <w:t xml:space="preserve">   </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default" w:ascii="FangSong_GB2312" w:hAnsi="FangSong_GB2312" w:eastAsia="FangSong_GB2312"/>
          <w:sz w:val="24"/>
          <w:szCs w:val="24"/>
          <w:u w:val="thick"/>
          <w:vertAlign w:val="baseline"/>
          <w:lang w:val="en-US" w:eastAsia="zh-CN"/>
        </w:rPr>
      </w:pPr>
      <w:r>
        <w:rPr>
          <w:rFonts w:hint="eastAsia" w:ascii="FangSong_GB2312" w:hAnsi="FangSong_GB2312" w:eastAsia="FangSong_GB2312"/>
          <w:sz w:val="24"/>
          <w:szCs w:val="24"/>
          <w:u w:val="thick"/>
          <w:lang w:val="en-US" w:eastAsia="zh-CN"/>
        </w:rPr>
        <w:t xml:space="preserve"> </w:t>
      </w:r>
    </w:p>
    <w:tbl>
      <w:tblPr>
        <w:tblStyle w:val="44"/>
        <w:tblW w:w="8529"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8529"/>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8529" w:type="dxa"/>
            <w:tcBorders>
              <w:tl2br w:val="nil"/>
              <w:tr2bl w:val="nil"/>
            </w:tcBorders>
          </w:tcPr>
          <w:p>
            <w:pPr>
              <w:keepNext w:val="0"/>
              <w:keepLines w:val="0"/>
              <w:pageBreakBefore w:val="0"/>
              <w:kinsoku/>
              <w:wordWrap/>
              <w:overflowPunct/>
              <w:topLinePunct w:val="0"/>
              <w:autoSpaceDE/>
              <w:autoSpaceDN/>
              <w:bidi w:val="0"/>
              <w:adjustRightInd/>
              <w:snapToGrid/>
              <w:spacing w:line="360" w:lineRule="auto"/>
              <w:jc w:val="left"/>
              <w:textAlignment w:val="auto"/>
              <w:rPr>
                <w:rFonts w:hint="default" w:ascii="FangSong_GB2312" w:hAnsi="FangSong_GB2312" w:eastAsia="FangSong_GB2312"/>
                <w:sz w:val="24"/>
                <w:szCs w:val="24"/>
                <w:u w:val="thick"/>
                <w:vertAlign w:val="baseline"/>
                <w:lang w:val="en-US" w:eastAsia="zh-CN"/>
              </w:rPr>
            </w:pP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8529" w:type="dxa"/>
            <w:tcBorders>
              <w:tl2br w:val="nil"/>
              <w:tr2bl w:val="nil"/>
            </w:tcBorders>
          </w:tcPr>
          <w:p>
            <w:pPr>
              <w:keepNext w:val="0"/>
              <w:keepLines w:val="0"/>
              <w:pageBreakBefore w:val="0"/>
              <w:kinsoku/>
              <w:wordWrap/>
              <w:overflowPunct/>
              <w:topLinePunct w:val="0"/>
              <w:autoSpaceDE/>
              <w:autoSpaceDN/>
              <w:bidi w:val="0"/>
              <w:adjustRightInd/>
              <w:snapToGrid/>
              <w:spacing w:line="360" w:lineRule="auto"/>
              <w:jc w:val="left"/>
              <w:textAlignment w:val="auto"/>
              <w:rPr>
                <w:rFonts w:hint="default" w:ascii="FangSong_GB2312" w:hAnsi="FangSong_GB2312" w:eastAsia="FangSong_GB2312"/>
                <w:sz w:val="24"/>
                <w:szCs w:val="24"/>
                <w:u w:val="thick"/>
                <w:vertAlign w:val="baseline"/>
                <w:lang w:val="en-US" w:eastAsia="zh-CN"/>
              </w:rPr>
            </w:pP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8529" w:type="dxa"/>
            <w:tcBorders>
              <w:tl2br w:val="nil"/>
              <w:tr2bl w:val="nil"/>
            </w:tcBorders>
          </w:tcPr>
          <w:p>
            <w:pPr>
              <w:keepNext w:val="0"/>
              <w:keepLines w:val="0"/>
              <w:pageBreakBefore w:val="0"/>
              <w:kinsoku/>
              <w:wordWrap/>
              <w:overflowPunct/>
              <w:topLinePunct w:val="0"/>
              <w:autoSpaceDE/>
              <w:autoSpaceDN/>
              <w:bidi w:val="0"/>
              <w:adjustRightInd/>
              <w:snapToGrid/>
              <w:spacing w:line="360" w:lineRule="auto"/>
              <w:jc w:val="left"/>
              <w:textAlignment w:val="auto"/>
              <w:rPr>
                <w:rFonts w:hint="default" w:ascii="FangSong_GB2312" w:hAnsi="FangSong_GB2312" w:eastAsia="FangSong_GB2312"/>
                <w:sz w:val="24"/>
                <w:szCs w:val="24"/>
                <w:u w:val="thick"/>
                <w:vertAlign w:val="baseline"/>
                <w:lang w:val="en-US" w:eastAsia="zh-CN"/>
              </w:rPr>
            </w:pP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PrEx>
        <w:tc>
          <w:tcPr>
            <w:tcW w:w="8529" w:type="dxa"/>
            <w:tcBorders>
              <w:tl2br w:val="nil"/>
              <w:tr2bl w:val="nil"/>
            </w:tcBorders>
          </w:tcPr>
          <w:p>
            <w:pPr>
              <w:keepNext w:val="0"/>
              <w:keepLines w:val="0"/>
              <w:pageBreakBefore w:val="0"/>
              <w:kinsoku/>
              <w:wordWrap/>
              <w:overflowPunct/>
              <w:topLinePunct w:val="0"/>
              <w:autoSpaceDE/>
              <w:autoSpaceDN/>
              <w:bidi w:val="0"/>
              <w:adjustRightInd/>
              <w:snapToGrid/>
              <w:spacing w:line="360" w:lineRule="auto"/>
              <w:jc w:val="left"/>
              <w:textAlignment w:val="auto"/>
              <w:rPr>
                <w:rFonts w:hint="default" w:ascii="FangSong_GB2312" w:hAnsi="FangSong_GB2312" w:eastAsia="FangSong_GB2312"/>
                <w:sz w:val="24"/>
                <w:szCs w:val="24"/>
                <w:u w:val="thick"/>
                <w:vertAlign w:val="baseline"/>
                <w:lang w:val="en-US" w:eastAsia="zh-CN"/>
              </w:rPr>
            </w:pPr>
          </w:p>
        </w:tc>
      </w:tr>
    </w:tbl>
    <w:p>
      <w:pPr>
        <w:keepNext w:val="0"/>
        <w:keepLines w:val="0"/>
        <w:pageBreakBefore w:val="0"/>
        <w:kinsoku/>
        <w:wordWrap/>
        <w:overflowPunct/>
        <w:topLinePunct w:val="0"/>
        <w:autoSpaceDE/>
        <w:autoSpaceDN/>
        <w:bidi w:val="0"/>
        <w:adjustRightInd/>
        <w:snapToGrid/>
        <w:spacing w:line="360" w:lineRule="auto"/>
        <w:jc w:val="left"/>
        <w:textAlignment w:val="auto"/>
        <w:rPr>
          <w:rFonts w:hint="default" w:ascii="FangSong_GB2312" w:hAnsi="FangSong_GB2312" w:eastAsia="FangSong_GB2312"/>
          <w:sz w:val="24"/>
          <w:szCs w:val="24"/>
          <w:u w:val="thick"/>
          <w:lang w:val="en-US" w:eastAsia="zh-CN"/>
        </w:rPr>
      </w:pPr>
    </w:p>
    <w:p>
      <w:pPr>
        <w:keepNext w:val="0"/>
        <w:keepLines w:val="0"/>
        <w:pageBreakBefore w:val="0"/>
        <w:kinsoku/>
        <w:wordWrap/>
        <w:overflowPunct/>
        <w:topLinePunct w:val="0"/>
        <w:autoSpaceDE/>
        <w:autoSpaceDN/>
        <w:bidi w:val="0"/>
        <w:adjustRightInd/>
        <w:snapToGrid/>
        <w:spacing w:line="360" w:lineRule="auto"/>
        <w:ind w:firstLine="3120" w:firstLineChars="13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负责人/投标授权代表签名：</w:t>
      </w:r>
    </w:p>
    <w:p>
      <w:pPr>
        <w:keepNext w:val="0"/>
        <w:keepLines w:val="0"/>
        <w:pageBreakBefore w:val="0"/>
        <w:kinsoku/>
        <w:wordWrap/>
        <w:overflowPunct/>
        <w:topLinePunct w:val="0"/>
        <w:autoSpaceDE/>
        <w:autoSpaceDN/>
        <w:bidi w:val="0"/>
        <w:adjustRightInd/>
        <w:snapToGrid/>
        <w:spacing w:line="360" w:lineRule="auto"/>
        <w:ind w:firstLine="3120" w:firstLineChars="13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知悉人（公章）：</w:t>
      </w:r>
    </w:p>
    <w:p>
      <w:pPr>
        <w:keepNext w:val="0"/>
        <w:keepLines w:val="0"/>
        <w:pageBreakBefore w:val="0"/>
        <w:kinsoku/>
        <w:wordWrap/>
        <w:overflowPunct/>
        <w:topLinePunct w:val="0"/>
        <w:autoSpaceDE/>
        <w:autoSpaceDN/>
        <w:bidi w:val="0"/>
        <w:adjustRightInd/>
        <w:snapToGrid/>
        <w:spacing w:line="360" w:lineRule="auto"/>
        <w:ind w:firstLine="3120" w:firstLineChars="1300"/>
        <w:textAlignment w:val="auto"/>
        <w:rPr>
          <w:rFonts w:hint="eastAsia" w:ascii="FangSong_GB2312" w:hAnsi="FangSong_GB2312" w:eastAsia="FangSong_GB2312"/>
          <w:sz w:val="24"/>
          <w:szCs w:val="24"/>
          <w:lang w:eastAsia="zh-CN"/>
        </w:rPr>
      </w:pPr>
      <w:r>
        <w:rPr>
          <w:rFonts w:hint="eastAsia" w:ascii="FangSong_GB2312" w:hAnsi="FangSong_GB2312" w:eastAsia="FangSong_GB2312"/>
          <w:sz w:val="24"/>
          <w:szCs w:val="24"/>
        </w:rPr>
        <w:t>日期</w:t>
      </w:r>
      <w:r>
        <w:rPr>
          <w:rFonts w:hint="eastAsia" w:ascii="FangSong_GB2312" w:hAnsi="FangSong_GB2312" w:eastAsia="FangSong_GB2312"/>
          <w:sz w:val="24"/>
          <w:szCs w:val="24"/>
          <w:lang w:eastAsia="zh-CN"/>
        </w:rPr>
        <w:t>：</w:t>
      </w:r>
    </w:p>
    <w:p>
      <w:pPr>
        <w:pageBreakBefore w:val="0"/>
        <w:kinsoku/>
        <w:overflowPunct/>
        <w:topLinePunct w:val="0"/>
        <w:bidi w:val="0"/>
        <w:spacing w:line="360" w:lineRule="auto"/>
        <w:rPr>
          <w:rFonts w:hint="eastAsia" w:ascii="FangSong_GB2312" w:hAnsi="FangSong_GB2312" w:eastAsia="FangSong_GB2312"/>
          <w:sz w:val="24"/>
          <w:szCs w:val="24"/>
          <w:lang w:eastAsia="zh-CN"/>
        </w:rPr>
      </w:pPr>
    </w:p>
    <w:p>
      <w:pPr>
        <w:pageBreakBefore w:val="0"/>
        <w:kinsoku/>
        <w:overflowPunct/>
        <w:topLinePunct w:val="0"/>
        <w:bidi w:val="0"/>
        <w:spacing w:line="360" w:lineRule="auto"/>
        <w:rPr>
          <w:rFonts w:hint="eastAsia"/>
          <w:lang w:eastAsia="zh-CN"/>
        </w:rPr>
      </w:pPr>
      <w:commentRangeStart w:id="120"/>
      <w:r>
        <w:rPr>
          <w:rFonts w:hint="eastAsia" w:ascii="FangSong_GB2312" w:hAnsi="FangSong_GB2312" w:eastAsia="FangSong_GB2312"/>
          <w:sz w:val="24"/>
          <w:szCs w:val="24"/>
          <w:lang w:eastAsia="zh-CN"/>
        </w:rPr>
        <w:t>注：根据《深圳市财政局关于采购文件增加风险告知有关事项的通知》（深财购〔2022〕22 号），该风险知悉确认书用于对供应商违法行为的警示，不作为供应商资格性审查及符合性审查条件。</w:t>
      </w:r>
      <w:commentRangeEnd w:id="120"/>
      <w:r>
        <w:commentReference w:id="120"/>
      </w:r>
    </w:p>
    <w:p>
      <w:pPr>
        <w:pageBreakBefore w:val="0"/>
        <w:kinsoku/>
        <w:overflowPunct/>
        <w:topLinePunct w:val="0"/>
        <w:bidi w:val="0"/>
        <w:spacing w:line="360" w:lineRule="auto"/>
        <w:rPr>
          <w:rFonts w:hint="eastAsia"/>
        </w:rPr>
      </w:pP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default" w:ascii="宋体" w:hAnsi="宋体" w:eastAsia="宋体" w:cs="宋体"/>
          <w:b w:val="0"/>
          <w:kern w:val="0"/>
          <w:sz w:val="24"/>
          <w:szCs w:val="24"/>
          <w:highlight w:val="none"/>
          <w:lang w:val="en-US" w:eastAsia="zh-CN"/>
        </w:rPr>
      </w:pPr>
      <w:r>
        <w:rPr>
          <w:rFonts w:hint="eastAsia" w:cs="宋体"/>
          <w:b w:val="0"/>
          <w:kern w:val="0"/>
          <w:sz w:val="24"/>
          <w:szCs w:val="24"/>
          <w:highlight w:val="none"/>
          <w:lang w:eastAsia="zh-CN"/>
        </w:rPr>
        <w:t>四</w:t>
      </w:r>
      <w:r>
        <w:rPr>
          <w:rFonts w:hint="eastAsia" w:ascii="宋体" w:hAnsi="宋体" w:eastAsia="宋体" w:cs="宋体"/>
          <w:b w:val="0"/>
          <w:kern w:val="0"/>
          <w:sz w:val="24"/>
          <w:szCs w:val="24"/>
          <w:highlight w:val="none"/>
        </w:rPr>
        <w:t>、</w:t>
      </w:r>
      <w:bookmarkStart w:id="71" w:name="_Hlk72092634"/>
      <w:r>
        <w:rPr>
          <w:rFonts w:hint="eastAsia" w:ascii="宋体" w:hAnsi="宋体" w:eastAsia="宋体" w:cs="宋体"/>
          <w:b w:val="0"/>
          <w:kern w:val="0"/>
          <w:sz w:val="24"/>
          <w:szCs w:val="24"/>
          <w:highlight w:val="none"/>
        </w:rPr>
        <w:t>实质性条款响应情况表</w:t>
      </w:r>
      <w:bookmarkEnd w:id="71"/>
      <w:r>
        <w:rPr>
          <w:rFonts w:hint="eastAsia" w:cs="宋体"/>
          <w:b w:val="0"/>
          <w:kern w:val="0"/>
          <w:sz w:val="24"/>
          <w:szCs w:val="24"/>
          <w:highlight w:val="none"/>
          <w:lang w:val="en-US" w:eastAsia="zh-CN"/>
        </w:rPr>
        <w:t xml:space="preserve">    </w:t>
      </w:r>
    </w:p>
    <w:tbl>
      <w:tblPr>
        <w:tblStyle w:val="43"/>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5"/>
        <w:gridCol w:w="2664"/>
        <w:gridCol w:w="1588"/>
        <w:gridCol w:w="1842"/>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705"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highlight w:val="none"/>
              </w:rPr>
            </w:pPr>
            <w:bookmarkStart w:id="72" w:name="_Hlk72092651"/>
            <w:r>
              <w:rPr>
                <w:rFonts w:hint="eastAsia" w:ascii="宋体" w:hAnsi="宋体" w:eastAsia="宋体" w:cs="宋体"/>
                <w:kern w:val="0"/>
                <w:szCs w:val="21"/>
                <w:highlight w:val="none"/>
              </w:rPr>
              <w:t>序号</w:t>
            </w:r>
          </w:p>
        </w:tc>
        <w:tc>
          <w:tcPr>
            <w:tcW w:w="2664"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highlight w:val="none"/>
              </w:rPr>
            </w:pPr>
            <w:r>
              <w:rPr>
                <w:rFonts w:hint="eastAsia" w:ascii="宋体" w:hAnsi="宋体" w:eastAsia="宋体" w:cs="宋体"/>
                <w:kern w:val="0"/>
                <w:szCs w:val="21"/>
                <w:highlight w:val="none"/>
              </w:rPr>
              <w:t>实质性条款具体内容</w:t>
            </w:r>
          </w:p>
        </w:tc>
        <w:tc>
          <w:tcPr>
            <w:tcW w:w="1588"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highlight w:val="none"/>
              </w:rPr>
            </w:pPr>
            <w:r>
              <w:rPr>
                <w:rFonts w:hint="eastAsia" w:ascii="宋体" w:hAnsi="宋体" w:eastAsia="宋体" w:cs="宋体"/>
                <w:highlight w:val="none"/>
              </w:rPr>
              <w:t>投标响应</w:t>
            </w:r>
          </w:p>
        </w:tc>
        <w:tc>
          <w:tcPr>
            <w:tcW w:w="1842"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highlight w:val="none"/>
              </w:rPr>
            </w:pPr>
            <w:r>
              <w:rPr>
                <w:rFonts w:hint="eastAsia" w:ascii="宋体" w:hAnsi="宋体" w:eastAsia="宋体" w:cs="宋体"/>
                <w:highlight w:val="none"/>
              </w:rPr>
              <w:t>偏离情况</w:t>
            </w:r>
          </w:p>
        </w:tc>
        <w:tc>
          <w:tcPr>
            <w:tcW w:w="1418"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highlight w:val="none"/>
              </w:rPr>
            </w:pPr>
            <w:r>
              <w:rPr>
                <w:rFonts w:hint="eastAsia" w:ascii="宋体" w:hAnsi="宋体" w:eastAsia="宋体" w:cs="宋体"/>
                <w:highlight w:val="none"/>
              </w:rPr>
              <w:t>说明</w:t>
            </w:r>
          </w:p>
        </w:tc>
      </w:tr>
      <w:bookmarkEnd w:id="72"/>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r>
              <w:rPr>
                <w:rFonts w:hint="eastAsia" w:ascii="宋体" w:hAnsi="宋体" w:eastAsia="宋体" w:cs="宋体"/>
                <w:kern w:val="0"/>
                <w:szCs w:val="21"/>
                <w:highlight w:val="none"/>
              </w:rPr>
              <w:t>1</w:t>
            </w:r>
          </w:p>
        </w:tc>
        <w:tc>
          <w:tcPr>
            <w:tcW w:w="2664"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highlight w:val="none"/>
              </w:rPr>
            </w:pPr>
            <w:r>
              <w:rPr>
                <w:rFonts w:hint="eastAsia" w:ascii="宋体" w:hAnsi="宋体" w:eastAsia="宋体" w:cs="宋体"/>
                <w:kern w:val="0"/>
                <w:szCs w:val="21"/>
                <w:highlight w:val="none"/>
              </w:rPr>
              <w:t>（填写相关内容）</w:t>
            </w:r>
          </w:p>
        </w:tc>
        <w:tc>
          <w:tcPr>
            <w:tcW w:w="1588"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p>
        </w:tc>
        <w:tc>
          <w:tcPr>
            <w:tcW w:w="1842"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p>
        </w:tc>
        <w:tc>
          <w:tcPr>
            <w:tcW w:w="1418"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r>
              <w:rPr>
                <w:rFonts w:hint="eastAsia" w:ascii="宋体" w:hAnsi="宋体" w:eastAsia="宋体" w:cs="宋体"/>
                <w:kern w:val="0"/>
                <w:szCs w:val="21"/>
                <w:highlight w:val="none"/>
              </w:rPr>
              <w:t>2</w:t>
            </w:r>
          </w:p>
        </w:tc>
        <w:tc>
          <w:tcPr>
            <w:tcW w:w="2664"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highlight w:val="none"/>
              </w:rPr>
            </w:pPr>
            <w:r>
              <w:rPr>
                <w:rFonts w:hint="eastAsia" w:ascii="宋体" w:hAnsi="宋体" w:eastAsia="宋体" w:cs="宋体"/>
                <w:kern w:val="0"/>
                <w:szCs w:val="21"/>
                <w:highlight w:val="none"/>
              </w:rPr>
              <w:t>（填写相关内容）</w:t>
            </w:r>
          </w:p>
        </w:tc>
        <w:tc>
          <w:tcPr>
            <w:tcW w:w="1588"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p>
        </w:tc>
        <w:tc>
          <w:tcPr>
            <w:tcW w:w="1842"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p>
        </w:tc>
        <w:tc>
          <w:tcPr>
            <w:tcW w:w="1418"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r>
              <w:rPr>
                <w:rFonts w:hint="eastAsia" w:ascii="宋体" w:hAnsi="宋体" w:eastAsia="宋体" w:cs="宋体"/>
                <w:kern w:val="0"/>
                <w:szCs w:val="21"/>
                <w:highlight w:val="none"/>
              </w:rPr>
              <w:t>3</w:t>
            </w:r>
          </w:p>
        </w:tc>
        <w:tc>
          <w:tcPr>
            <w:tcW w:w="2664"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highlight w:val="none"/>
              </w:rPr>
            </w:pPr>
            <w:r>
              <w:rPr>
                <w:rFonts w:hint="eastAsia" w:ascii="宋体" w:hAnsi="宋体" w:eastAsia="宋体" w:cs="宋体"/>
                <w:kern w:val="0"/>
                <w:szCs w:val="21"/>
                <w:highlight w:val="none"/>
              </w:rPr>
              <w:t>…………</w:t>
            </w:r>
          </w:p>
        </w:tc>
        <w:tc>
          <w:tcPr>
            <w:tcW w:w="1588"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p>
        </w:tc>
        <w:tc>
          <w:tcPr>
            <w:tcW w:w="1842"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p>
        </w:tc>
        <w:tc>
          <w:tcPr>
            <w:tcW w:w="1418"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p>
        </w:tc>
      </w:tr>
    </w:tbl>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szCs w:val="22"/>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szCs w:val="22"/>
          <w:highlight w:val="none"/>
        </w:rPr>
      </w:pPr>
      <w:r>
        <w:rPr>
          <w:rFonts w:hint="eastAsia" w:ascii="宋体" w:hAnsi="宋体" w:eastAsia="宋体" w:cs="宋体"/>
          <w:b/>
          <w:sz w:val="24"/>
          <w:szCs w:val="22"/>
          <w:highlight w:val="none"/>
        </w:rPr>
        <w:t>注：1. 上表所列各项均为不可负偏离条款。</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szCs w:val="22"/>
          <w:highlight w:val="none"/>
        </w:rPr>
      </w:pPr>
      <w:r>
        <w:rPr>
          <w:rFonts w:hint="eastAsia" w:ascii="宋体" w:hAnsi="宋体" w:eastAsia="宋体" w:cs="宋体"/>
          <w:b/>
          <w:sz w:val="24"/>
          <w:szCs w:val="22"/>
          <w:highlight w:val="none"/>
        </w:rPr>
        <w:t>2.“投标响应”一栏应当详细填写投标人自身响应情况，而不能不合理照搬照抄招实质性条款具体内容。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szCs w:val="22"/>
          <w:highlight w:val="none"/>
        </w:rPr>
      </w:pPr>
      <w:r>
        <w:rPr>
          <w:rFonts w:hint="eastAsia" w:ascii="宋体" w:hAnsi="宋体" w:eastAsia="宋体" w:cs="宋体"/>
          <w:b/>
          <w:sz w:val="24"/>
          <w:szCs w:val="22"/>
          <w:highlight w:val="none"/>
        </w:rPr>
        <w:t>3.“偏离情况”一栏应填写“正偏离”、“负偏离”或“无偏离”，</w:t>
      </w:r>
      <w:r>
        <w:rPr>
          <w:rFonts w:hint="eastAsia" w:ascii="宋体" w:hAnsi="宋体" w:eastAsia="宋体" w:cs="宋体"/>
          <w:b/>
          <w:sz w:val="24"/>
          <w:highlight w:val="none"/>
        </w:rPr>
        <w:t>“正偏离”表示“投标响应优于实质性条款具体内容要求”，“负偏离”表示“投标响应不满足实质性条款具体内容要求”，“无偏离”表示“投标响应与实质性条款具体内容要求一致”。</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4.评审委员会有权对投标响应情况作出判断（作出评审结论）。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szCs w:val="22"/>
          <w:highlight w:val="none"/>
        </w:rPr>
      </w:pPr>
      <w:r>
        <w:rPr>
          <w:rFonts w:hint="eastAsia" w:ascii="宋体" w:hAnsi="宋体" w:eastAsia="宋体" w:cs="宋体"/>
          <w:b/>
          <w:sz w:val="24"/>
          <w:szCs w:val="22"/>
          <w:highlight w:val="none"/>
        </w:rPr>
        <w:t>5.实质性响应条款“投标响应情况”与投标文件其它内容冲突的，以实质性响应条款“投标响应情况”为准。</w:t>
      </w:r>
      <w:bookmarkEnd w:id="69"/>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szCs w:val="22"/>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sz w:val="24"/>
          <w:highlight w:val="none"/>
        </w:rPr>
      </w:pPr>
      <w:r>
        <w:rPr>
          <w:rFonts w:hint="eastAsia" w:ascii="宋体" w:hAnsi="宋体" w:eastAsia="宋体" w:cs="宋体"/>
          <w:b w:val="0"/>
          <w:sz w:val="24"/>
          <w:szCs w:val="24"/>
          <w:highlight w:val="none"/>
        </w:rPr>
        <w:t>四、技术要求偏离表</w:t>
      </w:r>
    </w:p>
    <w:tbl>
      <w:tblPr>
        <w:tblStyle w:val="43"/>
        <w:tblW w:w="8754" w:type="dxa"/>
        <w:tblInd w:w="-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
        <w:gridCol w:w="772"/>
        <w:gridCol w:w="4605"/>
        <w:gridCol w:w="1575"/>
        <w:gridCol w:w="812"/>
        <w:gridCol w:w="5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46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sz w:val="24"/>
                <w:highlight w:val="none"/>
              </w:rPr>
              <w:t>序号</w:t>
            </w:r>
          </w:p>
        </w:tc>
        <w:tc>
          <w:tcPr>
            <w:tcW w:w="772"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sz w:val="24"/>
                <w:highlight w:val="none"/>
              </w:rPr>
              <w:t>货物名称</w:t>
            </w:r>
          </w:p>
        </w:tc>
        <w:tc>
          <w:tcPr>
            <w:tcW w:w="4605"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sz w:val="24"/>
                <w:highlight w:val="none"/>
              </w:rPr>
              <w:t>招标技术要求</w:t>
            </w:r>
          </w:p>
        </w:tc>
        <w:tc>
          <w:tcPr>
            <w:tcW w:w="1575"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lang w:val="en-US" w:eastAsia="zh-CN"/>
                <w14:textFill>
                  <w14:solidFill>
                    <w14:schemeClr w14:val="tx1"/>
                  </w14:solidFill>
                </w14:textFill>
              </w:rPr>
            </w:pPr>
            <w:r>
              <w:rPr>
                <w:rFonts w:hint="eastAsia" w:ascii="宋体" w:hAnsi="宋体" w:eastAsia="宋体" w:cs="宋体"/>
                <w:sz w:val="24"/>
                <w:highlight w:val="none"/>
              </w:rPr>
              <w:t>投标技术</w:t>
            </w:r>
            <w:r>
              <w:rPr>
                <w:rFonts w:hint="eastAsia" w:ascii="宋体" w:hAnsi="宋体" w:eastAsia="宋体" w:cs="宋体"/>
                <w:sz w:val="24"/>
                <w:highlight w:val="none"/>
                <w:lang w:eastAsia="zh-CN"/>
              </w:rPr>
              <w:t>响应规格</w:t>
            </w:r>
          </w:p>
        </w:tc>
        <w:tc>
          <w:tcPr>
            <w:tcW w:w="812"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sz w:val="24"/>
                <w:highlight w:val="none"/>
              </w:rPr>
              <w:t>偏离情况</w:t>
            </w:r>
          </w:p>
        </w:tc>
        <w:tc>
          <w:tcPr>
            <w:tcW w:w="52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sz w:val="24"/>
                <w:highlight w:val="none"/>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restart"/>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1</w:t>
            </w:r>
          </w:p>
        </w:tc>
        <w:tc>
          <w:tcPr>
            <w:tcW w:w="772" w:type="dxa"/>
            <w:vMerge w:val="restart"/>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***设备</w:t>
            </w: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highlight w:val="none"/>
              </w:rPr>
              <w:t>（填写相关内容）</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772"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highlight w:val="none"/>
              </w:rPr>
              <w:t>（填写相关内容）</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772"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highlight w:val="none"/>
              </w:rPr>
              <w:t>（填写相关内容）</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772"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highlight w:val="none"/>
              </w:rPr>
              <w:t>（填写相关内容）</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772"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highlight w:val="none"/>
              </w:rPr>
              <w:t>（填写相关内容）</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Style w:val="47"/>
                <w:rFonts w:hint="eastAsia" w:ascii="宋体" w:hAnsi="宋体" w:eastAsia="宋体" w:cs="宋体"/>
                <w:b w:val="0"/>
                <w:bCs w:val="0"/>
                <w:color w:val="000000" w:themeColor="text1"/>
                <w:szCs w:val="21"/>
                <w:highlight w:val="none"/>
                <w14:textFill>
                  <w14:solidFill>
                    <w14:schemeClr w14:val="tx1"/>
                  </w14:solidFill>
                </w14:textFill>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Style w:val="47"/>
                <w:rFonts w:hint="eastAsia" w:ascii="宋体" w:hAnsi="宋体" w:eastAsia="宋体" w:cs="宋体"/>
                <w:b w:val="0"/>
                <w:bCs w:val="0"/>
                <w:color w:val="000000" w:themeColor="text1"/>
                <w:szCs w:val="21"/>
                <w:highlight w:val="none"/>
                <w14:textFill>
                  <w14:solidFill>
                    <w14:schemeClr w14:val="tx1"/>
                  </w14:solidFill>
                </w14:textFill>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Style w:val="47"/>
                <w:rFonts w:hint="eastAsia" w:ascii="宋体" w:hAnsi="宋体" w:eastAsia="宋体" w:cs="宋体"/>
                <w:b w:val="0"/>
                <w:bCs w:val="0"/>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772"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772"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FF0000"/>
                <w:szCs w:val="21"/>
                <w:highlight w:val="none"/>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FF0000"/>
                <w:szCs w:val="21"/>
                <w:highlight w:val="none"/>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FF000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772"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464" w:type="dxa"/>
            <w:vMerge w:val="restart"/>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2</w:t>
            </w:r>
          </w:p>
        </w:tc>
        <w:tc>
          <w:tcPr>
            <w:tcW w:w="772" w:type="dxa"/>
            <w:vMerge w:val="restart"/>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**设备</w:t>
            </w: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00" w:themeColor="text1"/>
                <w:szCs w:val="21"/>
                <w:highlight w:val="none"/>
                <w14:textFill>
                  <w14:solidFill>
                    <w14:schemeClr w14:val="tx1"/>
                  </w14:solidFill>
                </w14:textFill>
              </w:rPr>
            </w:pPr>
            <w:r>
              <w:rPr>
                <w:rFonts w:hint="eastAsia" w:ascii="宋体" w:hAnsi="宋体" w:eastAsia="宋体" w:cs="宋体"/>
                <w:highlight w:val="none"/>
              </w:rPr>
              <w:t>（填写相关内容）</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FF0000"/>
                <w:szCs w:val="21"/>
                <w:highlight w:val="none"/>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FF0000"/>
                <w:szCs w:val="21"/>
                <w:highlight w:val="none"/>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FF000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772"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highlight w:val="none"/>
              </w:rPr>
              <w:t>（填写相关内容）</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 w:hRule="atLeast"/>
        </w:trPr>
        <w:tc>
          <w:tcPr>
            <w:tcW w:w="464"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772"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highlight w:val="none"/>
              </w:rPr>
              <w:t>（填写相关内容）</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64"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772"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r>
    </w:tbl>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bookmarkStart w:id="73" w:name="_Hlk72095977"/>
      <w:r>
        <w:rPr>
          <w:rFonts w:hint="eastAsia" w:ascii="宋体" w:hAnsi="宋体" w:eastAsia="宋体" w:cs="宋体"/>
          <w:sz w:val="24"/>
          <w:highlight w:val="none"/>
        </w:rPr>
        <w:t>证明资料【如有的话，提供的证明资料应统一编号（排序），格式自定】</w:t>
      </w:r>
      <w:bookmarkEnd w:id="73"/>
      <w:r>
        <w:rPr>
          <w:rFonts w:hint="eastAsia" w:ascii="宋体" w:hAnsi="宋体" w:eastAsia="宋体" w:cs="宋体"/>
          <w:sz w:val="24"/>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《技术要求偏离表》编制指引：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1、技术要求偏离表的序号、货物名称、招标技术要求等栏目</w:t>
      </w:r>
      <w:bookmarkStart w:id="74" w:name="_Hlk72094407"/>
      <w:r>
        <w:rPr>
          <w:rFonts w:hint="eastAsia" w:ascii="宋体" w:hAnsi="宋体" w:eastAsia="宋体" w:cs="宋体"/>
          <w:b/>
          <w:sz w:val="24"/>
          <w:highlight w:val="none"/>
        </w:rPr>
        <w:t>对应“用户需求书”中的“技术要求”章节</w:t>
      </w:r>
      <w:bookmarkEnd w:id="74"/>
      <w:r>
        <w:rPr>
          <w:rFonts w:hint="eastAsia" w:ascii="宋体" w:hAnsi="宋体" w:eastAsia="宋体" w:cs="宋体"/>
          <w:b/>
          <w:sz w:val="24"/>
          <w:highlight w:val="none"/>
        </w:rPr>
        <w:t>相关内容。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2、“投标技术响应规格”一栏必须一一对照“招标技术要求”，详细填写投标人自身投标货物的具体参数，而不能不合理照搬照抄招标文件的技术要求，以体现具体响应情况。</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3、</w:t>
      </w:r>
      <w:bookmarkStart w:id="75" w:name="_Hlk72158270"/>
      <w:r>
        <w:rPr>
          <w:rFonts w:hint="eastAsia" w:ascii="宋体" w:hAnsi="宋体" w:eastAsia="宋体" w:cs="宋体"/>
          <w:b/>
          <w:sz w:val="24"/>
          <w:highlight w:val="none"/>
        </w:rPr>
        <w:t>“偏离情况”</w:t>
      </w:r>
      <w:bookmarkEnd w:id="75"/>
      <w:r>
        <w:rPr>
          <w:rFonts w:hint="eastAsia" w:ascii="宋体" w:hAnsi="宋体" w:eastAsia="宋体" w:cs="宋体"/>
          <w:b/>
          <w:sz w:val="24"/>
          <w:highlight w:val="none"/>
        </w:rPr>
        <w:t>一栏填写如实填写“正偏离”、“负偏离”或“无偏离”，其中：</w:t>
      </w:r>
      <w:bookmarkStart w:id="76" w:name="_Hlk72093866"/>
      <w:r>
        <w:rPr>
          <w:rFonts w:hint="eastAsia" w:ascii="宋体" w:hAnsi="宋体" w:eastAsia="宋体" w:cs="宋体"/>
          <w:b/>
          <w:sz w:val="24"/>
          <w:highlight w:val="none"/>
        </w:rPr>
        <w:t>“正偏离”表示“投标响应优于招标技术要求”，“负偏离”表示“投标响应不满足招标技术要求”，“无偏离”表示“投标响应与招标技术要求一致”</w:t>
      </w:r>
      <w:bookmarkEnd w:id="76"/>
      <w:r>
        <w:rPr>
          <w:rFonts w:hint="eastAsia" w:ascii="宋体" w:hAnsi="宋体" w:eastAsia="宋体" w:cs="宋体"/>
          <w:b/>
          <w:sz w:val="24"/>
          <w:highlight w:val="none"/>
        </w:rPr>
        <w:t>。“投标技术响应规格”对比“招标技术要求”存在响应不全（包括未响应整项招标技术要求或者未响应一项招标技术要求的部分内容），均视为“负偏离”。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4、未要求提供证明资料的招标技术要求，可以不提供证明资料（如实响应即可）。</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5、</w:t>
      </w:r>
      <w:bookmarkStart w:id="77" w:name="_Hlk72096106"/>
      <w:r>
        <w:rPr>
          <w:rFonts w:hint="eastAsia" w:ascii="宋体" w:hAnsi="宋体" w:eastAsia="宋体" w:cs="宋体"/>
          <w:b/>
          <w:sz w:val="24"/>
          <w:highlight w:val="none"/>
        </w:rPr>
        <w:t>证明资料条款响应要求</w:t>
      </w:r>
      <w:bookmarkEnd w:id="77"/>
      <w:r>
        <w:rPr>
          <w:rFonts w:hint="eastAsia" w:ascii="宋体" w:hAnsi="宋体" w:eastAsia="宋体" w:cs="宋体"/>
          <w:b/>
          <w:sz w:val="24"/>
          <w:highlight w:val="none"/>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78" w:name="_Hlk73558782"/>
      <w:r>
        <w:rPr>
          <w:rFonts w:hint="eastAsia" w:ascii="宋体" w:hAnsi="宋体" w:eastAsia="宋体" w:cs="宋体"/>
          <w:b/>
          <w:sz w:val="24"/>
          <w:highlight w:val="none"/>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9" w:name="_Hlk73558164"/>
      <w:r>
        <w:rPr>
          <w:rFonts w:hint="eastAsia" w:ascii="宋体" w:hAnsi="宋体" w:eastAsia="宋体" w:cs="宋体"/>
          <w:b/>
          <w:sz w:val="24"/>
          <w:highlight w:val="none"/>
        </w:rPr>
        <w:t>且投标人在“偏离情况”一栏响应为“正偏离”或“无偏离”的，经评审委员会认定，将判定为负偏离。</w:t>
      </w:r>
      <w:bookmarkEnd w:id="78"/>
      <w:bookmarkEnd w:id="79"/>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6、</w:t>
      </w:r>
      <w:bookmarkStart w:id="80" w:name="_Hlk72096137"/>
      <w:r>
        <w:rPr>
          <w:rFonts w:hint="eastAsia" w:ascii="宋体" w:hAnsi="宋体" w:eastAsia="宋体" w:cs="宋体"/>
          <w:b/>
          <w:sz w:val="24"/>
          <w:highlight w:val="none"/>
        </w:rPr>
        <w:t>表后“证明资料”部分内容的编制</w:t>
      </w:r>
      <w:bookmarkEnd w:id="80"/>
      <w:r>
        <w:rPr>
          <w:rFonts w:hint="eastAsia" w:ascii="宋体" w:hAnsi="宋体" w:eastAsia="宋体" w:cs="宋体"/>
          <w:b/>
          <w:sz w:val="24"/>
          <w:highlight w:val="none"/>
        </w:rPr>
        <w:t>：提供的所有证明资料应当统一编号（排序），且证明资料的编号（顺序）、数量和名称（形式）均应与“说明”一栏所填内容保持一致（一一对应），以便评审委员会查看。</w:t>
      </w:r>
      <w:bookmarkStart w:id="81" w:name="_Hlk73558180"/>
      <w:r>
        <w:rPr>
          <w:rFonts w:hint="eastAsia" w:ascii="宋体" w:hAnsi="宋体" w:eastAsia="宋体" w:cs="宋体"/>
          <w:b/>
          <w:sz w:val="24"/>
          <w:highlight w:val="none"/>
        </w:rPr>
        <w:t>未按照招标文件要求在表后放置证明材料的供应商将承担不利后果，经评审委员会认定，相关技术要求将判定为负偏离。</w:t>
      </w:r>
      <w:bookmarkEnd w:id="81"/>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7、</w:t>
      </w:r>
      <w:bookmarkStart w:id="82" w:name="_Hlk72096176"/>
      <w:r>
        <w:rPr>
          <w:rFonts w:hint="eastAsia" w:ascii="宋体" w:hAnsi="宋体" w:eastAsia="宋体" w:cs="宋体"/>
          <w:b/>
          <w:sz w:val="24"/>
          <w:highlight w:val="none"/>
        </w:rPr>
        <w:t>证明资料的形式及其它具体要求</w:t>
      </w:r>
      <w:bookmarkEnd w:id="82"/>
      <w:r>
        <w:rPr>
          <w:rFonts w:hint="eastAsia" w:ascii="宋体" w:hAnsi="宋体" w:eastAsia="宋体" w:cs="宋体"/>
          <w:b/>
          <w:sz w:val="24"/>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（1）除照片、图片（截图）及不需加盖公章的文字说明（技术说明）外，其它证明资料均要求为原件扫描件；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我国政府机构出具的产品检验和核准证件应为证件正面、背面和附件标注的全部具体内容；产品检验和核准证件的尺寸和清晰度应该能够在电脑上被阅读、识别和判断；</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其它证明资料的形式要求参照以上要求执行；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（4）证明资料均要求原件备查。</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8、其它注意事项：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（1）评审委员会有权对投标人的响应情况作出判断（评审结论）；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（2）</w:t>
      </w:r>
      <w:bookmarkStart w:id="83" w:name="_Hlk72158213"/>
      <w:r>
        <w:rPr>
          <w:rFonts w:hint="eastAsia" w:ascii="宋体" w:hAnsi="宋体" w:eastAsia="宋体" w:cs="宋体"/>
          <w:b/>
          <w:sz w:val="24"/>
          <w:highlight w:val="none"/>
        </w:rPr>
        <w:t>评审委员会有权对以谋取中标为目的的技术规格模糊响应（如有意不合理照搬照抄招标文件的技术要求）或虚假响应予以认定，并视情况经政府集中采购机构报主管部门进行处理。</w:t>
      </w:r>
      <w:bookmarkEnd w:id="83"/>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sz w:val="24"/>
          <w:highlight w:val="none"/>
        </w:rPr>
      </w:pPr>
      <w:r>
        <w:rPr>
          <w:rFonts w:hint="eastAsia" w:ascii="宋体" w:hAnsi="宋体" w:eastAsia="宋体" w:cs="宋体"/>
          <w:b w:val="0"/>
          <w:bCs w:val="0"/>
          <w:sz w:val="24"/>
          <w:szCs w:val="20"/>
          <w:highlight w:val="none"/>
        </w:rPr>
        <w:t>五、商务要求偏离表</w:t>
      </w:r>
    </w:p>
    <w:tbl>
      <w:tblPr>
        <w:tblStyle w:val="43"/>
        <w:tblW w:w="9091" w:type="dxa"/>
        <w:tblInd w:w="-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0"/>
        <w:gridCol w:w="1408"/>
        <w:gridCol w:w="2994"/>
        <w:gridCol w:w="2363"/>
        <w:gridCol w:w="1176"/>
        <w:gridCol w:w="5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1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highlight w:val="none"/>
              </w:rPr>
            </w:pPr>
            <w:r>
              <w:rPr>
                <w:rFonts w:hint="eastAsia" w:ascii="宋体" w:hAnsi="宋体" w:eastAsia="宋体" w:cs="宋体"/>
                <w:sz w:val="24"/>
                <w:highlight w:val="none"/>
              </w:rPr>
              <w:t>序号</w:t>
            </w:r>
          </w:p>
        </w:tc>
        <w:tc>
          <w:tcPr>
            <w:tcW w:w="140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highlight w:val="none"/>
              </w:rPr>
            </w:pPr>
            <w:r>
              <w:rPr>
                <w:rFonts w:hint="eastAsia" w:ascii="宋体" w:hAnsi="宋体" w:eastAsia="宋体" w:cs="宋体"/>
                <w:b/>
                <w:highlight w:val="none"/>
              </w:rPr>
              <w:t>商务需求项</w:t>
            </w:r>
          </w:p>
        </w:tc>
        <w:tc>
          <w:tcPr>
            <w:tcW w:w="299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highlight w:val="none"/>
              </w:rPr>
            </w:pPr>
            <w:r>
              <w:rPr>
                <w:rFonts w:hint="eastAsia" w:ascii="宋体" w:hAnsi="宋体" w:eastAsia="宋体" w:cs="宋体"/>
                <w:sz w:val="24"/>
                <w:highlight w:val="none"/>
              </w:rPr>
              <w:t>招标商务要求</w:t>
            </w:r>
          </w:p>
        </w:tc>
        <w:tc>
          <w:tcPr>
            <w:tcW w:w="236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highlight w:val="none"/>
              </w:rPr>
            </w:pPr>
            <w:r>
              <w:rPr>
                <w:rFonts w:hint="eastAsia" w:ascii="宋体" w:hAnsi="宋体" w:eastAsia="宋体" w:cs="宋体"/>
                <w:sz w:val="24"/>
                <w:highlight w:val="none"/>
              </w:rPr>
              <w:t>投标商务响应</w:t>
            </w:r>
          </w:p>
        </w:tc>
        <w:tc>
          <w:tcPr>
            <w:tcW w:w="117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highlight w:val="none"/>
              </w:rPr>
            </w:pPr>
            <w:r>
              <w:rPr>
                <w:rFonts w:hint="eastAsia" w:ascii="宋体" w:hAnsi="宋体" w:eastAsia="宋体" w:cs="宋体"/>
                <w:highlight w:val="none"/>
              </w:rPr>
              <w:t>偏离情况</w:t>
            </w:r>
          </w:p>
        </w:tc>
        <w:tc>
          <w:tcPr>
            <w:tcW w:w="54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highlight w:val="none"/>
              </w:rPr>
            </w:pPr>
            <w:r>
              <w:rPr>
                <w:rFonts w:hint="eastAsia" w:ascii="宋体" w:hAnsi="宋体" w:eastAsia="宋体" w:cs="宋体"/>
                <w:sz w:val="24"/>
                <w:highlight w:val="none"/>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9091" w:type="dxa"/>
            <w:gridSpan w:val="6"/>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highlight w:val="none"/>
              </w:rPr>
            </w:pPr>
            <w:r>
              <w:rPr>
                <w:rFonts w:hint="eastAsia" w:ascii="宋体" w:hAnsi="宋体" w:eastAsia="宋体" w:cs="宋体"/>
                <w:b/>
                <w:highlight w:val="none"/>
              </w:rPr>
              <w:t>（一）免费保修期内售后服务要求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highlight w:val="none"/>
              </w:rPr>
            </w:pPr>
            <w:r>
              <w:rPr>
                <w:rFonts w:hint="eastAsia" w:ascii="宋体" w:hAnsi="宋体" w:eastAsia="宋体" w:cs="宋体"/>
                <w:bCs/>
                <w:highlight w:val="none"/>
              </w:rPr>
              <w:t>1</w:t>
            </w:r>
          </w:p>
        </w:tc>
        <w:tc>
          <w:tcPr>
            <w:tcW w:w="1408"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w:t>
            </w:r>
          </w:p>
        </w:tc>
        <w:tc>
          <w:tcPr>
            <w:tcW w:w="2994"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highlight w:val="none"/>
              </w:rPr>
            </w:pPr>
            <w:r>
              <w:rPr>
                <w:rFonts w:hint="eastAsia" w:ascii="宋体" w:hAnsi="宋体" w:eastAsia="宋体" w:cs="宋体"/>
                <w:bCs/>
                <w:szCs w:val="21"/>
                <w:highlight w:val="none"/>
              </w:rPr>
              <w:t>（填写相关内容）</w:t>
            </w:r>
          </w:p>
        </w:tc>
        <w:tc>
          <w:tcPr>
            <w:tcW w:w="2363"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tc>
        <w:tc>
          <w:tcPr>
            <w:tcW w:w="117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tc>
        <w:tc>
          <w:tcPr>
            <w:tcW w:w="540"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highlight w:val="none"/>
              </w:rPr>
            </w:pPr>
            <w:r>
              <w:rPr>
                <w:rFonts w:hint="eastAsia" w:ascii="宋体" w:hAnsi="宋体" w:eastAsia="宋体" w:cs="宋体"/>
                <w:bCs/>
                <w:highlight w:val="none"/>
              </w:rPr>
              <w:t>2</w:t>
            </w:r>
          </w:p>
        </w:tc>
        <w:tc>
          <w:tcPr>
            <w:tcW w:w="1408"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w:t>
            </w:r>
          </w:p>
        </w:tc>
        <w:tc>
          <w:tcPr>
            <w:tcW w:w="2994"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highlight w:val="none"/>
              </w:rPr>
              <w:t>（填写相关内容）</w:t>
            </w:r>
          </w:p>
        </w:tc>
        <w:tc>
          <w:tcPr>
            <w:tcW w:w="2363"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tc>
        <w:tc>
          <w:tcPr>
            <w:tcW w:w="117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tc>
        <w:tc>
          <w:tcPr>
            <w:tcW w:w="540"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9091" w:type="dxa"/>
            <w:gridSpan w:val="6"/>
            <w:vAlign w:val="center"/>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r>
              <w:rPr>
                <w:rFonts w:hint="eastAsia" w:ascii="宋体" w:hAnsi="宋体" w:eastAsia="宋体" w:cs="宋体"/>
                <w:b/>
                <w:highlight w:val="none"/>
              </w:rPr>
              <w:t>（二）免费保修期外售后服务要求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highlight w:val="none"/>
              </w:rPr>
            </w:pPr>
            <w:r>
              <w:rPr>
                <w:rFonts w:hint="eastAsia" w:ascii="宋体" w:hAnsi="宋体" w:eastAsia="宋体" w:cs="宋体"/>
                <w:highlight w:val="none"/>
              </w:rPr>
              <w:t>1</w:t>
            </w:r>
          </w:p>
        </w:tc>
        <w:tc>
          <w:tcPr>
            <w:tcW w:w="1408"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w:t>
            </w:r>
          </w:p>
        </w:tc>
        <w:tc>
          <w:tcPr>
            <w:tcW w:w="2994"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（填写相关内容）</w:t>
            </w:r>
          </w:p>
        </w:tc>
        <w:tc>
          <w:tcPr>
            <w:tcW w:w="2363"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tc>
        <w:tc>
          <w:tcPr>
            <w:tcW w:w="117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tc>
        <w:tc>
          <w:tcPr>
            <w:tcW w:w="540"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tc>
      </w:tr>
    </w:tbl>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《商务要求偏离表》编制指引：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1、商务要求偏离表的序号、商务需求项、招标商务要求等栏目对应“用户需求书”中的“商务要求”章节相关内容。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2、“投标商务响应”一栏必须一一对照“招标商务要求”，详细填写自身响应情况，而不能不合理照搬照抄招标文件的商务要求，以体现具体响应情况。</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FF0000"/>
          <w:sz w:val="24"/>
          <w:highlight w:val="none"/>
        </w:rPr>
      </w:pPr>
      <w:r>
        <w:rPr>
          <w:rFonts w:hint="eastAsia" w:ascii="宋体" w:hAnsi="宋体" w:eastAsia="宋体" w:cs="宋体"/>
          <w:b/>
          <w:sz w:val="24"/>
          <w:highlight w:val="none"/>
        </w:rPr>
        <w:t>3、“偏离情况”一栏填写如实填写“正偏离”、“负偏离”或“无偏离”，其中：“正偏离”表示“投标响应优于招标商务要求”，“负偏离”表示“投标响应不满足招标商务要求”，“无偏离”表示“投标响应与招标商务要求一致”。</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r>
        <w:rPr>
          <w:rFonts w:hint="eastAsia" w:ascii="宋体" w:hAnsi="宋体" w:eastAsia="宋体" w:cs="宋体"/>
          <w:b/>
          <w:sz w:val="24"/>
          <w:highlight w:val="none"/>
        </w:rPr>
        <w:t>“投标商务响应”对比“招标商务要求”存在响应不全（包括未响应整项招标商务要求或者未响应一项招标商务要求的部分内容），均视为“负偏离”。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sz w:val="24"/>
          <w:szCs w:val="24"/>
          <w:highlight w:val="none"/>
        </w:rPr>
      </w:pPr>
      <w:bookmarkStart w:id="84" w:name="_Hlk72260576"/>
      <w:r>
        <w:rPr>
          <w:rFonts w:hint="eastAsia" w:ascii="宋体" w:hAnsi="宋体" w:eastAsia="宋体" w:cs="宋体"/>
          <w:b w:val="0"/>
          <w:sz w:val="24"/>
          <w:szCs w:val="24"/>
          <w:highlight w:val="none"/>
        </w:rPr>
        <w:t>六、项目实施方案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r>
        <w:rPr>
          <w:rFonts w:hint="eastAsia" w:ascii="宋体" w:hAnsi="宋体" w:eastAsia="宋体" w:cs="宋体"/>
          <w:sz w:val="24"/>
          <w:highlight w:val="none"/>
        </w:rPr>
        <w:t>主要内容应包括</w:t>
      </w:r>
      <w:r>
        <w:rPr>
          <w:rFonts w:hint="eastAsia" w:ascii="宋体" w:hAnsi="宋体" w:eastAsia="宋体" w:cs="宋体"/>
          <w:color w:val="FF0000"/>
          <w:sz w:val="24"/>
          <w:highlight w:val="none"/>
        </w:rPr>
        <w:t>(根据项目实际情况适当调整内容)</w:t>
      </w:r>
      <w:r>
        <w:rPr>
          <w:rFonts w:hint="eastAsia" w:ascii="宋体" w:hAnsi="宋体" w:eastAsia="宋体" w:cs="宋体"/>
          <w:sz w:val="24"/>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r>
        <w:rPr>
          <w:rFonts w:hint="eastAsia" w:ascii="宋体" w:hAnsi="宋体" w:eastAsia="宋体" w:cs="宋体"/>
          <w:sz w:val="24"/>
          <w:highlight w:val="none"/>
        </w:rPr>
        <w:t>1、项目实施方案、维修维护方案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r>
        <w:rPr>
          <w:rFonts w:hint="eastAsia" w:ascii="宋体" w:hAnsi="宋体" w:eastAsia="宋体" w:cs="宋体"/>
          <w:sz w:val="24"/>
          <w:highlight w:val="none"/>
        </w:rPr>
        <w:t>2、其他相关配套措施</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r>
        <w:rPr>
          <w:rFonts w:hint="eastAsia" w:ascii="宋体" w:hAnsi="宋体" w:eastAsia="宋体" w:cs="宋体"/>
          <w:sz w:val="24"/>
          <w:highlight w:val="none"/>
        </w:rPr>
        <w:t>3、实施进度表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FF0000"/>
          <w:sz w:val="24"/>
          <w:highlight w:val="none"/>
        </w:rPr>
      </w:pPr>
      <w:r>
        <w:rPr>
          <w:rFonts w:hint="eastAsia" w:ascii="宋体" w:hAnsi="宋体" w:eastAsia="宋体" w:cs="宋体"/>
          <w:b/>
          <w:bCs/>
          <w:color w:val="FF0000"/>
          <w:sz w:val="24"/>
          <w:highlight w:val="none"/>
        </w:rPr>
        <w:t>（备注：该部分须与投标文件其他部分内容应当相呼应，不得前后矛盾。）</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r>
        <w:rPr>
          <w:rFonts w:hint="eastAsia" w:ascii="宋体" w:hAnsi="宋体" w:eastAsia="宋体" w:cs="宋体"/>
          <w:highlight w:val="none"/>
        </w:rPr>
        <w:t xml:space="preserve">  </w:t>
      </w:r>
      <w:bookmarkStart w:id="85" w:name="_Hlk72588611"/>
      <w:bookmarkStart w:id="86" w:name="_Hlk72260843"/>
      <w:r>
        <w:rPr>
          <w:rFonts w:hint="eastAsia" w:ascii="宋体" w:hAnsi="宋体" w:eastAsia="宋体" w:cs="宋体"/>
          <w:highlight w:val="none"/>
        </w:rPr>
        <w:t>………………</w:t>
      </w:r>
      <w:bookmarkEnd w:id="85"/>
      <w:r>
        <w:rPr>
          <w:rFonts w:hint="eastAsia" w:ascii="宋体" w:hAnsi="宋体" w:eastAsia="宋体" w:cs="宋体"/>
          <w:highlight w:val="none"/>
        </w:rPr>
        <w:t>（根据项目具体情况增加与技术、商务评审相关的节点）</w:t>
      </w:r>
      <w:bookmarkEnd w:id="86"/>
      <w:r>
        <w:rPr>
          <w:rFonts w:hint="eastAsia" w:ascii="宋体" w:hAnsi="宋体" w:eastAsia="宋体" w:cs="宋体"/>
          <w:highlight w:val="none"/>
        </w:rPr>
        <w:t>………………</w:t>
      </w: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bCs w:val="0"/>
          <w:sz w:val="24"/>
          <w:szCs w:val="20"/>
          <w:highlight w:val="none"/>
        </w:rPr>
      </w:pPr>
      <w:r>
        <w:rPr>
          <w:rFonts w:hint="eastAsia" w:ascii="宋体" w:hAnsi="宋体" w:eastAsia="宋体" w:cs="宋体"/>
          <w:b w:val="0"/>
          <w:bCs w:val="0"/>
          <w:sz w:val="24"/>
          <w:szCs w:val="20"/>
          <w:highlight w:val="none"/>
        </w:rPr>
        <w:t>***、</w:t>
      </w:r>
      <w:bookmarkStart w:id="87" w:name="_Hlk72062872"/>
      <w:r>
        <w:rPr>
          <w:rFonts w:hint="eastAsia" w:ascii="宋体" w:hAnsi="宋体" w:eastAsia="宋体" w:cs="宋体"/>
          <w:b w:val="0"/>
          <w:bCs w:val="0"/>
          <w:sz w:val="24"/>
          <w:szCs w:val="20"/>
          <w:highlight w:val="none"/>
        </w:rPr>
        <w:t>投标人认为需要加以说明的其他内容</w:t>
      </w:r>
      <w:bookmarkEnd w:id="87"/>
    </w:p>
    <w:bookmarkEnd w:id="84"/>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bidi w:val="0"/>
        <w:spacing w:line="360" w:lineRule="auto"/>
        <w:rPr>
          <w:rFonts w:hint="eastAsia" w:ascii="宋体" w:hAnsi="宋体" w:eastAsia="宋体" w:cs="宋体"/>
          <w:highlight w:val="none"/>
        </w:rPr>
      </w:pPr>
      <w:r>
        <w:rPr>
          <w:rFonts w:hint="eastAsia" w:ascii="宋体" w:hAnsi="宋体" w:eastAsia="宋体" w:cs="宋体"/>
          <w:highlight w:val="none"/>
        </w:rPr>
        <w:br w:type="page"/>
      </w:r>
    </w:p>
    <w:p>
      <w:pPr>
        <w:pStyle w:val="4"/>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 xml:space="preserve">第五章 </w:t>
      </w:r>
      <w:commentRangeStart w:id="121"/>
      <w:r>
        <w:rPr>
          <w:rFonts w:hint="eastAsia" w:ascii="宋体" w:hAnsi="宋体" w:eastAsia="宋体" w:cs="宋体"/>
          <w:highlight w:val="none"/>
        </w:rPr>
        <w:t xml:space="preserve"> 合同条款及格式</w:t>
      </w:r>
      <w:commentRangeEnd w:id="121"/>
      <w:r>
        <w:commentReference w:id="121"/>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outlineLvl w:val="0"/>
        <w:rPr>
          <w:rFonts w:hint="eastAsia" w:ascii="宋体" w:hAnsi="宋体" w:eastAsia="宋体" w:cs="宋体"/>
          <w:highlight w:val="none"/>
        </w:rPr>
      </w:pPr>
      <w:bookmarkStart w:id="88" w:name="_Hlk72574405"/>
      <w:bookmarkStart w:id="89" w:name="_Hlk72260917"/>
      <w:r>
        <w:rPr>
          <w:rFonts w:hint="eastAsia" w:ascii="宋体" w:hAnsi="宋体" w:eastAsia="宋体" w:cs="宋体"/>
          <w:b/>
          <w:sz w:val="24"/>
          <w:highlight w:val="none"/>
        </w:rPr>
        <w:t>（仅供参考，具体以项目需求及采购结果为准）</w:t>
      </w:r>
      <w:bookmarkEnd w:id="88"/>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Cs w:val="21"/>
          <w:highlight w:val="none"/>
        </w:rPr>
      </w:pPr>
      <w:r>
        <w:rPr>
          <w:rFonts w:hint="eastAsia" w:ascii="宋体" w:hAnsi="宋体" w:eastAsia="宋体" w:cs="宋体"/>
          <w:b/>
          <w:bCs/>
          <w:szCs w:val="21"/>
          <w:highlight w:val="none"/>
        </w:rPr>
        <w:t xml:space="preserve">甲方：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val="0"/>
          <w:bCs w:val="0"/>
          <w:szCs w:val="21"/>
          <w:highlight w:val="none"/>
        </w:rPr>
      </w:pPr>
      <w:bookmarkStart w:id="90" w:name="_Hlk75014453"/>
      <w:r>
        <w:rPr>
          <w:rFonts w:hint="eastAsia" w:ascii="宋体" w:hAnsi="宋体" w:eastAsia="宋体" w:cs="宋体"/>
          <w:b w:val="0"/>
          <w:bCs w:val="0"/>
          <w:szCs w:val="21"/>
          <w:highlight w:val="none"/>
        </w:rPr>
        <w:t>地址：</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val="0"/>
          <w:bCs w:val="0"/>
          <w:szCs w:val="21"/>
          <w:highlight w:val="none"/>
        </w:rPr>
      </w:pPr>
      <w:r>
        <w:rPr>
          <w:rFonts w:hint="eastAsia" w:ascii="宋体" w:hAnsi="宋体" w:eastAsia="宋体" w:cs="宋体"/>
          <w:b w:val="0"/>
          <w:bCs w:val="0"/>
          <w:szCs w:val="21"/>
          <w:highlight w:val="none"/>
        </w:rPr>
        <w:t xml:space="preserve">联系人：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Cs w:val="21"/>
          <w:highlight w:val="none"/>
        </w:rPr>
      </w:pPr>
      <w:r>
        <w:rPr>
          <w:rFonts w:hint="eastAsia" w:ascii="宋体" w:hAnsi="宋体" w:eastAsia="宋体" w:cs="宋体"/>
          <w:b w:val="0"/>
          <w:bCs w:val="0"/>
          <w:szCs w:val="21"/>
          <w:highlight w:val="none"/>
        </w:rPr>
        <w:t>联系电话：</w:t>
      </w:r>
      <w:bookmarkEnd w:id="90"/>
      <w:r>
        <w:rPr>
          <w:rFonts w:hint="eastAsia" w:ascii="宋体" w:hAnsi="宋体" w:eastAsia="宋体" w:cs="宋体"/>
          <w:b/>
          <w:bCs/>
          <w:szCs w:val="21"/>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Cs w:val="21"/>
          <w:highlight w:val="none"/>
        </w:rPr>
      </w:pPr>
      <w:r>
        <w:rPr>
          <w:rFonts w:hint="eastAsia" w:ascii="宋体" w:hAnsi="宋体" w:eastAsia="宋体" w:cs="宋体"/>
          <w:b/>
          <w:bCs/>
          <w:szCs w:val="21"/>
          <w:highlight w:val="none"/>
        </w:rPr>
        <w:t xml:space="preserve">乙方：                      </w:t>
      </w:r>
      <w:bookmarkEnd w:id="89"/>
      <w:r>
        <w:rPr>
          <w:rFonts w:hint="eastAsia" w:ascii="宋体" w:hAnsi="宋体" w:eastAsia="宋体" w:cs="宋体"/>
          <w:b/>
          <w:bCs/>
          <w:szCs w:val="21"/>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val="0"/>
          <w:bCs w:val="0"/>
          <w:szCs w:val="21"/>
          <w:highlight w:val="none"/>
        </w:rPr>
      </w:pPr>
      <w:r>
        <w:rPr>
          <w:rFonts w:hint="eastAsia" w:ascii="宋体" w:hAnsi="宋体" w:eastAsia="宋体" w:cs="宋体"/>
          <w:b w:val="0"/>
          <w:bCs w:val="0"/>
          <w:szCs w:val="21"/>
          <w:highlight w:val="none"/>
        </w:rPr>
        <w:t>地址：</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val="0"/>
          <w:bCs w:val="0"/>
          <w:szCs w:val="21"/>
          <w:highlight w:val="none"/>
        </w:rPr>
      </w:pPr>
      <w:r>
        <w:rPr>
          <w:rFonts w:hint="eastAsia" w:ascii="宋体" w:hAnsi="宋体" w:eastAsia="宋体" w:cs="宋体"/>
          <w:b w:val="0"/>
          <w:bCs w:val="0"/>
          <w:szCs w:val="21"/>
          <w:highlight w:val="none"/>
        </w:rPr>
        <w:t xml:space="preserve">联系人：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b w:val="0"/>
          <w:bCs w:val="0"/>
          <w:szCs w:val="21"/>
          <w:highlight w:val="none"/>
        </w:rPr>
        <w:t>联系电话：</w:t>
      </w:r>
      <w:r>
        <w:rPr>
          <w:rFonts w:hint="eastAsia" w:ascii="宋体" w:hAnsi="宋体" w:eastAsia="宋体" w:cs="宋体"/>
          <w:b/>
          <w:bCs/>
          <w:szCs w:val="21"/>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bookmarkStart w:id="91" w:name="_Hlk72574434"/>
      <w:r>
        <w:rPr>
          <w:rFonts w:hint="eastAsia" w:ascii="宋体" w:hAnsi="宋体" w:eastAsia="宋体" w:cs="宋体"/>
          <w:szCs w:val="21"/>
          <w:highlight w:val="none"/>
        </w:rPr>
        <w:t>根据深圳公共资源交易中心（深圳交易集团有限公司***分公司）</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号项目结果，***单位为中标人。</w:t>
      </w:r>
      <w:bookmarkEnd w:id="91"/>
      <w:r>
        <w:rPr>
          <w:rFonts w:hint="eastAsia" w:ascii="宋体" w:hAnsi="宋体" w:eastAsia="宋体" w:cs="宋体"/>
          <w:szCs w:val="21"/>
          <w:highlight w:val="none"/>
        </w:rPr>
        <w:t>按照《中华人民共和国民法典》（第三编 合同）和《深圳经济特区政府采购条例》，经深圳市</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（以下简称甲方）和</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单位（以下简称乙方）协商，达成以下合同条款：</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第一条  合同标的</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乙方根据甲方需求提供下列货物：</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货物名称、规格及数量详见</w:t>
      </w:r>
      <w:r>
        <w:rPr>
          <w:rFonts w:hint="eastAsia" w:ascii="宋体" w:hAnsi="宋体" w:eastAsia="宋体" w:cs="宋体"/>
          <w:b/>
          <w:szCs w:val="21"/>
          <w:highlight w:val="none"/>
          <w:u w:val="single"/>
        </w:rPr>
        <w:t xml:space="preserve">                  </w:t>
      </w:r>
      <w:r>
        <w:rPr>
          <w:rFonts w:hint="eastAsia" w:ascii="宋体" w:hAnsi="宋体" w:eastAsia="宋体" w:cs="宋体"/>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第二条  合同价款</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本合同项下总价款为</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（大写）人民币，分项价款详见</w:t>
      </w:r>
      <w:r>
        <w:rPr>
          <w:rFonts w:hint="eastAsia" w:ascii="宋体" w:hAnsi="宋体" w:eastAsia="宋体" w:cs="宋体"/>
          <w:b/>
          <w:szCs w:val="21"/>
          <w:highlight w:val="none"/>
          <w:u w:val="single"/>
        </w:rPr>
        <w:t xml:space="preserve">          </w:t>
      </w:r>
      <w:r>
        <w:rPr>
          <w:rFonts w:hint="eastAsia" w:ascii="宋体" w:hAnsi="宋体" w:eastAsia="宋体" w:cs="宋体"/>
          <w:szCs w:val="21"/>
          <w:highlight w:val="none"/>
        </w:rPr>
        <w:t>。本合同总价款已包括乙方为履行本合同义务所发生的一切费用，系固定不变价格，且不随通货膨胀的影响而波动。</w:t>
      </w:r>
    </w:p>
    <w:p>
      <w:pPr>
        <w:pageBreakBefore w:val="0"/>
        <w:numPr>
          <w:ilvl w:val="0"/>
          <w:numId w:val="17"/>
        </w:numPr>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 xml:space="preserve"> </w:t>
      </w:r>
      <w:r>
        <w:rPr>
          <w:rFonts w:hint="eastAsia" w:ascii="宋体" w:hAnsi="宋体" w:eastAsia="宋体" w:cs="宋体"/>
          <w:b/>
          <w:szCs w:val="21"/>
          <w:highlight w:val="none"/>
          <w:lang w:val="en-US" w:eastAsia="zh-CN"/>
        </w:rPr>
        <w:t>履行时间（期限）及地点</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val="0"/>
          <w:bCs/>
          <w:szCs w:val="21"/>
          <w:highlight w:val="none"/>
        </w:rPr>
      </w:pPr>
      <w:r>
        <w:rPr>
          <w:rFonts w:hint="eastAsia" w:ascii="宋体" w:hAnsi="宋体" w:eastAsia="宋体" w:cs="宋体"/>
          <w:b w:val="0"/>
          <w:sz w:val="21"/>
          <w:szCs w:val="21"/>
          <w:highlight w:val="none"/>
        </w:rPr>
        <w:t>履约时间</w:t>
      </w:r>
      <w:r>
        <w:rPr>
          <w:rFonts w:hint="eastAsia" w:ascii="宋体" w:hAnsi="宋体" w:eastAsia="宋体" w:cs="宋体"/>
          <w:b w:val="0"/>
          <w:sz w:val="21"/>
          <w:szCs w:val="21"/>
          <w:highlight w:val="none"/>
          <w:lang w:eastAsia="zh-CN"/>
        </w:rPr>
        <w:t>（期限）</w:t>
      </w:r>
      <w:r>
        <w:rPr>
          <w:rFonts w:hint="eastAsia" w:ascii="宋体" w:hAnsi="宋体" w:eastAsia="宋体" w:cs="宋体"/>
          <w:b w:val="0"/>
          <w:sz w:val="21"/>
          <w:szCs w:val="21"/>
          <w:highlight w:val="none"/>
        </w:rPr>
        <w:t>：</w:t>
      </w:r>
      <w:r>
        <w:rPr>
          <w:rFonts w:hint="eastAsia" w:ascii="宋体" w:hAnsi="宋体" w:eastAsia="宋体" w:cs="宋体"/>
          <w:b w:val="0"/>
          <w:bCs/>
          <w:szCs w:val="21"/>
          <w:highlight w:val="none"/>
        </w:rPr>
        <w:t>乙方应于本合同签订之日其   日内将符合要求的产品向甲方交付（含安装调试），但乙方交付前应向书面通知甲方并征得甲方同意。</w:t>
      </w:r>
    </w:p>
    <w:p>
      <w:pPr>
        <w:pStyle w:val="2"/>
        <w:pageBreakBefore w:val="0"/>
        <w:kinsoku/>
        <w:overflowPunct/>
        <w:topLinePunct w:val="0"/>
        <w:autoSpaceDE/>
        <w:autoSpaceDN/>
        <w:bidi w:val="0"/>
        <w:adjustRightInd/>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b w:val="0"/>
          <w:sz w:val="21"/>
          <w:szCs w:val="21"/>
          <w:highlight w:val="none"/>
        </w:rPr>
        <w:t>履约地点：</w:t>
      </w:r>
      <w:r>
        <w:rPr>
          <w:rFonts w:hint="eastAsia" w:ascii="宋体" w:hAnsi="宋体" w:eastAsia="宋体" w:cs="宋体"/>
          <w:b w:val="0"/>
          <w:sz w:val="21"/>
          <w:szCs w:val="21"/>
          <w:highlight w:val="none"/>
          <w:u w:val="single"/>
        </w:rPr>
        <w:t xml:space="preserve">            </w:t>
      </w:r>
      <w:r>
        <w:rPr>
          <w:rFonts w:hint="eastAsia" w:ascii="宋体" w:hAnsi="宋体" w:eastAsia="宋体" w:cs="宋体"/>
          <w:b w:val="0"/>
          <w:sz w:val="21"/>
          <w:szCs w:val="21"/>
          <w:highlight w:val="none"/>
        </w:rPr>
        <w:t>。</w:t>
      </w:r>
    </w:p>
    <w:p>
      <w:pPr>
        <w:pageBreakBefore w:val="0"/>
        <w:numPr>
          <w:ilvl w:val="0"/>
          <w:numId w:val="17"/>
        </w:numPr>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权利保证</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乙方保证甲方在使用本合同项下货物或货物的任何一部分时，不会产生因第三方提出的包括但不限于侵犯其专利权、商标权、工业设计权等知识产权和侵犯其所有权、抵押权等物权及其他权利而引发的纠纷。如有纠纷，乙方应承担全部责任。</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第</w:t>
      </w:r>
      <w:r>
        <w:rPr>
          <w:rFonts w:hint="eastAsia" w:ascii="宋体" w:hAnsi="宋体" w:eastAsia="宋体" w:cs="宋体"/>
          <w:b/>
          <w:szCs w:val="21"/>
          <w:highlight w:val="none"/>
          <w:lang w:val="en-US" w:eastAsia="zh-CN"/>
        </w:rPr>
        <w:t>五</w:t>
      </w:r>
      <w:r>
        <w:rPr>
          <w:rFonts w:hint="eastAsia" w:ascii="宋体" w:hAnsi="宋体" w:eastAsia="宋体" w:cs="宋体"/>
          <w:b/>
          <w:szCs w:val="21"/>
          <w:highlight w:val="none"/>
        </w:rPr>
        <w:t>条  质量保证</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1、乙方所提供的货物的技术规格符合招标文件规定的技术规格，货物符合中华人民共和国的设计和制造生产标准或行业标准。</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2、乙方应保证货物是全新、未使用过的原装合格正品（包括零部件），并完全符合甲方要求的质量、规格和性能的要求。如货物安装或配置了软件的，乙方保证相关软件均为正版软件。</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9"/>
        <w:rPr>
          <w:rFonts w:hint="eastAsia" w:ascii="宋体" w:hAnsi="宋体" w:eastAsia="宋体" w:cs="宋体"/>
          <w:szCs w:val="21"/>
          <w:highlight w:val="none"/>
        </w:rPr>
      </w:pPr>
      <w:r>
        <w:rPr>
          <w:rFonts w:hint="eastAsia" w:ascii="宋体" w:hAnsi="宋体" w:eastAsia="宋体" w:cs="宋体"/>
          <w:szCs w:val="21"/>
          <w:highlight w:val="none"/>
        </w:rPr>
        <w:t>3、乙方保证交货时一并提供货物的质量合格凭证或文件。</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9"/>
        <w:rPr>
          <w:rFonts w:hint="eastAsia" w:ascii="宋体" w:hAnsi="宋体" w:eastAsia="宋体" w:cs="宋体"/>
          <w:b/>
          <w:szCs w:val="21"/>
          <w:highlight w:val="none"/>
        </w:rPr>
      </w:pPr>
      <w:r>
        <w:rPr>
          <w:rFonts w:hint="eastAsia" w:ascii="宋体" w:hAnsi="宋体" w:eastAsia="宋体" w:cs="宋体"/>
          <w:b/>
          <w:szCs w:val="21"/>
          <w:highlight w:val="none"/>
        </w:rPr>
        <w:t>第</w:t>
      </w:r>
      <w:r>
        <w:rPr>
          <w:rFonts w:hint="eastAsia" w:ascii="宋体" w:hAnsi="宋体" w:eastAsia="宋体" w:cs="宋体"/>
          <w:b/>
          <w:szCs w:val="21"/>
          <w:highlight w:val="none"/>
          <w:lang w:val="en-US" w:eastAsia="zh-CN"/>
        </w:rPr>
        <w:t>六</w:t>
      </w:r>
      <w:r>
        <w:rPr>
          <w:rFonts w:hint="eastAsia" w:ascii="宋体" w:hAnsi="宋体" w:eastAsia="宋体" w:cs="宋体"/>
          <w:b/>
          <w:szCs w:val="21"/>
          <w:highlight w:val="none"/>
        </w:rPr>
        <w:t>条  交货和验收</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1、乙方应按照本合同或招投标文件规定的时间和方式向甲方交付货物，交货地点由甲方指定。因交货产生的费用由乙方自行承担。</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2、乙方交付的货物应当完全符合招投标文件所规定的货物、数量、质量和规格要求。乙方提供的货物不符合招投标文件和合同规定的，甲方有权拒收货物，由此引起的风险，由乙方承担。</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3、乙方应将所提供货物的使用说明书、原厂保修卡等附随资料和附随配件、工具等交付给甲方；乙方不能完整交付货物及本款规定的单证和工具的，视为未按合同约定交货，乙方负责补齐，因此导致逾期交付的，由乙方承担相关的违约责任。</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4、乙方应在到货（安装、调试完）后  日内向甲方发出验收申请。甲方应当在收到申请  日内组织验收，验收合格的，由甲方向乙方签署货物验收单。验收合格的，由甲方向乙方签署货物验收单。甲方逾期未组织验收，也未提出异议的，视为验收合格。需要安装调试的，安装调试完毕验收合格后才视为最终验收合格和满足付款条件。</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5、货物的所有权和灭失的风险自乙方将货物交付给甲方时转移。</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第</w:t>
      </w:r>
      <w:r>
        <w:rPr>
          <w:rFonts w:hint="eastAsia" w:ascii="宋体" w:hAnsi="宋体" w:eastAsia="宋体" w:cs="宋体"/>
          <w:b/>
          <w:szCs w:val="21"/>
          <w:highlight w:val="none"/>
          <w:lang w:val="en-US" w:eastAsia="zh-CN"/>
        </w:rPr>
        <w:t>七</w:t>
      </w:r>
      <w:r>
        <w:rPr>
          <w:rFonts w:hint="eastAsia" w:ascii="宋体" w:hAnsi="宋体" w:eastAsia="宋体" w:cs="宋体"/>
          <w:b/>
          <w:szCs w:val="21"/>
          <w:highlight w:val="none"/>
        </w:rPr>
        <w:t>条  保修及其他服务</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1、乙方应按照国家有关法律法规规章和“三包”规定和招标文件的要求及乙方在投标文件的相关承诺提供保修及其他服务。</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2、保修期内，乙方负责对其提供的货物进行维修和系统维护，不再收取任何费用。所有货物保修服务方式均为乙方上门保修，即由乙方派员到货物使用现场维修，由此产生的一切费用均由乙方承担。保修期后的货物维护另行协商。</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3、在甲方提出维修要求后，乙方应于  小时内响应，  小时维修到位，并在  小时内消除故障。消耗品和零配件供应及时，特殊情况下可提供备用机。</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lang w:val="en-US" w:eastAsia="zh-CN"/>
        </w:rPr>
      </w:pPr>
      <w:r>
        <w:rPr>
          <w:rFonts w:hint="eastAsia" w:ascii="宋体" w:hAnsi="宋体" w:eastAsia="宋体" w:cs="宋体"/>
          <w:b/>
          <w:szCs w:val="21"/>
          <w:highlight w:val="none"/>
        </w:rPr>
        <w:t>第</w:t>
      </w:r>
      <w:r>
        <w:rPr>
          <w:rFonts w:hint="eastAsia" w:ascii="宋体" w:hAnsi="宋体" w:eastAsia="宋体" w:cs="宋体"/>
          <w:b/>
          <w:szCs w:val="21"/>
          <w:highlight w:val="none"/>
          <w:lang w:val="en-US" w:eastAsia="zh-CN"/>
        </w:rPr>
        <w:t>八</w:t>
      </w:r>
      <w:r>
        <w:rPr>
          <w:rFonts w:hint="eastAsia" w:ascii="宋体" w:hAnsi="宋体" w:eastAsia="宋体" w:cs="宋体"/>
          <w:b/>
          <w:szCs w:val="21"/>
          <w:highlight w:val="none"/>
        </w:rPr>
        <w:t>条</w:t>
      </w:r>
      <w:r>
        <w:rPr>
          <w:rFonts w:hint="eastAsia" w:ascii="宋体" w:hAnsi="宋体" w:eastAsia="宋体" w:cs="宋体"/>
          <w:b/>
          <w:szCs w:val="21"/>
          <w:highlight w:val="none"/>
          <w:lang w:val="en-US" w:eastAsia="zh-CN"/>
        </w:rPr>
        <w:t xml:space="preserve"> 保密条款</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val="0"/>
          <w:bCs/>
          <w:szCs w:val="21"/>
          <w:highlight w:val="none"/>
        </w:rPr>
      </w:pPr>
      <w:r>
        <w:rPr>
          <w:rFonts w:hint="eastAsia" w:ascii="宋体" w:hAnsi="宋体" w:eastAsia="宋体" w:cs="宋体"/>
          <w:b w:val="0"/>
          <w:bCs/>
          <w:szCs w:val="21"/>
          <w:highlight w:val="none"/>
        </w:rPr>
        <w:t>1</w:t>
      </w:r>
      <w:r>
        <w:rPr>
          <w:rFonts w:hint="eastAsia" w:ascii="宋体" w:hAnsi="宋体" w:eastAsia="宋体" w:cs="宋体"/>
          <w:bCs/>
          <w:szCs w:val="21"/>
          <w:highlight w:val="none"/>
        </w:rPr>
        <w:t>、</w:t>
      </w:r>
      <w:r>
        <w:rPr>
          <w:rFonts w:hint="eastAsia" w:ascii="宋体" w:hAnsi="宋体" w:eastAsia="宋体" w:cs="宋体"/>
          <w:b w:val="0"/>
          <w:bCs/>
          <w:szCs w:val="21"/>
          <w:highlight w:val="none"/>
        </w:rPr>
        <w:t>乙方对在本合同履行中获取或者知悉甲方提供的资料、信息负有保密义务。</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val="0"/>
          <w:bCs/>
          <w:szCs w:val="21"/>
          <w:highlight w:val="none"/>
        </w:rPr>
      </w:pPr>
      <w:r>
        <w:rPr>
          <w:rFonts w:hint="eastAsia" w:ascii="宋体" w:hAnsi="宋体" w:eastAsia="宋体" w:cs="宋体"/>
          <w:b w:val="0"/>
          <w:bCs/>
          <w:szCs w:val="21"/>
          <w:highlight w:val="none"/>
        </w:rPr>
        <w:t>2</w:t>
      </w:r>
      <w:r>
        <w:rPr>
          <w:rFonts w:hint="eastAsia" w:ascii="宋体" w:hAnsi="宋体" w:eastAsia="宋体" w:cs="宋体"/>
          <w:bCs/>
          <w:szCs w:val="21"/>
          <w:highlight w:val="none"/>
        </w:rPr>
        <w:t>、</w:t>
      </w:r>
      <w:r>
        <w:rPr>
          <w:rFonts w:hint="eastAsia" w:ascii="宋体" w:hAnsi="宋体" w:eastAsia="宋体" w:cs="宋体"/>
          <w:b w:val="0"/>
          <w:bCs/>
          <w:szCs w:val="21"/>
          <w:highlight w:val="none"/>
        </w:rPr>
        <w:t>乙方不得私自复印、留存、泄漏本合同履行有关的资料、信息。除非依照法律规定或者经甲方书面同意，乙方不得向第三方提供或披露由甲方提供的资料和信息，也不得用于本合同履行以外的其他用途，并保证采取一切合理和必要的措施防止任何第三方接触到甲方的上述资料和信息。</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val="0"/>
          <w:bCs/>
          <w:szCs w:val="21"/>
          <w:highlight w:val="none"/>
        </w:rPr>
        <w:t>3</w:t>
      </w:r>
      <w:r>
        <w:rPr>
          <w:rFonts w:hint="eastAsia" w:ascii="宋体" w:hAnsi="宋体" w:eastAsia="宋体" w:cs="宋体"/>
          <w:bCs/>
          <w:szCs w:val="21"/>
          <w:highlight w:val="none"/>
        </w:rPr>
        <w:t>、</w:t>
      </w:r>
      <w:r>
        <w:rPr>
          <w:rFonts w:hint="eastAsia" w:ascii="宋体" w:hAnsi="宋体" w:eastAsia="宋体" w:cs="宋体"/>
          <w:b w:val="0"/>
          <w:bCs/>
          <w:szCs w:val="21"/>
          <w:highlight w:val="none"/>
        </w:rPr>
        <w:t>保密期限自本协议签订生效之日起至保密信息被依法公开披露或成为公开信息之日止。合同中止、终止或者解除不视为免除保密义务，乙方仍应当承担保密义务。</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lang w:val="en-US" w:eastAsia="zh-CN"/>
        </w:rPr>
        <w:t xml:space="preserve">第九条 </w:t>
      </w:r>
      <w:r>
        <w:rPr>
          <w:rFonts w:hint="eastAsia" w:ascii="宋体" w:hAnsi="宋体" w:eastAsia="宋体" w:cs="宋体"/>
          <w:b/>
          <w:szCs w:val="21"/>
          <w:highlight w:val="none"/>
        </w:rPr>
        <w:t xml:space="preserve"> 履约保证金</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1、乙方应在签订本合同之日，向甲方或甲方指定的机构提交履约保证金_________元。</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2、如乙方未能履行合同规定的义务，甲方有权从履约保证金中取得补偿。</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3、甲方在乙方履行完毕本合同项下全部义务后______天内无息退还乙方。</w:t>
      </w:r>
    </w:p>
    <w:p>
      <w:pPr>
        <w:pageBreakBefore w:val="0"/>
        <w:numPr>
          <w:ilvl w:val="-1"/>
          <w:numId w:val="0"/>
        </w:numPr>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lang w:val="en-US" w:eastAsia="zh-CN"/>
        </w:rPr>
        <w:t>第十条</w:t>
      </w:r>
      <w:r>
        <w:rPr>
          <w:rFonts w:hint="eastAsia" w:ascii="宋体" w:hAnsi="宋体" w:eastAsia="宋体" w:cs="宋体"/>
          <w:b/>
          <w:szCs w:val="21"/>
          <w:highlight w:val="none"/>
        </w:rPr>
        <w:t xml:space="preserve">  付款期限和方式</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u w:val="single"/>
        </w:rPr>
      </w:pPr>
      <w:r>
        <w:rPr>
          <w:rFonts w:hint="eastAsia" w:ascii="宋体" w:hAnsi="宋体" w:eastAsia="宋体" w:cs="宋体"/>
          <w:b/>
          <w:szCs w:val="21"/>
          <w:highlight w:val="none"/>
          <w:u w:val="single"/>
        </w:rPr>
        <w:t>（详见商务要求）</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第</w:t>
      </w:r>
      <w:r>
        <w:rPr>
          <w:rFonts w:hint="eastAsia" w:ascii="宋体" w:hAnsi="宋体" w:eastAsia="宋体" w:cs="宋体"/>
          <w:b/>
          <w:szCs w:val="21"/>
          <w:highlight w:val="none"/>
          <w:lang w:val="en-US" w:eastAsia="zh-CN"/>
        </w:rPr>
        <w:t>十一</w:t>
      </w:r>
      <w:r>
        <w:rPr>
          <w:rFonts w:hint="eastAsia" w:ascii="宋体" w:hAnsi="宋体" w:eastAsia="宋体" w:cs="宋体"/>
          <w:b/>
          <w:szCs w:val="21"/>
          <w:highlight w:val="none"/>
        </w:rPr>
        <w:t>条 违约责任</w:t>
      </w:r>
      <w:r>
        <w:rPr>
          <w:rFonts w:hint="eastAsia" w:ascii="宋体" w:hAnsi="宋体" w:eastAsia="宋体" w:cs="宋体"/>
          <w:b/>
          <w:szCs w:val="21"/>
          <w:highlight w:val="none"/>
          <w:u w:val="single"/>
        </w:rPr>
        <w:t>（详见商务要求）</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１、甲方无正当理由拒收货物、拒付货物款的，由甲方向乙方偿付合同总价的【】%违约金。</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２、甲方未按合同规定的期限向乙方支付货款的，每逾期1天甲方向乙方偿付欠款总额的【】‰滞纳金，但累计滞纳金总额不超过欠款总额的【】% 。</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３、乙方逾期交付货物的，每逾期1天，乙方向甲方偿付逾期交货部分货款总额的【】‰的滞纳金。如乙方逾期交货达</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天，甲方有权解除合同，履约保证金不予退回，同时乙方应向甲方支付合同总价【】％的违约金。</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4、</w:t>
      </w:r>
      <w:r>
        <w:rPr>
          <w:rFonts w:hint="eastAsia" w:ascii="宋体" w:hAnsi="宋体" w:eastAsia="宋体" w:cs="宋体"/>
          <w:szCs w:val="21"/>
          <w:highlight w:val="none"/>
          <w:lang w:val="en-US" w:eastAsia="zh-CN"/>
        </w:rPr>
        <w:t>经甲方验收不合格的，</w:t>
      </w:r>
      <w:r>
        <w:rPr>
          <w:rFonts w:hint="eastAsia" w:ascii="宋体" w:hAnsi="宋体" w:eastAsia="宋体" w:cs="宋体"/>
          <w:szCs w:val="21"/>
          <w:highlight w:val="none"/>
        </w:rPr>
        <w:t>甲方有权拒收。乙方经修理或者更换后仍不合格的，甲方有权解除合同，要求乙方返还甲方已支付的合同款项，并有权要求乙方按合同总额【】％支付违约金。5、在乙方承诺的或国家规定的质量保证期内（取两者中最长的期限），如经乙方两次维修或更换，货物仍不能达到合同约定的质量标准，甲方有权退货，乙方应退回全部货款并赔偿甲方因此遭受的损失。</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6.</w:t>
      </w:r>
      <w:bookmarkStart w:id="92" w:name="_Hlk75014743"/>
      <w:r>
        <w:rPr>
          <w:rFonts w:hint="eastAsia" w:ascii="宋体" w:hAnsi="宋体" w:eastAsia="宋体" w:cs="宋体"/>
          <w:szCs w:val="21"/>
          <w:highlight w:val="none"/>
        </w:rPr>
        <w:t>乙方违反本合同约定的保密义务，甲方有权要求乙方按合同总额【】%支付违约金；造成不良影响或对甲方造成损失的，甲方有权要求乙方消除影响，承担赔偿责任，并有权解除合同。</w:t>
      </w:r>
      <w:bookmarkEnd w:id="92"/>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7、</w:t>
      </w:r>
      <w:bookmarkStart w:id="93" w:name="_Hlk75015079"/>
      <w:r>
        <w:rPr>
          <w:rFonts w:hint="eastAsia" w:ascii="宋体" w:hAnsi="宋体" w:eastAsia="宋体" w:cs="宋体"/>
          <w:szCs w:val="21"/>
          <w:highlight w:val="none"/>
        </w:rPr>
        <w:t>因乙方提供的产品受到侵权指控或者引发法律纠纷，影响甲方正常使用或者导致合同目的不能实现的，甲方有权要求乙方按合同总额【】%支付违约金，并有权解除合同。</w:t>
      </w:r>
      <w:bookmarkEnd w:id="93"/>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lang w:val="en-US" w:eastAsia="zh-CN"/>
        </w:rPr>
        <w:t>8</w:t>
      </w:r>
      <w:r>
        <w:rPr>
          <w:rFonts w:hint="eastAsia" w:ascii="宋体" w:hAnsi="宋体" w:eastAsia="宋体" w:cs="宋体"/>
          <w:szCs w:val="21"/>
          <w:highlight w:val="none"/>
        </w:rPr>
        <w:t>、乙方未履行本合同项下的其他义务或违反其在投标文件中的相关承诺的，应按合同总价款的【】%向甲方承担违约责任。</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lang w:val="en-US" w:eastAsia="zh-CN"/>
        </w:rPr>
        <w:t>9</w:t>
      </w:r>
      <w:r>
        <w:rPr>
          <w:rFonts w:hint="eastAsia" w:ascii="宋体" w:hAnsi="宋体" w:eastAsia="宋体" w:cs="宋体"/>
          <w:szCs w:val="21"/>
          <w:highlight w:val="none"/>
        </w:rPr>
        <w:t>、乙方在承担上述一项或多项违约责任后，仍应继续履行合同规定的义务（甲方解除合同的除外）。甲方未能及时追究乙方的任何一项违约责任并不表明甲方放弃追究乙方该项或其他违约责任。</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第十条    合同的变更和终止</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除</w:t>
      </w:r>
      <w:bookmarkStart w:id="94" w:name="_Hlk75015119"/>
      <w:r>
        <w:rPr>
          <w:rFonts w:hint="eastAsia" w:ascii="宋体" w:hAnsi="宋体" w:eastAsia="宋体" w:cs="宋体"/>
          <w:szCs w:val="21"/>
          <w:highlight w:val="none"/>
        </w:rPr>
        <w:t>《深圳经济特区政府采购条例》第40条、</w:t>
      </w:r>
      <w:bookmarkEnd w:id="94"/>
      <w:r>
        <w:rPr>
          <w:rFonts w:hint="eastAsia" w:ascii="宋体" w:hAnsi="宋体" w:eastAsia="宋体" w:cs="宋体"/>
          <w:szCs w:val="21"/>
          <w:highlight w:val="none"/>
        </w:rPr>
        <w:t>《中华人民共和国政府采购法》第</w:t>
      </w:r>
      <w:r>
        <w:rPr>
          <w:rFonts w:hint="eastAsia" w:ascii="宋体" w:hAnsi="宋体" w:eastAsia="宋体" w:cs="宋体"/>
          <w:szCs w:val="21"/>
          <w:highlight w:val="none"/>
          <w:lang w:val="en-US" w:eastAsia="zh-CN"/>
        </w:rPr>
        <w:t>50</w:t>
      </w:r>
      <w:r>
        <w:rPr>
          <w:rFonts w:hint="eastAsia" w:ascii="宋体" w:hAnsi="宋体" w:eastAsia="宋体" w:cs="宋体"/>
          <w:szCs w:val="21"/>
          <w:highlight w:val="none"/>
        </w:rPr>
        <w:t>条第二款规定或者主管部门另有政策规定的情形外，本合同一经签订，甲乙双方不得擅自变更、中止或终止合同。</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第十一条   争议的解决</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1、因货物的质量问题发生争议的，应当邀请国家认可的质量检测机构对货物质量进行鉴定。货物符合标准的，鉴定费由甲方承担；货物不符合质量标准的，鉴定费由乙方承担。</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2、因履行本合同引起的或与本合同有关的争议，甲、乙双方应首先通过友好协商解决，如果协商不能解决争议，则向甲方所在地有管辖权的人民法院提起诉讼；</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第十二条   合同生效及其他</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1、下列文件均为本合同的组成部分：</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（1）</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号招标文件、答疑及补充通知；</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（2）乙方的投标文件；</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（3）本合同执行中甲乙双方共同签署的补充与修正文件。</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2、本合同一式</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份，甲、乙方双方各执</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份，具有同等法律效力。本合同自双方法定代表人（或授权代表）签字并盖章之日起生效。</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甲方（采购人）：   （盖章）       乙方（供应商）：    （盖章）</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 xml:space="preserve">法定代表人：                     法定代表人： </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委托代理人：                     委托代理人：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Cs w:val="21"/>
          <w:highlight w:val="none"/>
        </w:rPr>
      </w:pPr>
      <w:r>
        <w:rPr>
          <w:rFonts w:hint="eastAsia" w:ascii="宋体" w:hAnsi="宋体" w:eastAsia="宋体" w:cs="宋体"/>
          <w:szCs w:val="21"/>
          <w:highlight w:val="none"/>
        </w:rPr>
        <w:t>日期：   年     月    日         日期：   年     月    日</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br w:type="page"/>
      </w:r>
    </w:p>
    <w:p>
      <w:pPr>
        <w:pStyle w:val="4"/>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bookmarkStart w:id="95" w:name="_Hlk72439706"/>
      <w:r>
        <w:rPr>
          <w:rFonts w:hint="eastAsia" w:ascii="宋体" w:hAnsi="宋体" w:eastAsia="宋体" w:cs="宋体"/>
          <w:sz w:val="28"/>
          <w:szCs w:val="28"/>
          <w:highlight w:val="none"/>
        </w:rPr>
        <w:t>第二册  通用条款（公开招标）</w:t>
      </w:r>
    </w:p>
    <w:p>
      <w:pPr>
        <w:pStyle w:val="4"/>
        <w:pageBreakBefore w:val="0"/>
        <w:numPr>
          <w:ilvl w:val="0"/>
          <w:numId w:val="18"/>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bookmarkStart w:id="96" w:name="_Hlk72399513"/>
      <w:r>
        <w:rPr>
          <w:rFonts w:hint="eastAsia" w:ascii="宋体" w:hAnsi="宋体" w:eastAsia="宋体" w:cs="宋体"/>
          <w:sz w:val="28"/>
          <w:szCs w:val="28"/>
          <w:highlight w:val="none"/>
        </w:rPr>
        <w:t>总则</w:t>
      </w:r>
    </w:p>
    <w:bookmarkEnd w:id="96"/>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 通用条款说明</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1.1政府集中采购机构发出招标文件通用条款版本，列出深圳市政府采购项目进行招标采购所适用的通用条款内容。如有需要，政府集中采购机构可以对通用条款的内容进行补充。</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1.2招标文件分为第一册“专用条款”和第二册“通用条款”。</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1.3“专用条款”是对本次采购项目的具体要求，包含招标公告、对通用条款的补充内容及其他关键信息、用户需求书、投标文件格式及附件、合同条款及格式等内容。</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1.4“通用条款”是适用于政府采购公开招标项目的基础性条款，具有普遍性和通用性。</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1.5 “专用条款”和“通用条款”表述不一致或有冲突时，以“专用条款”为准。</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2．招标说明</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本项目按照《深圳经济特区政府采购条例》、《深圳经济特区政府采购条例实施细则》及政府采购其他法律法规，通过公开招标方式确定中标供应商。</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3．定义</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招标文件中下列术语应解释为：</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3.1“采购人”：指利用财政性资金依法进行政府采购的国家机关、事业单位、团体组织；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3.2 “政府集中采购机构”</w:t>
      </w:r>
      <w:r>
        <w:rPr>
          <w:rFonts w:hint="eastAsia" w:ascii="宋体" w:hAnsi="宋体" w:eastAsia="宋体" w:cs="宋体"/>
          <w:sz w:val="21"/>
          <w:szCs w:val="21"/>
          <w:highlight w:val="none"/>
          <w:shd w:val="clear" w:color="auto" w:fill="FFFFFF"/>
        </w:rPr>
        <w:t>是指市政府设立的，组织实施政府采购项目，并对政府采购活动提供服务的专门机构；</w:t>
      </w:r>
      <w:r>
        <w:rPr>
          <w:rFonts w:hint="eastAsia" w:ascii="宋体" w:hAnsi="宋体" w:eastAsia="宋体" w:cs="宋体"/>
          <w:sz w:val="21"/>
          <w:szCs w:val="21"/>
          <w:highlight w:val="none"/>
        </w:rPr>
        <w:t>本文件所述的“政府集中采购机构”指</w:t>
      </w:r>
      <w:r>
        <w:rPr>
          <w:rFonts w:hint="eastAsia" w:ascii="宋体" w:hAnsi="宋体" w:eastAsia="宋体" w:cs="宋体"/>
          <w:b/>
          <w:bCs/>
          <w:color w:val="FF0000"/>
          <w:sz w:val="21"/>
          <w:szCs w:val="21"/>
          <w:highlight w:val="none"/>
        </w:rPr>
        <w:t>深圳公共资源交易中心</w:t>
      </w:r>
      <w:r>
        <w:rPr>
          <w:rFonts w:hint="eastAsia" w:ascii="宋体" w:hAnsi="宋体" w:eastAsia="宋体" w:cs="宋体"/>
          <w:b/>
          <w:bCs/>
          <w:color w:val="FF0000"/>
          <w:sz w:val="21"/>
          <w:szCs w:val="21"/>
          <w:highlight w:val="none"/>
          <w:lang w:eastAsia="zh-CN"/>
        </w:rPr>
        <w:t>（深圳交易集团有限公司龙华分公司）</w:t>
      </w:r>
      <w:r>
        <w:rPr>
          <w:rFonts w:hint="eastAsia" w:ascii="宋体" w:hAnsi="宋体" w:eastAsia="宋体" w:cs="宋体"/>
          <w:sz w:val="21"/>
          <w:szCs w:val="21"/>
          <w:highlight w:val="none"/>
        </w:rPr>
        <w:t>；</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3.3“投标人”，即供应商，指参加投标竞争并愿意按照招标文件要求向采购人提供货物、工程或者服务的依法成立的法人、其他组织或者自然人；</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3.4“评审委员会”是依据《深圳经济特区政府采购条例》、《深圳经济特区政府采购条例实施细则》等有关规定组建的专门负责本次招标其评审工作的临时性机构；</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3.5“日期”指公历日；</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3.6“合同”指由本次招标所产生的合同或合约文件；</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3.7“电子投标文件”指利用</w:t>
      </w:r>
      <w:r>
        <w:rPr>
          <w:rFonts w:hint="eastAsia" w:ascii="宋体" w:hAnsi="宋体" w:eastAsia="宋体" w:cs="宋体"/>
          <w:b/>
          <w:bCs/>
          <w:color w:val="FF0000"/>
          <w:sz w:val="21"/>
          <w:szCs w:val="21"/>
          <w:highlight w:val="none"/>
        </w:rPr>
        <w:t>深圳公共资源交易中心（深圳交易集团有限公司</w:t>
      </w:r>
      <w:r>
        <w:rPr>
          <w:rFonts w:hint="eastAsia" w:ascii="宋体" w:hAnsi="宋体" w:eastAsia="宋体" w:cs="宋体"/>
          <w:b/>
          <w:bCs/>
          <w:color w:val="FF0000"/>
          <w:sz w:val="21"/>
          <w:szCs w:val="21"/>
          <w:highlight w:val="none"/>
          <w:lang w:eastAsia="zh-CN"/>
        </w:rPr>
        <w:t>龙华</w:t>
      </w:r>
      <w:r>
        <w:rPr>
          <w:rFonts w:hint="eastAsia" w:ascii="宋体" w:hAnsi="宋体" w:eastAsia="宋体" w:cs="宋体"/>
          <w:b/>
          <w:bCs/>
          <w:color w:val="FF0000"/>
          <w:sz w:val="21"/>
          <w:szCs w:val="21"/>
          <w:highlight w:val="none"/>
        </w:rPr>
        <w:t>分公司）</w:t>
      </w:r>
      <w:r>
        <w:rPr>
          <w:rFonts w:hint="eastAsia" w:ascii="宋体" w:hAnsi="宋体" w:eastAsia="宋体" w:cs="宋体"/>
          <w:szCs w:val="21"/>
          <w:highlight w:val="none"/>
        </w:rPr>
        <w:t>网站提供的</w:t>
      </w:r>
      <w:r>
        <w:rPr>
          <w:rFonts w:hint="eastAsia" w:ascii="宋体" w:hAnsi="宋体" w:eastAsia="宋体" w:cs="宋体"/>
          <w:highlight w:val="none"/>
        </w:rPr>
        <w:t>深圳智慧采购平台投标文件制作专用软件（以下简称：投标文件制作软件）制作并</w:t>
      </w:r>
      <w:r>
        <w:rPr>
          <w:rFonts w:hint="eastAsia" w:ascii="宋体" w:hAnsi="宋体" w:eastAsia="宋体" w:cs="宋体"/>
          <w:szCs w:val="21"/>
          <w:highlight w:val="none"/>
        </w:rPr>
        <w:t>加密的投标文件,适用于网上投标；（投标文件制作软件可从</w:t>
      </w:r>
      <w:r>
        <w:rPr>
          <w:rFonts w:hint="eastAsia" w:ascii="宋体" w:hAnsi="宋体" w:eastAsia="宋体" w:cs="宋体"/>
          <w:highlight w:val="none"/>
        </w:rPr>
        <w:t>“下载地址：http://zfcg.szggzy.com/TPBidder/DownLoad/深圳市智慧采购平台投标文件制作专用软件.zip”</w:t>
      </w:r>
      <w:r>
        <w:rPr>
          <w:rFonts w:hint="eastAsia" w:ascii="宋体" w:hAnsi="宋体" w:eastAsia="宋体" w:cs="宋体"/>
          <w:szCs w:val="21"/>
          <w:highlight w:val="none"/>
        </w:rPr>
        <w:t>下载）</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3.8“网上投标”指通过</w:t>
      </w:r>
      <w:r>
        <w:rPr>
          <w:rFonts w:hint="eastAsia" w:ascii="宋体" w:hAnsi="宋体" w:eastAsia="宋体" w:cs="宋体"/>
          <w:b/>
          <w:bCs/>
          <w:color w:val="FF0000"/>
          <w:sz w:val="21"/>
          <w:szCs w:val="21"/>
          <w:highlight w:val="none"/>
        </w:rPr>
        <w:t>深圳公共资源交易中心（深圳交易集团有限公司</w:t>
      </w:r>
      <w:r>
        <w:rPr>
          <w:rFonts w:hint="eastAsia" w:ascii="宋体" w:hAnsi="宋体" w:eastAsia="宋体" w:cs="宋体"/>
          <w:b/>
          <w:bCs/>
          <w:color w:val="FF0000"/>
          <w:sz w:val="21"/>
          <w:szCs w:val="21"/>
          <w:highlight w:val="none"/>
          <w:lang w:eastAsia="zh-CN"/>
        </w:rPr>
        <w:t>龙华</w:t>
      </w:r>
      <w:r>
        <w:rPr>
          <w:rFonts w:hint="eastAsia" w:ascii="宋体" w:hAnsi="宋体" w:eastAsia="宋体" w:cs="宋体"/>
          <w:b/>
          <w:bCs/>
          <w:color w:val="FF0000"/>
          <w:sz w:val="21"/>
          <w:szCs w:val="21"/>
          <w:highlight w:val="none"/>
        </w:rPr>
        <w:t>分公司）</w:t>
      </w:r>
      <w:r>
        <w:rPr>
          <w:rFonts w:hint="eastAsia" w:ascii="宋体" w:hAnsi="宋体" w:eastAsia="宋体" w:cs="宋体"/>
          <w:sz w:val="21"/>
          <w:szCs w:val="21"/>
          <w:highlight w:val="none"/>
        </w:rPr>
        <w:t>网站上传电子投标文件；</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3.9招标文件中的标题或题名仅起引导作用，而不应视为对招标文件内容的理解和解释。</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4. 政府采购供应商责任</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4.1欢迎诚信、有实力和有社会责任心的供应商参与政府采购事业。</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4.2投标人应当遵循公平竞争的原则，不得恶意串通，不得妨碍其他投标人的竞争行为，不得损害采购人或者其他投标人的合法权益。如违反上述要求，经核实后，供应商的投标无效。</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5．投标人参加政府采购的条件</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5.1投标人应在投标前到</w:t>
      </w:r>
      <w:r>
        <w:rPr>
          <w:rFonts w:hint="eastAsia" w:ascii="宋体" w:hAnsi="宋体" w:eastAsia="宋体" w:cs="宋体"/>
          <w:b/>
          <w:bCs/>
          <w:sz w:val="21"/>
          <w:szCs w:val="21"/>
          <w:highlight w:val="none"/>
        </w:rPr>
        <w:t>深圳公共资源交易中心（具体在深圳交易集团有限公司政府采购业务分公司进行办理）</w:t>
      </w:r>
      <w:r>
        <w:rPr>
          <w:rFonts w:hint="eastAsia" w:ascii="宋体" w:hAnsi="宋体" w:eastAsia="宋体" w:cs="宋体"/>
          <w:sz w:val="21"/>
          <w:szCs w:val="21"/>
          <w:highlight w:val="none"/>
        </w:rPr>
        <w:t>进行注册并办理电子密钥。</w:t>
      </w:r>
      <w:r>
        <w:rPr>
          <w:rFonts w:hint="eastAsia" w:ascii="宋体" w:hAnsi="宋体" w:eastAsia="宋体" w:cs="宋体"/>
          <w:szCs w:val="21"/>
          <w:highlight w:val="none"/>
        </w:rPr>
        <w:t>《</w:t>
      </w:r>
      <w:r>
        <w:rPr>
          <w:rFonts w:hint="eastAsia" w:ascii="宋体" w:hAnsi="宋体" w:eastAsia="宋体" w:cs="宋体"/>
          <w:highlight w:val="none"/>
        </w:rPr>
        <w:fldChar w:fldCharType="begin"/>
      </w:r>
      <w:r>
        <w:rPr>
          <w:rFonts w:hint="eastAsia" w:ascii="宋体" w:hAnsi="宋体" w:eastAsia="宋体" w:cs="宋体"/>
          <w:highlight w:val="none"/>
        </w:rPr>
        <w:instrText xml:space="preserve"> HYPERLINK "http://www.szzfcg.cn/viewer.do?id=2455258" \t "documentViewer2455258" </w:instrText>
      </w:r>
      <w:r>
        <w:rPr>
          <w:rFonts w:hint="eastAsia" w:ascii="宋体" w:hAnsi="宋体" w:eastAsia="宋体" w:cs="宋体"/>
          <w:highlight w:val="none"/>
        </w:rPr>
        <w:fldChar w:fldCharType="separate"/>
      </w:r>
      <w:r>
        <w:rPr>
          <w:rFonts w:hint="eastAsia" w:ascii="宋体" w:hAnsi="宋体" w:eastAsia="宋体" w:cs="宋体"/>
          <w:szCs w:val="21"/>
          <w:highlight w:val="none"/>
        </w:rPr>
        <w:t>供应商注册及电子密钥新申请指引</w:t>
      </w:r>
      <w:r>
        <w:rPr>
          <w:rFonts w:hint="eastAsia" w:ascii="宋体" w:hAnsi="宋体" w:eastAsia="宋体" w:cs="宋体"/>
          <w:highlight w:val="none"/>
        </w:rPr>
        <w:fldChar w:fldCharType="end"/>
      </w:r>
      <w:r>
        <w:rPr>
          <w:rFonts w:hint="eastAsia" w:ascii="宋体" w:hAnsi="宋体" w:eastAsia="宋体" w:cs="宋体"/>
          <w:szCs w:val="21"/>
          <w:highlight w:val="none"/>
        </w:rPr>
        <w:t>》详见</w:t>
      </w:r>
      <w:r>
        <w:rPr>
          <w:rFonts w:hint="eastAsia" w:ascii="宋体" w:hAnsi="宋体" w:eastAsia="宋体" w:cs="宋体"/>
          <w:highlight w:val="none"/>
        </w:rPr>
        <w:t>http://zfcg.szggzy.com/</w:t>
      </w:r>
      <w:r>
        <w:rPr>
          <w:rFonts w:hint="eastAsia" w:ascii="宋体" w:hAnsi="宋体" w:eastAsia="宋体" w:cs="宋体"/>
          <w:szCs w:val="21"/>
          <w:highlight w:val="none"/>
        </w:rPr>
        <w:t>。</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5.2投标人资格要求</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参加本项目的投标人应具备的资格条件详见本项目招标公告中 “投标人资格要求”（即申请人的资格要求）的内容。</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5.3联合体投标</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5.3.1　以下有关联合体投标的条款仅适用于允许投标人组成联合体投标的项目。</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5.3.2  由两个或两个以上的自然人、法人或者其他组织可以组成一个联合体，以一个供应商的身份共同投标时，应符合以下原则：</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（1）投标联合体各方参加政府采购活动应当具备下列条件：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1、具有独立承担民事责任的能力；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2、有良好的商业信誉和健全的财务会计制度；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3、具有履行合同所必需的设备和专业技术能力；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4、有依法缴纳税收和社会保障资金的良好记录；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5、参加政府采购活动前三年内，在经营活动中没有重大违法记录；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6、参与本项目政府采购活动时不存在被有关部门禁止参与政府采购活动且在有效期内的情况；</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7、</w:t>
      </w:r>
      <w:r>
        <w:rPr>
          <w:rFonts w:hint="eastAsia" w:ascii="宋体" w:hAnsi="宋体" w:eastAsia="宋体" w:cs="宋体"/>
          <w:sz w:val="21"/>
          <w:szCs w:val="21"/>
          <w:highlight w:val="none"/>
        </w:rPr>
        <w:t xml:space="preserve">法律、行政法规规定的其他条件。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2</w:t>
      </w:r>
      <w:r>
        <w:rPr>
          <w:rFonts w:hint="eastAsia" w:ascii="宋体" w:hAnsi="宋体" w:eastAsia="宋体" w:cs="宋体"/>
          <w:sz w:val="21"/>
          <w:szCs w:val="21"/>
          <w:highlight w:val="none"/>
        </w:rPr>
        <w:t>）在投标截止前，投标联合体各方均应注册成深圳市政府采购</w:t>
      </w:r>
      <w:r>
        <w:rPr>
          <w:rFonts w:hint="eastAsia" w:ascii="宋体" w:hAnsi="宋体" w:eastAsia="宋体" w:cs="宋体"/>
          <w:sz w:val="21"/>
          <w:szCs w:val="21"/>
          <w:highlight w:val="none"/>
          <w:lang w:eastAsia="zh-CN"/>
        </w:rPr>
        <w:t>注册</w:t>
      </w:r>
      <w:r>
        <w:rPr>
          <w:rFonts w:hint="eastAsia" w:ascii="宋体" w:hAnsi="宋体" w:eastAsia="宋体" w:cs="宋体"/>
          <w:sz w:val="21"/>
          <w:szCs w:val="21"/>
          <w:highlight w:val="none"/>
        </w:rPr>
        <w:t>供应商；</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3</w:t>
      </w:r>
      <w:r>
        <w:rPr>
          <w:rFonts w:hint="eastAsia" w:ascii="宋体" w:hAnsi="宋体" w:eastAsia="宋体" w:cs="宋体"/>
          <w:sz w:val="21"/>
          <w:szCs w:val="21"/>
          <w:highlight w:val="none"/>
        </w:rPr>
        <w:t>）联合体中有同类资质的供应商按照联合体分工承担相同工作的，应当按照资质等级较低的供应商确定资质等级；</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4</w:t>
      </w:r>
      <w:r>
        <w:rPr>
          <w:rFonts w:hint="eastAsia" w:ascii="宋体" w:hAnsi="宋体" w:eastAsia="宋体" w:cs="宋体"/>
          <w:sz w:val="21"/>
          <w:szCs w:val="21"/>
          <w:highlight w:val="none"/>
        </w:rPr>
        <w:t>）是否允许联合体参加投标，应当由采购人和采购代理机构根据项目的实际情况和潜在供应商的数量自主决定，如果决定接受联合体投标则应当在招标公告中明示；</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5</w:t>
      </w:r>
      <w:r>
        <w:rPr>
          <w:rFonts w:hint="eastAsia" w:ascii="宋体" w:hAnsi="宋体" w:eastAsia="宋体" w:cs="宋体"/>
          <w:sz w:val="21"/>
          <w:szCs w:val="21"/>
          <w:highlight w:val="none"/>
        </w:rPr>
        <w:t>）投标人的投标文件及中标后签署的合同协议对联合体各方均具法律约束力；</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6</w:t>
      </w:r>
      <w:r>
        <w:rPr>
          <w:rFonts w:hint="eastAsia" w:ascii="宋体" w:hAnsi="宋体" w:eastAsia="宋体" w:cs="宋体"/>
          <w:sz w:val="21"/>
          <w:szCs w:val="21"/>
          <w:highlight w:val="none"/>
        </w:rPr>
        <w:t>）联合体各方应当签订联合体投标协议，明确约定各方拟承担的工作和责任，并将该协议随投标文件一并递交给政府集中采购机构；</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7</w:t>
      </w:r>
      <w:r>
        <w:rPr>
          <w:rFonts w:hint="eastAsia" w:ascii="宋体" w:hAnsi="宋体" w:eastAsia="宋体" w:cs="宋体"/>
          <w:sz w:val="21"/>
          <w:szCs w:val="21"/>
          <w:highlight w:val="none"/>
        </w:rPr>
        <w:t>）联合体中标后，联合体各方应当共同与采购人签订合同，就中标项目向采购人承担连带责任；</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8</w:t>
      </w:r>
      <w:r>
        <w:rPr>
          <w:rFonts w:hint="eastAsia" w:ascii="宋体" w:hAnsi="宋体" w:eastAsia="宋体" w:cs="宋体"/>
          <w:sz w:val="21"/>
          <w:szCs w:val="21"/>
          <w:highlight w:val="none"/>
        </w:rPr>
        <w:t>）联合体的各方应当共同推荐一联合体投标授权代表方，由联合体各方提交一份授权书，证明其有资格代表联合体各方签署投标文件，该授权书作为投标文件的组成部分一并递交给政府集中采购机构</w:t>
      </w:r>
      <w:r>
        <w:rPr>
          <w:rFonts w:hint="eastAsia" w:ascii="宋体" w:hAnsi="宋体" w:eastAsia="宋体" w:cs="宋体"/>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9</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以联合体形式参加政府采购活动的，联合体各方不得再单独参加或者与其他供应商另外组成联合体参加同一合同项下的政府采购活动，出现上述情况者，其投标和与此有关联合体、总包单位的投标将被拒绝；</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10</w:t>
      </w:r>
      <w:r>
        <w:rPr>
          <w:rFonts w:hint="eastAsia" w:ascii="宋体" w:hAnsi="宋体" w:eastAsia="宋体" w:cs="宋体"/>
          <w:sz w:val="21"/>
          <w:szCs w:val="21"/>
          <w:highlight w:val="none"/>
        </w:rPr>
        <w:t>）本通用条款中“投标人”一词亦指联合体各方，专用条款另有规定或说明的除外。</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6．政策导向</w:t>
      </w:r>
    </w:p>
    <w:p>
      <w:pPr>
        <w:pStyle w:val="2"/>
        <w:pageBreakBefore w:val="0"/>
        <w:kinsoku/>
        <w:overflowPunct/>
        <w:topLinePunct w:val="0"/>
        <w:autoSpaceDE/>
        <w:autoSpaceDN/>
        <w:bidi w:val="0"/>
        <w:spacing w:line="360" w:lineRule="auto"/>
        <w:ind w:left="0" w:firstLine="0" w:firstLineChars="0"/>
        <w:rPr>
          <w:rFonts w:hint="eastAsia" w:ascii="宋体" w:hAnsi="宋体" w:eastAsia="宋体" w:cs="宋体"/>
          <w:sz w:val="21"/>
          <w:szCs w:val="21"/>
          <w:highlight w:val="none"/>
        </w:rPr>
      </w:pPr>
      <w:r>
        <w:rPr>
          <w:rFonts w:hint="eastAsia" w:ascii="宋体" w:hAnsi="宋体" w:eastAsia="宋体" w:cs="宋体"/>
          <w:b w:val="0"/>
          <w:bCs w:val="0"/>
          <w:sz w:val="21"/>
          <w:szCs w:val="21"/>
          <w:highlight w:val="none"/>
        </w:rPr>
        <w:t>6.1  政府采购扶持贫困地区、中小企业、监狱企业和残疾人福利性单位发展</w:t>
      </w:r>
      <w:r>
        <w:rPr>
          <w:rFonts w:hint="eastAsia" w:ascii="宋体" w:hAnsi="宋体" w:eastAsia="宋体" w:cs="宋体"/>
          <w:b w:val="0"/>
          <w:bCs w:val="0"/>
          <w:sz w:val="21"/>
          <w:szCs w:val="21"/>
          <w:highlight w:val="none"/>
          <w:lang w:eastAsia="zh-CN"/>
        </w:rPr>
        <w:t>，</w:t>
      </w:r>
      <w:r>
        <w:rPr>
          <w:rFonts w:hint="eastAsia" w:ascii="宋体" w:hAnsi="宋体" w:eastAsia="宋体" w:cs="宋体"/>
          <w:b w:val="0"/>
          <w:bCs w:val="0"/>
          <w:sz w:val="21"/>
          <w:szCs w:val="21"/>
          <w:highlight w:val="none"/>
        </w:rPr>
        <w:t>根据《财政部 发展改革委 生态环境部 市场监管总局 关于调整优化节能产品、环境标志产品政府采购执行机制的通知》，自2019年4月1日起，对政府采购节能产品、环境标志产品实施品目清单管理。依据品目清单和认证证书实施政府优先采购和强制采购。采购人拟采购的产品属于品目清单范围的，采购人及其委托的采购代理机构应当依据国家确定的认证机构出具的、处于有效期之内的节能产品、环境标志产品认证证书，对获得证书的产品实施政府优先采购或强制采购。</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6.2  本项目落实深圳市政府采购供应商诚信管理政策要求。</w:t>
      </w:r>
    </w:p>
    <w:p>
      <w:pPr>
        <w:pStyle w:val="2"/>
        <w:pageBreakBefore w:val="0"/>
        <w:kinsoku/>
        <w:overflowPunct/>
        <w:topLinePunct w:val="0"/>
        <w:autoSpaceDE/>
        <w:autoSpaceDN/>
        <w:bidi w:val="0"/>
        <w:spacing w:line="360" w:lineRule="auto"/>
        <w:ind w:left="0" w:firstLine="0" w:firstLineChars="0"/>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6.</w:t>
      </w:r>
      <w:r>
        <w:rPr>
          <w:rFonts w:hint="eastAsia" w:ascii="宋体" w:hAnsi="宋体" w:eastAsia="宋体" w:cs="宋体"/>
          <w:b w:val="0"/>
          <w:bCs w:val="0"/>
          <w:sz w:val="21"/>
          <w:szCs w:val="21"/>
          <w:highlight w:val="none"/>
          <w:lang w:val="en-US" w:eastAsia="zh-CN"/>
        </w:rPr>
        <w:t xml:space="preserve">3  </w:t>
      </w:r>
      <w:r>
        <w:rPr>
          <w:rFonts w:hint="eastAsia" w:ascii="宋体" w:hAnsi="宋体" w:eastAsia="宋体" w:cs="宋体"/>
          <w:b w:val="0"/>
          <w:bCs w:val="0"/>
          <w:sz w:val="21"/>
          <w:szCs w:val="21"/>
          <w:highlight w:val="none"/>
        </w:rPr>
        <w:t>2014年起，政府部门、国有企业在进行设备或工程采购时，应在招标文件中明确要求工程机械、装卸机械满足国家现阶段非道路移动机械用柴油机排放标准，并鼓励使用LNG或电动工程机械、装卸机械。2015年起，政府部门、国有企业采购设备或工程项目中选用LNG或电动工程机械、装卸机械的比例不低于30%。</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 本项目若涉及采购货物，则合格的货物及相应服务应满足以下要求：</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7.1  必须是全新、未使用过的原装合格正品（包括零部件），如安装或配置了软件的，须为正版软件。</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7.2  国产的货物及其有关服务必须符合中华人民共和国的设计、制造生产标准及行业标准。招标公告有其他要求的，亦应符合其要求。</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7.3  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7.4  投标人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7.6  工期要求：投标人在投标时对其所投项目应提交交货进度、交货计划等，在合同规定的时间内完成项目实施工作。</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7.7  投标人必须承担的设备运输、安装调试、验收检测和提供设备操作说明书、图纸等其他相关及类似的义务。</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8．投标费用</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不论投标结果如何，投标人应承担其编制投标文件与递交投标文件所涉及的一切费用。</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9．踏勘现场</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9.2投标人及其人员经过采购人的允许，可以进入采购人的项目现场踏勘。若招标文件要求投标人于统一时间地点踏勘现场的，投标人应当按时前往。</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9.3采购人应当通过政府集中采购机构向投标人提供有关现场的书面资料和数据。</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9.4任何人或任何组织在踏勘现场时向投标人提供的任何书面资料或口头承诺，未经政府集中采购机构在网上发布或书面通知，均作无效处理。政府集中采购机构对投标人由此而做出的推论、理解和结论概不负责。</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9.5未参与踏勘现场不作为否定投标人资格的理由。</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10．标前会议</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10.1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10.2任何人或任何组织在标前会议时向投标人提供的任何书面资料或口头承诺，未经政府集中采购机构在网上发布或书面通知，均作无效处理。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sz w:val="21"/>
          <w:szCs w:val="21"/>
          <w:highlight w:val="none"/>
        </w:rPr>
        <w:t>10.3未参与标前会议不作为否定投标人资格的理由。</w:t>
      </w:r>
    </w:p>
    <w:p>
      <w:pPr>
        <w:pStyle w:val="4"/>
        <w:pageBreakBefore w:val="0"/>
        <w:numPr>
          <w:ilvl w:val="0"/>
          <w:numId w:val="18"/>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招标文件</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11．招标文件的编制与组成</w:t>
      </w:r>
    </w:p>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11.1招标文件除以下内容外，政府集中采购机构在招标期间发出的澄清或修改等相关公告或通知内容，均是招标文件的组成部分，对投标人起约束作用；</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招标文件包括下列内容：</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b/>
          <w:sz w:val="21"/>
          <w:szCs w:val="21"/>
          <w:highlight w:val="none"/>
        </w:rPr>
      </w:pPr>
      <w:r>
        <w:rPr>
          <w:rFonts w:hint="eastAsia" w:ascii="宋体" w:hAnsi="宋体" w:eastAsia="宋体" w:cs="宋体"/>
          <w:b/>
          <w:sz w:val="21"/>
          <w:szCs w:val="21"/>
          <w:highlight w:val="none"/>
        </w:rPr>
        <w:t>第一册  专用条款</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b/>
          <w:sz w:val="21"/>
          <w:szCs w:val="21"/>
          <w:highlight w:val="none"/>
        </w:rPr>
      </w:pPr>
      <w:r>
        <w:rPr>
          <w:rFonts w:hint="eastAsia" w:ascii="宋体" w:hAnsi="宋体" w:eastAsia="宋体" w:cs="宋体"/>
          <w:b/>
          <w:sz w:val="21"/>
          <w:szCs w:val="21"/>
          <w:highlight w:val="none"/>
        </w:rPr>
        <w:t>关键信息</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第一章  招标公告</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第二章  对通用条款的补充内容及其他关键信息</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第三章  用户需求书</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第四章  投标文件格式及附件</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第五章  合同条款及格式</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b/>
          <w:sz w:val="21"/>
          <w:szCs w:val="21"/>
          <w:highlight w:val="none"/>
        </w:rPr>
      </w:pPr>
      <w:r>
        <w:rPr>
          <w:rFonts w:hint="eastAsia" w:ascii="宋体" w:hAnsi="宋体" w:eastAsia="宋体" w:cs="宋体"/>
          <w:b/>
          <w:sz w:val="21"/>
          <w:szCs w:val="21"/>
          <w:highlight w:val="none"/>
        </w:rPr>
        <w:t>第二册  通用条款</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第一章  总则</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第二章  招标文件</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第三章  投标文件的编制</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第四章  投标文件的递交</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第五章  开标</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第六章  评审要求</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第七章  评审程序及评审方法</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第八章  定标及公示</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第九章  公开招标失败的后续处理</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第十章  合同的授予与备案</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第十一章  质疑处理</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11.2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11.3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12．招标文件的澄清</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12.1招标文件澄清的目的是澄清、解答投标人在查阅招标文件后或现场踏勘中可能提出的与投标有关的疑问或询问。</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12.2投标人如对招标文件内容有疑问，应当在招标公告规定的澄清（提问）截止时间前以网上提问的形式通过网上政府采购系统提交政府集中采购机构。</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12.3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13.3、13.4款规定执行。</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13．招标文件的修改</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13.1招标文件发出后，在投标截止日期前任何时候，确需要变更招标文件内容的，政府集中采购机构可主动或在解答投标人提出的澄清问题时对招标文件进行修改。</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13.2招标文件的修改以书面形式（包括政府集中采购机构网站发布方式，如更正公告等）发送给所有投标人，招标文件的修改内容作为招标文件的组成部分，并具有约束力。</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Style w:val="4"/>
        <w:pageBreakBefore w:val="0"/>
        <w:numPr>
          <w:ilvl w:val="0"/>
          <w:numId w:val="18"/>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投标文件的编制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14．投标文件的语言及度量单位</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14.2 除技术规范另有规定外，投标文件使用的度量单位，均采用中华人民共和国法定计量单位。</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15．投标文件的组成</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具体内容在招标文件专用条款中进行规定。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16．投标文件格式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投标文件包括本通用条款第15条中规定的内容。如招标文件提供了投标文件格式，则</w:t>
      </w:r>
      <w:r>
        <w:rPr>
          <w:rFonts w:hint="eastAsia" w:ascii="宋体" w:hAnsi="宋体" w:eastAsia="宋体" w:cs="宋体"/>
          <w:b/>
          <w:bCs/>
          <w:sz w:val="21"/>
          <w:szCs w:val="21"/>
          <w:highlight w:val="none"/>
        </w:rPr>
        <w:t>投标人提交的投标文件应毫无例外地使用招标文件所提供的相应格式</w:t>
      </w:r>
      <w:r>
        <w:rPr>
          <w:rFonts w:hint="eastAsia" w:ascii="宋体" w:hAnsi="宋体" w:eastAsia="宋体" w:cs="宋体"/>
          <w:sz w:val="21"/>
          <w:szCs w:val="21"/>
          <w:highlight w:val="none"/>
        </w:rPr>
        <w:t>（表格均可按同样格式扩展）。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17．投标货币</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本项目的投标报价应以人民币计。</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18．证明投标文件投标技术方案的合格性和符合招标文件规定的文件要求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18.1 投标人应提交证明文件，证明其投标技术方案项下的货物</w:t>
      </w:r>
      <w:r>
        <w:rPr>
          <w:rFonts w:hint="eastAsia" w:ascii="宋体" w:hAnsi="宋体" w:eastAsia="宋体" w:cs="宋体"/>
          <w:sz w:val="21"/>
          <w:szCs w:val="21"/>
          <w:highlight w:val="none"/>
          <w:lang w:eastAsia="zh-CN"/>
        </w:rPr>
        <w:t>、工程</w:t>
      </w:r>
      <w:r>
        <w:rPr>
          <w:rFonts w:hint="eastAsia" w:ascii="宋体" w:hAnsi="宋体" w:eastAsia="宋体" w:cs="宋体"/>
          <w:sz w:val="21"/>
          <w:szCs w:val="21"/>
          <w:highlight w:val="none"/>
        </w:rPr>
        <w:t>和服务的合格性符合招标文件规定。该投标技术方案及其证明文件均作为投标文件组成部分。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18.2 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18.2.1主要技术指标和性能的详细说明。</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18.2.2投标产品从采购人开始使用至招标文件中规定的周期内正常、连续地使用所必须的备件和专用工具清单，包括备件和专用工具的货源及现行价格。</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18.2.3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清晰度要求能够使用电脑阅读、识别和判断；</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18.2.5我国政府机构出具的产品检验和核准证件应为证件正面、背面和附件标注的全部具体内容；产品检验和核准证件的尺寸和清晰度应该能够在电脑上被阅读、识别和判断，提供原件扫描件。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18.3相关资料不符合18.2款要求的，评审委员会有权认定为投标技术方案不合格响应，其相关分数予以扣减或作投标无效处理。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满足要求，由评审委员会来评判。</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18.5除非另有规定或说明，投标人对同一项目投标时，不得同时提供两套或两套以上的投标方案。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19．投标文件其他证明文件的要求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FF0000"/>
          <w:sz w:val="21"/>
          <w:szCs w:val="21"/>
          <w:highlight w:val="none"/>
        </w:rPr>
      </w:pPr>
      <w:r>
        <w:rPr>
          <w:rFonts w:hint="eastAsia" w:ascii="宋体" w:hAnsi="宋体" w:eastAsia="宋体" w:cs="宋体"/>
          <w:sz w:val="21"/>
          <w:szCs w:val="21"/>
          <w:highlight w:val="none"/>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20．投标有效期</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20.1 投标有效期为从投标截止之日算起的日历天数，具体见专用条款中投标有效期的天数要求。在此期限内，所有投标文件均保持有效。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20.3 中标供应商的投标文件有效期，截止于完成本招标文件规定的全部项目内容，并通过竣工验收及保修期结束。</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21．关于投标保证金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21.1 </w:t>
      </w:r>
      <w:commentRangeStart w:id="122"/>
      <w:r>
        <w:rPr>
          <w:rFonts w:hint="eastAsia" w:ascii="宋体" w:hAnsi="宋体" w:eastAsia="宋体" w:cs="宋体"/>
          <w:sz w:val="21"/>
          <w:szCs w:val="21"/>
          <w:highlight w:val="none"/>
        </w:rPr>
        <w:t>根据《深圳市财政局关于调整政府采购投标（响应）保证金管理政策的通知》（深财购〔2021〕51号），明确对重大采购项目，即单个项目预算金额或打包采购项目预算总金额1000万元（含）以上的项目，或预算金额未达到1000万元但涉及民生、社会影响较大的项目，采购人可综合考虑项目情况、供应商资信状况、市场供需关系等自主选择是否收取投标（响应）保证金。本项目</w:t>
      </w:r>
      <w:r>
        <w:rPr>
          <w:rFonts w:hint="eastAsia" w:ascii="宋体" w:hAnsi="宋体" w:eastAsia="宋体" w:cs="宋体"/>
          <w:sz w:val="21"/>
          <w:szCs w:val="21"/>
          <w:highlight w:val="yellow"/>
        </w:rPr>
        <w:t>不收取</w:t>
      </w:r>
      <w:r>
        <w:rPr>
          <w:rFonts w:hint="eastAsia" w:ascii="宋体" w:hAnsi="宋体" w:eastAsia="宋体" w:cs="宋体"/>
          <w:sz w:val="21"/>
          <w:szCs w:val="21"/>
          <w:highlight w:val="none"/>
        </w:rPr>
        <w:t>投标保证金。允许供应商自主选择以支票、汇票、本票、保函等非现金形式缴纳或提交投标保证金。</w:t>
      </w:r>
      <w:commentRangeEnd w:id="122"/>
      <w:r>
        <w:rPr>
          <w:rFonts w:hint="eastAsia" w:ascii="宋体" w:hAnsi="宋体" w:eastAsia="宋体" w:cs="宋体"/>
        </w:rPr>
        <w:commentReference w:id="122"/>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22．投标人的替代方案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23．投标文件的制作要求</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23.1投标人应准备所投项目的电子投标文件一份。此电子投标文件须由投标人根据政府集中采购机构提供的后缀名为.szczf的电子招标文件，下载并使用相应的深圳智慧采购平台投标文件制作专用软件打开招标文件（.szczf格式）【下载地址：http://zfcg.szggzy.com/TPBidder/DownLoad/深圳市智慧采购平台投标文件制作专用软件.zip】。</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23.2投标人在使用《投标文件制作软件》编制投标书时须注意：</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23.2.1导入《投标文件制作软件》的招标文件项目编号、包号应与以此制作的投标文件项目编号、包号一致。例如，不能将甲项目A包的招标书导入《投标文件制作软件》，制作乙项目B包的投标书。</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23.2.2不能用非本公司的电子密钥加密本公司的投标文件，或者用其它公司的登录用户上传本公司的投标文件。</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23.2.3要求用《投标文件制作软件》编制投标书的包，不能用其它方式编制投标书。编制投标文件时，电脑须连通互联网。</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23.2.4投标文件不能带病毒。政府集中采购机构将用专业杀毒软件对投标文件进行病毒检测，如果这两种软件均报告发现病毒，则政府集中采购机构认为该投标文件带病毒。</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23.2.5完整填写“投标关键信息”，如下图所示：</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drawing>
          <wp:inline distT="0" distB="0" distL="0" distR="0">
            <wp:extent cx="5278755" cy="2721610"/>
            <wp:effectExtent l="0" t="0" r="17145" b="2540"/>
            <wp:docPr id="6" name="图片 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形用户界面, 应用程序&#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highlight w:val="none"/>
        </w:rPr>
      </w:pPr>
      <w:r>
        <w:rPr>
          <w:rFonts w:hint="eastAsia" w:ascii="宋体" w:hAnsi="宋体" w:eastAsia="宋体" w:cs="宋体"/>
          <w:b/>
          <w:highlight w:val="none"/>
        </w:rPr>
        <w:t>备注：上述“开标一览表”中的“投标总价”将作为价格分计算依据；其它信息仅是对投标文件相关内容的概括性表述，不作为评审依据。</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23.2.6投标人在编辑投标文件时，</w:t>
      </w:r>
      <w:r>
        <w:rPr>
          <w:rFonts w:hint="eastAsia" w:ascii="宋体" w:hAnsi="宋体" w:eastAsia="宋体" w:cs="宋体"/>
          <w:b/>
          <w:highlight w:val="none"/>
        </w:rPr>
        <w:t>在投标文件目录中属于本节点内容的必须在本节点中填写，填写到其他节点或附件，</w:t>
      </w:r>
      <w:r>
        <w:rPr>
          <w:rFonts w:hint="eastAsia" w:ascii="宋体" w:hAnsi="宋体" w:eastAsia="宋体" w:cs="宋体"/>
          <w:highlight w:val="none"/>
        </w:rPr>
        <w:t>一切后果由供应商自行承担。</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23.2.7投标文件编写完成后，</w:t>
      </w:r>
      <w:r>
        <w:rPr>
          <w:rFonts w:hint="eastAsia" w:ascii="宋体" w:hAnsi="宋体" w:eastAsia="宋体" w:cs="宋体"/>
          <w:b/>
          <w:highlight w:val="none"/>
        </w:rPr>
        <w:t>必须用属于投标人的电子密钥进行加密，否则视同未盖公章，将导致投标文件无效。</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23.2.9如果开标时出现网络故障、技术故障，影响了政府采购活动，政府集中采购机构有权采取措施如延期、接受无法从网上上传的投标书等，以保障政府采购活动的公开、公平和公正。</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23.3电报、电话、传真形式的投标概不接受。</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highlight w:val="none"/>
        </w:rPr>
      </w:pPr>
      <w:r>
        <w:rPr>
          <w:rFonts w:hint="eastAsia" w:ascii="宋体" w:hAnsi="宋体" w:eastAsia="宋体" w:cs="宋体"/>
          <w:b/>
          <w:highlight w:val="none"/>
        </w:rPr>
        <w:t>23.4经投标人电子密钥加密的投标文件无须盖章或签字，</w:t>
      </w:r>
      <w:r>
        <w:rPr>
          <w:rFonts w:hint="eastAsia" w:ascii="宋体" w:hAnsi="宋体" w:eastAsia="宋体" w:cs="宋体"/>
          <w:highlight w:val="none"/>
        </w:rPr>
        <w:t>专用条款另有要求的除外。</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Cs w:val="21"/>
          <w:highlight w:val="none"/>
        </w:rPr>
      </w:pPr>
      <w:r>
        <w:rPr>
          <w:rFonts w:hint="eastAsia" w:ascii="宋体" w:hAnsi="宋体" w:eastAsia="宋体" w:cs="宋体"/>
          <w:b/>
          <w:highlight w:val="none"/>
        </w:rPr>
        <w:t>23.5</w:t>
      </w:r>
      <w:r>
        <w:rPr>
          <w:rFonts w:hint="eastAsia" w:ascii="宋体" w:hAnsi="宋体" w:eastAsia="宋体" w:cs="宋体"/>
          <w:highlight w:val="none"/>
        </w:rPr>
        <w:t xml:space="preserve"> 各类资格（资质）文件提供扫描件，专用条款另有要求的除外。</w:t>
      </w:r>
    </w:p>
    <w:p>
      <w:pPr>
        <w:pStyle w:val="4"/>
        <w:pageBreakBefore w:val="0"/>
        <w:numPr>
          <w:ilvl w:val="0"/>
          <w:numId w:val="18"/>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投标文件的递交</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24．投标文件的保密</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24.1在投标文件制作完成后，在投标文件制作软件点击【生成标书】按钮进入【填写开标一览表界面】界面，在该界面填写完开标一览表信息后点击【确定】，进入投标文件生成环节。投标文件制作软件会在投标文件生成过程中，提示用户输入密码，输入密码后对标文件自动进行加密，此加密程序确保投标文件在到达开标时间后才能解密查看。在加密过程中，请按照软件提示进行操作。加密操作界面如下图所示：</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drawing>
          <wp:inline distT="0" distB="0" distL="0" distR="0">
            <wp:extent cx="5278755" cy="2721610"/>
            <wp:effectExtent l="0" t="0" r="17145" b="2540"/>
            <wp:docPr id="7"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形用户界面, 应用程序&#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在投标文件制作软件点击【生成标书】按钮进入【填写开标一览表界面】界面，在该界面填写完开标一览表信息后点击【确定】，进入投标文件生成环节。</w:t>
      </w:r>
      <w:r>
        <w:rPr>
          <w:rFonts w:hint="eastAsia" w:ascii="宋体" w:hAnsi="宋体" w:eastAsia="宋体" w:cs="宋体"/>
          <w:highlight w:val="none"/>
        </w:rPr>
        <w:drawing>
          <wp:inline distT="0" distB="0" distL="0" distR="0">
            <wp:extent cx="5278755" cy="2732405"/>
            <wp:effectExtent l="0" t="0" r="17145" b="10795"/>
            <wp:docPr id="8"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10;&#10;描述已自动生成"/>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投标文件制作软件会在投标文件生成过程中，提示用户输入密码，输入密码后对标文件自动进行加密。</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highlight w:val="none"/>
        </w:rPr>
      </w:pPr>
      <w:r>
        <w:rPr>
          <w:rFonts w:hint="eastAsia" w:ascii="宋体" w:hAnsi="宋体" w:eastAsia="宋体" w:cs="宋体"/>
          <w:b/>
          <w:highlight w:val="none"/>
        </w:rPr>
        <w:t>24.2若采购项目出现延期情况：</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sz w:val="24"/>
          <w:highlight w:val="none"/>
        </w:rPr>
      </w:pPr>
      <w:r>
        <w:rPr>
          <w:rFonts w:hint="eastAsia" w:ascii="宋体" w:hAnsi="宋体" w:eastAsia="宋体" w:cs="宋体"/>
          <w:b/>
          <w:highlight w:val="none"/>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sz w:val="24"/>
          <w:highlight w:val="none"/>
        </w:rPr>
      </w:pPr>
      <w:r>
        <w:rPr>
          <w:rFonts w:hint="eastAsia" w:ascii="宋体" w:hAnsi="宋体" w:eastAsia="宋体" w:cs="宋体"/>
          <w:sz w:val="24"/>
          <w:highlight w:val="none"/>
        </w:rPr>
        <w:t>25．上传投标文件及投标截止日期</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25.1实行网上投标，投标人必须在招标文件规定的投标截止时间前用电子密钥登录“深圳政府采购智慧平台用户网上办事子系统（http://zfcg.szggzy.com/TPBidder/memberLogin）”，用“【我的项目】→【项目流程】→【递交投标(应答)文件】”功能点上传投标文件。如果确有困难，多次上传均告失败，请在投标截止时间之前携带加密后的电子投标文件送达至</w:t>
      </w:r>
      <w:r>
        <w:rPr>
          <w:rFonts w:hint="eastAsia" w:ascii="宋体" w:hAnsi="宋体" w:eastAsia="宋体" w:cs="宋体"/>
          <w:b/>
          <w:bCs/>
          <w:szCs w:val="21"/>
          <w:highlight w:val="none"/>
        </w:rPr>
        <w:t>深圳公共资源交易中心（深圳交易集团有限公司</w:t>
      </w:r>
      <w:r>
        <w:rPr>
          <w:rFonts w:hint="eastAsia" w:ascii="宋体" w:hAnsi="宋体" w:eastAsia="宋体" w:cs="宋体"/>
          <w:b/>
          <w:bCs/>
          <w:szCs w:val="21"/>
          <w:highlight w:val="none"/>
          <w:lang w:eastAsia="zh-CN"/>
        </w:rPr>
        <w:t>龙华</w:t>
      </w:r>
      <w:r>
        <w:rPr>
          <w:rFonts w:hint="eastAsia" w:ascii="宋体" w:hAnsi="宋体" w:eastAsia="宋体" w:cs="宋体"/>
          <w:b/>
          <w:bCs/>
          <w:szCs w:val="21"/>
          <w:highlight w:val="none"/>
        </w:rPr>
        <w:t>分公司）</w:t>
      </w:r>
      <w:r>
        <w:rPr>
          <w:rFonts w:hint="eastAsia" w:ascii="宋体" w:hAnsi="宋体" w:eastAsia="宋体" w:cs="宋体"/>
          <w:b/>
          <w:bCs/>
          <w:szCs w:val="21"/>
          <w:highlight w:val="none"/>
          <w:lang w:val="en-US" w:eastAsia="zh-CN"/>
        </w:rPr>
        <w:t>1102</w:t>
      </w:r>
      <w:r>
        <w:rPr>
          <w:rFonts w:hint="eastAsia" w:ascii="宋体" w:hAnsi="宋体" w:eastAsia="宋体" w:cs="宋体"/>
          <w:b/>
          <w:bCs/>
          <w:szCs w:val="21"/>
          <w:highlight w:val="none"/>
        </w:rPr>
        <w:t>室（地址：</w:t>
      </w:r>
      <w:r>
        <w:rPr>
          <w:rFonts w:hint="eastAsia" w:ascii="宋体" w:hAnsi="宋体" w:eastAsia="宋体" w:cs="宋体"/>
          <w:b/>
          <w:bCs/>
          <w:szCs w:val="21"/>
          <w:highlight w:val="none"/>
          <w:lang w:eastAsia="zh-CN"/>
        </w:rPr>
        <w:t>深圳市龙华区龙华街道国鸿大厦</w:t>
      </w:r>
      <w:r>
        <w:rPr>
          <w:rFonts w:hint="eastAsia" w:ascii="宋体" w:hAnsi="宋体" w:eastAsia="宋体" w:cs="宋体"/>
          <w:b/>
          <w:bCs/>
          <w:szCs w:val="21"/>
          <w:highlight w:val="none"/>
          <w:lang w:val="en-US" w:eastAsia="zh-CN"/>
        </w:rPr>
        <w:t>7栋A座11楼</w:t>
      </w:r>
      <w:r>
        <w:rPr>
          <w:rFonts w:hint="eastAsia" w:ascii="宋体" w:hAnsi="宋体" w:eastAsia="宋体" w:cs="宋体"/>
          <w:b/>
          <w:bCs/>
          <w:szCs w:val="21"/>
          <w:highlight w:val="none"/>
        </w:rPr>
        <w:t>），联系方式：</w:t>
      </w:r>
      <w:r>
        <w:rPr>
          <w:rFonts w:hint="eastAsia" w:ascii="宋体" w:hAnsi="宋体" w:eastAsia="宋体" w:cs="宋体"/>
          <w:b/>
          <w:bCs/>
          <w:szCs w:val="21"/>
          <w:highlight w:val="none"/>
          <w:lang w:val="en-US" w:eastAsia="zh-CN"/>
        </w:rPr>
        <w:t>0755-23338582</w:t>
      </w:r>
      <w:r>
        <w:rPr>
          <w:rFonts w:hint="eastAsia" w:ascii="宋体" w:hAnsi="宋体" w:eastAsia="宋体" w:cs="宋体"/>
          <w:b/>
          <w:bCs/>
          <w:szCs w:val="21"/>
          <w:highlight w:val="none"/>
        </w:rPr>
        <w:t>。</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25.3投标截止时间以后不得上传投标文件。</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sz w:val="21"/>
          <w:szCs w:val="21"/>
          <w:highlight w:val="none"/>
        </w:rPr>
      </w:pPr>
      <w:r>
        <w:rPr>
          <w:rFonts w:hint="eastAsia" w:ascii="宋体" w:hAnsi="宋体" w:eastAsia="宋体" w:cs="宋体"/>
          <w:highlight w:val="none"/>
        </w:rPr>
        <w:t>25.4.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26. 样品、现场演示、方案讲解</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26.1 样品、现场演示、方案讲解等事项在招标文件专用条款中进行规定。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bookmarkStart w:id="97" w:name="_Hlk72428346"/>
      <w:r>
        <w:rPr>
          <w:rFonts w:hint="eastAsia" w:ascii="宋体" w:hAnsi="宋体" w:eastAsia="宋体" w:cs="宋体"/>
          <w:sz w:val="21"/>
          <w:szCs w:val="21"/>
          <w:highlight w:val="none"/>
        </w:rPr>
        <w:t>27．投标文件的修改和撤销</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27.1投标方在提交投标文件后可对其投标文件进行修改并重新上传投标文件或在网上进行撤销投标的操作。</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27.2投标截止时间以后不得修改投标文件。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27.3从投标截止期至投标人在投标文件中确定的投标有效期之间的这段时间内，投标人不得撤回其投标。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27.4政府集中采购机构不退还投标文件，专用条款另有规定的除外。</w:t>
      </w:r>
    </w:p>
    <w:bookmarkEnd w:id="97"/>
    <w:p>
      <w:pPr>
        <w:pStyle w:val="4"/>
        <w:pageBreakBefore w:val="0"/>
        <w:numPr>
          <w:ilvl w:val="0"/>
          <w:numId w:val="18"/>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开标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28．开标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pPr>
        <w:pStyle w:val="4"/>
        <w:pageBreakBefore w:val="0"/>
        <w:numPr>
          <w:ilvl w:val="0"/>
          <w:numId w:val="18"/>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评审要求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29．评审委员会组成</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29.1网上开标结束后召开评审会议，评审委员会由政府集中采购机构依法组建，负责评审活动。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评审委员会的组成及行为规范执行《深圳经济特区政府采购条例实施细则》、《深圳市政府采购评标定标分离管理办法》，评审委员会由评审专家组成，人数为五人（含）以上的单数，重大项目人数为七人（含）以上的单数。评审专家从政府采购评审专家库中随机抽取。因行业或者技能等特殊要求，专家库中没有符合条件的可选专家，采购人可以自行推荐具有项目相关专业知识或技能的专家参与项目评审。采购人应当建立健全政府采购内控机制，按照内控程序自定评审专家。财政部门依法依规对评审专家及其评审活动进行监督管理。评定分离项目</w:t>
      </w:r>
      <w:r>
        <w:rPr>
          <w:rFonts w:hint="eastAsia" w:ascii="宋体" w:hAnsi="宋体" w:eastAsia="宋体" w:cs="宋体"/>
          <w:sz w:val="21"/>
          <w:szCs w:val="21"/>
          <w:highlight w:val="none"/>
          <w:lang w:eastAsia="zh-CN"/>
        </w:rPr>
        <w:t>评审委员会</w:t>
      </w:r>
      <w:r>
        <w:rPr>
          <w:rFonts w:hint="eastAsia" w:ascii="宋体" w:hAnsi="宋体" w:eastAsia="宋体" w:cs="宋体"/>
          <w:sz w:val="21"/>
          <w:szCs w:val="21"/>
          <w:highlight w:val="none"/>
        </w:rPr>
        <w:t>均由评审专家组成。评审专家一般是从深圳市政府采购评审专家库中随机抽取。采购人代表须持本单位签发的《评审授权书》参加评审。</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29.2评审定标应当遵循公平、公正、科学、择优的原则。</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29.3评审活动依法进行，任何单位和个人不得非法干预评标过程和结果。</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29.4评审过程中不允许违背评标程序或采用招标文件未载明的评标方法或评标因素进行评标。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 w:val="21"/>
          <w:szCs w:val="21"/>
          <w:highlight w:val="none"/>
        </w:rPr>
      </w:pPr>
      <w:r>
        <w:rPr>
          <w:rFonts w:hint="eastAsia" w:ascii="宋体" w:hAnsi="宋体" w:eastAsia="宋体" w:cs="宋体"/>
          <w:bCs/>
          <w:sz w:val="21"/>
          <w:szCs w:val="21"/>
          <w:highlight w:val="none"/>
        </w:rPr>
        <w:t>29.5 开标后，直到签订合同为止，凡属于对投标文件的审查、澄清、评价和比较的有关资料以及中标候选人的推荐情况、与评审有关的其他任何情况均严格保密（</w:t>
      </w:r>
      <w:r>
        <w:rPr>
          <w:rFonts w:hint="eastAsia" w:ascii="宋体" w:hAnsi="宋体" w:eastAsia="宋体" w:cs="宋体"/>
          <w:sz w:val="21"/>
          <w:szCs w:val="21"/>
          <w:highlight w:val="none"/>
        </w:rPr>
        <w:t>信息公开的内容除外</w:t>
      </w:r>
      <w:r>
        <w:rPr>
          <w:rFonts w:hint="eastAsia" w:ascii="宋体" w:hAnsi="宋体" w:eastAsia="宋体" w:cs="宋体"/>
          <w:bCs/>
          <w:sz w:val="21"/>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30．向评审委员会提供的资料</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30.1公开发布的招标文件，包括图纸、服务清单、答疑文件等；</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30.2其他评标必须的资料。</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30.3评审委员会应当认真研究招标文件，至少应了解熟悉以下内容：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（1）招标的目的；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（2）招标项目需求的范围和性质；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（3）招标文件规定的投标人的资格、财政预算限额、商务条款；</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（4）招标文件规定的评标程序、评标方法和评标因素；</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（5）招标文件所列示的资格性审查表及符合性审查表。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31．独立评审</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 w:val="21"/>
          <w:szCs w:val="21"/>
          <w:highlight w:val="none"/>
        </w:rPr>
      </w:pPr>
      <w:r>
        <w:rPr>
          <w:rFonts w:hint="eastAsia" w:ascii="宋体" w:hAnsi="宋体" w:eastAsia="宋体" w:cs="宋体"/>
          <w:bCs/>
          <w:sz w:val="21"/>
          <w:szCs w:val="21"/>
          <w:highlight w:val="none"/>
        </w:rPr>
        <w:t>31.1</w:t>
      </w:r>
      <w:r>
        <w:rPr>
          <w:rFonts w:hint="eastAsia" w:ascii="宋体" w:hAnsi="宋体" w:eastAsia="宋体" w:cs="宋体"/>
          <w:sz w:val="21"/>
          <w:szCs w:val="21"/>
          <w:highlight w:val="none"/>
        </w:rPr>
        <w:t>评审委员会</w:t>
      </w:r>
      <w:r>
        <w:rPr>
          <w:rFonts w:hint="eastAsia" w:ascii="宋体" w:hAnsi="宋体" w:eastAsia="宋体" w:cs="宋体"/>
          <w:bCs/>
          <w:sz w:val="21"/>
          <w:szCs w:val="21"/>
          <w:highlight w:val="none"/>
        </w:rPr>
        <w:t>成员的评标活动应当独立进行，并应遵循投标文件初审、澄清有关问题、比较与评价、确定中标供应商、编写评审报告的工作程序。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p>
      <w:pPr>
        <w:pStyle w:val="4"/>
        <w:pageBreakBefore w:val="0"/>
        <w:numPr>
          <w:ilvl w:val="0"/>
          <w:numId w:val="18"/>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评审程序及评审方法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32．投标文件初审</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32.1投标文件初审包括资格性审查和符合性审查。</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资格性审查：依据法律法规和招标文件的规定，对投标文件中的资格证明等进行审查，以确定投标供应商是否具备投标资格。</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符合性审查：依据招标文件的规定，对投标文件的有效性、完整性和对招标文件的响应程度进行审查，以确定是否满足符合性审查的要求。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32.2 投标文件初审内容请详见《资格性审查表》和《符合性审查表》部分。投标人若有一条审查不通过则按投标无效处理。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 w:val="21"/>
          <w:szCs w:val="21"/>
          <w:highlight w:val="none"/>
        </w:rPr>
      </w:pPr>
      <w:r>
        <w:rPr>
          <w:rFonts w:hint="eastAsia" w:ascii="宋体" w:hAnsi="宋体" w:eastAsia="宋体" w:cs="宋体"/>
          <w:bCs/>
          <w:sz w:val="21"/>
          <w:szCs w:val="21"/>
          <w:highlight w:val="none"/>
        </w:rPr>
        <w:t>32.3 投标文件初审中关于供应商家数的计算:</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Cs/>
          <w:sz w:val="21"/>
          <w:szCs w:val="21"/>
          <w:highlight w:val="none"/>
        </w:rPr>
      </w:pPr>
      <w:r>
        <w:rPr>
          <w:rFonts w:hint="eastAsia" w:ascii="宋体" w:hAnsi="宋体" w:eastAsia="宋体" w:cs="宋体"/>
          <w:bCs/>
          <w:sz w:val="21"/>
          <w:szCs w:val="21"/>
          <w:highlight w:val="none"/>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w:t>
      </w:r>
      <w:r>
        <w:rPr>
          <w:rFonts w:hint="eastAsia" w:ascii="宋体" w:hAnsi="宋体" w:eastAsia="宋体" w:cs="宋体"/>
          <w:bCs/>
          <w:sz w:val="21"/>
          <w:szCs w:val="21"/>
          <w:highlight w:val="none"/>
          <w:lang w:eastAsia="zh-CN"/>
        </w:rPr>
        <w:t>（</w:t>
      </w:r>
      <w:r>
        <w:rPr>
          <w:rFonts w:hint="eastAsia" w:ascii="宋体" w:hAnsi="宋体" w:eastAsia="宋体" w:cs="宋体"/>
          <w:color w:val="000000"/>
          <w:sz w:val="21"/>
          <w:szCs w:val="21"/>
          <w:highlight w:val="none"/>
        </w:rPr>
        <w:t>抽签原则：在</w:t>
      </w:r>
      <w:r>
        <w:rPr>
          <w:rFonts w:hint="eastAsia" w:ascii="宋体" w:hAnsi="宋体" w:eastAsia="宋体" w:cs="宋体"/>
          <w:color w:val="000000"/>
          <w:sz w:val="21"/>
          <w:szCs w:val="21"/>
          <w:highlight w:val="none"/>
          <w:lang w:eastAsia="zh-CN"/>
        </w:rPr>
        <w:t>深圳公共资源交易中心（深圳交易集团有限公司龙华分公司）</w:t>
      </w:r>
      <w:r>
        <w:rPr>
          <w:rFonts w:hint="eastAsia" w:ascii="宋体" w:hAnsi="宋体" w:eastAsia="宋体" w:cs="宋体"/>
          <w:color w:val="000000"/>
          <w:sz w:val="21"/>
          <w:szCs w:val="21"/>
          <w:highlight w:val="none"/>
        </w:rPr>
        <w:t>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r>
        <w:rPr>
          <w:rFonts w:hint="eastAsia" w:ascii="宋体" w:hAnsi="宋体" w:eastAsia="宋体" w:cs="宋体"/>
          <w:bCs/>
          <w:sz w:val="21"/>
          <w:szCs w:val="21"/>
          <w:highlight w:val="none"/>
          <w:lang w:eastAsia="zh-CN"/>
        </w:rPr>
        <w:t>）</w:t>
      </w:r>
      <w:r>
        <w:rPr>
          <w:rFonts w:hint="eastAsia" w:ascii="宋体" w:hAnsi="宋体" w:eastAsia="宋体" w:cs="宋体"/>
          <w:bCs/>
          <w:sz w:val="21"/>
          <w:szCs w:val="21"/>
          <w:highlight w:val="none"/>
        </w:rPr>
        <w:t>确定，其他投标无效。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 w:val="21"/>
          <w:szCs w:val="21"/>
          <w:highlight w:val="none"/>
        </w:rPr>
      </w:pPr>
      <w:r>
        <w:rPr>
          <w:rFonts w:hint="eastAsia" w:ascii="宋体" w:hAnsi="宋体" w:eastAsia="宋体" w:cs="宋体"/>
          <w:bCs/>
          <w:sz w:val="21"/>
          <w:szCs w:val="21"/>
          <w:highlight w:val="none"/>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评审委员会按照招标文件规定的方式确定一个投标人获得中标人推荐资格，招标文件未规定的采取随机抽取方式</w:t>
      </w:r>
      <w:r>
        <w:rPr>
          <w:rFonts w:hint="eastAsia" w:ascii="宋体" w:hAnsi="宋体" w:eastAsia="宋体" w:cs="宋体"/>
          <w:bCs/>
          <w:sz w:val="21"/>
          <w:szCs w:val="21"/>
          <w:highlight w:val="none"/>
          <w:lang w:eastAsia="zh-CN"/>
        </w:rPr>
        <w:t>（</w:t>
      </w:r>
      <w:r>
        <w:rPr>
          <w:rFonts w:hint="eastAsia" w:ascii="宋体" w:hAnsi="宋体" w:eastAsia="宋体" w:cs="宋体"/>
          <w:color w:val="000000"/>
          <w:sz w:val="21"/>
          <w:szCs w:val="21"/>
          <w:highlight w:val="none"/>
        </w:rPr>
        <w:t>抽签原则：在</w:t>
      </w:r>
      <w:r>
        <w:rPr>
          <w:rFonts w:hint="eastAsia" w:ascii="宋体" w:hAnsi="宋体" w:eastAsia="宋体" w:cs="宋体"/>
          <w:color w:val="000000"/>
          <w:sz w:val="21"/>
          <w:szCs w:val="21"/>
          <w:highlight w:val="none"/>
          <w:lang w:eastAsia="zh-CN"/>
        </w:rPr>
        <w:t>深圳公共资源交易中心（深圳交易集团有限公司龙华分公司）</w:t>
      </w:r>
      <w:r>
        <w:rPr>
          <w:rFonts w:hint="eastAsia" w:ascii="宋体" w:hAnsi="宋体" w:eastAsia="宋体" w:cs="宋体"/>
          <w:color w:val="000000"/>
          <w:sz w:val="21"/>
          <w:szCs w:val="21"/>
          <w:highlight w:val="none"/>
        </w:rPr>
        <w:t>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r>
        <w:rPr>
          <w:rFonts w:hint="eastAsia" w:ascii="宋体" w:hAnsi="宋体" w:eastAsia="宋体" w:cs="宋体"/>
          <w:bCs/>
          <w:sz w:val="21"/>
          <w:szCs w:val="21"/>
          <w:highlight w:val="none"/>
          <w:lang w:eastAsia="zh-CN"/>
        </w:rPr>
        <w:t>）</w:t>
      </w:r>
      <w:r>
        <w:rPr>
          <w:rFonts w:hint="eastAsia" w:ascii="宋体" w:hAnsi="宋体" w:eastAsia="宋体" w:cs="宋体"/>
          <w:bCs/>
          <w:sz w:val="21"/>
          <w:szCs w:val="21"/>
          <w:highlight w:val="none"/>
        </w:rPr>
        <w:t>确定，其他同品牌投标人不作为中标候选人。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 w:val="21"/>
          <w:szCs w:val="21"/>
          <w:highlight w:val="none"/>
        </w:rPr>
      </w:pPr>
      <w:r>
        <w:rPr>
          <w:rFonts w:hint="eastAsia" w:ascii="宋体" w:hAnsi="宋体" w:eastAsia="宋体" w:cs="宋体"/>
          <w:bCs/>
          <w:sz w:val="21"/>
          <w:szCs w:val="21"/>
          <w:highlight w:val="none"/>
        </w:rPr>
        <w:t>32.3.3非单一产品采购项目，采购人应当根据采购项目技术构成、产品价格比重等合理确定核心产品，并在招标文件中载明。多家投标人提供的核心产品品牌相同的，按前两款规定处理。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32.4投标人投标文件作无效处理的情形，具体包括但不限于以下：</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32.4.1不同投标人的投标文件由同一单位或者同一个人编制，或者由同一个人分阶段参与编制；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32.4.2不同投标人委托同一单位或者个人办理投标事宜；</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32.4.3不同投标人的投标文件载明的项目管理成员或者联系人员为同一人；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32.4.4不同投标人的投标文件异常一致或者投标报价呈规律性差异；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32.4.5不同投标供应商的投标文件或部分投标文件相互混装；</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32.4.6投标供应商之间相互约定给予未中标的供应商利益补偿；</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32.4.7不同投标供应商的法定代表人、主要经营负责人、项目投标授权代表人、项目负责人、主要技术人员为同一人、属同一单位或者同一单位缴纳社会保险；</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32.4.8不同投标供应商的投标文件内容存在非正常一致；</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32.4.9在同一单位工作人员为两家以上（含两家）供应商进行同一项投标活动；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32.4.10主管部门依照法律、法规认定的其他情形；</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32.4.11不同投标人通过系统上传投标文件电子档，存在IP地址一致、文件制作机器码一致或文件创建标识码一致（以深圳政府采购智慧平台系统截图为准）。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32.5对不属于《资格性审查表》和《符合性审查表》所列的其他情形，除专用条款另有规定和32.4条款所列情形外，不得作为投标无效的理由。</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33．澄清有关问题</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33.1对招标文件中描述有歧义或前后不一致的地方（不含招标文件存在歧义、重大缺陷导致评审工作无法进行的情况），评审委员会有权进行评判，但对同一条款的评判应适用于每个投标人。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33.2评审委员会发现招标文件存在歧义、重大缺陷导致评审工作无法进行，或者招标文件内容违反国家有关强制性规定的，应当停止评审工作，与政府集中采购机构沟通并作书面记录。经确认后，项目应当修改招标文件，重新组织采购活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33.3对于投标文件中含义不明确、同类问题表述不一致或者有明显文字和计算错误的内容，评审委员会应当以书面形式要求投标人作出必要的澄清、说明或者补正。</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根据本通用条款第34条，凡属于评审委员会在评审中发现的算术错误进行核实的修改不在此列。</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34．错误的修正</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投标文件报价出现前后不一致的，除专用条款另有规定外，按照下列规定修正：</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34.1投标文件中开标一览表投标报价内容与投标文件中投标报价相应内容不一致的，以开标一览表为准；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34.2大写金额和小写金额不一致的，以大写金额为准；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34.3单价金额小数点或者百分比有明显错位，以开标一览表的总价为准，并修改单价；</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34.4总价金额与按单价汇总金额不一致的，以单价金额计算结果为准。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34.5同时出现两种以上不一致的，按照前款规定的顺序修正。修正后的报价按照本通用条款33条的规定，经投标人确认后产生约束力，投标人不确认的，其投标无效。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35．投标文件的比较与评价</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评审委员会成员对需要共同认定的事项存在争议的，应当按照少数服从多数的原则作出结论。持不同意见的评审委员会成员应当书面作出说明，否则视为无异议。</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36. 实地考察或资料查验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36.1在评审过程中，评审委员会有权决定是否对本项目投标人进行实地考察或资料查验（原件）。投标人应随时做好接受实地考察或资料查验的准备。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37．评审方法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37.1.1最低价法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最低价法，是指完全满足招标文件实质性要求，按照报价由低到高的顺序，依据招标文件中规定的数量或者比例推荐候选中标供应商。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37.1.2综合评分法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rPr>
      </w:pPr>
      <w:r>
        <w:rPr>
          <w:rFonts w:hint="eastAsia" w:ascii="宋体" w:hAnsi="宋体" w:eastAsia="宋体" w:cs="宋体"/>
          <w:sz w:val="21"/>
          <w:szCs w:val="21"/>
          <w:highlight w:val="none"/>
        </w:rPr>
        <w:t>综合评分法，是指在满足招标文件全部实质性要求的前提下，按照招标文件中规定的各项因素进行综合评审，评审总得分排名前列的投标人，作为推荐的候选中标供应商。</w:t>
      </w:r>
      <w:r>
        <w:rPr>
          <w:rFonts w:hint="eastAsia" w:ascii="宋体" w:hAnsi="宋体" w:eastAsia="宋体" w:cs="宋体"/>
          <w:bCs/>
          <w:color w:val="FF0000"/>
          <w:sz w:val="21"/>
          <w:szCs w:val="21"/>
          <w:highlight w:val="none"/>
        </w:rPr>
        <w:t xml:space="preserve">  </w:t>
      </w:r>
      <w:r>
        <w:rPr>
          <w:rFonts w:hint="eastAsia" w:ascii="宋体" w:hAnsi="宋体" w:eastAsia="宋体" w:cs="宋体"/>
          <w:bCs/>
          <w:sz w:val="21"/>
          <w:szCs w:val="21"/>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37.2 本项目采用的评审方法见本项目招标文件第一册“专用条款”的相关内容。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37.3重新评审的情形</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rPr>
      </w:pPr>
      <w:r>
        <w:rPr>
          <w:rFonts w:hint="eastAsia" w:ascii="宋体" w:hAnsi="宋体" w:eastAsia="宋体" w:cs="宋体"/>
          <w:kern w:val="0"/>
          <w:sz w:val="21"/>
          <w:szCs w:val="21"/>
          <w:highlight w:val="none"/>
        </w:rPr>
        <w:t>评审结果汇总完成后，除下列情形外，任何人不得修改评审结果：</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37.3.1分值汇总计算错误的；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37.3.2分项评分超出评分标准范围的；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37.3.3评审委员会成员对客观评审因素评分不一致的；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37.3.4经评审委员会认定评分畸高、畸低的。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投标人对本条第一款情形提出质疑的，采购人或者采购代理机构可以组织原评审委员会进行重新评审，重新评审改变评审结果的，应当书面报告本级财政部门。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37.4重新组建评审委员会的情形</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评审委员会或者其成员存在下列情形导致评审结果无效的，重新组建评审委员会进行评标，并书面报告本级财政部门：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37.4.1评审委员会组成不符合《政府采购货物和服务招标投标管理办法》规定的；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37.4.2有《政府采购货物和服务招标投标管理办法》第六十二条第一至五项情形的；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37.4.3评审委员会及其成员独立评标受到非法干预的；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37.4.4有政府采购法实施条例第七十五条规定的违法行为的。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有违法违规行为的原评审委员会成员不得参加重新组建的评审委员会。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Style w:val="4"/>
        <w:pageBreakBefore w:val="0"/>
        <w:numPr>
          <w:ilvl w:val="0"/>
          <w:numId w:val="18"/>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定标及公示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38．定标方法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38.1非评定分离项目定标方法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38.1.1评审委员会依据本项目招标文件所约定的评审方法进行评审和比较，向政府集中采购机构提交书面评审报告，并根据评审方法比较评价结果从优到劣进行排序，确定候选中标供应商。</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21"/>
          <w:szCs w:val="21"/>
          <w:highlight w:val="none"/>
        </w:rPr>
      </w:pPr>
      <w:r>
        <w:rPr>
          <w:rFonts w:hint="eastAsia" w:ascii="宋体" w:hAnsi="宋体" w:eastAsia="宋体" w:cs="宋体"/>
          <w:sz w:val="21"/>
          <w:szCs w:val="21"/>
          <w:highlight w:val="none"/>
        </w:rPr>
        <w:t>38.1.2采用最低价法的，评审结果按投标报价由低到高顺序排列。投标报价相同的并列。投标文件满足招标文件全部实质性要求且投标报价最低的投标人为中标供应商。</w:t>
      </w:r>
      <w:r>
        <w:rPr>
          <w:rFonts w:hint="eastAsia" w:ascii="宋体" w:hAnsi="宋体" w:eastAsia="宋体" w:cs="宋体"/>
          <w:sz w:val="21"/>
          <w:szCs w:val="21"/>
          <w:highlight w:val="none"/>
          <w:lang w:eastAsia="zh-CN"/>
        </w:rPr>
        <w:t>出现</w:t>
      </w:r>
      <w:r>
        <w:rPr>
          <w:rFonts w:hint="eastAsia" w:ascii="宋体" w:hAnsi="宋体" w:eastAsia="宋体" w:cs="宋体"/>
          <w:sz w:val="21"/>
          <w:szCs w:val="21"/>
          <w:highlight w:val="none"/>
        </w:rPr>
        <w:t>投标报价相同的并列</w:t>
      </w:r>
      <w:r>
        <w:rPr>
          <w:rFonts w:hint="eastAsia" w:ascii="宋体" w:hAnsi="宋体" w:eastAsia="宋体" w:cs="宋体"/>
          <w:sz w:val="21"/>
          <w:szCs w:val="21"/>
          <w:highlight w:val="none"/>
          <w:lang w:eastAsia="zh-CN"/>
        </w:rPr>
        <w:t>情况时，</w:t>
      </w:r>
      <w:r>
        <w:rPr>
          <w:rFonts w:hint="eastAsia" w:ascii="宋体" w:hAnsi="宋体" w:eastAsia="宋体" w:cs="宋体"/>
          <w:b w:val="0"/>
          <w:bCs w:val="0"/>
          <w:kern w:val="2"/>
          <w:sz w:val="21"/>
          <w:szCs w:val="21"/>
          <w:highlight w:val="none"/>
          <w:lang w:val="en-US" w:eastAsia="zh-CN" w:bidi="ar-SA"/>
        </w:rPr>
        <w:t>采取随机抽取的方式确定。</w:t>
      </w:r>
      <w:r>
        <w:rPr>
          <w:rFonts w:hint="eastAsia" w:ascii="宋体" w:hAnsi="宋体" w:eastAsia="宋体" w:cs="宋体"/>
          <w:bCs/>
          <w:sz w:val="21"/>
          <w:szCs w:val="21"/>
          <w:highlight w:val="none"/>
          <w:lang w:eastAsia="zh-CN"/>
        </w:rPr>
        <w:t>（</w:t>
      </w:r>
      <w:r>
        <w:rPr>
          <w:rFonts w:hint="eastAsia" w:ascii="宋体" w:hAnsi="宋体" w:eastAsia="宋体" w:cs="宋体"/>
          <w:color w:val="000000"/>
          <w:sz w:val="21"/>
          <w:szCs w:val="21"/>
          <w:highlight w:val="none"/>
        </w:rPr>
        <w:t>抽签原则：在</w:t>
      </w:r>
      <w:r>
        <w:rPr>
          <w:rFonts w:hint="eastAsia" w:ascii="宋体" w:hAnsi="宋体" w:eastAsia="宋体" w:cs="宋体"/>
          <w:color w:val="000000"/>
          <w:sz w:val="21"/>
          <w:szCs w:val="21"/>
          <w:highlight w:val="none"/>
          <w:lang w:eastAsia="zh-CN"/>
        </w:rPr>
        <w:t>深圳公共资源交易中心（深圳交易集团有限公司龙华分公司）</w:t>
      </w:r>
      <w:r>
        <w:rPr>
          <w:rFonts w:hint="eastAsia" w:ascii="宋体" w:hAnsi="宋体" w:eastAsia="宋体" w:cs="宋体"/>
          <w:color w:val="000000"/>
          <w:sz w:val="21"/>
          <w:szCs w:val="21"/>
          <w:highlight w:val="none"/>
        </w:rPr>
        <w:t>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r>
        <w:rPr>
          <w:rFonts w:hint="eastAsia" w:ascii="宋体" w:hAnsi="宋体" w:eastAsia="宋体" w:cs="宋体"/>
          <w:bCs/>
          <w:sz w:val="21"/>
          <w:szCs w:val="21"/>
          <w:highlight w:val="none"/>
          <w:lang w:eastAsia="zh-CN"/>
        </w:rPr>
        <w:t>）</w:t>
      </w:r>
    </w:p>
    <w:p>
      <w:pPr>
        <w:pageBreakBefore w:val="0"/>
        <w:kinsoku/>
        <w:overflowPunct/>
        <w:topLinePunct w:val="0"/>
        <w:autoSpaceDE/>
        <w:autoSpaceDN/>
        <w:bidi w:val="0"/>
        <w:adjustRightInd/>
        <w:spacing w:beforeAutospacing="0" w:afterAutospacing="0" w:line="360" w:lineRule="auto"/>
        <w:ind w:left="0" w:leftChars="0" w:right="0" w:firstLine="0" w:firstLineChars="0"/>
        <w:rPr>
          <w:rFonts w:hint="eastAsia" w:ascii="宋体" w:hAnsi="宋体" w:eastAsia="宋体" w:cs="宋体"/>
          <w:b w:val="0"/>
          <w:bCs w:val="0"/>
          <w:kern w:val="2"/>
          <w:sz w:val="21"/>
          <w:szCs w:val="21"/>
          <w:highlight w:val="none"/>
          <w:lang w:val="en-US" w:eastAsia="zh-CN" w:bidi="ar-SA"/>
        </w:rPr>
      </w:pPr>
      <w:r>
        <w:rPr>
          <w:rFonts w:hint="eastAsia" w:ascii="宋体" w:hAnsi="宋体" w:eastAsia="宋体" w:cs="宋体"/>
          <w:sz w:val="21"/>
          <w:szCs w:val="21"/>
          <w:highlight w:val="none"/>
        </w:rPr>
        <w:t>38.1.3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中标供应商。出现得分且投标报价相同的并列情况时，采取随机抽取的方式确定。</w:t>
      </w:r>
      <w:r>
        <w:rPr>
          <w:rFonts w:hint="eastAsia" w:ascii="宋体" w:hAnsi="宋体" w:eastAsia="宋体" w:cs="宋体"/>
          <w:bCs/>
          <w:sz w:val="21"/>
          <w:szCs w:val="21"/>
          <w:highlight w:val="none"/>
          <w:lang w:eastAsia="zh-CN"/>
        </w:rPr>
        <w:t>（</w:t>
      </w:r>
      <w:r>
        <w:rPr>
          <w:rFonts w:hint="eastAsia" w:ascii="宋体" w:hAnsi="宋体" w:eastAsia="宋体" w:cs="宋体"/>
          <w:color w:val="000000"/>
          <w:sz w:val="21"/>
          <w:szCs w:val="21"/>
          <w:highlight w:val="none"/>
        </w:rPr>
        <w:t>抽签原则：在</w:t>
      </w:r>
      <w:r>
        <w:rPr>
          <w:rFonts w:hint="eastAsia" w:ascii="宋体" w:hAnsi="宋体" w:eastAsia="宋体" w:cs="宋体"/>
          <w:color w:val="000000"/>
          <w:sz w:val="21"/>
          <w:szCs w:val="21"/>
          <w:highlight w:val="none"/>
          <w:lang w:eastAsia="zh-CN"/>
        </w:rPr>
        <w:t>深圳公共资源交易中心（深圳交易集团有限公司龙华分公司）</w:t>
      </w:r>
      <w:r>
        <w:rPr>
          <w:rFonts w:hint="eastAsia" w:ascii="宋体" w:hAnsi="宋体" w:eastAsia="宋体" w:cs="宋体"/>
          <w:color w:val="000000"/>
          <w:sz w:val="21"/>
          <w:szCs w:val="21"/>
          <w:highlight w:val="none"/>
        </w:rPr>
        <w:t>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r>
        <w:rPr>
          <w:rFonts w:hint="eastAsia" w:ascii="宋体" w:hAnsi="宋体" w:eastAsia="宋体" w:cs="宋体"/>
          <w:bCs/>
          <w:sz w:val="21"/>
          <w:szCs w:val="21"/>
          <w:highlight w:val="none"/>
          <w:lang w:eastAsia="zh-CN"/>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38.2评定分离项目定标方法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38.2.2 适用评定分离的政府采购项目，采用综合评分法评审。评审委员会按照评审结果，推荐三个合格的候选中标供应商。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38.2.3适用评定分离的政府采购项目，按照自定法确定中标供应商：自定法是指采购人组织定标委员会，由定标委员会在三家候选中标供应商中确定中标供应商。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38.2.4政府集中采购机构应当自评审结束之日起两个工作日内将候选中标供应商名单及其投标文件、评审报告送交采购人。采购人应当安排专人对定标过程进行书面记录，形成定标报告，作为采购文件的组成部分存档，并及时将定标结果反馈政府集中采购机构。具体定标程序及相关要求以按照《深圳市财政局关于印发〈深圳市政府采购评标定标分离管理办法〉的通知》（深财规【2020】1号）执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说明：采购人及投标供应商应按照上述方法提前做好相关准备。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38.3</w:t>
      </w:r>
      <w:r>
        <w:rPr>
          <w:rFonts w:hint="eastAsia" w:ascii="宋体" w:hAnsi="宋体" w:eastAsia="宋体" w:cs="宋体"/>
          <w:sz w:val="21"/>
          <w:szCs w:val="21"/>
          <w:highlight w:val="none"/>
          <w:lang w:val="en-US" w:eastAsia="zh-CN"/>
        </w:rPr>
        <w:t xml:space="preserve"> </w:t>
      </w:r>
      <w:r>
        <w:rPr>
          <w:rFonts w:hint="eastAsia" w:ascii="宋体" w:hAnsi="宋体" w:eastAsia="宋体" w:cs="宋体"/>
          <w:sz w:val="21"/>
          <w:szCs w:val="21"/>
          <w:highlight w:val="none"/>
        </w:rPr>
        <w:t>专用条款另有规定的，按专用条款相关要求定标。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39．编写评审报告</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40．中标公告</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40.1为体现“公开、公平、公正”的原则，评审结束后经采购人确认（确定）评审结果，政府集中采购机构将在“深圳政府采购智慧平台（http://zfcg.szggzy.com/）”上发布中标结果公告。供应商如对评审结果有异议，可在发布公示日期起七个工作日内向政府集中采购机构提出。 监督电话：0755-</w:t>
      </w:r>
      <w:r>
        <w:rPr>
          <w:rFonts w:hint="eastAsia" w:ascii="宋体" w:hAnsi="宋体" w:eastAsia="宋体" w:cs="宋体"/>
          <w:sz w:val="21"/>
          <w:szCs w:val="21"/>
          <w:highlight w:val="none"/>
          <w:lang w:val="en-US" w:eastAsia="zh-CN"/>
        </w:rPr>
        <w:t>23338582</w:t>
      </w:r>
      <w:r>
        <w:rPr>
          <w:rFonts w:hint="eastAsia" w:ascii="宋体" w:hAnsi="宋体" w:eastAsia="宋体" w:cs="宋体"/>
          <w:sz w:val="21"/>
          <w:szCs w:val="21"/>
          <w:highlight w:val="none"/>
        </w:rPr>
        <w:t>。若在公示期内未提出质疑，则视为认同该评审结果。</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40.2质疑、投诉供应商应保证质疑、投诉内容的真实性和可靠性，并承担相应的法律责任。41．中标通知书</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41.1中标公告公布以后无异常的情况下,中标供应商和采购人可自行在“深圳政府采购智慧平台（http://zfcg.szggzy.com/）”上打印《数字中标通知书》（咨询电话：</w:t>
      </w:r>
      <w:r>
        <w:rPr>
          <w:rFonts w:hint="eastAsia" w:ascii="宋体" w:hAnsi="宋体" w:eastAsia="宋体" w:cs="宋体"/>
          <w:szCs w:val="21"/>
          <w:highlight w:val="none"/>
          <w:lang w:val="en-US" w:eastAsia="zh-CN"/>
        </w:rPr>
        <w:t>0755-23338582</w:t>
      </w:r>
      <w:r>
        <w:rPr>
          <w:rFonts w:hint="eastAsia" w:ascii="宋体" w:hAnsi="宋体" w:eastAsia="宋体" w:cs="宋体"/>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41.2中标通知书是合同的重要组成部分。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41.3因质疑投诉或其它原因导致项目结果变更或采购终止的，政府集中采购机构有权吊销中标通知书。</w:t>
      </w:r>
    </w:p>
    <w:p>
      <w:pPr>
        <w:pStyle w:val="4"/>
        <w:pageBreakBefore w:val="0"/>
        <w:numPr>
          <w:ilvl w:val="0"/>
          <w:numId w:val="18"/>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公开招标失败的后续处理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42．公开招标失败的处理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42.1本项目公开招标过程中若由于投标截止后实际递交投标文件的供应商数量不足、经评审委员会评审对招标文件作实质响应的供应商不足等原因造成公开招标失败，可由政府集中采购机构重新组织采购。</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42.2对公开招标失败的项目，评审委员会在出具该项目招标失败结论的同时，可以提出重新采购组织形式的建议，以及进一步完善招标文件的资格、技术、商务要求的修改建议。</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42.3重新组织采购有以下两种组织形式：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（1）由政府集中采购机构重新组织公开招标；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（2）根据实际情况需要向同级财政部门提出非公开招标方式申请，经同级财政部门批准，公开招标失败采购项目可转为竞争性谈判或单一来源谈判方式采购。</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42.4公开招标失败的采购项目重新组织公开招标，由政府集中采购机构重新按公开招标流程组织采购活动。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42.5公开招标失败的采购项目经同级财政部门批准转为竞争性谈判或单一来源谈判方式采购的，按规定要求组织政府采购工作。</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p>
    <w:p>
      <w:pPr>
        <w:pStyle w:val="4"/>
        <w:pageBreakBefore w:val="0"/>
        <w:numPr>
          <w:ilvl w:val="0"/>
          <w:numId w:val="18"/>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合同的授予与备案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43．合同授予标准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本项目的合同将授予经本招标文件规定评审确定的中标</w:t>
      </w:r>
      <w:r>
        <w:rPr>
          <w:rFonts w:hint="eastAsia" w:ascii="宋体" w:hAnsi="宋体" w:eastAsia="宋体" w:cs="宋体"/>
          <w:sz w:val="21"/>
          <w:szCs w:val="21"/>
          <w:highlight w:val="none"/>
          <w:lang w:eastAsia="zh-CN"/>
        </w:rPr>
        <w:t>人</w:t>
      </w:r>
      <w:r>
        <w:rPr>
          <w:rFonts w:hint="eastAsia" w:ascii="宋体" w:hAnsi="宋体" w:eastAsia="宋体" w:cs="宋体"/>
          <w:sz w:val="21"/>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44．接受和拒绝任何或所有投标的权力</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45．合同的签订</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45.1中标人将于中标通知书发出之日起十个工作日内，按照采购文件（招标文件和投标文件等）内容与采购人签订政府采购合同；合同的实质性内容应当符合招标文件的规定；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45.2中标人如不按本通用条款第45.1款的规定与采购人签订合同，</w:t>
      </w:r>
      <w:r>
        <w:rPr>
          <w:rFonts w:hint="eastAsia" w:ascii="宋体" w:hAnsi="宋体" w:eastAsia="宋体" w:cs="宋体"/>
          <w:kern w:val="0"/>
          <w:sz w:val="21"/>
          <w:szCs w:val="21"/>
          <w:highlight w:val="none"/>
        </w:rPr>
        <w:t>情节严重的，由同级财政部门记入供应商诚信档案，予以通报</w:t>
      </w:r>
      <w:r>
        <w:rPr>
          <w:rFonts w:hint="eastAsia" w:ascii="宋体" w:hAnsi="宋体" w:eastAsia="宋体" w:cs="宋体"/>
          <w:sz w:val="21"/>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45.3中标人应当按照合同约定履行义务，完成中标项目，不得将中标项目转让（转包）给他人。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46．履约担保</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46.1在签订项目合同的同时，中标人应按“对通用条款的补充内容”中规定的金额向采购人提交履约担保；</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46.2，允许供应商自主选择以支票、汇票、本票、保函等非现金方式提交履约担保；中标人提交履约担保不是合同签订的前提条件，不要求中标人提供除法律、法规明确规定外的其他担保。</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47. 合同备案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采购人与中标人应于合同签订之日起十日内，由采购人或委托中标人将采购合同副本抄送合同备案工作实施机构备案。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48. 合同变更</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合同变更事宜按《深圳市财政局 深圳市政府采购中心关于进一步加强市本级政府采购合同备案管理工作的通知》（深财购〔2019〕43号）相关规定执行。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49. 项目验收</w:t>
      </w:r>
    </w:p>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49.1采购人应当按照招标文件和合同规定的标准和方法，及时组织验收。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50. 宣传</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凡与政府采购活动有关的宣传或广告，若当中提及政府采购，必须事先将具体对外宣传方案报同级财政部门和政府集中采购机构，并征得其同意。对外市场宣传包括但不限于以下形式：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a.名片、宣传册、广告标语等；</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b.案例介绍、推广等；</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c.工作人员向其他消费群体宣传。</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51. 供应商违法责任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51.1《深圳经济特区政府采购条例》第五十七条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（1）在采购活动中应当回避而未回避的；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（2）未按本条例规定签订、履行采购合同，造成严重后果的；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（3）隐瞒真实情况，提供虚假资料的；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（4）以非法手段排斥其他供应商参与竞争的；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（5）与其他采购参加人串通投标的；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（6）恶意投诉的；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（7）向采购项目相关人行贿或者提供其他不当利益的；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（8）阻碍、抗拒主管部门监督检查的；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（9）其他违反本条例规定的行为。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51.2 根据《深圳市财政局关于明确政府采购保证金管理工作的通知》（深财购[2019]42号）的要求，供应商在政府采购活动中出现《深圳经济特区政府采购条例实施细则》</w:t>
      </w:r>
      <w:commentRangeStart w:id="123"/>
      <w:r>
        <w:rPr>
          <w:rFonts w:hint="eastAsia" w:ascii="宋体" w:hAnsi="宋体" w:eastAsia="宋体" w:cs="宋体"/>
          <w:sz w:val="21"/>
          <w:szCs w:val="21"/>
          <w:highlight w:val="none"/>
        </w:rPr>
        <w:t>第八十条</w:t>
      </w:r>
      <w:commentRangeEnd w:id="123"/>
      <w:r>
        <w:commentReference w:id="123"/>
      </w:r>
      <w:r>
        <w:rPr>
          <w:rFonts w:hint="eastAsia" w:ascii="宋体" w:hAnsi="宋体" w:eastAsia="宋体" w:cs="宋体"/>
          <w:sz w:val="21"/>
          <w:szCs w:val="21"/>
          <w:highlight w:val="none"/>
        </w:rPr>
        <w:t>所列情形的，采购人或政府集中采购机构可将有关情况报同级财政部门，由财政部门根据实际情况记入供应商诚信档案，予以通报：</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（1）投标截止后，撤销投标的；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（2）中标后无正当理由未在规定期限内签订合同的；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（3）将中标项目转让给他人、或者在投标文件中未说明且未经采购人、采购招标机构同意，将中标项目分包给他人的；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（4）拒绝履行合同义务的。</w:t>
      </w:r>
    </w:p>
    <w:p>
      <w:pPr>
        <w:pStyle w:val="4"/>
        <w:pageBreakBefore w:val="0"/>
        <w:numPr>
          <w:ilvl w:val="0"/>
          <w:numId w:val="18"/>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质疑处理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52.质疑提出与答复</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52.1提出质疑</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参与政府采购活动的供应商认为自己的权益在采购活动中受到损害的，应当自知道或者应当知道其权益受到损害之日起七个工作日内向采购人、政府集中采购机构以书面形式提出质疑。</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52.2法律依据</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中华人民共和国政府采购法》、《中华人民共和国政府采购法实施条例》、《深圳经济特区政府采购条例》、《深圳经济特区政府采购条例实施细则》、《政府采购质疑和投诉办法》（财政部令第94号）和其他有关法律法规规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52.3质疑条件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52.3.1提出质疑的供应商应当是参与所质疑项目采购活动的供应商；以联合体形式参与的，质疑应当由组成联合体的所有成员共同提出；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52.3.3应提交书面质疑函，质疑函应当包括以下内容：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（1）供应商的名称（或者姓名）、地址、邮编、邮箱、联系人及联系电话；</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（2）质疑项目的名称、编号；</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（3）具体、明确的质疑对象、质疑事项和质疑请求；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（4）因质疑事项而受损害的权益；</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（5）事实依据；</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（6）必要的法律依据；</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（7）提出质疑的日期。</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供应商为自然人的，应当由本人签字；供应商为法人或者其他组织的，应当由法定代表人（负责人），或者其授权代理人签字或者盖章，并加盖公章。</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52.4提交材料</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供应商质疑实行实名制。供应商为自然人的，应当提交本人身份证复印件；供应商为法人或者其他组织的，应当根据自身性质提交营业执照复印件或者其他证明文件（如事业单位法人证书等）复印件。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供应商可以委托代理人进行质疑。其授权委托书应当载明代理人的姓名或者名称、代理事项、具体权限、期限和相关事项。供应商为自然人的，应当由本人签字；供应商为法人或者其他组织的，应当由法定代表人、主要负责人签字或者盖章，并加盖公章。</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52.5收文地点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地址：深圳公共资源交易中心（深圳交易集团有限公司</w:t>
      </w:r>
      <w:r>
        <w:rPr>
          <w:rFonts w:hint="eastAsia" w:ascii="宋体" w:hAnsi="宋体" w:eastAsia="宋体" w:cs="宋体"/>
          <w:b/>
          <w:bCs/>
          <w:sz w:val="21"/>
          <w:szCs w:val="21"/>
          <w:highlight w:val="none"/>
          <w:lang w:eastAsia="zh-CN"/>
        </w:rPr>
        <w:t>龙华</w:t>
      </w:r>
      <w:r>
        <w:rPr>
          <w:rFonts w:hint="eastAsia" w:ascii="宋体" w:hAnsi="宋体" w:eastAsia="宋体" w:cs="宋体"/>
          <w:b/>
          <w:bCs/>
          <w:sz w:val="21"/>
          <w:szCs w:val="21"/>
          <w:highlight w:val="none"/>
        </w:rPr>
        <w:t>分公司）</w:t>
      </w:r>
      <w:r>
        <w:rPr>
          <w:rFonts w:hint="eastAsia" w:ascii="宋体" w:hAnsi="宋体" w:eastAsia="宋体" w:cs="宋体"/>
          <w:b/>
          <w:bCs/>
          <w:sz w:val="21"/>
          <w:szCs w:val="21"/>
          <w:highlight w:val="none"/>
          <w:lang w:val="en-US" w:eastAsia="zh-CN"/>
        </w:rPr>
        <w:t>11</w:t>
      </w:r>
      <w:r>
        <w:rPr>
          <w:rFonts w:hint="eastAsia" w:ascii="宋体" w:hAnsi="宋体" w:eastAsia="宋体" w:cs="宋体"/>
          <w:b/>
          <w:bCs/>
          <w:sz w:val="21"/>
          <w:szCs w:val="21"/>
          <w:highlight w:val="none"/>
        </w:rPr>
        <w:t>楼</w:t>
      </w:r>
      <w:r>
        <w:rPr>
          <w:rFonts w:hint="eastAsia" w:ascii="宋体" w:hAnsi="宋体" w:eastAsia="宋体" w:cs="宋体"/>
          <w:b/>
          <w:bCs/>
          <w:sz w:val="21"/>
          <w:szCs w:val="21"/>
          <w:highlight w:val="none"/>
          <w:lang w:val="en-US" w:eastAsia="zh-CN"/>
        </w:rPr>
        <w:t>1102</w:t>
      </w:r>
      <w:r>
        <w:rPr>
          <w:rFonts w:hint="eastAsia" w:ascii="宋体" w:hAnsi="宋体" w:eastAsia="宋体" w:cs="宋体"/>
          <w:b/>
          <w:bCs/>
          <w:sz w:val="21"/>
          <w:szCs w:val="21"/>
          <w:highlight w:val="none"/>
        </w:rPr>
        <w:t>室（地址：</w:t>
      </w:r>
      <w:r>
        <w:rPr>
          <w:rFonts w:hint="eastAsia" w:ascii="宋体" w:hAnsi="宋体" w:eastAsia="宋体" w:cs="宋体"/>
          <w:b/>
          <w:bCs/>
          <w:sz w:val="21"/>
          <w:szCs w:val="21"/>
          <w:highlight w:val="none"/>
          <w:lang w:eastAsia="zh-CN"/>
        </w:rPr>
        <w:t>深圳市龙华区龙华街道国鸿大厦7栋A座</w:t>
      </w:r>
      <w:r>
        <w:rPr>
          <w:rFonts w:hint="eastAsia" w:ascii="宋体" w:hAnsi="宋体" w:eastAsia="宋体" w:cs="宋体"/>
          <w:b/>
          <w:bCs/>
          <w:sz w:val="21"/>
          <w:szCs w:val="21"/>
          <w:highlight w:val="none"/>
        </w:rPr>
        <w:t>），质疑咨询电话：0755-</w:t>
      </w:r>
      <w:r>
        <w:rPr>
          <w:rFonts w:hint="eastAsia" w:ascii="宋体" w:hAnsi="宋体" w:eastAsia="宋体" w:cs="宋体"/>
          <w:b/>
          <w:bCs/>
          <w:sz w:val="21"/>
          <w:szCs w:val="21"/>
          <w:highlight w:val="none"/>
          <w:lang w:val="en-US" w:eastAsia="zh-CN"/>
        </w:rPr>
        <w:t>23338582</w:t>
      </w:r>
      <w:r>
        <w:rPr>
          <w:rFonts w:hint="eastAsia" w:ascii="宋体" w:hAnsi="宋体" w:eastAsia="宋体" w:cs="宋体"/>
          <w:b/>
          <w:bCs/>
          <w:sz w:val="21"/>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52.6收文办理程序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52.6.2供应商提交的质疑材料不符合质疑条件的，视情况处理：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供应商提交的质疑材料不全或者未按要求签字或者盖章的，政府集中采购机构应当一次性告知供应商需补正的内容和补正期限。</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供应商提交的质疑存在下列情形之一的，不予受理：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（1）质疑主体不满足要求的；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（2）供应商自身权益未受到损害的；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（3）供应商未在法定质疑期限内提出质疑的；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（4）质疑材料不全或者未按要求签字或者盖章的情况下，要求补正后，逾期未补正或者补正后仍不符合规定的；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（5）其他不符合受理条件情形的。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质疑事项不予受理的，政府集中采购机构应当向供应商出具不符合质疑条件告知书。</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52.7质疑答复时限</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自收文之日起七个工作日内。</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52.8投诉</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对质疑答复不满意或者未在规定时间内答复的，提出质疑的供应商可以在答复期满后15个工作日内向同级财政部门投诉。</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53. 质疑后续处理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53.1供应商质疑不成立，或者成立但未对中标、成交结果构成影响的，继续开展采购活动。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sz w:val="21"/>
          <w:szCs w:val="21"/>
          <w:highlight w:val="none"/>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如果合格供应商符合法定数量，依法从合格的中标或者成交候选人中另行确定中标、成交供应商；如果合格供应商不符合法定数量，应当重新开展采购活动。</w:t>
      </w: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 END ----</w:t>
      </w:r>
      <w:bookmarkEnd w:id="95"/>
    </w:p>
    <w:sectPr>
      <w:headerReference r:id="rId5" w:type="first"/>
      <w:footerReference r:id="rId6" w:type="default"/>
      <w:pgSz w:w="11907" w:h="16840"/>
      <w:pgMar w:top="1440" w:right="1797" w:bottom="1440" w:left="1797" w:header="851" w:footer="992" w:gutter="0"/>
      <w:pgBorders>
        <w:top w:val="none" w:sz="0" w:space="0"/>
        <w:left w:val="none" w:sz="0" w:space="0"/>
        <w:bottom w:val="none" w:sz="0" w:space="0"/>
        <w:right w:val="none" w:sz="0" w:space="0"/>
      </w:pgBorders>
      <w:cols w:space="425" w:num="1"/>
      <w:titlePg/>
      <w:docGrid w:linePitch="46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istrator" w:date="2023-05-23T19:22:52Z" w:initials="庄工">
    <w:p w14:paraId="6CCD774C">
      <w:pPr>
        <w:pStyle w:val="17"/>
        <w:rPr>
          <w:rFonts w:hint="eastAsia" w:eastAsia="宋体"/>
          <w:lang w:eastAsia="zh-CN"/>
        </w:rPr>
      </w:pPr>
      <w:r>
        <w:rPr>
          <w:rFonts w:hint="eastAsia"/>
          <w:lang w:eastAsia="zh-CN"/>
        </w:rPr>
        <w:t>是否有专业要求？</w:t>
      </w:r>
    </w:p>
  </w:comment>
  <w:comment w:id="1" w:author="Administrator" w:date="2023-05-23T19:25:56Z" w:initials="庄工">
    <w:p w14:paraId="776251D0">
      <w:pPr>
        <w:pStyle w:val="17"/>
        <w:rPr>
          <w:rFonts w:hint="default" w:eastAsia="宋体"/>
          <w:lang w:val="en-US" w:eastAsia="zh-CN"/>
        </w:rPr>
      </w:pPr>
      <w:r>
        <w:rPr>
          <w:rFonts w:hint="eastAsia"/>
          <w:lang w:eastAsia="zh-CN"/>
        </w:rPr>
        <w:t>请提供模板</w:t>
      </w:r>
    </w:p>
  </w:comment>
  <w:comment w:id="2" w:author="Administrator" w:date="2023-05-24T09:08:44Z" w:initials="庄工">
    <w:p w14:paraId="0A4E594E">
      <w:pPr>
        <w:pStyle w:val="17"/>
        <w:rPr>
          <w:rFonts w:hint="eastAsia" w:eastAsia="宋体"/>
          <w:lang w:eastAsia="zh-CN"/>
        </w:rPr>
      </w:pPr>
      <w:r>
        <w:rPr>
          <w:rFonts w:hint="eastAsia"/>
          <w:lang w:eastAsia="zh-CN"/>
        </w:rPr>
        <w:t>请提供模板</w:t>
      </w:r>
    </w:p>
  </w:comment>
  <w:comment w:id="3" w:author="Administrator" w:date="2023-05-24T09:08:58Z" w:initials="庄工">
    <w:p w14:paraId="664E46F1">
      <w:pPr>
        <w:pStyle w:val="17"/>
        <w:rPr>
          <w:rFonts w:hint="eastAsia" w:eastAsia="宋体"/>
          <w:lang w:eastAsia="zh-CN"/>
        </w:rPr>
      </w:pPr>
      <w:r>
        <w:rPr>
          <w:rFonts w:hint="eastAsia"/>
          <w:lang w:eastAsia="zh-CN"/>
        </w:rPr>
        <w:t>请提供模板</w:t>
      </w:r>
    </w:p>
  </w:comment>
  <w:comment w:id="4" w:author="Administrator" w:date="2023-05-24T09:21:29Z" w:initials="庄工">
    <w:p w14:paraId="46197BD5">
      <w:pPr>
        <w:pStyle w:val="17"/>
        <w:rPr>
          <w:rFonts w:hint="default" w:eastAsia="宋体"/>
          <w:lang w:val="en-US" w:eastAsia="zh-CN"/>
        </w:rPr>
      </w:pPr>
      <w:r>
        <w:rPr>
          <w:rFonts w:hint="eastAsia"/>
          <w:lang w:eastAsia="zh-CN"/>
        </w:rPr>
        <w:t>建议修改为：每提供</w:t>
      </w:r>
      <w:r>
        <w:rPr>
          <w:rFonts w:hint="eastAsia"/>
          <w:lang w:val="en-US" w:eastAsia="zh-CN"/>
        </w:rPr>
        <w:t>1项得17分，本小项最高得100分。</w:t>
      </w:r>
    </w:p>
  </w:comment>
  <w:comment w:id="5" w:author="Administrator" w:date="2023-05-24T09:34:45Z" w:initials="庄工">
    <w:p w14:paraId="6EC755B9">
      <w:pPr>
        <w:pStyle w:val="17"/>
        <w:rPr>
          <w:rFonts w:hint="eastAsia" w:eastAsia="宋体"/>
          <w:lang w:eastAsia="zh-CN"/>
        </w:rPr>
      </w:pPr>
      <w:r>
        <w:rPr>
          <w:rFonts w:hint="eastAsia"/>
          <w:lang w:eastAsia="zh-CN"/>
        </w:rPr>
        <w:t>请提供模板</w:t>
      </w:r>
    </w:p>
  </w:comment>
  <w:comment w:id="6" w:author="Administrator" w:date="2023-05-24T09:34:55Z" w:initials="庄工">
    <w:p w14:paraId="489E523F">
      <w:pPr>
        <w:pStyle w:val="17"/>
        <w:rPr>
          <w:rFonts w:hint="eastAsia" w:eastAsia="宋体"/>
          <w:lang w:eastAsia="zh-CN"/>
        </w:rPr>
      </w:pPr>
      <w:r>
        <w:rPr>
          <w:rFonts w:hint="eastAsia"/>
          <w:lang w:eastAsia="zh-CN"/>
        </w:rPr>
        <w:t>请提供模板</w:t>
      </w:r>
    </w:p>
  </w:comment>
  <w:comment w:id="7" w:author="Administrator" w:date="2023-05-24T09:35:07Z" w:initials="庄工">
    <w:p w14:paraId="6AED3D20">
      <w:pPr>
        <w:pStyle w:val="17"/>
        <w:rPr>
          <w:rFonts w:hint="eastAsia" w:eastAsia="宋体"/>
          <w:lang w:eastAsia="zh-CN"/>
        </w:rPr>
      </w:pPr>
      <w:r>
        <w:rPr>
          <w:rFonts w:hint="eastAsia"/>
          <w:lang w:eastAsia="zh-CN"/>
        </w:rPr>
        <w:t>请提供模板</w:t>
      </w:r>
    </w:p>
  </w:comment>
  <w:comment w:id="8" w:author="Administrator" w:date="2023-05-24T09:43:06Z" w:initials="庄工">
    <w:p w14:paraId="1C2248FB">
      <w:pPr>
        <w:pStyle w:val="17"/>
        <w:rPr>
          <w:rFonts w:hint="eastAsia" w:eastAsia="宋体"/>
          <w:lang w:eastAsia="zh-CN"/>
        </w:rPr>
      </w:pPr>
      <w:r>
        <w:rPr>
          <w:rFonts w:hint="eastAsia"/>
          <w:lang w:eastAsia="zh-CN"/>
        </w:rPr>
        <w:t>建议分开给分</w:t>
      </w:r>
    </w:p>
  </w:comment>
  <w:comment w:id="9" w:author="Administrator" w:date="2023-05-24T09:43:14Z" w:initials="庄工">
    <w:p w14:paraId="0F442FAB">
      <w:pPr>
        <w:pStyle w:val="17"/>
        <w:rPr>
          <w:rFonts w:hint="eastAsia" w:eastAsia="宋体"/>
          <w:lang w:eastAsia="zh-CN"/>
        </w:rPr>
      </w:pPr>
      <w:r>
        <w:rPr>
          <w:rFonts w:hint="eastAsia"/>
          <w:lang w:eastAsia="zh-CN"/>
        </w:rPr>
        <w:t>同上</w:t>
      </w:r>
    </w:p>
  </w:comment>
  <w:comment w:id="10" w:author="Administrator" w:date="2023-05-24T09:43:46Z" w:initials="庄工">
    <w:p w14:paraId="32701E4B">
      <w:pPr>
        <w:pStyle w:val="17"/>
        <w:rPr>
          <w:rFonts w:hint="eastAsia" w:eastAsia="宋体"/>
          <w:lang w:eastAsia="zh-CN"/>
        </w:rPr>
      </w:pPr>
      <w:r>
        <w:rPr>
          <w:rFonts w:hint="eastAsia"/>
          <w:lang w:eastAsia="zh-CN"/>
        </w:rPr>
        <w:t>是否为副高或以上？</w:t>
      </w:r>
    </w:p>
  </w:comment>
  <w:comment w:id="11" w:author="Administrator" w:date="2023-05-24T09:26:09Z" w:initials="庄工">
    <w:p w14:paraId="3E0B124B">
      <w:pPr>
        <w:pStyle w:val="17"/>
        <w:rPr>
          <w:rFonts w:hint="default" w:eastAsia="宋体"/>
          <w:lang w:val="en-US" w:eastAsia="zh-CN"/>
        </w:rPr>
      </w:pPr>
      <w:r>
        <w:rPr>
          <w:rFonts w:hint="eastAsia"/>
          <w:lang w:val="en-US" w:eastAsia="zh-CN"/>
        </w:rPr>
        <w:t>ISO9001质量管理体系认证是否认可？</w:t>
      </w:r>
    </w:p>
  </w:comment>
  <w:comment w:id="12" w:author="Administrator" w:date="2023-05-24T09:31:43Z" w:initials="庄工">
    <w:p w14:paraId="72CB3847">
      <w:pPr>
        <w:pStyle w:val="17"/>
        <w:rPr>
          <w:rFonts w:hint="eastAsia" w:eastAsia="宋体"/>
          <w:lang w:eastAsia="zh-CN"/>
        </w:rPr>
      </w:pPr>
      <w:r>
        <w:rPr>
          <w:rFonts w:hint="eastAsia"/>
          <w:lang w:eastAsia="zh-CN"/>
        </w:rPr>
        <w:t>是否要求为“行政机关或事业单位”的业绩</w:t>
      </w:r>
    </w:p>
  </w:comment>
  <w:comment w:id="13" w:author="Administrator" w:date="2023-05-24T09:52:33Z" w:initials="庄工">
    <w:p w14:paraId="24C92282">
      <w:pPr>
        <w:pStyle w:val="17"/>
        <w:rPr>
          <w:rFonts w:hint="eastAsia" w:eastAsia="宋体"/>
          <w:lang w:eastAsia="zh-CN"/>
        </w:rPr>
      </w:pPr>
      <w:r>
        <w:rPr>
          <w:rFonts w:hint="eastAsia"/>
          <w:lang w:eastAsia="zh-CN"/>
        </w:rPr>
        <w:t>请补充</w:t>
      </w:r>
    </w:p>
  </w:comment>
  <w:comment w:id="14" w:author="Administrator" w:date="2023-05-24T09:52:45Z" w:initials="庄工">
    <w:p w14:paraId="64281C26">
      <w:pPr>
        <w:pStyle w:val="17"/>
        <w:rPr>
          <w:rFonts w:hint="eastAsia" w:eastAsia="宋体"/>
          <w:lang w:eastAsia="zh-CN"/>
        </w:rPr>
      </w:pPr>
      <w:r>
        <w:rPr>
          <w:rFonts w:hint="eastAsia"/>
          <w:lang w:eastAsia="zh-CN"/>
        </w:rPr>
        <w:t>请补充</w:t>
      </w:r>
    </w:p>
  </w:comment>
  <w:comment w:id="15" w:author="Administrator" w:date="2023-05-24T09:54:05Z" w:initials="庄工">
    <w:p w14:paraId="582847C7">
      <w:pPr>
        <w:pStyle w:val="17"/>
        <w:rPr>
          <w:rFonts w:hint="eastAsia" w:eastAsia="宋体"/>
          <w:lang w:eastAsia="zh-CN"/>
        </w:rPr>
      </w:pPr>
      <w:r>
        <w:rPr>
          <w:rFonts w:hint="eastAsia"/>
          <w:lang w:eastAsia="zh-CN"/>
        </w:rPr>
        <w:t>请补充</w:t>
      </w:r>
    </w:p>
  </w:comment>
  <w:comment w:id="16" w:author="Administrator" w:date="2023-05-24T09:54:02Z" w:initials="庄工">
    <w:p w14:paraId="479A6AB9">
      <w:pPr>
        <w:pStyle w:val="17"/>
        <w:rPr>
          <w:rFonts w:hint="eastAsia" w:eastAsia="宋体"/>
          <w:lang w:eastAsia="zh-CN"/>
        </w:rPr>
      </w:pPr>
      <w:r>
        <w:rPr>
          <w:rFonts w:hint="eastAsia"/>
          <w:lang w:eastAsia="zh-CN"/>
        </w:rPr>
        <w:t>请补充</w:t>
      </w:r>
    </w:p>
  </w:comment>
  <w:comment w:id="17" w:author="Administrator" w:date="2023-05-24T09:53:04Z" w:initials="庄工">
    <w:p w14:paraId="6206142C">
      <w:pPr>
        <w:pStyle w:val="17"/>
        <w:rPr>
          <w:rFonts w:hint="eastAsia" w:eastAsia="宋体"/>
          <w:lang w:eastAsia="zh-CN"/>
        </w:rPr>
      </w:pPr>
      <w:r>
        <w:rPr>
          <w:rFonts w:hint="eastAsia"/>
          <w:lang w:eastAsia="zh-CN"/>
        </w:rPr>
        <w:t>请补充</w:t>
      </w:r>
    </w:p>
  </w:comment>
  <w:comment w:id="18" w:author="Administrator" w:date="2023-05-24T10:01:48Z" w:initials="庄工">
    <w:p w14:paraId="370E0638">
      <w:pPr>
        <w:pStyle w:val="17"/>
        <w:rPr>
          <w:rFonts w:hint="eastAsia" w:eastAsia="宋体"/>
          <w:lang w:eastAsia="zh-CN"/>
        </w:rPr>
      </w:pPr>
      <w:r>
        <w:rPr>
          <w:rFonts w:hint="eastAsia"/>
          <w:lang w:eastAsia="zh-CN"/>
        </w:rPr>
        <w:t>长宽高，允许偏差</w:t>
      </w:r>
    </w:p>
  </w:comment>
  <w:comment w:id="19" w:author="Administrator" w:date="2023-05-24T10:05:11Z" w:initials="庄工">
    <w:p w14:paraId="75CA383E">
      <w:pPr>
        <w:pStyle w:val="17"/>
        <w:rPr>
          <w:rFonts w:hint="default" w:eastAsia="宋体"/>
          <w:lang w:val="en-US" w:eastAsia="zh-CN"/>
        </w:rPr>
      </w:pPr>
      <w:r>
        <w:rPr>
          <w:rFonts w:hint="eastAsia"/>
          <w:lang w:eastAsia="zh-CN"/>
        </w:rPr>
        <w:t>是否分隔成</w:t>
      </w:r>
      <w:r>
        <w:rPr>
          <w:rFonts w:hint="eastAsia"/>
          <w:lang w:val="en-US" w:eastAsia="zh-CN"/>
        </w:rPr>
        <w:t>7条参数？下同</w:t>
      </w:r>
    </w:p>
  </w:comment>
  <w:comment w:id="20" w:author="Administrator" w:date="2023-05-24T10:12:38Z" w:initials="庄工">
    <w:p w14:paraId="1C384541">
      <w:pPr>
        <w:pStyle w:val="17"/>
      </w:pPr>
      <w:r>
        <w:rPr>
          <w:rFonts w:hint="eastAsia"/>
          <w:lang w:eastAsia="zh-CN"/>
        </w:rPr>
        <w:t>一般参数是否考虑是否要提供证明文件</w:t>
      </w:r>
    </w:p>
  </w:comment>
  <w:comment w:id="21" w:author="Administrator" w:date="2023-05-24T10:12:52Z" w:initials="庄工">
    <w:p w14:paraId="3EF46E2C">
      <w:pPr>
        <w:pStyle w:val="17"/>
      </w:pPr>
      <w:r>
        <w:rPr>
          <w:rFonts w:hint="eastAsia"/>
          <w:lang w:eastAsia="zh-CN"/>
        </w:rPr>
        <w:t>一般参数是否考虑是否要提供证明文件</w:t>
      </w:r>
    </w:p>
  </w:comment>
  <w:comment w:id="22" w:author="Administrator" w:date="2023-05-24T10:26:00Z" w:initials="庄工">
    <w:p w14:paraId="13CD571E">
      <w:pPr>
        <w:pStyle w:val="17"/>
        <w:rPr>
          <w:rFonts w:hint="eastAsia" w:eastAsia="宋体"/>
          <w:lang w:eastAsia="zh-CN"/>
        </w:rPr>
      </w:pPr>
      <w:r>
        <w:rPr>
          <w:rFonts w:hint="eastAsia"/>
          <w:lang w:eastAsia="zh-CN"/>
        </w:rPr>
        <w:t>允许偏差</w:t>
      </w:r>
    </w:p>
  </w:comment>
  <w:comment w:id="23" w:author="Administrator" w:date="2023-05-24T10:26:08Z" w:initials="庄工">
    <w:p w14:paraId="7DF9202C">
      <w:pPr>
        <w:pStyle w:val="17"/>
        <w:rPr>
          <w:rFonts w:hint="default" w:eastAsia="宋体"/>
          <w:lang w:val="en-US" w:eastAsia="zh-CN"/>
        </w:rPr>
      </w:pPr>
      <w:r>
        <w:rPr>
          <w:rFonts w:hint="eastAsia"/>
          <w:lang w:eastAsia="zh-CN"/>
        </w:rPr>
        <w:t>具有</w:t>
      </w:r>
      <w:r>
        <w:rPr>
          <w:rFonts w:hint="eastAsia"/>
          <w:lang w:val="en-US" w:eastAsia="zh-CN"/>
        </w:rPr>
        <w:t>CMA或CNAS标识的检测报告扫描件</w:t>
      </w:r>
    </w:p>
  </w:comment>
  <w:comment w:id="24" w:author="Administrator" w:date="2023-05-24T10:26:22Z" w:initials="庄工">
    <w:p w14:paraId="10F33D47">
      <w:pPr>
        <w:pStyle w:val="17"/>
      </w:pPr>
      <w:r>
        <w:rPr>
          <w:rFonts w:hint="eastAsia"/>
          <w:lang w:eastAsia="zh-CN"/>
        </w:rPr>
        <w:t>具有</w:t>
      </w:r>
      <w:r>
        <w:rPr>
          <w:rFonts w:hint="eastAsia"/>
          <w:lang w:val="en-US" w:eastAsia="zh-CN"/>
        </w:rPr>
        <w:t>CMA或CNAS标识的检测报告扫描件</w:t>
      </w:r>
    </w:p>
  </w:comment>
  <w:comment w:id="25" w:author="Administrator" w:date="2023-05-24T10:26:28Z" w:initials="庄工">
    <w:p w14:paraId="674D4E1B">
      <w:pPr>
        <w:pStyle w:val="17"/>
      </w:pPr>
      <w:r>
        <w:rPr>
          <w:rFonts w:hint="eastAsia"/>
          <w:lang w:eastAsia="zh-CN"/>
        </w:rPr>
        <w:t>具有</w:t>
      </w:r>
      <w:r>
        <w:rPr>
          <w:rFonts w:hint="eastAsia"/>
          <w:lang w:val="en-US" w:eastAsia="zh-CN"/>
        </w:rPr>
        <w:t>CMA或CNAS标识的检测报告扫描件</w:t>
      </w:r>
    </w:p>
  </w:comment>
  <w:comment w:id="26" w:author="Administrator" w:date="2023-05-24T10:26:54Z" w:initials="庄工">
    <w:p w14:paraId="54F67E27">
      <w:pPr>
        <w:pStyle w:val="17"/>
        <w:rPr>
          <w:rFonts w:hint="eastAsia" w:eastAsia="宋体"/>
          <w:lang w:eastAsia="zh-CN"/>
        </w:rPr>
      </w:pPr>
      <w:r>
        <w:rPr>
          <w:rFonts w:hint="eastAsia"/>
          <w:lang w:eastAsia="zh-CN"/>
        </w:rPr>
        <w:t>允许偏差</w:t>
      </w:r>
    </w:p>
  </w:comment>
  <w:comment w:id="27" w:author="Administrator" w:date="2023-05-24T10:27:04Z" w:initials="庄工">
    <w:p w14:paraId="78C17663">
      <w:pPr>
        <w:pStyle w:val="17"/>
      </w:pPr>
    </w:p>
  </w:comment>
  <w:comment w:id="28" w:author="Administrator" w:date="2023-05-24T10:28:09Z" w:initials="庄工">
    <w:p w14:paraId="0F3C7523">
      <w:pPr>
        <w:pStyle w:val="17"/>
      </w:pPr>
    </w:p>
  </w:comment>
  <w:comment w:id="29" w:author="Administrator" w:date="2023-05-24T10:28:23Z" w:initials="庄工">
    <w:p w14:paraId="390F0622">
      <w:pPr>
        <w:pStyle w:val="17"/>
        <w:rPr>
          <w:rFonts w:hint="eastAsia" w:eastAsia="宋体"/>
          <w:lang w:eastAsia="zh-CN"/>
        </w:rPr>
      </w:pPr>
      <w:r>
        <w:rPr>
          <w:rFonts w:hint="eastAsia"/>
          <w:lang w:eastAsia="zh-CN"/>
        </w:rPr>
        <w:t>该授权函及售后服务承诺函是否能证明其兼容性？</w:t>
      </w:r>
    </w:p>
  </w:comment>
  <w:comment w:id="30" w:author="Administrator" w:date="2023-05-24T10:29:34Z" w:initials="庄工">
    <w:p w14:paraId="397B63D9">
      <w:pPr>
        <w:pStyle w:val="17"/>
        <w:rPr>
          <w:rFonts w:hint="eastAsia" w:eastAsia="宋体"/>
          <w:lang w:eastAsia="zh-CN"/>
        </w:rPr>
      </w:pPr>
      <w:r>
        <w:rPr>
          <w:rFonts w:hint="eastAsia"/>
          <w:lang w:eastAsia="zh-CN"/>
        </w:rPr>
        <w:t>长宽高？</w:t>
      </w:r>
    </w:p>
  </w:comment>
  <w:comment w:id="31" w:author="Administrator" w:date="2023-05-24T10:29:44Z" w:initials="庄工">
    <w:p w14:paraId="15B31489">
      <w:pPr>
        <w:pStyle w:val="17"/>
        <w:rPr>
          <w:rFonts w:hint="eastAsia" w:eastAsia="宋体"/>
          <w:lang w:eastAsia="zh-CN"/>
        </w:rPr>
      </w:pPr>
      <w:r>
        <w:rPr>
          <w:rFonts w:hint="eastAsia"/>
          <w:lang w:eastAsia="zh-CN"/>
        </w:rPr>
        <w:t>长宽高</w:t>
      </w:r>
    </w:p>
  </w:comment>
  <w:comment w:id="32" w:author="Administrator" w:date="2023-05-24T10:29:54Z" w:initials="庄工">
    <w:p w14:paraId="042928A5">
      <w:pPr>
        <w:pStyle w:val="17"/>
      </w:pPr>
    </w:p>
  </w:comment>
  <w:comment w:id="33" w:author="Administrator" w:date="2023-05-24T10:29:57Z" w:initials="庄工">
    <w:p w14:paraId="52FD6D82">
      <w:pPr>
        <w:pStyle w:val="17"/>
      </w:pPr>
    </w:p>
  </w:comment>
  <w:comment w:id="34" w:author="Administrator" w:date="2023-05-24T10:30:19Z" w:initials="庄工">
    <w:p w14:paraId="67343E6A">
      <w:pPr>
        <w:pStyle w:val="17"/>
        <w:rPr>
          <w:rFonts w:hint="eastAsia" w:eastAsia="宋体"/>
          <w:lang w:eastAsia="zh-CN"/>
        </w:rPr>
      </w:pPr>
      <w:r>
        <w:rPr>
          <w:rFonts w:hint="eastAsia"/>
          <w:lang w:eastAsia="zh-CN"/>
        </w:rPr>
        <w:t>厂家是否具备相应资质与本项目无关，</w:t>
      </w:r>
    </w:p>
  </w:comment>
  <w:comment w:id="35" w:author="Administrator" w:date="2023-05-24T10:31:17Z" w:initials="庄工">
    <w:p w14:paraId="42652F95">
      <w:pPr>
        <w:pStyle w:val="17"/>
        <w:rPr>
          <w:rFonts w:hint="default" w:eastAsia="宋体"/>
          <w:lang w:val="en-US" w:eastAsia="zh-CN"/>
        </w:rPr>
      </w:pPr>
      <w:r>
        <w:rPr>
          <w:rFonts w:hint="eastAsia"/>
          <w:lang w:val="en-US" w:eastAsia="zh-CN"/>
        </w:rPr>
        <w:t>具有CMA或CNAS标识的检测报告扫描件</w:t>
      </w:r>
    </w:p>
  </w:comment>
  <w:comment w:id="36" w:author="Administrator" w:date="2023-05-24T10:31:59Z" w:initials="庄工">
    <w:p w14:paraId="2AF4698F">
      <w:pPr>
        <w:pStyle w:val="17"/>
      </w:pPr>
      <w:r>
        <w:rPr>
          <w:rFonts w:hint="eastAsia"/>
          <w:lang w:val="en-US" w:eastAsia="zh-CN"/>
        </w:rPr>
        <w:t>一般参数是否要提供检测报告</w:t>
      </w:r>
    </w:p>
  </w:comment>
  <w:comment w:id="37" w:author="Administrator" w:date="2023-05-24T10:32:05Z" w:initials="庄工">
    <w:p w14:paraId="331E010C">
      <w:pPr>
        <w:pStyle w:val="17"/>
      </w:pPr>
      <w:r>
        <w:rPr>
          <w:rFonts w:hint="eastAsia"/>
          <w:lang w:val="en-US" w:eastAsia="zh-CN"/>
        </w:rPr>
        <w:t>一般参数是否要提供检测报告</w:t>
      </w:r>
    </w:p>
  </w:comment>
  <w:comment w:id="38" w:author="Administrator" w:date="2023-05-24T10:32:45Z" w:initials="庄工">
    <w:p w14:paraId="7D5E3647">
      <w:pPr>
        <w:pStyle w:val="17"/>
        <w:rPr>
          <w:rFonts w:hint="eastAsia" w:eastAsia="宋体"/>
          <w:lang w:eastAsia="zh-CN"/>
        </w:rPr>
      </w:pPr>
      <w:r>
        <w:rPr>
          <w:rFonts w:hint="eastAsia"/>
          <w:lang w:eastAsia="zh-CN"/>
        </w:rPr>
        <w:t>不得特定检测机构出具的检测报告</w:t>
      </w:r>
    </w:p>
  </w:comment>
  <w:comment w:id="39" w:author="Administrator" w:date="2023-05-24T10:33:04Z" w:initials="庄工">
    <w:p w14:paraId="50EE2055">
      <w:pPr>
        <w:pStyle w:val="17"/>
        <w:rPr>
          <w:rFonts w:hint="eastAsia" w:eastAsia="宋体"/>
          <w:lang w:eastAsia="zh-CN"/>
        </w:rPr>
      </w:pPr>
      <w:r>
        <w:rPr>
          <w:rFonts w:hint="eastAsia"/>
          <w:lang w:eastAsia="zh-CN"/>
        </w:rPr>
        <w:t>本项目拒绝进口，为何要求欧盟的强制认证证书，国内产品是否必须通过欧盟的认知</w:t>
      </w:r>
    </w:p>
  </w:comment>
  <w:comment w:id="40" w:author="Administrator" w:date="2023-05-24T10:32:50Z" w:initials="庄工">
    <w:p w14:paraId="677A2C16">
      <w:pPr>
        <w:pStyle w:val="17"/>
      </w:pPr>
    </w:p>
  </w:comment>
  <w:comment w:id="41" w:author="Administrator" w:date="2023-05-24T10:34:35Z" w:initials="庄工">
    <w:p w14:paraId="653C53A9">
      <w:pPr>
        <w:pStyle w:val="17"/>
        <w:rPr>
          <w:rFonts w:hint="eastAsia" w:eastAsia="宋体"/>
          <w:lang w:eastAsia="zh-CN"/>
        </w:rPr>
      </w:pPr>
      <w:r>
        <w:rPr>
          <w:rFonts w:hint="eastAsia"/>
          <w:lang w:eastAsia="zh-CN"/>
        </w:rPr>
        <w:t>限定特定范围品牌，建议删除</w:t>
      </w:r>
    </w:p>
  </w:comment>
  <w:comment w:id="42" w:author="Administrator" w:date="2023-05-24T10:34:57Z" w:initials="庄工">
    <w:p w14:paraId="37175A91">
      <w:pPr>
        <w:pStyle w:val="17"/>
        <w:rPr>
          <w:rFonts w:hint="default" w:eastAsia="宋体"/>
          <w:lang w:val="en-US" w:eastAsia="zh-CN"/>
        </w:rPr>
      </w:pPr>
      <w:r>
        <w:rPr>
          <w:rFonts w:hint="eastAsia"/>
          <w:lang w:val="en-US" w:eastAsia="zh-CN"/>
        </w:rPr>
        <w:t>CMA或CNAS标识的检测报告扫描件</w:t>
      </w:r>
    </w:p>
  </w:comment>
  <w:comment w:id="43" w:author="Administrator" w:date="2023-05-24T10:35:16Z" w:initials="庄工">
    <w:p w14:paraId="2E6B7BEB">
      <w:pPr>
        <w:pStyle w:val="17"/>
        <w:rPr>
          <w:rFonts w:hint="eastAsia" w:eastAsia="宋体"/>
          <w:lang w:eastAsia="zh-CN"/>
        </w:rPr>
      </w:pPr>
      <w:r>
        <w:rPr>
          <w:rFonts w:hint="eastAsia"/>
          <w:lang w:eastAsia="zh-CN"/>
        </w:rPr>
        <w:t>不建议考察厂家资质</w:t>
      </w:r>
    </w:p>
  </w:comment>
  <w:comment w:id="44" w:author="Administrator" w:date="2023-05-24T10:35:13Z" w:initials="庄工">
    <w:p w14:paraId="30BD2365">
      <w:pPr>
        <w:pStyle w:val="17"/>
        <w:rPr>
          <w:rFonts w:hint="eastAsia" w:eastAsia="宋体"/>
          <w:lang w:eastAsia="zh-CN"/>
        </w:rPr>
      </w:pPr>
      <w:r>
        <w:rPr>
          <w:rFonts w:hint="eastAsia"/>
          <w:lang w:eastAsia="zh-CN"/>
        </w:rPr>
        <w:t>一般参数是否要检测报告</w:t>
      </w:r>
    </w:p>
  </w:comment>
  <w:comment w:id="45" w:author="Administrator" w:date="2023-05-24T10:35:04Z" w:initials="庄工">
    <w:p w14:paraId="41664ED3">
      <w:pPr>
        <w:pStyle w:val="17"/>
        <w:rPr>
          <w:rFonts w:hint="eastAsia" w:eastAsia="宋体"/>
          <w:lang w:eastAsia="zh-CN"/>
        </w:rPr>
      </w:pPr>
      <w:r>
        <w:rPr>
          <w:rFonts w:hint="eastAsia"/>
          <w:lang w:eastAsia="zh-CN"/>
        </w:rPr>
        <w:t>一般参数是否要检测报告</w:t>
      </w:r>
    </w:p>
  </w:comment>
  <w:comment w:id="46" w:author="Administrator" w:date="2023-05-24T10:35:00Z" w:initials="庄工">
    <w:p w14:paraId="1DE3659A">
      <w:pPr>
        <w:pStyle w:val="17"/>
      </w:pPr>
      <w:r>
        <w:rPr>
          <w:rFonts w:hint="eastAsia"/>
          <w:lang w:eastAsia="zh-CN"/>
        </w:rPr>
        <w:t>限定特定范围品牌，建议删除</w:t>
      </w:r>
    </w:p>
  </w:comment>
  <w:comment w:id="47" w:author="Administrator" w:date="2023-05-24T10:37:15Z" w:initials="庄工">
    <w:p w14:paraId="297C7C4B">
      <w:pPr>
        <w:pStyle w:val="17"/>
        <w:rPr>
          <w:rFonts w:hint="eastAsia" w:eastAsia="宋体"/>
          <w:lang w:eastAsia="zh-CN"/>
        </w:rPr>
      </w:pPr>
      <w:r>
        <w:rPr>
          <w:rFonts w:hint="eastAsia"/>
          <w:lang w:eastAsia="zh-CN"/>
        </w:rPr>
        <w:t>如何定义知名品牌</w:t>
      </w:r>
    </w:p>
  </w:comment>
  <w:comment w:id="48" w:author="Administrator" w:date="2023-05-24T10:37:28Z" w:initials="庄工">
    <w:p w14:paraId="0B626E19">
      <w:pPr>
        <w:pStyle w:val="17"/>
      </w:pPr>
      <w:r>
        <w:rPr>
          <w:rFonts w:hint="eastAsia"/>
          <w:lang w:eastAsia="zh-CN"/>
        </w:rPr>
        <w:t>一般参数是否要检测报告？不得限定特定检测机构</w:t>
      </w:r>
    </w:p>
  </w:comment>
  <w:comment w:id="49" w:author="Administrator" w:date="2023-05-24T10:37:46Z" w:initials="庄工">
    <w:p w14:paraId="3A6F4319">
      <w:pPr>
        <w:pStyle w:val="17"/>
        <w:rPr>
          <w:rFonts w:hint="eastAsia" w:eastAsia="宋体"/>
          <w:lang w:eastAsia="zh-CN"/>
        </w:rPr>
      </w:pPr>
      <w:r>
        <w:rPr>
          <w:rFonts w:hint="eastAsia"/>
          <w:lang w:eastAsia="zh-CN"/>
        </w:rPr>
        <w:t>强制认证证书，请标★</w:t>
      </w:r>
    </w:p>
  </w:comment>
  <w:comment w:id="50" w:author="Administrator" w:date="2023-05-24T10:38:18Z" w:initials="庄工">
    <w:p w14:paraId="4C2A516C">
      <w:pPr>
        <w:pStyle w:val="17"/>
      </w:pPr>
    </w:p>
  </w:comment>
  <w:comment w:id="51" w:author="Administrator" w:date="2023-05-24T10:39:15Z" w:initials="庄工">
    <w:p w14:paraId="48C738BF">
      <w:pPr>
        <w:pStyle w:val="17"/>
        <w:rPr>
          <w:rFonts w:hint="eastAsia" w:eastAsia="宋体"/>
          <w:lang w:eastAsia="zh-CN"/>
        </w:rPr>
      </w:pPr>
      <w:r>
        <w:rPr>
          <w:rFonts w:hint="eastAsia"/>
          <w:lang w:eastAsia="zh-CN"/>
        </w:rPr>
        <w:t>允许偏离</w:t>
      </w:r>
    </w:p>
  </w:comment>
  <w:comment w:id="53" w:author="Administrator" w:date="2023-05-24T10:39:54Z" w:initials="庄工">
    <w:p w14:paraId="143312C6">
      <w:pPr>
        <w:pStyle w:val="17"/>
        <w:rPr>
          <w:rFonts w:hint="eastAsia" w:eastAsia="宋体"/>
          <w:lang w:eastAsia="zh-CN"/>
        </w:rPr>
      </w:pPr>
      <w:r>
        <w:rPr>
          <w:rFonts w:hint="eastAsia"/>
          <w:lang w:eastAsia="zh-CN"/>
        </w:rPr>
        <w:t>特定检测机构</w:t>
      </w:r>
    </w:p>
  </w:comment>
  <w:comment w:id="52" w:author="Administrator" w:date="2023-05-24T10:40:05Z" w:initials="庄工">
    <w:p w14:paraId="3C6C489F">
      <w:pPr>
        <w:pStyle w:val="17"/>
        <w:rPr>
          <w:rFonts w:hint="eastAsia" w:eastAsia="宋体"/>
          <w:lang w:eastAsia="zh-CN"/>
        </w:rPr>
      </w:pPr>
      <w:r>
        <w:rPr>
          <w:rFonts w:hint="eastAsia"/>
          <w:lang w:eastAsia="zh-CN"/>
        </w:rPr>
        <w:t>请将报告及证书作为技术参数证明材料落入技术参数</w:t>
      </w:r>
    </w:p>
  </w:comment>
  <w:comment w:id="54" w:author="Administrator" w:date="2023-05-24T10:40:47Z" w:initials="庄工">
    <w:p w14:paraId="3FB73C43">
      <w:pPr>
        <w:pStyle w:val="17"/>
      </w:pPr>
    </w:p>
  </w:comment>
  <w:comment w:id="55" w:author="Administrator" w:date="2023-05-24T10:41:08Z" w:initials="庄工">
    <w:p w14:paraId="31742E63">
      <w:pPr>
        <w:pStyle w:val="17"/>
      </w:pPr>
      <w:r>
        <w:rPr>
          <w:rFonts w:hint="eastAsia"/>
          <w:lang w:eastAsia="zh-CN"/>
        </w:rPr>
        <w:t>请将报告及证书作为技术参数证明材料落入技术参数</w:t>
      </w:r>
    </w:p>
  </w:comment>
  <w:comment w:id="56" w:author="Administrator" w:date="2023-05-24T10:41:38Z" w:initials="庄工">
    <w:p w14:paraId="1A9F4C70">
      <w:pPr>
        <w:pStyle w:val="17"/>
      </w:pPr>
      <w:r>
        <w:rPr>
          <w:rFonts w:hint="eastAsia"/>
          <w:lang w:eastAsia="zh-CN"/>
        </w:rPr>
        <w:t>请将报告及证书作为技术参数证明材料落入技术参数</w:t>
      </w:r>
    </w:p>
  </w:comment>
  <w:comment w:id="57" w:author="Administrator" w:date="2023-05-24T10:41:54Z" w:initials="庄工">
    <w:p w14:paraId="1B3A6F9C">
      <w:pPr>
        <w:pStyle w:val="17"/>
      </w:pPr>
    </w:p>
  </w:comment>
  <w:comment w:id="58" w:author="Administrator" w:date="2023-05-24T10:43:59Z" w:initials="庄工">
    <w:p w14:paraId="3C3B1D0E">
      <w:pPr>
        <w:pStyle w:val="17"/>
        <w:rPr>
          <w:rFonts w:hint="default"/>
          <w:lang w:val="en-US" w:eastAsia="zh-CN"/>
        </w:rPr>
      </w:pPr>
      <w:r>
        <w:rPr>
          <w:rFonts w:hint="eastAsia"/>
          <w:lang w:val="en-US" w:eastAsia="zh-CN"/>
        </w:rPr>
        <w:t>I5?</w:t>
      </w:r>
    </w:p>
  </w:comment>
  <w:comment w:id="59" w:author="Administrator" w:date="2023-05-24T10:44:22Z" w:initials="庄工">
    <w:p w14:paraId="1DB018A9">
      <w:pPr>
        <w:pStyle w:val="17"/>
        <w:rPr>
          <w:rFonts w:hint="eastAsia" w:eastAsia="宋体"/>
          <w:lang w:eastAsia="zh-CN"/>
        </w:rPr>
      </w:pPr>
      <w:r>
        <w:rPr>
          <w:rFonts w:hint="eastAsia"/>
          <w:lang w:eastAsia="zh-CN"/>
        </w:rPr>
        <w:t>？</w:t>
      </w:r>
    </w:p>
  </w:comment>
  <w:comment w:id="60" w:author="Administrator" w:date="2023-05-24T10:50:15Z" w:initials="庄工">
    <w:p w14:paraId="4B352713">
      <w:pPr>
        <w:pStyle w:val="17"/>
        <w:rPr>
          <w:rFonts w:hint="eastAsia" w:eastAsia="宋体"/>
          <w:lang w:eastAsia="zh-CN"/>
        </w:rPr>
      </w:pPr>
      <w:r>
        <w:rPr>
          <w:rFonts w:hint="eastAsia"/>
          <w:lang w:eastAsia="zh-CN"/>
        </w:rPr>
        <w:t>长宽高</w:t>
      </w:r>
    </w:p>
  </w:comment>
  <w:comment w:id="61" w:author="Administrator" w:date="2023-05-24T10:50:51Z" w:initials="庄工">
    <w:p w14:paraId="10F640DB">
      <w:pPr>
        <w:pStyle w:val="17"/>
        <w:rPr>
          <w:rFonts w:hint="eastAsia" w:eastAsia="宋体"/>
          <w:lang w:eastAsia="zh-CN"/>
        </w:rPr>
      </w:pPr>
      <w:r>
        <w:rPr>
          <w:rFonts w:hint="eastAsia"/>
          <w:lang w:eastAsia="zh-CN"/>
        </w:rPr>
        <w:t>长宽高，允许偏差</w:t>
      </w:r>
    </w:p>
  </w:comment>
  <w:comment w:id="62" w:author="Administrator" w:date="2023-05-24T10:51:06Z" w:initials="庄工">
    <w:p w14:paraId="3DC847F2">
      <w:pPr>
        <w:pStyle w:val="17"/>
        <w:rPr>
          <w:rFonts w:hint="eastAsia" w:eastAsia="宋体"/>
          <w:lang w:eastAsia="zh-CN"/>
        </w:rPr>
      </w:pPr>
      <w:r>
        <w:rPr>
          <w:rFonts w:hint="eastAsia"/>
          <w:lang w:eastAsia="zh-CN"/>
        </w:rPr>
        <w:t>长宽高，允许偏差</w:t>
      </w:r>
    </w:p>
  </w:comment>
  <w:comment w:id="63" w:author="Administrator" w:date="2023-05-24T10:52:21Z" w:initials="庄工">
    <w:p w14:paraId="632B19D7">
      <w:pPr>
        <w:pStyle w:val="17"/>
        <w:rPr>
          <w:rFonts w:hint="eastAsia" w:eastAsia="宋体"/>
          <w:lang w:eastAsia="zh-CN"/>
        </w:rPr>
      </w:pPr>
      <w:r>
        <w:rPr>
          <w:rFonts w:hint="eastAsia"/>
          <w:lang w:eastAsia="zh-CN"/>
        </w:rPr>
        <w:t>允许偏差</w:t>
      </w:r>
    </w:p>
  </w:comment>
  <w:comment w:id="64" w:author="Administrator" w:date="2023-05-24T11:00:24Z" w:initials="庄工">
    <w:p w14:paraId="6A2D6C1C">
      <w:pPr>
        <w:pStyle w:val="17"/>
        <w:rPr>
          <w:rFonts w:hint="eastAsia" w:eastAsia="宋体"/>
          <w:lang w:eastAsia="zh-CN"/>
        </w:rPr>
      </w:pPr>
      <w:r>
        <w:rPr>
          <w:rFonts w:hint="eastAsia"/>
          <w:lang w:eastAsia="zh-CN"/>
        </w:rPr>
        <w:t>允许偏差</w:t>
      </w:r>
    </w:p>
  </w:comment>
  <w:comment w:id="65" w:author="Administrator" w:date="2023-05-24T11:00:47Z" w:initials="庄工">
    <w:p w14:paraId="4C830E3B">
      <w:pPr>
        <w:pStyle w:val="17"/>
        <w:rPr>
          <w:rFonts w:hint="eastAsia" w:eastAsia="宋体"/>
          <w:lang w:eastAsia="zh-CN"/>
        </w:rPr>
      </w:pPr>
      <w:r>
        <w:rPr>
          <w:rFonts w:hint="eastAsia"/>
          <w:lang w:eastAsia="zh-CN"/>
        </w:rPr>
        <w:t>与</w:t>
      </w:r>
      <w:r>
        <w:rPr>
          <w:rFonts w:hint="eastAsia"/>
          <w:lang w:val="en-US" w:eastAsia="zh-CN"/>
        </w:rPr>
        <w:t>12</w:t>
      </w:r>
      <w:r>
        <w:rPr>
          <w:rFonts w:hint="eastAsia"/>
          <w:lang w:eastAsia="zh-CN"/>
        </w:rPr>
        <w:t>重复？</w:t>
      </w:r>
    </w:p>
  </w:comment>
  <w:comment w:id="66" w:author="Administrator" w:date="2023-05-24T11:22:13Z" w:initials="庄工">
    <w:p w14:paraId="7B5642C7">
      <w:pPr>
        <w:pStyle w:val="17"/>
        <w:rPr>
          <w:rFonts w:hint="eastAsia" w:eastAsia="宋体"/>
          <w:lang w:eastAsia="zh-CN"/>
        </w:rPr>
      </w:pPr>
      <w:r>
        <w:rPr>
          <w:rFonts w:hint="eastAsia"/>
          <w:lang w:eastAsia="zh-CN"/>
        </w:rPr>
        <w:t>允许偏差</w:t>
      </w:r>
    </w:p>
  </w:comment>
  <w:comment w:id="67" w:author="Administrator" w:date="2023-05-24T11:28:00Z" w:initials="庄工">
    <w:p w14:paraId="09993384">
      <w:pPr>
        <w:pStyle w:val="17"/>
      </w:pPr>
    </w:p>
  </w:comment>
  <w:comment w:id="68" w:author="Administrator" w:date="2023-05-24T11:28:02Z" w:initials="庄工">
    <w:p w14:paraId="1DDF5EEE">
      <w:pPr>
        <w:pStyle w:val="17"/>
        <w:rPr>
          <w:rFonts w:hint="eastAsia" w:eastAsia="宋体"/>
          <w:lang w:eastAsia="zh-CN"/>
        </w:rPr>
      </w:pPr>
      <w:r>
        <w:rPr>
          <w:rFonts w:hint="eastAsia"/>
          <w:lang w:eastAsia="zh-CN"/>
        </w:rPr>
        <w:t>请确认是否有两个箱门尺寸</w:t>
      </w:r>
    </w:p>
  </w:comment>
  <w:comment w:id="69" w:author="Administrator" w:date="2023-05-24T11:28:08Z" w:initials="庄工">
    <w:p w14:paraId="1007132F">
      <w:pPr>
        <w:pStyle w:val="17"/>
      </w:pPr>
      <w:r>
        <w:rPr>
          <w:rFonts w:hint="eastAsia"/>
          <w:lang w:eastAsia="zh-CN"/>
        </w:rPr>
        <w:t>请确认是否有两个箱门尺寸</w:t>
      </w:r>
    </w:p>
  </w:comment>
  <w:comment w:id="70" w:author="Administrator" w:date="2023-05-24T11:30:04Z" w:initials="庄工">
    <w:p w14:paraId="79426999">
      <w:pPr>
        <w:pStyle w:val="17"/>
        <w:rPr>
          <w:rFonts w:hint="eastAsia" w:eastAsia="宋体"/>
          <w:lang w:eastAsia="zh-CN"/>
        </w:rPr>
      </w:pPr>
      <w:r>
        <w:rPr>
          <w:rFonts w:hint="eastAsia"/>
          <w:lang w:eastAsia="zh-CN"/>
        </w:rPr>
        <w:t>允许偏差</w:t>
      </w:r>
    </w:p>
  </w:comment>
  <w:comment w:id="71" w:author="Administrator" w:date="2023-05-24T11:30:52Z" w:initials="庄工">
    <w:p w14:paraId="71350F1E">
      <w:pPr>
        <w:pStyle w:val="17"/>
        <w:rPr>
          <w:rFonts w:hint="eastAsia" w:eastAsia="宋体"/>
          <w:lang w:eastAsia="zh-CN"/>
        </w:rPr>
      </w:pPr>
      <w:r>
        <w:rPr>
          <w:rFonts w:hint="eastAsia"/>
          <w:lang w:eastAsia="zh-CN"/>
        </w:rPr>
        <w:t>没有参数请删除</w:t>
      </w:r>
    </w:p>
  </w:comment>
  <w:comment w:id="72" w:author="Administrator" w:date="2023-05-24T11:31:23Z" w:initials="庄工">
    <w:p w14:paraId="494A495E">
      <w:pPr>
        <w:pStyle w:val="17"/>
        <w:rPr>
          <w:rFonts w:hint="eastAsia" w:eastAsia="宋体"/>
          <w:lang w:eastAsia="zh-CN"/>
        </w:rPr>
      </w:pPr>
      <w:r>
        <w:rPr>
          <w:rFonts w:hint="eastAsia"/>
          <w:lang w:eastAsia="zh-CN"/>
        </w:rPr>
        <w:t>允许偏差</w:t>
      </w:r>
    </w:p>
  </w:comment>
  <w:comment w:id="73" w:author="Administrator" w:date="2023-05-24T11:32:08Z" w:initials="庄工">
    <w:p w14:paraId="5F6E653E">
      <w:pPr>
        <w:pStyle w:val="17"/>
        <w:rPr>
          <w:rFonts w:hint="eastAsia" w:eastAsia="宋体"/>
          <w:lang w:eastAsia="zh-CN"/>
        </w:rPr>
      </w:pPr>
      <w:r>
        <w:rPr>
          <w:rFonts w:hint="eastAsia"/>
          <w:lang w:eastAsia="zh-CN"/>
        </w:rPr>
        <w:t>涉及品牌型号及广告语，请删除</w:t>
      </w:r>
    </w:p>
  </w:comment>
  <w:comment w:id="74" w:author="Administrator" w:date="2023-05-24T11:32:40Z" w:initials="庄工">
    <w:p w14:paraId="2BCA6328">
      <w:pPr>
        <w:pStyle w:val="17"/>
        <w:rPr>
          <w:rFonts w:hint="eastAsia" w:eastAsia="宋体"/>
          <w:lang w:eastAsia="zh-CN"/>
        </w:rPr>
      </w:pPr>
      <w:r>
        <w:rPr>
          <w:rFonts w:hint="eastAsia"/>
          <w:lang w:eastAsia="zh-CN"/>
        </w:rPr>
        <w:t>是什么尺寸？</w:t>
      </w:r>
    </w:p>
  </w:comment>
  <w:comment w:id="75" w:author="Administrator" w:date="2023-05-24T11:32:46Z" w:initials="庄工">
    <w:p w14:paraId="09391667">
      <w:pPr>
        <w:pStyle w:val="17"/>
        <w:rPr>
          <w:rFonts w:hint="eastAsia" w:eastAsia="宋体"/>
          <w:lang w:eastAsia="zh-CN"/>
        </w:rPr>
      </w:pPr>
      <w:r>
        <w:rPr>
          <w:rFonts w:hint="eastAsia"/>
          <w:lang w:eastAsia="zh-CN"/>
        </w:rPr>
        <w:t>允许偏差</w:t>
      </w:r>
    </w:p>
  </w:comment>
  <w:comment w:id="76" w:author="Administrator" w:date="2023-05-24T11:33:08Z" w:initials="庄工">
    <w:p w14:paraId="768E5837">
      <w:pPr>
        <w:pStyle w:val="17"/>
        <w:rPr>
          <w:rFonts w:hint="eastAsia" w:eastAsia="宋体"/>
          <w:lang w:eastAsia="zh-CN"/>
        </w:rPr>
      </w:pPr>
      <w:r>
        <w:rPr>
          <w:rFonts w:hint="eastAsia"/>
          <w:lang w:eastAsia="zh-CN"/>
        </w:rPr>
        <w:t>允许偏差</w:t>
      </w:r>
    </w:p>
  </w:comment>
  <w:comment w:id="77" w:author="Administrator" w:date="2023-05-24T11:34:03Z" w:initials="庄工">
    <w:p w14:paraId="3EE63483">
      <w:pPr>
        <w:pStyle w:val="17"/>
        <w:rPr>
          <w:rFonts w:hint="eastAsia" w:eastAsia="宋体"/>
          <w:lang w:eastAsia="zh-CN"/>
        </w:rPr>
      </w:pPr>
      <w:r>
        <w:rPr>
          <w:rFonts w:hint="eastAsia"/>
          <w:lang w:eastAsia="zh-CN"/>
        </w:rPr>
        <w:t>允许偏差</w:t>
      </w:r>
    </w:p>
  </w:comment>
  <w:comment w:id="78" w:author="Administrator" w:date="2023-05-24T11:34:28Z" w:initials="庄工">
    <w:p w14:paraId="29926568">
      <w:pPr>
        <w:pStyle w:val="17"/>
        <w:rPr>
          <w:rFonts w:hint="eastAsia" w:eastAsia="宋体"/>
          <w:lang w:eastAsia="zh-CN"/>
        </w:rPr>
      </w:pPr>
      <w:r>
        <w:rPr>
          <w:rFonts w:hint="eastAsia"/>
          <w:lang w:eastAsia="zh-CN"/>
        </w:rPr>
        <w:t>长宽高？允许偏差</w:t>
      </w:r>
    </w:p>
  </w:comment>
  <w:comment w:id="79" w:author="Administrator" w:date="2023-05-24T11:34:37Z" w:initials="庄工">
    <w:p w14:paraId="16675BF3">
      <w:pPr>
        <w:pStyle w:val="17"/>
        <w:rPr>
          <w:rFonts w:hint="eastAsia" w:eastAsia="宋体"/>
          <w:lang w:eastAsia="zh-CN"/>
        </w:rPr>
      </w:pPr>
      <w:r>
        <w:rPr>
          <w:rFonts w:hint="eastAsia"/>
          <w:lang w:eastAsia="zh-CN"/>
        </w:rPr>
        <w:t>允许偏差</w:t>
      </w:r>
    </w:p>
  </w:comment>
  <w:comment w:id="80" w:author="Administrator" w:date="2023-05-24T11:34:45Z" w:initials="庄工">
    <w:p w14:paraId="517247B7">
      <w:pPr>
        <w:pStyle w:val="17"/>
      </w:pPr>
    </w:p>
  </w:comment>
  <w:comment w:id="81" w:author="Administrator" w:date="2023-05-24T11:34:49Z" w:initials="庄工">
    <w:p w14:paraId="01615C2E">
      <w:pPr>
        <w:pStyle w:val="17"/>
      </w:pPr>
    </w:p>
  </w:comment>
  <w:comment w:id="82" w:author="Administrator" w:date="2023-05-24T11:34:52Z" w:initials="庄工">
    <w:p w14:paraId="6E224A02">
      <w:pPr>
        <w:pStyle w:val="17"/>
      </w:pPr>
    </w:p>
  </w:comment>
  <w:comment w:id="83" w:author="Administrator" w:date="2023-05-24T11:36:35Z" w:initials="庄工">
    <w:p w14:paraId="098353AB">
      <w:pPr>
        <w:pStyle w:val="17"/>
      </w:pPr>
    </w:p>
  </w:comment>
  <w:comment w:id="84" w:author="Administrator" w:date="2023-05-24T11:35:52Z" w:initials="庄工">
    <w:p w14:paraId="31DF6010">
      <w:pPr>
        <w:pStyle w:val="17"/>
      </w:pPr>
    </w:p>
  </w:comment>
  <w:comment w:id="85" w:author="Administrator" w:date="2023-05-24T11:36:27Z" w:initials="庄工">
    <w:p w14:paraId="27174302">
      <w:pPr>
        <w:pStyle w:val="17"/>
      </w:pPr>
    </w:p>
  </w:comment>
  <w:comment w:id="86" w:author="Administrator" w:date="2023-05-24T11:37:01Z" w:initials="庄工">
    <w:p w14:paraId="2C6572D1">
      <w:pPr>
        <w:pStyle w:val="17"/>
        <w:rPr>
          <w:rFonts w:hint="eastAsia" w:eastAsia="宋体"/>
          <w:lang w:eastAsia="zh-CN"/>
        </w:rPr>
      </w:pPr>
      <w:r>
        <w:rPr>
          <w:rFonts w:hint="eastAsia"/>
          <w:lang w:eastAsia="zh-CN"/>
        </w:rPr>
        <w:t>长宽高，允许偏差</w:t>
      </w:r>
    </w:p>
  </w:comment>
  <w:comment w:id="87" w:author="Administrator" w:date="2023-05-24T11:37:10Z" w:initials="庄工">
    <w:p w14:paraId="65D65B4E">
      <w:pPr>
        <w:pStyle w:val="17"/>
      </w:pPr>
    </w:p>
  </w:comment>
  <w:comment w:id="88" w:author="Administrator" w:date="2023-05-24T11:37:15Z" w:initials="庄工">
    <w:p w14:paraId="366341E7">
      <w:pPr>
        <w:pStyle w:val="17"/>
      </w:pPr>
    </w:p>
  </w:comment>
  <w:comment w:id="89" w:author="Administrator" w:date="2023-05-24T11:51:05Z" w:initials="庄工">
    <w:p w14:paraId="4C010BD5">
      <w:pPr>
        <w:pStyle w:val="17"/>
      </w:pPr>
    </w:p>
  </w:comment>
  <w:comment w:id="90" w:author="Administrator" w:date="2023-05-24T11:51:08Z" w:initials="庄工">
    <w:p w14:paraId="312C7E66">
      <w:pPr>
        <w:pStyle w:val="17"/>
      </w:pPr>
    </w:p>
  </w:comment>
  <w:comment w:id="91" w:author="Administrator" w:date="2023-05-24T11:51:02Z" w:initials="庄工">
    <w:p w14:paraId="37AD12EB">
      <w:pPr>
        <w:pStyle w:val="17"/>
      </w:pPr>
    </w:p>
  </w:comment>
  <w:comment w:id="92" w:author="Administrator" w:date="2023-05-24T11:50:47Z" w:initials="庄工">
    <w:p w14:paraId="6EAF02D8">
      <w:pPr>
        <w:pStyle w:val="17"/>
      </w:pPr>
    </w:p>
  </w:comment>
  <w:comment w:id="93" w:author="Administrator" w:date="2023-05-24T11:50:44Z" w:initials="庄工">
    <w:p w14:paraId="265F1613">
      <w:pPr>
        <w:pStyle w:val="17"/>
      </w:pPr>
    </w:p>
  </w:comment>
  <w:comment w:id="94" w:author="Administrator" w:date="2023-05-24T11:50:39Z" w:initials="庄工">
    <w:p w14:paraId="55A94C85">
      <w:pPr>
        <w:pStyle w:val="17"/>
      </w:pPr>
    </w:p>
  </w:comment>
  <w:comment w:id="95" w:author="Administrator" w:date="2023-05-24T11:49:00Z" w:initials="庄工">
    <w:p w14:paraId="1AD80568">
      <w:pPr>
        <w:pStyle w:val="17"/>
        <w:rPr>
          <w:rFonts w:hint="eastAsia" w:eastAsia="宋体"/>
          <w:lang w:eastAsia="zh-CN"/>
        </w:rPr>
      </w:pPr>
      <w:r>
        <w:rPr>
          <w:rFonts w:hint="eastAsia"/>
          <w:lang w:eastAsia="zh-CN"/>
        </w:rPr>
        <w:t>接口要提供检测报告，非重点参数，建议删除</w:t>
      </w:r>
    </w:p>
  </w:comment>
  <w:comment w:id="96" w:author="Administrator" w:date="2023-05-24T11:49:07Z" w:initials="庄工">
    <w:p w14:paraId="161919F1">
      <w:pPr>
        <w:pStyle w:val="17"/>
      </w:pPr>
    </w:p>
  </w:comment>
  <w:comment w:id="97" w:author="Administrator" w:date="2023-05-24T11:49:09Z" w:initials="庄工">
    <w:p w14:paraId="15324E3B">
      <w:pPr>
        <w:pStyle w:val="17"/>
      </w:pPr>
    </w:p>
  </w:comment>
  <w:comment w:id="98" w:author="Administrator" w:date="2023-05-24T11:48:09Z" w:initials="庄工">
    <w:p w14:paraId="01F552A5">
      <w:pPr>
        <w:pStyle w:val="17"/>
      </w:pPr>
    </w:p>
  </w:comment>
  <w:comment w:id="99" w:author="Administrator" w:date="2023-05-24T11:47:38Z" w:initials="庄工">
    <w:p w14:paraId="512C20FE">
      <w:pPr>
        <w:pStyle w:val="17"/>
      </w:pPr>
    </w:p>
  </w:comment>
  <w:comment w:id="100" w:author="Administrator" w:date="2023-05-24T11:46:48Z" w:initials="庄工">
    <w:p w14:paraId="5E1B1C32">
      <w:pPr>
        <w:pStyle w:val="17"/>
      </w:pPr>
    </w:p>
  </w:comment>
  <w:comment w:id="101" w:author="Administrator" w:date="2023-05-24T11:46:44Z" w:initials="庄工">
    <w:p w14:paraId="3EC34E60">
      <w:pPr>
        <w:pStyle w:val="17"/>
      </w:pPr>
    </w:p>
  </w:comment>
  <w:comment w:id="102" w:author="Administrator" w:date="2023-05-24T11:45:56Z" w:initials="庄工">
    <w:p w14:paraId="3F8A4074">
      <w:pPr>
        <w:pStyle w:val="17"/>
      </w:pPr>
    </w:p>
  </w:comment>
  <w:comment w:id="103" w:author="Administrator" w:date="2023-05-24T11:45:30Z" w:initials="庄工">
    <w:p w14:paraId="69027FBA">
      <w:pPr>
        <w:pStyle w:val="17"/>
      </w:pPr>
    </w:p>
  </w:comment>
  <w:comment w:id="104" w:author="Administrator" w:date="2023-05-24T11:44:59Z" w:initials="庄工">
    <w:p w14:paraId="48D24914">
      <w:pPr>
        <w:pStyle w:val="17"/>
        <w:rPr>
          <w:rFonts w:hint="eastAsia" w:eastAsia="宋体"/>
          <w:lang w:eastAsia="zh-CN"/>
        </w:rPr>
      </w:pPr>
      <w:r>
        <w:rPr>
          <w:rFonts w:hint="eastAsia"/>
          <w:lang w:eastAsia="zh-CN"/>
        </w:rPr>
        <w:t>强制认证，标★</w:t>
      </w:r>
    </w:p>
  </w:comment>
  <w:comment w:id="105" w:author="Administrator" w:date="2023-05-24T11:44:13Z" w:initials="庄工">
    <w:p w14:paraId="3F1A4EAA">
      <w:pPr>
        <w:pStyle w:val="17"/>
        <w:rPr>
          <w:rFonts w:hint="eastAsia" w:eastAsia="宋体"/>
          <w:lang w:eastAsia="zh-CN"/>
        </w:rPr>
      </w:pPr>
      <w:r>
        <w:rPr>
          <w:rFonts w:hint="eastAsia"/>
          <w:lang w:eastAsia="zh-CN"/>
        </w:rPr>
        <w:t>如何证明该设备用了该软件？</w:t>
      </w:r>
    </w:p>
  </w:comment>
  <w:comment w:id="106" w:author="Administrator" w:date="2023-05-24T11:43:51Z" w:initials="庄工">
    <w:p w14:paraId="5BC97450">
      <w:pPr>
        <w:pStyle w:val="17"/>
      </w:pPr>
    </w:p>
  </w:comment>
  <w:comment w:id="107" w:author="Administrator" w:date="2023-05-24T11:43:54Z" w:initials="庄工">
    <w:p w14:paraId="73B57FFD">
      <w:pPr>
        <w:pStyle w:val="17"/>
      </w:pPr>
    </w:p>
  </w:comment>
  <w:comment w:id="108" w:author="Administrator" w:date="2023-05-24T11:41:39Z" w:initials="庄工">
    <w:p w14:paraId="138066FF">
      <w:pPr>
        <w:pStyle w:val="17"/>
      </w:pPr>
    </w:p>
  </w:comment>
  <w:comment w:id="109" w:author="Administrator" w:date="2023-05-24T11:41:28Z" w:initials="庄工">
    <w:p w14:paraId="668865D3">
      <w:pPr>
        <w:pStyle w:val="17"/>
      </w:pPr>
    </w:p>
  </w:comment>
  <w:comment w:id="110" w:author="Administrator" w:date="2023-05-24T11:41:00Z" w:initials="庄工">
    <w:p w14:paraId="1A753FCF">
      <w:pPr>
        <w:pStyle w:val="17"/>
      </w:pPr>
    </w:p>
  </w:comment>
  <w:comment w:id="111" w:author="Administrator" w:date="2023-05-24T11:40:56Z" w:initials="庄工">
    <w:p w14:paraId="4C272CFD">
      <w:pPr>
        <w:pStyle w:val="17"/>
      </w:pPr>
    </w:p>
  </w:comment>
  <w:comment w:id="112" w:author="Administrator" w:date="2023-05-24T11:40:15Z" w:initials="庄工">
    <w:p w14:paraId="310A6FD2">
      <w:pPr>
        <w:pStyle w:val="17"/>
        <w:rPr>
          <w:rFonts w:hint="eastAsia" w:eastAsia="宋体"/>
          <w:lang w:eastAsia="zh-CN"/>
        </w:rPr>
      </w:pPr>
      <w:r>
        <w:rPr>
          <w:rFonts w:hint="eastAsia"/>
          <w:lang w:eastAsia="zh-CN"/>
        </w:rPr>
        <w:t>品牌型号</w:t>
      </w:r>
    </w:p>
  </w:comment>
  <w:comment w:id="113" w:author="Administrator" w:date="2023-05-24T11:37:40Z" w:initials="庄工">
    <w:p w14:paraId="081E19AA">
      <w:pPr>
        <w:pStyle w:val="17"/>
      </w:pPr>
    </w:p>
  </w:comment>
  <w:comment w:id="114" w:author="Administrator" w:date="2022-07-13T09:53:14Z" w:initials="庄工">
    <w:p w14:paraId="78367C39">
      <w:pPr>
        <w:pStyle w:val="17"/>
        <w:rPr>
          <w:rFonts w:hint="default" w:eastAsia="宋体"/>
          <w:lang w:val="en-US" w:eastAsia="zh-CN"/>
        </w:rPr>
      </w:pPr>
      <w:r>
        <w:rPr>
          <w:rFonts w:hint="eastAsia"/>
          <w:lang w:val="en-US" w:eastAsia="zh-CN"/>
        </w:rPr>
        <w:t>20220713新增</w:t>
      </w:r>
    </w:p>
  </w:comment>
  <w:comment w:id="115" w:author="Administrator" w:date="2022-08-10T17:41:20Z" w:initials="庄工">
    <w:p w14:paraId="6D3D7743">
      <w:pPr>
        <w:pStyle w:val="17"/>
      </w:pPr>
      <w:r>
        <w:rPr>
          <w:rFonts w:hint="eastAsia"/>
          <w:lang w:val="en-US" w:eastAsia="zh-CN"/>
        </w:rPr>
        <w:t>20220810新增</w:t>
      </w:r>
    </w:p>
  </w:comment>
  <w:comment w:id="116" w:author="Administrator" w:date="2022-08-16T10:18:50Z" w:initials="庄工">
    <w:p w14:paraId="547B0D5F">
      <w:pPr>
        <w:pStyle w:val="17"/>
        <w:rPr>
          <w:rFonts w:hint="default" w:eastAsia="宋体"/>
          <w:lang w:val="en-US" w:eastAsia="zh-CN"/>
        </w:rPr>
      </w:pPr>
      <w:r>
        <w:rPr>
          <w:rFonts w:hint="eastAsia"/>
          <w:lang w:val="en-US" w:eastAsia="zh-CN"/>
        </w:rPr>
        <w:t>20220816新增</w:t>
      </w:r>
    </w:p>
  </w:comment>
  <w:comment w:id="117" w:author="Administrator" w:date="2022-07-13T09:53:03Z" w:initials="庄工">
    <w:p w14:paraId="58333F93">
      <w:pPr>
        <w:pStyle w:val="17"/>
        <w:rPr>
          <w:rFonts w:hint="default" w:eastAsia="宋体"/>
          <w:lang w:val="en-US" w:eastAsia="zh-CN"/>
        </w:rPr>
      </w:pPr>
      <w:r>
        <w:rPr>
          <w:rFonts w:hint="eastAsia"/>
          <w:lang w:val="en-US" w:eastAsia="zh-CN"/>
        </w:rPr>
        <w:t>20220713新增</w:t>
      </w:r>
    </w:p>
  </w:comment>
  <w:comment w:id="118" w:author="Administrator" w:date="2021-07-19T14:41:58Z" w:initials="庄工">
    <w:p w14:paraId="7D186F09">
      <w:pPr>
        <w:pStyle w:val="17"/>
      </w:pPr>
      <w:r>
        <w:rPr>
          <w:rStyle w:val="47"/>
          <w:rFonts w:ascii="PingFangTC-light" w:hAnsi="PingFangTC-light" w:eastAsia="PingFangTC-light" w:cs="PingFangTC-light"/>
          <w:i w:val="0"/>
          <w:caps w:val="0"/>
          <w:color w:val="C0504D"/>
          <w:spacing w:val="45"/>
          <w:sz w:val="22"/>
          <w:szCs w:val="22"/>
          <w:shd w:val="clear" w:fill="FFFFFF"/>
        </w:rPr>
        <w:t>以联合体形式参加政府采购活动或者合同分包的，</w:t>
      </w:r>
      <w:r>
        <w:rPr>
          <w:rStyle w:val="47"/>
          <w:rFonts w:hint="default" w:ascii="PingFangTC-light" w:hAnsi="PingFangTC-light" w:eastAsia="PingFangTC-light" w:cs="PingFangTC-light"/>
          <w:i w:val="0"/>
          <w:caps w:val="0"/>
          <w:color w:val="C0504D"/>
          <w:spacing w:val="45"/>
          <w:sz w:val="22"/>
          <w:szCs w:val="22"/>
          <w:shd w:val="clear" w:fill="FFFFFF"/>
        </w:rPr>
        <w:t>《中小企业声明函》中需填写联合体中的中小企业或签订分包意向协议的中小企业相关信息。</w:t>
      </w:r>
    </w:p>
  </w:comment>
  <w:comment w:id="119" w:author="Administrator" w:date="2022-08-10T18:50:44Z" w:initials="庄工">
    <w:p w14:paraId="585F3D2B">
      <w:pPr>
        <w:pStyle w:val="17"/>
      </w:pPr>
      <w:r>
        <w:rPr>
          <w:rFonts w:hint="eastAsia"/>
          <w:lang w:val="en-US" w:eastAsia="zh-CN"/>
        </w:rPr>
        <w:t>20220810新增</w:t>
      </w:r>
    </w:p>
  </w:comment>
  <w:comment w:id="120" w:author="Administrator" w:date="2022-08-15T10:22:10Z" w:initials="庄工">
    <w:p w14:paraId="0B7F65EC">
      <w:pPr>
        <w:pStyle w:val="17"/>
        <w:rPr>
          <w:rFonts w:hint="default" w:eastAsia="宋体"/>
          <w:lang w:val="en-US" w:eastAsia="zh-CN"/>
        </w:rPr>
      </w:pPr>
      <w:r>
        <w:rPr>
          <w:rFonts w:hint="eastAsia"/>
          <w:lang w:val="en-US" w:eastAsia="zh-CN"/>
        </w:rPr>
        <w:t>20220815新增</w:t>
      </w:r>
    </w:p>
  </w:comment>
  <w:comment w:id="121" w:author="Administrator" w:date="2022-07-13T10:36:21Z" w:initials="庄工">
    <w:p w14:paraId="5AE22D05">
      <w:pPr>
        <w:pStyle w:val="17"/>
        <w:rPr>
          <w:rFonts w:hint="eastAsia"/>
          <w:lang w:eastAsia="zh-CN"/>
        </w:rPr>
      </w:pPr>
      <w:r>
        <w:rPr>
          <w:rFonts w:hint="eastAsia"/>
          <w:lang w:eastAsia="zh-CN"/>
        </w:rPr>
        <w:t>根据《深圳市财政局关于印发《深圳市政府采购招标文件编制工作指引（2020年版）》的通知》规定：</w:t>
      </w:r>
    </w:p>
    <w:p w14:paraId="1F097E6F">
      <w:pPr>
        <w:pStyle w:val="17"/>
      </w:pPr>
      <w:r>
        <w:rPr>
          <w:rFonts w:hint="eastAsia"/>
          <w:highlight w:val="yellow"/>
          <w:lang w:eastAsia="zh-CN"/>
        </w:rPr>
        <w:t>招标文件中应明确拟定的合同文本。合同文本应详细载明履约时间和地点、付款期限和方式、验收条件、违约责任、争议解决方法等内容，明确除政府采购合同继续履行将损害国家利益和社会公共利益外，双方当事人不得擅自变更、中止或者终止合同。</w:t>
      </w:r>
    </w:p>
  </w:comment>
  <w:comment w:id="122" w:author="Administrator" w:date="2022-07-13T09:55:06Z" w:initials="庄工">
    <w:p w14:paraId="0BF92367">
      <w:pPr>
        <w:pStyle w:val="17"/>
        <w:rPr>
          <w:rFonts w:hint="default" w:eastAsia="宋体"/>
          <w:lang w:val="en-US" w:eastAsia="zh-CN"/>
        </w:rPr>
      </w:pPr>
      <w:r>
        <w:rPr>
          <w:rFonts w:hint="eastAsia"/>
          <w:lang w:val="en-US" w:eastAsia="zh-CN"/>
        </w:rPr>
        <w:t>20220713新增</w:t>
      </w:r>
    </w:p>
  </w:comment>
  <w:comment w:id="123" w:author="公共资源交易中心" w:date="2022-08-18T15:50:01Z" w:initials="公">
    <w:p w14:paraId="68E938B3">
      <w:pPr>
        <w:pStyle w:val="17"/>
        <w:rPr>
          <w:rFonts w:hint="default" w:eastAsia="宋体"/>
          <w:lang w:val="en-US" w:eastAsia="zh-CN"/>
        </w:rPr>
      </w:pPr>
      <w:r>
        <w:rPr>
          <w:rFonts w:hint="eastAsia"/>
          <w:lang w:val="en-US" w:eastAsia="zh-CN"/>
        </w:rPr>
        <w:t>20220818修改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CCD774C" w15:done="0"/>
  <w15:commentEx w15:paraId="776251D0" w15:done="0"/>
  <w15:commentEx w15:paraId="0A4E594E" w15:done="0"/>
  <w15:commentEx w15:paraId="664E46F1" w15:done="0"/>
  <w15:commentEx w15:paraId="46197BD5" w15:done="0"/>
  <w15:commentEx w15:paraId="6EC755B9" w15:done="0"/>
  <w15:commentEx w15:paraId="489E523F" w15:done="0"/>
  <w15:commentEx w15:paraId="6AED3D20" w15:done="0"/>
  <w15:commentEx w15:paraId="1C2248FB" w15:done="0"/>
  <w15:commentEx w15:paraId="0F442FAB" w15:done="0"/>
  <w15:commentEx w15:paraId="32701E4B" w15:done="0"/>
  <w15:commentEx w15:paraId="3E0B124B" w15:done="0"/>
  <w15:commentEx w15:paraId="72CB3847" w15:done="0"/>
  <w15:commentEx w15:paraId="24C92282" w15:done="0"/>
  <w15:commentEx w15:paraId="64281C26" w15:done="0"/>
  <w15:commentEx w15:paraId="582847C7" w15:done="0"/>
  <w15:commentEx w15:paraId="479A6AB9" w15:done="0"/>
  <w15:commentEx w15:paraId="6206142C" w15:done="0"/>
  <w15:commentEx w15:paraId="370E0638" w15:done="0"/>
  <w15:commentEx w15:paraId="75CA383E" w15:done="0"/>
  <w15:commentEx w15:paraId="1C384541" w15:done="0"/>
  <w15:commentEx w15:paraId="3EF46E2C" w15:done="0"/>
  <w15:commentEx w15:paraId="13CD571E" w15:done="0"/>
  <w15:commentEx w15:paraId="7DF9202C" w15:done="0"/>
  <w15:commentEx w15:paraId="10F33D47" w15:done="0"/>
  <w15:commentEx w15:paraId="674D4E1B" w15:done="0"/>
  <w15:commentEx w15:paraId="54F67E27" w15:done="0"/>
  <w15:commentEx w15:paraId="78C17663" w15:done="0"/>
  <w15:commentEx w15:paraId="0F3C7523" w15:done="0"/>
  <w15:commentEx w15:paraId="390F0622" w15:done="0"/>
  <w15:commentEx w15:paraId="397B63D9" w15:done="0"/>
  <w15:commentEx w15:paraId="15B31489" w15:done="0"/>
  <w15:commentEx w15:paraId="042928A5" w15:done="0"/>
  <w15:commentEx w15:paraId="52FD6D82" w15:done="0"/>
  <w15:commentEx w15:paraId="67343E6A" w15:done="0"/>
  <w15:commentEx w15:paraId="42652F95" w15:done="0"/>
  <w15:commentEx w15:paraId="2AF4698F" w15:done="0"/>
  <w15:commentEx w15:paraId="331E010C" w15:done="0"/>
  <w15:commentEx w15:paraId="7D5E3647" w15:done="0"/>
  <w15:commentEx w15:paraId="50EE2055" w15:done="0"/>
  <w15:commentEx w15:paraId="677A2C16" w15:done="0"/>
  <w15:commentEx w15:paraId="653C53A9" w15:done="0"/>
  <w15:commentEx w15:paraId="37175A91" w15:done="0"/>
  <w15:commentEx w15:paraId="2E6B7BEB" w15:done="0"/>
  <w15:commentEx w15:paraId="30BD2365" w15:done="0"/>
  <w15:commentEx w15:paraId="41664ED3" w15:done="0"/>
  <w15:commentEx w15:paraId="1DE3659A" w15:done="0"/>
  <w15:commentEx w15:paraId="297C7C4B" w15:done="0"/>
  <w15:commentEx w15:paraId="0B626E19" w15:done="0"/>
  <w15:commentEx w15:paraId="3A6F4319" w15:done="0"/>
  <w15:commentEx w15:paraId="4C2A516C" w15:done="0"/>
  <w15:commentEx w15:paraId="48C738BF" w15:done="0"/>
  <w15:commentEx w15:paraId="143312C6" w15:done="0"/>
  <w15:commentEx w15:paraId="3C6C489F" w15:done="0"/>
  <w15:commentEx w15:paraId="3FB73C43" w15:done="0"/>
  <w15:commentEx w15:paraId="31742E63" w15:done="0"/>
  <w15:commentEx w15:paraId="1A9F4C70" w15:done="0"/>
  <w15:commentEx w15:paraId="1B3A6F9C" w15:done="0"/>
  <w15:commentEx w15:paraId="3C3B1D0E" w15:done="0"/>
  <w15:commentEx w15:paraId="1DB018A9" w15:done="0"/>
  <w15:commentEx w15:paraId="4B352713" w15:done="0"/>
  <w15:commentEx w15:paraId="10F640DB" w15:done="0"/>
  <w15:commentEx w15:paraId="3DC847F2" w15:done="0"/>
  <w15:commentEx w15:paraId="632B19D7" w15:done="0"/>
  <w15:commentEx w15:paraId="6A2D6C1C" w15:done="0"/>
  <w15:commentEx w15:paraId="4C830E3B" w15:done="0"/>
  <w15:commentEx w15:paraId="7B5642C7" w15:done="0"/>
  <w15:commentEx w15:paraId="09993384" w15:done="0"/>
  <w15:commentEx w15:paraId="1DDF5EEE" w15:done="0"/>
  <w15:commentEx w15:paraId="1007132F" w15:done="0"/>
  <w15:commentEx w15:paraId="79426999" w15:done="0"/>
  <w15:commentEx w15:paraId="71350F1E" w15:done="0"/>
  <w15:commentEx w15:paraId="494A495E" w15:done="0"/>
  <w15:commentEx w15:paraId="5F6E653E" w15:done="0"/>
  <w15:commentEx w15:paraId="2BCA6328" w15:done="0"/>
  <w15:commentEx w15:paraId="09391667" w15:done="0"/>
  <w15:commentEx w15:paraId="768E5837" w15:done="0"/>
  <w15:commentEx w15:paraId="3EE63483" w15:done="0"/>
  <w15:commentEx w15:paraId="29926568" w15:done="0"/>
  <w15:commentEx w15:paraId="16675BF3" w15:done="0"/>
  <w15:commentEx w15:paraId="517247B7" w15:done="0"/>
  <w15:commentEx w15:paraId="01615C2E" w15:done="0"/>
  <w15:commentEx w15:paraId="6E224A02" w15:done="0"/>
  <w15:commentEx w15:paraId="098353AB" w15:done="0"/>
  <w15:commentEx w15:paraId="31DF6010" w15:done="0"/>
  <w15:commentEx w15:paraId="27174302" w15:done="0"/>
  <w15:commentEx w15:paraId="2C6572D1" w15:done="0"/>
  <w15:commentEx w15:paraId="65D65B4E" w15:done="0"/>
  <w15:commentEx w15:paraId="366341E7" w15:done="0"/>
  <w15:commentEx w15:paraId="4C010BD5" w15:done="0"/>
  <w15:commentEx w15:paraId="312C7E66" w15:done="0"/>
  <w15:commentEx w15:paraId="37AD12EB" w15:done="0"/>
  <w15:commentEx w15:paraId="6EAF02D8" w15:done="0"/>
  <w15:commentEx w15:paraId="265F1613" w15:done="0"/>
  <w15:commentEx w15:paraId="55A94C85" w15:done="0"/>
  <w15:commentEx w15:paraId="1AD80568" w15:done="0"/>
  <w15:commentEx w15:paraId="161919F1" w15:done="0"/>
  <w15:commentEx w15:paraId="15324E3B" w15:done="0"/>
  <w15:commentEx w15:paraId="01F552A5" w15:done="0"/>
  <w15:commentEx w15:paraId="512C20FE" w15:done="0"/>
  <w15:commentEx w15:paraId="5E1B1C32" w15:done="0"/>
  <w15:commentEx w15:paraId="3EC34E60" w15:done="0"/>
  <w15:commentEx w15:paraId="3F8A4074" w15:done="0"/>
  <w15:commentEx w15:paraId="69027FBA" w15:done="0"/>
  <w15:commentEx w15:paraId="48D24914" w15:done="0"/>
  <w15:commentEx w15:paraId="3F1A4EAA" w15:done="0"/>
  <w15:commentEx w15:paraId="5BC97450" w15:done="0"/>
  <w15:commentEx w15:paraId="73B57FFD" w15:done="0"/>
  <w15:commentEx w15:paraId="138066FF" w15:done="0"/>
  <w15:commentEx w15:paraId="668865D3" w15:done="0"/>
  <w15:commentEx w15:paraId="1A753FCF" w15:done="0"/>
  <w15:commentEx w15:paraId="4C272CFD" w15:done="0"/>
  <w15:commentEx w15:paraId="310A6FD2" w15:done="0"/>
  <w15:commentEx w15:paraId="081E19AA" w15:done="0"/>
  <w15:commentEx w15:paraId="78367C39" w15:done="0"/>
  <w15:commentEx w15:paraId="6D3D7743" w15:done="0"/>
  <w15:commentEx w15:paraId="547B0D5F" w15:done="0"/>
  <w15:commentEx w15:paraId="58333F93" w15:done="0"/>
  <w15:commentEx w15:paraId="7D186F09" w15:done="0"/>
  <w15:commentEx w15:paraId="585F3D2B" w15:done="0"/>
  <w15:commentEx w15:paraId="0B7F65EC" w15:done="0"/>
  <w15:commentEx w15:paraId="1F097E6F" w15:done="0"/>
  <w15:commentEx w15:paraId="0BF92367" w15:done="0"/>
  <w15:commentEx w15:paraId="68E938B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Arial Unicode MS">
    <w:altName w:val="宋体"/>
    <w:panose1 w:val="020B0604020202020204"/>
    <w:charset w:val="86"/>
    <w:family w:val="swiss"/>
    <w:pitch w:val="default"/>
    <w:sig w:usb0="00000000" w:usb1="00000000" w:usb2="0000003F" w:usb3="00000000" w:csb0="603F01FF" w:csb1="FFFF0000"/>
  </w:font>
  <w:font w:name="隶书">
    <w:altName w:val="微软雅黑"/>
    <w:panose1 w:val="02010509060101010101"/>
    <w:charset w:val="86"/>
    <w:family w:val="modern"/>
    <w:pitch w:val="default"/>
    <w:sig w:usb0="00000000" w:usb1="00000000" w:usb2="00000000" w:usb3="00000000" w:csb0="00040000" w:csb1="00000000"/>
  </w:font>
  <w:font w:name="Verdana">
    <w:panose1 w:val="020B0604030504040204"/>
    <w:charset w:val="00"/>
    <w:family w:val="swiss"/>
    <w:pitch w:val="default"/>
    <w:sig w:usb0="A10006FF" w:usb1="4000205B" w:usb2="00000010" w:usb3="00000000" w:csb0="2000019F" w:csb1="00000000"/>
  </w:font>
  <w:font w:name="仿宋_GB2312">
    <w:panose1 w:val="02010609030101010101"/>
    <w:charset w:val="86"/>
    <w:family w:val="modern"/>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1FF"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2FF" w:usb1="400004FF" w:usb2="00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altName w:val="宋体"/>
    <w:panose1 w:val="02010509060101010101"/>
    <w:charset w:val="86"/>
    <w:family w:val="modern"/>
    <w:pitch w:val="default"/>
    <w:sig w:usb0="00000000" w:usb1="00000000" w:usb2="00000000" w:usb3="00000000" w:csb0="00040000" w:csb1="00000000"/>
  </w:font>
  <w:font w:name="Arial Narrow">
    <w:altName w:val="Arial"/>
    <w:panose1 w:val="020B0606020202030204"/>
    <w:charset w:val="00"/>
    <w:family w:val="swiss"/>
    <w:pitch w:val="default"/>
    <w:sig w:usb0="00000000" w:usb1="00000000" w:usb2="00000000" w:usb3="00000000" w:csb0="2000009F" w:csb1="DFD70000"/>
  </w:font>
  <w:font w:name="微软雅黑">
    <w:panose1 w:val="020B0503020204020204"/>
    <w:charset w:val="86"/>
    <w:family w:val="auto"/>
    <w:pitch w:val="default"/>
    <w:sig w:usb0="80000287" w:usb1="280F3C52" w:usb2="00000016" w:usb3="00000000" w:csb0="0004001F" w:csb1="00000000"/>
  </w:font>
  <w:font w:name="PMingLiU">
    <w:panose1 w:val="02020500000000000000"/>
    <w:charset w:val="88"/>
    <w:family w:val="roman"/>
    <w:pitch w:val="default"/>
    <w:sig w:usb0="A00002FF" w:usb1="28CFFCFA" w:usb2="00000016" w:usb3="00000000" w:csb0="00100001" w:csb1="00000000"/>
  </w:font>
  <w:font w:name="PingFangTC-light">
    <w:altName w:val="Segoe Print"/>
    <w:panose1 w:val="00000000000000000000"/>
    <w:charset w:val="00"/>
    <w:family w:val="auto"/>
    <w:pitch w:val="default"/>
    <w:sig w:usb0="00000000" w:usb1="00000000" w:usb2="00000000" w:usb3="00000000" w:csb0="00000000" w:csb1="00000000"/>
  </w:font>
  <w:font w:name="FZXBSK--GBK1-0">
    <w:altName w:val="宋体"/>
    <w:panose1 w:val="00000000000000000000"/>
    <w:charset w:val="86"/>
    <w:family w:val="auto"/>
    <w:pitch w:val="default"/>
    <w:sig w:usb0="00000000" w:usb1="00000000" w:usb2="00000000" w:usb3="00000000" w:csb0="00040000" w:csb1="00000000"/>
  </w:font>
  <w:font w:name="FangSong_GB2312">
    <w:altName w:val="仿宋_GB2312"/>
    <w:panose1 w:val="00000000000000000000"/>
    <w:charset w:val="86"/>
    <w:family w:val="auto"/>
    <w:pitch w:val="default"/>
    <w:sig w:usb0="00000000" w:usb1="00000000" w:usb2="00000000" w:usb3="00000000" w:csb0="00040000" w:csb1="00000000"/>
  </w:font>
  <w:font w:name="Segoe Print">
    <w:panose1 w:val="02000600000000000000"/>
    <w:charset w:val="00"/>
    <w:family w:val="auto"/>
    <w:pitch w:val="default"/>
    <w:sig w:usb0="0000028F" w:usb1="00000000" w:usb2="00000000" w:usb3="00000000" w:csb0="2000009F" w:csb1="47010000"/>
  </w:font>
  <w:font w:name="仿宋">
    <w:panose1 w:val="02010609060101010101"/>
    <w:charset w:val="86"/>
    <w:family w:val="auto"/>
    <w:pitch w:val="default"/>
    <w:sig w:usb0="800002BF" w:usb1="38CF7CFA" w:usb2="00000016" w:usb3="00000000" w:csb0="00040001" w:csb1="00000000"/>
  </w:font>
  <w:font w:name="方正小标宋简体">
    <w:panose1 w:val="03000509000000000000"/>
    <w:charset w:val="86"/>
    <w:family w:val="auto"/>
    <w:pitch w:val="default"/>
    <w:sig w:usb0="00000001" w:usb1="080E0000" w:usb2="00000000" w:usb3="00000000" w:csb0="00040000" w:csb1="00000000"/>
  </w:font>
  <w:font w:name="华光简小标宋">
    <w:panose1 w:val="02010609000101010101"/>
    <w:charset w:val="00"/>
    <w:family w:val="auto"/>
    <w:pitch w:val="default"/>
    <w:sig w:usb0="00000001" w:usb1="080E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framePr w:wrap="around" w:vAnchor="text" w:hAnchor="margin" w:xAlign="center" w:y="1"/>
      <w:rPr>
        <w:rStyle w:val="48"/>
      </w:rPr>
    </w:pPr>
    <w:r>
      <w:t xml:space="preserve">- </w:t>
    </w:r>
    <w:r>
      <w:fldChar w:fldCharType="begin"/>
    </w:r>
    <w:r>
      <w:instrText xml:space="preserve"> PAGE </w:instrText>
    </w:r>
    <w:r>
      <w:fldChar w:fldCharType="separate"/>
    </w:r>
    <w:r>
      <w:t>8</w:t>
    </w:r>
    <w:r>
      <w:fldChar w:fldCharType="end"/>
    </w:r>
    <w:r>
      <w:t xml:space="preserve"> -</w:t>
    </w:r>
  </w:p>
  <w:p>
    <w:pPr>
      <w:pStyle w:val="2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8"/>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0720F5"/>
    <w:multiLevelType w:val="singleLevel"/>
    <w:tmpl w:val="AF0720F5"/>
    <w:lvl w:ilvl="0" w:tentative="0">
      <w:start w:val="2"/>
      <w:numFmt w:val="decimal"/>
      <w:suff w:val="space"/>
      <w:lvlText w:val="%1."/>
      <w:lvlJc w:val="left"/>
    </w:lvl>
  </w:abstractNum>
  <w:abstractNum w:abstractNumId="1">
    <w:nsid w:val="D1CE9D48"/>
    <w:multiLevelType w:val="singleLevel"/>
    <w:tmpl w:val="D1CE9D48"/>
    <w:lvl w:ilvl="0" w:tentative="0">
      <w:start w:val="1"/>
      <w:numFmt w:val="decimal"/>
      <w:suff w:val="nothing"/>
      <w:lvlText w:val="%1、"/>
      <w:lvlJc w:val="left"/>
    </w:lvl>
  </w:abstractNum>
  <w:abstractNum w:abstractNumId="2">
    <w:nsid w:val="D76725A9"/>
    <w:multiLevelType w:val="singleLevel"/>
    <w:tmpl w:val="D76725A9"/>
    <w:lvl w:ilvl="0" w:tentative="0">
      <w:start w:val="2"/>
      <w:numFmt w:val="decimal"/>
      <w:suff w:val="nothing"/>
      <w:lvlText w:val="%1、"/>
      <w:lvlJc w:val="left"/>
      <w:pPr>
        <w:ind w:left="630" w:leftChars="0" w:firstLine="0" w:firstLineChars="0"/>
      </w:pPr>
    </w:lvl>
  </w:abstractNum>
  <w:abstractNum w:abstractNumId="3">
    <w:nsid w:val="F5E1AFDA"/>
    <w:multiLevelType w:val="singleLevel"/>
    <w:tmpl w:val="F5E1AFDA"/>
    <w:lvl w:ilvl="0" w:tentative="0">
      <w:start w:val="1"/>
      <w:numFmt w:val="decimal"/>
      <w:suff w:val="nothing"/>
      <w:lvlText w:val="%1、"/>
      <w:lvlJc w:val="left"/>
    </w:lvl>
  </w:abstractNum>
  <w:abstractNum w:abstractNumId="4">
    <w:nsid w:val="FD489F8D"/>
    <w:multiLevelType w:val="singleLevel"/>
    <w:tmpl w:val="FD489F8D"/>
    <w:lvl w:ilvl="0" w:tentative="0">
      <w:start w:val="1"/>
      <w:numFmt w:val="decimal"/>
      <w:lvlText w:val="%1."/>
      <w:lvlJc w:val="left"/>
      <w:pPr>
        <w:tabs>
          <w:tab w:val="left" w:pos="312"/>
        </w:tabs>
      </w:pPr>
    </w:lvl>
  </w:abstractNum>
  <w:abstractNum w:abstractNumId="5">
    <w:nsid w:val="FFFFFF7C"/>
    <w:multiLevelType w:val="singleLevel"/>
    <w:tmpl w:val="FFFFFF7C"/>
    <w:lvl w:ilvl="0" w:tentative="0">
      <w:start w:val="1"/>
      <w:numFmt w:val="decimal"/>
      <w:pStyle w:val="59"/>
      <w:lvlText w:val="%1."/>
      <w:lvlJc w:val="left"/>
      <w:pPr>
        <w:tabs>
          <w:tab w:val="left" w:pos="7994"/>
        </w:tabs>
        <w:ind w:left="7994" w:leftChars="800" w:hanging="360" w:hangingChars="200"/>
      </w:pPr>
    </w:lvl>
  </w:abstractNum>
  <w:abstractNum w:abstractNumId="6">
    <w:nsid w:val="FFFFFF89"/>
    <w:multiLevelType w:val="singleLevel"/>
    <w:tmpl w:val="FFFFFF89"/>
    <w:lvl w:ilvl="0" w:tentative="0">
      <w:start w:val="1"/>
      <w:numFmt w:val="bullet"/>
      <w:pStyle w:val="15"/>
      <w:lvlText w:val=""/>
      <w:lvlJc w:val="left"/>
      <w:pPr>
        <w:tabs>
          <w:tab w:val="left" w:pos="360"/>
        </w:tabs>
        <w:ind w:left="360" w:hanging="360" w:hangingChars="200"/>
      </w:pPr>
      <w:rPr>
        <w:rFonts w:hint="default" w:ascii="Wingdings" w:hAnsi="Wingdings"/>
      </w:rPr>
    </w:lvl>
  </w:abstractNum>
  <w:abstractNum w:abstractNumId="7">
    <w:nsid w:val="00000003"/>
    <w:multiLevelType w:val="singleLevel"/>
    <w:tmpl w:val="00000003"/>
    <w:lvl w:ilvl="0" w:tentative="0">
      <w:start w:val="1"/>
      <w:numFmt w:val="decimal"/>
      <w:suff w:val="nothing"/>
      <w:lvlText w:val="%1、"/>
      <w:lvlJc w:val="left"/>
    </w:lvl>
  </w:abstractNum>
  <w:abstractNum w:abstractNumId="8">
    <w:nsid w:val="08B87474"/>
    <w:multiLevelType w:val="singleLevel"/>
    <w:tmpl w:val="08B87474"/>
    <w:lvl w:ilvl="0" w:tentative="0">
      <w:start w:val="1"/>
      <w:numFmt w:val="decimal"/>
      <w:suff w:val="nothing"/>
      <w:lvlText w:val="%1、"/>
      <w:lvlJc w:val="left"/>
    </w:lvl>
  </w:abstractNum>
  <w:abstractNum w:abstractNumId="9">
    <w:nsid w:val="09F81FD3"/>
    <w:multiLevelType w:val="multilevel"/>
    <w:tmpl w:val="09F81FD3"/>
    <w:lvl w:ilvl="0" w:tentative="0">
      <w:start w:val="1"/>
      <w:numFmt w:val="japaneseCounting"/>
      <w:lvlText w:val="第%1章"/>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12503483"/>
    <w:multiLevelType w:val="multilevel"/>
    <w:tmpl w:val="12503483"/>
    <w:lvl w:ilvl="0" w:tentative="0">
      <w:start w:val="1"/>
      <w:numFmt w:val="bullet"/>
      <w:pStyle w:val="107"/>
      <w:lvlText w:val=""/>
      <w:lvlJc w:val="left"/>
      <w:pPr>
        <w:tabs>
          <w:tab w:val="left" w:pos="420"/>
        </w:tabs>
        <w:ind w:left="420" w:hanging="420"/>
      </w:pPr>
      <w:rPr>
        <w:rFonts w:hint="default" w:ascii="Wingdings" w:hAnsi="Wingdings"/>
      </w:rPr>
    </w:lvl>
    <w:lvl w:ilvl="1" w:tentative="0">
      <w:start w:val="1"/>
      <w:numFmt w:val="bullet"/>
      <w:pStyle w:val="106"/>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1">
    <w:nsid w:val="160D20D0"/>
    <w:multiLevelType w:val="multilevel"/>
    <w:tmpl w:val="160D20D0"/>
    <w:lvl w:ilvl="0" w:tentative="0">
      <w:start w:val="1"/>
      <w:numFmt w:val="bullet"/>
      <w:pStyle w:val="75"/>
      <w:lvlText w:val=""/>
      <w:lvlJc w:val="left"/>
      <w:pPr>
        <w:tabs>
          <w:tab w:val="left" w:pos="840"/>
        </w:tabs>
        <w:ind w:left="840" w:hanging="420"/>
      </w:pPr>
      <w:rPr>
        <w:rFonts w:hint="default" w:ascii="Wingdings" w:hAnsi="Wingdings"/>
      </w:rPr>
    </w:lvl>
    <w:lvl w:ilvl="1" w:tentative="0">
      <w:start w:val="1"/>
      <w:numFmt w:val="bullet"/>
      <w:pStyle w:val="76"/>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2">
    <w:nsid w:val="2F395B7B"/>
    <w:multiLevelType w:val="multilevel"/>
    <w:tmpl w:val="2F395B7B"/>
    <w:lvl w:ilvl="0" w:tentative="0">
      <w:start w:val="1"/>
      <w:numFmt w:val="bullet"/>
      <w:pStyle w:val="167"/>
      <w:lvlText w:val=""/>
      <w:lvlJc w:val="left"/>
      <w:pPr>
        <w:tabs>
          <w:tab w:val="left" w:pos="360"/>
        </w:tabs>
        <w:ind w:left="360" w:hanging="360"/>
      </w:pPr>
      <w:rPr>
        <w:rFonts w:hint="default" w:ascii="Symbol" w:hAnsi="Symbol"/>
      </w:rPr>
    </w:lvl>
    <w:lvl w:ilvl="1" w:tentative="0">
      <w:start w:val="1"/>
      <w:numFmt w:val="bullet"/>
      <w:lvlText w:val=""/>
      <w:lvlJc w:val="left"/>
      <w:pPr>
        <w:tabs>
          <w:tab w:val="left" w:pos="1140"/>
        </w:tabs>
        <w:ind w:left="1140" w:hanging="420"/>
      </w:pPr>
      <w:rPr>
        <w:rFonts w:hint="default" w:ascii="Wingdings" w:hAnsi="Wingdings"/>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13">
    <w:nsid w:val="42D47614"/>
    <w:multiLevelType w:val="singleLevel"/>
    <w:tmpl w:val="42D47614"/>
    <w:lvl w:ilvl="0" w:tentative="0">
      <w:start w:val="8"/>
      <w:numFmt w:val="decimal"/>
      <w:lvlText w:val="%1."/>
      <w:lvlJc w:val="left"/>
      <w:pPr>
        <w:tabs>
          <w:tab w:val="left" w:pos="312"/>
        </w:tabs>
      </w:pPr>
    </w:lvl>
  </w:abstractNum>
  <w:abstractNum w:abstractNumId="14">
    <w:nsid w:val="4D034486"/>
    <w:multiLevelType w:val="singleLevel"/>
    <w:tmpl w:val="4D034486"/>
    <w:lvl w:ilvl="0" w:tentative="0">
      <w:start w:val="3"/>
      <w:numFmt w:val="chineseCounting"/>
      <w:suff w:val="space"/>
      <w:lvlText w:val="第%1条"/>
      <w:lvlJc w:val="left"/>
      <w:rPr>
        <w:rFonts w:hint="eastAsia"/>
      </w:rPr>
    </w:lvl>
  </w:abstractNum>
  <w:abstractNum w:abstractNumId="15">
    <w:nsid w:val="6A57EFD4"/>
    <w:multiLevelType w:val="singleLevel"/>
    <w:tmpl w:val="6A57EFD4"/>
    <w:lvl w:ilvl="0" w:tentative="0">
      <w:start w:val="1"/>
      <w:numFmt w:val="decimal"/>
      <w:lvlText w:val="%1."/>
      <w:lvlJc w:val="left"/>
      <w:pPr>
        <w:tabs>
          <w:tab w:val="left" w:pos="312"/>
        </w:tabs>
      </w:pPr>
    </w:lvl>
  </w:abstractNum>
  <w:abstractNum w:abstractNumId="16">
    <w:nsid w:val="6E57494D"/>
    <w:multiLevelType w:val="singleLevel"/>
    <w:tmpl w:val="6E57494D"/>
    <w:lvl w:ilvl="0" w:tentative="0">
      <w:start w:val="1"/>
      <w:numFmt w:val="decimal"/>
      <w:suff w:val="nothing"/>
      <w:lvlText w:val="%1、"/>
      <w:lvlJc w:val="left"/>
    </w:lvl>
  </w:abstractNum>
  <w:abstractNum w:abstractNumId="17">
    <w:nsid w:val="7AEF7716"/>
    <w:multiLevelType w:val="multilevel"/>
    <w:tmpl w:val="7AEF7716"/>
    <w:lvl w:ilvl="0" w:tentative="0">
      <w:start w:val="1"/>
      <w:numFmt w:val="chineseCountingThousand"/>
      <w:pStyle w:val="120"/>
      <w:lvlText w:val="%1"/>
      <w:lvlJc w:val="left"/>
      <w:pPr>
        <w:tabs>
          <w:tab w:val="left" w:pos="1290"/>
        </w:tabs>
        <w:ind w:left="630" w:hanging="420"/>
      </w:pPr>
      <w:rPr>
        <w:rFonts w:hint="eastAsia"/>
        <w:sz w:val="32"/>
        <w:szCs w:val="32"/>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6"/>
  </w:num>
  <w:num w:numId="2">
    <w:abstractNumId w:val="5"/>
  </w:num>
  <w:num w:numId="3">
    <w:abstractNumId w:val="11"/>
  </w:num>
  <w:num w:numId="4">
    <w:abstractNumId w:val="10"/>
  </w:num>
  <w:num w:numId="5">
    <w:abstractNumId w:val="17"/>
  </w:num>
  <w:num w:numId="6">
    <w:abstractNumId w:val="12"/>
  </w:num>
  <w:num w:numId="7">
    <w:abstractNumId w:val="7"/>
  </w:num>
  <w:num w:numId="8">
    <w:abstractNumId w:val="1"/>
  </w:num>
  <w:num w:numId="9">
    <w:abstractNumId w:val="8"/>
  </w:num>
  <w:num w:numId="10">
    <w:abstractNumId w:val="16"/>
  </w:num>
  <w:num w:numId="11">
    <w:abstractNumId w:val="4"/>
  </w:num>
  <w:num w:numId="12">
    <w:abstractNumId w:val="15"/>
  </w:num>
  <w:num w:numId="13">
    <w:abstractNumId w:val="13"/>
  </w:num>
  <w:num w:numId="14">
    <w:abstractNumId w:val="3"/>
  </w:num>
  <w:num w:numId="15">
    <w:abstractNumId w:val="0"/>
  </w:num>
  <w:num w:numId="16">
    <w:abstractNumId w:val="2"/>
  </w:num>
  <w:num w:numId="17">
    <w:abstractNumId w:val="14"/>
  </w:num>
  <w:num w:numId="18">
    <w:abstractNumId w:val="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istrator">
    <w15:presenceInfo w15:providerId="None" w15:userId="Administrator"/>
  </w15:person>
  <w15:person w15:author="公共资源交易中心">
    <w15:presenceInfo w15:providerId="None" w15:userId="公共资源交易中心"/>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hideSpellingErrors/>
  <w:trackRevisions w:val="1"/>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5683"/>
    <w:rsid w:val="000006EA"/>
    <w:rsid w:val="00000AD9"/>
    <w:rsid w:val="000043C0"/>
    <w:rsid w:val="00004F2D"/>
    <w:rsid w:val="000050CA"/>
    <w:rsid w:val="000051C6"/>
    <w:rsid w:val="00005215"/>
    <w:rsid w:val="00005A10"/>
    <w:rsid w:val="00005D3D"/>
    <w:rsid w:val="0000667D"/>
    <w:rsid w:val="00006F7B"/>
    <w:rsid w:val="00007951"/>
    <w:rsid w:val="00010063"/>
    <w:rsid w:val="00010102"/>
    <w:rsid w:val="0001019E"/>
    <w:rsid w:val="00011EA6"/>
    <w:rsid w:val="00012640"/>
    <w:rsid w:val="00012B21"/>
    <w:rsid w:val="0001300F"/>
    <w:rsid w:val="0001480D"/>
    <w:rsid w:val="00014A5C"/>
    <w:rsid w:val="00015388"/>
    <w:rsid w:val="0001716B"/>
    <w:rsid w:val="00017F81"/>
    <w:rsid w:val="000211EA"/>
    <w:rsid w:val="000234B2"/>
    <w:rsid w:val="00025AE4"/>
    <w:rsid w:val="0002684B"/>
    <w:rsid w:val="00026A57"/>
    <w:rsid w:val="00027645"/>
    <w:rsid w:val="000300AE"/>
    <w:rsid w:val="000300EE"/>
    <w:rsid w:val="000302B6"/>
    <w:rsid w:val="0003106D"/>
    <w:rsid w:val="00031700"/>
    <w:rsid w:val="00031F6E"/>
    <w:rsid w:val="0003277F"/>
    <w:rsid w:val="00032948"/>
    <w:rsid w:val="00032B0A"/>
    <w:rsid w:val="0003315D"/>
    <w:rsid w:val="00033DE7"/>
    <w:rsid w:val="0003541F"/>
    <w:rsid w:val="00036A2B"/>
    <w:rsid w:val="00040D3C"/>
    <w:rsid w:val="00042C84"/>
    <w:rsid w:val="00043621"/>
    <w:rsid w:val="00043739"/>
    <w:rsid w:val="00043A89"/>
    <w:rsid w:val="00045739"/>
    <w:rsid w:val="00046D30"/>
    <w:rsid w:val="000510B6"/>
    <w:rsid w:val="00051133"/>
    <w:rsid w:val="00051F3F"/>
    <w:rsid w:val="000521D8"/>
    <w:rsid w:val="00052BC1"/>
    <w:rsid w:val="00053A89"/>
    <w:rsid w:val="0005582B"/>
    <w:rsid w:val="00055BD9"/>
    <w:rsid w:val="00056247"/>
    <w:rsid w:val="00056292"/>
    <w:rsid w:val="00056C11"/>
    <w:rsid w:val="00057302"/>
    <w:rsid w:val="00057332"/>
    <w:rsid w:val="00057D00"/>
    <w:rsid w:val="00060A3D"/>
    <w:rsid w:val="00060C1C"/>
    <w:rsid w:val="00061D20"/>
    <w:rsid w:val="0006267A"/>
    <w:rsid w:val="0006335B"/>
    <w:rsid w:val="00063C25"/>
    <w:rsid w:val="00064892"/>
    <w:rsid w:val="00066026"/>
    <w:rsid w:val="0006660A"/>
    <w:rsid w:val="0006670C"/>
    <w:rsid w:val="00067960"/>
    <w:rsid w:val="0007003A"/>
    <w:rsid w:val="00070210"/>
    <w:rsid w:val="000707BF"/>
    <w:rsid w:val="00072B70"/>
    <w:rsid w:val="00072CB4"/>
    <w:rsid w:val="000734CD"/>
    <w:rsid w:val="00074403"/>
    <w:rsid w:val="000750DC"/>
    <w:rsid w:val="00075497"/>
    <w:rsid w:val="0007583C"/>
    <w:rsid w:val="00075E26"/>
    <w:rsid w:val="00076057"/>
    <w:rsid w:val="000770EC"/>
    <w:rsid w:val="00080613"/>
    <w:rsid w:val="00082667"/>
    <w:rsid w:val="00082AD2"/>
    <w:rsid w:val="00083DC6"/>
    <w:rsid w:val="00084857"/>
    <w:rsid w:val="000849B8"/>
    <w:rsid w:val="000850AF"/>
    <w:rsid w:val="000852EB"/>
    <w:rsid w:val="000869D8"/>
    <w:rsid w:val="00086CA6"/>
    <w:rsid w:val="00090213"/>
    <w:rsid w:val="00092FC7"/>
    <w:rsid w:val="00093133"/>
    <w:rsid w:val="0009395E"/>
    <w:rsid w:val="00094C6E"/>
    <w:rsid w:val="000954D5"/>
    <w:rsid w:val="00095723"/>
    <w:rsid w:val="00095A74"/>
    <w:rsid w:val="0009618D"/>
    <w:rsid w:val="0009709B"/>
    <w:rsid w:val="000975E3"/>
    <w:rsid w:val="000A1DD1"/>
    <w:rsid w:val="000A21A5"/>
    <w:rsid w:val="000A3908"/>
    <w:rsid w:val="000A4C29"/>
    <w:rsid w:val="000A5B36"/>
    <w:rsid w:val="000A6E2B"/>
    <w:rsid w:val="000A79D3"/>
    <w:rsid w:val="000B05E2"/>
    <w:rsid w:val="000B2568"/>
    <w:rsid w:val="000B41BB"/>
    <w:rsid w:val="000B5357"/>
    <w:rsid w:val="000B597F"/>
    <w:rsid w:val="000B634D"/>
    <w:rsid w:val="000B73D2"/>
    <w:rsid w:val="000B7465"/>
    <w:rsid w:val="000C14CB"/>
    <w:rsid w:val="000C18BC"/>
    <w:rsid w:val="000C1D03"/>
    <w:rsid w:val="000C1EE4"/>
    <w:rsid w:val="000C1FF9"/>
    <w:rsid w:val="000C4151"/>
    <w:rsid w:val="000C4425"/>
    <w:rsid w:val="000C4B12"/>
    <w:rsid w:val="000C5FA7"/>
    <w:rsid w:val="000C7E71"/>
    <w:rsid w:val="000D0BCE"/>
    <w:rsid w:val="000D16AA"/>
    <w:rsid w:val="000D1A7D"/>
    <w:rsid w:val="000D2309"/>
    <w:rsid w:val="000D2CCA"/>
    <w:rsid w:val="000D366B"/>
    <w:rsid w:val="000D37B4"/>
    <w:rsid w:val="000D38F9"/>
    <w:rsid w:val="000D5D6B"/>
    <w:rsid w:val="000D7A20"/>
    <w:rsid w:val="000E161C"/>
    <w:rsid w:val="000E2C39"/>
    <w:rsid w:val="000E355C"/>
    <w:rsid w:val="000E4445"/>
    <w:rsid w:val="000E470B"/>
    <w:rsid w:val="000E4DE8"/>
    <w:rsid w:val="000E4EF8"/>
    <w:rsid w:val="000E50F5"/>
    <w:rsid w:val="000E5E99"/>
    <w:rsid w:val="000E655B"/>
    <w:rsid w:val="000E6A66"/>
    <w:rsid w:val="000F0C3B"/>
    <w:rsid w:val="000F0E9F"/>
    <w:rsid w:val="000F1540"/>
    <w:rsid w:val="000F1D4A"/>
    <w:rsid w:val="000F2065"/>
    <w:rsid w:val="000F2A88"/>
    <w:rsid w:val="000F2C23"/>
    <w:rsid w:val="000F2D1B"/>
    <w:rsid w:val="000F3658"/>
    <w:rsid w:val="000F3B37"/>
    <w:rsid w:val="000F3C85"/>
    <w:rsid w:val="000F3F12"/>
    <w:rsid w:val="000F565B"/>
    <w:rsid w:val="000F5C6C"/>
    <w:rsid w:val="000F5F3F"/>
    <w:rsid w:val="000F64AD"/>
    <w:rsid w:val="00100570"/>
    <w:rsid w:val="00101CE5"/>
    <w:rsid w:val="00101DD0"/>
    <w:rsid w:val="00102555"/>
    <w:rsid w:val="0010291B"/>
    <w:rsid w:val="00102B4B"/>
    <w:rsid w:val="00103AB9"/>
    <w:rsid w:val="00103E80"/>
    <w:rsid w:val="00107187"/>
    <w:rsid w:val="00107272"/>
    <w:rsid w:val="00107D54"/>
    <w:rsid w:val="00110383"/>
    <w:rsid w:val="00110B62"/>
    <w:rsid w:val="00111581"/>
    <w:rsid w:val="00111CEB"/>
    <w:rsid w:val="0011245C"/>
    <w:rsid w:val="0011500F"/>
    <w:rsid w:val="00115A55"/>
    <w:rsid w:val="0011665D"/>
    <w:rsid w:val="00116AAC"/>
    <w:rsid w:val="00117D55"/>
    <w:rsid w:val="001204B2"/>
    <w:rsid w:val="001212EF"/>
    <w:rsid w:val="001217DC"/>
    <w:rsid w:val="00121F81"/>
    <w:rsid w:val="0012203F"/>
    <w:rsid w:val="00123CC6"/>
    <w:rsid w:val="00125689"/>
    <w:rsid w:val="00125C8A"/>
    <w:rsid w:val="001261FC"/>
    <w:rsid w:val="001306FE"/>
    <w:rsid w:val="00130827"/>
    <w:rsid w:val="001308A2"/>
    <w:rsid w:val="00131140"/>
    <w:rsid w:val="001317AD"/>
    <w:rsid w:val="00131FC3"/>
    <w:rsid w:val="0013281E"/>
    <w:rsid w:val="00132FD3"/>
    <w:rsid w:val="001339CF"/>
    <w:rsid w:val="0013673A"/>
    <w:rsid w:val="00136D81"/>
    <w:rsid w:val="001410EB"/>
    <w:rsid w:val="00141224"/>
    <w:rsid w:val="00143103"/>
    <w:rsid w:val="00143554"/>
    <w:rsid w:val="00143653"/>
    <w:rsid w:val="00143934"/>
    <w:rsid w:val="00143B3A"/>
    <w:rsid w:val="00143E43"/>
    <w:rsid w:val="00143FFC"/>
    <w:rsid w:val="00145760"/>
    <w:rsid w:val="00146ABB"/>
    <w:rsid w:val="00147338"/>
    <w:rsid w:val="00147A48"/>
    <w:rsid w:val="00150143"/>
    <w:rsid w:val="001509AB"/>
    <w:rsid w:val="00152E91"/>
    <w:rsid w:val="0015460B"/>
    <w:rsid w:val="00154736"/>
    <w:rsid w:val="00156CA9"/>
    <w:rsid w:val="00157465"/>
    <w:rsid w:val="00157E23"/>
    <w:rsid w:val="00157FC3"/>
    <w:rsid w:val="00160ACE"/>
    <w:rsid w:val="00161C4F"/>
    <w:rsid w:val="00161C84"/>
    <w:rsid w:val="00161F2A"/>
    <w:rsid w:val="00161FDF"/>
    <w:rsid w:val="001626BD"/>
    <w:rsid w:val="00162C33"/>
    <w:rsid w:val="0016340E"/>
    <w:rsid w:val="00164E23"/>
    <w:rsid w:val="0016595F"/>
    <w:rsid w:val="00166A2C"/>
    <w:rsid w:val="00166BF2"/>
    <w:rsid w:val="00166CC3"/>
    <w:rsid w:val="00170A9E"/>
    <w:rsid w:val="00170ED1"/>
    <w:rsid w:val="0017121A"/>
    <w:rsid w:val="00171401"/>
    <w:rsid w:val="0017141F"/>
    <w:rsid w:val="00171777"/>
    <w:rsid w:val="001719FB"/>
    <w:rsid w:val="00172B65"/>
    <w:rsid w:val="00172EF5"/>
    <w:rsid w:val="001732E1"/>
    <w:rsid w:val="0017486B"/>
    <w:rsid w:val="0017613E"/>
    <w:rsid w:val="00177167"/>
    <w:rsid w:val="00177753"/>
    <w:rsid w:val="00181A71"/>
    <w:rsid w:val="00182329"/>
    <w:rsid w:val="0018261B"/>
    <w:rsid w:val="001834A7"/>
    <w:rsid w:val="0018373B"/>
    <w:rsid w:val="00183C79"/>
    <w:rsid w:val="00183C8B"/>
    <w:rsid w:val="00183E75"/>
    <w:rsid w:val="001845CF"/>
    <w:rsid w:val="001865BB"/>
    <w:rsid w:val="00186EAE"/>
    <w:rsid w:val="00186F7A"/>
    <w:rsid w:val="00187518"/>
    <w:rsid w:val="00187743"/>
    <w:rsid w:val="00187F07"/>
    <w:rsid w:val="0019096C"/>
    <w:rsid w:val="00191EA7"/>
    <w:rsid w:val="00192164"/>
    <w:rsid w:val="00192883"/>
    <w:rsid w:val="00194C98"/>
    <w:rsid w:val="00194FB7"/>
    <w:rsid w:val="00195D28"/>
    <w:rsid w:val="00196B4E"/>
    <w:rsid w:val="001975A1"/>
    <w:rsid w:val="001A027A"/>
    <w:rsid w:val="001A08E4"/>
    <w:rsid w:val="001A0D2C"/>
    <w:rsid w:val="001A12B5"/>
    <w:rsid w:val="001A1C72"/>
    <w:rsid w:val="001A3980"/>
    <w:rsid w:val="001A422B"/>
    <w:rsid w:val="001A440A"/>
    <w:rsid w:val="001A4A55"/>
    <w:rsid w:val="001A5C6F"/>
    <w:rsid w:val="001A6A4F"/>
    <w:rsid w:val="001A76B7"/>
    <w:rsid w:val="001B015C"/>
    <w:rsid w:val="001B1339"/>
    <w:rsid w:val="001B1B58"/>
    <w:rsid w:val="001B1F55"/>
    <w:rsid w:val="001B2049"/>
    <w:rsid w:val="001B2934"/>
    <w:rsid w:val="001B4A37"/>
    <w:rsid w:val="001B5963"/>
    <w:rsid w:val="001B6FAD"/>
    <w:rsid w:val="001C04B2"/>
    <w:rsid w:val="001C14C1"/>
    <w:rsid w:val="001C1FDE"/>
    <w:rsid w:val="001C2063"/>
    <w:rsid w:val="001C21E1"/>
    <w:rsid w:val="001C3426"/>
    <w:rsid w:val="001C4675"/>
    <w:rsid w:val="001C4768"/>
    <w:rsid w:val="001C5839"/>
    <w:rsid w:val="001C6AF6"/>
    <w:rsid w:val="001C7129"/>
    <w:rsid w:val="001C77E1"/>
    <w:rsid w:val="001C7ADA"/>
    <w:rsid w:val="001C7B48"/>
    <w:rsid w:val="001C7EA0"/>
    <w:rsid w:val="001D121D"/>
    <w:rsid w:val="001D3543"/>
    <w:rsid w:val="001D4151"/>
    <w:rsid w:val="001D58E5"/>
    <w:rsid w:val="001D7299"/>
    <w:rsid w:val="001E0FAB"/>
    <w:rsid w:val="001E2084"/>
    <w:rsid w:val="001E2502"/>
    <w:rsid w:val="001E292F"/>
    <w:rsid w:val="001E351C"/>
    <w:rsid w:val="001E474D"/>
    <w:rsid w:val="001E5194"/>
    <w:rsid w:val="001E5851"/>
    <w:rsid w:val="001E5A81"/>
    <w:rsid w:val="001E62FB"/>
    <w:rsid w:val="001E6A0B"/>
    <w:rsid w:val="001E77DA"/>
    <w:rsid w:val="001E7A2F"/>
    <w:rsid w:val="001E7AB0"/>
    <w:rsid w:val="001E7DD0"/>
    <w:rsid w:val="001F0349"/>
    <w:rsid w:val="001F077B"/>
    <w:rsid w:val="001F0B74"/>
    <w:rsid w:val="001F2648"/>
    <w:rsid w:val="001F3E37"/>
    <w:rsid w:val="001F41B9"/>
    <w:rsid w:val="001F4BE8"/>
    <w:rsid w:val="001F4EB8"/>
    <w:rsid w:val="001F560A"/>
    <w:rsid w:val="001F6270"/>
    <w:rsid w:val="001F6318"/>
    <w:rsid w:val="001F65B1"/>
    <w:rsid w:val="001F6B83"/>
    <w:rsid w:val="001F6F6A"/>
    <w:rsid w:val="001F7595"/>
    <w:rsid w:val="002000B8"/>
    <w:rsid w:val="002005CD"/>
    <w:rsid w:val="00200B4C"/>
    <w:rsid w:val="00202F46"/>
    <w:rsid w:val="00203267"/>
    <w:rsid w:val="00203897"/>
    <w:rsid w:val="0020391D"/>
    <w:rsid w:val="00205F9C"/>
    <w:rsid w:val="002060F7"/>
    <w:rsid w:val="00207BC6"/>
    <w:rsid w:val="00210771"/>
    <w:rsid w:val="00210EE2"/>
    <w:rsid w:val="00211885"/>
    <w:rsid w:val="00212864"/>
    <w:rsid w:val="00212ADF"/>
    <w:rsid w:val="002134CF"/>
    <w:rsid w:val="00213A60"/>
    <w:rsid w:val="0021429B"/>
    <w:rsid w:val="00215699"/>
    <w:rsid w:val="002159DE"/>
    <w:rsid w:val="00215E99"/>
    <w:rsid w:val="0021667D"/>
    <w:rsid w:val="002166A1"/>
    <w:rsid w:val="002166A6"/>
    <w:rsid w:val="00216BB6"/>
    <w:rsid w:val="0022039D"/>
    <w:rsid w:val="0022048B"/>
    <w:rsid w:val="0022175C"/>
    <w:rsid w:val="00222261"/>
    <w:rsid w:val="002227DF"/>
    <w:rsid w:val="00223AC8"/>
    <w:rsid w:val="00223C96"/>
    <w:rsid w:val="00224852"/>
    <w:rsid w:val="0022634D"/>
    <w:rsid w:val="00227512"/>
    <w:rsid w:val="0022766E"/>
    <w:rsid w:val="0022777A"/>
    <w:rsid w:val="002278D5"/>
    <w:rsid w:val="00227C13"/>
    <w:rsid w:val="00227D49"/>
    <w:rsid w:val="00227FC7"/>
    <w:rsid w:val="0023110A"/>
    <w:rsid w:val="00233A54"/>
    <w:rsid w:val="00234440"/>
    <w:rsid w:val="002347C9"/>
    <w:rsid w:val="00236E72"/>
    <w:rsid w:val="0023738E"/>
    <w:rsid w:val="002411BD"/>
    <w:rsid w:val="00242ED3"/>
    <w:rsid w:val="00244711"/>
    <w:rsid w:val="00244AE4"/>
    <w:rsid w:val="00245EBE"/>
    <w:rsid w:val="002472C1"/>
    <w:rsid w:val="002473F4"/>
    <w:rsid w:val="00247D64"/>
    <w:rsid w:val="00250F42"/>
    <w:rsid w:val="00252EBA"/>
    <w:rsid w:val="0025361A"/>
    <w:rsid w:val="002545EF"/>
    <w:rsid w:val="00254B44"/>
    <w:rsid w:val="00254E99"/>
    <w:rsid w:val="00255B9B"/>
    <w:rsid w:val="00256596"/>
    <w:rsid w:val="0026027A"/>
    <w:rsid w:val="00260533"/>
    <w:rsid w:val="002605CE"/>
    <w:rsid w:val="00261367"/>
    <w:rsid w:val="00261A54"/>
    <w:rsid w:val="00261C21"/>
    <w:rsid w:val="00261D37"/>
    <w:rsid w:val="00262D6B"/>
    <w:rsid w:val="00262ED0"/>
    <w:rsid w:val="00263607"/>
    <w:rsid w:val="002638EE"/>
    <w:rsid w:val="00264965"/>
    <w:rsid w:val="002656E1"/>
    <w:rsid w:val="00265CFF"/>
    <w:rsid w:val="002702CD"/>
    <w:rsid w:val="00270B4E"/>
    <w:rsid w:val="00271500"/>
    <w:rsid w:val="00272E57"/>
    <w:rsid w:val="00274663"/>
    <w:rsid w:val="00275641"/>
    <w:rsid w:val="0027569A"/>
    <w:rsid w:val="002767D9"/>
    <w:rsid w:val="00280382"/>
    <w:rsid w:val="00280F4B"/>
    <w:rsid w:val="002816D0"/>
    <w:rsid w:val="002821E9"/>
    <w:rsid w:val="002827D2"/>
    <w:rsid w:val="002835B7"/>
    <w:rsid w:val="00284C1F"/>
    <w:rsid w:val="002851AF"/>
    <w:rsid w:val="00285866"/>
    <w:rsid w:val="00286129"/>
    <w:rsid w:val="0028787B"/>
    <w:rsid w:val="00290263"/>
    <w:rsid w:val="002908A7"/>
    <w:rsid w:val="00291768"/>
    <w:rsid w:val="00291796"/>
    <w:rsid w:val="00292F66"/>
    <w:rsid w:val="0029315D"/>
    <w:rsid w:val="00293A33"/>
    <w:rsid w:val="0029449E"/>
    <w:rsid w:val="0029488D"/>
    <w:rsid w:val="0029530C"/>
    <w:rsid w:val="00296020"/>
    <w:rsid w:val="00296695"/>
    <w:rsid w:val="0029693F"/>
    <w:rsid w:val="002969C6"/>
    <w:rsid w:val="00296BE2"/>
    <w:rsid w:val="00296F46"/>
    <w:rsid w:val="00296F8A"/>
    <w:rsid w:val="002A11CE"/>
    <w:rsid w:val="002A13E2"/>
    <w:rsid w:val="002A180F"/>
    <w:rsid w:val="002A1B36"/>
    <w:rsid w:val="002A37E6"/>
    <w:rsid w:val="002A4DFC"/>
    <w:rsid w:val="002B18D6"/>
    <w:rsid w:val="002B22D4"/>
    <w:rsid w:val="002B3984"/>
    <w:rsid w:val="002B4BF3"/>
    <w:rsid w:val="002B55C8"/>
    <w:rsid w:val="002B5E4B"/>
    <w:rsid w:val="002B64E9"/>
    <w:rsid w:val="002B660D"/>
    <w:rsid w:val="002B7969"/>
    <w:rsid w:val="002C0031"/>
    <w:rsid w:val="002C0485"/>
    <w:rsid w:val="002C0762"/>
    <w:rsid w:val="002C257A"/>
    <w:rsid w:val="002C2BEC"/>
    <w:rsid w:val="002C30C0"/>
    <w:rsid w:val="002C4F4B"/>
    <w:rsid w:val="002C5233"/>
    <w:rsid w:val="002C6EC0"/>
    <w:rsid w:val="002C7258"/>
    <w:rsid w:val="002D0189"/>
    <w:rsid w:val="002D0356"/>
    <w:rsid w:val="002D07C0"/>
    <w:rsid w:val="002D0F98"/>
    <w:rsid w:val="002D1DFB"/>
    <w:rsid w:val="002D45BF"/>
    <w:rsid w:val="002D4A85"/>
    <w:rsid w:val="002D6162"/>
    <w:rsid w:val="002D64DF"/>
    <w:rsid w:val="002D750A"/>
    <w:rsid w:val="002E242E"/>
    <w:rsid w:val="002E2FEC"/>
    <w:rsid w:val="002E38DB"/>
    <w:rsid w:val="002E3BEB"/>
    <w:rsid w:val="002E441D"/>
    <w:rsid w:val="002E4AB1"/>
    <w:rsid w:val="002E4F11"/>
    <w:rsid w:val="002E4F8A"/>
    <w:rsid w:val="002E505D"/>
    <w:rsid w:val="002E6F69"/>
    <w:rsid w:val="002E7296"/>
    <w:rsid w:val="002E73B8"/>
    <w:rsid w:val="002F0545"/>
    <w:rsid w:val="002F0823"/>
    <w:rsid w:val="002F2471"/>
    <w:rsid w:val="002F2B7A"/>
    <w:rsid w:val="002F3105"/>
    <w:rsid w:val="002F59F2"/>
    <w:rsid w:val="002F5E6C"/>
    <w:rsid w:val="002F72FF"/>
    <w:rsid w:val="00300BF3"/>
    <w:rsid w:val="0030143F"/>
    <w:rsid w:val="00301A2B"/>
    <w:rsid w:val="00301BCD"/>
    <w:rsid w:val="00302988"/>
    <w:rsid w:val="00303ACF"/>
    <w:rsid w:val="0030463E"/>
    <w:rsid w:val="00304ED6"/>
    <w:rsid w:val="00306654"/>
    <w:rsid w:val="00306D5D"/>
    <w:rsid w:val="00306FF4"/>
    <w:rsid w:val="00310EE1"/>
    <w:rsid w:val="003122B0"/>
    <w:rsid w:val="00312390"/>
    <w:rsid w:val="003123F4"/>
    <w:rsid w:val="00313487"/>
    <w:rsid w:val="003138EB"/>
    <w:rsid w:val="00315880"/>
    <w:rsid w:val="00315A06"/>
    <w:rsid w:val="0031678B"/>
    <w:rsid w:val="0031683C"/>
    <w:rsid w:val="00317146"/>
    <w:rsid w:val="003176EA"/>
    <w:rsid w:val="00317D36"/>
    <w:rsid w:val="00321473"/>
    <w:rsid w:val="003225FB"/>
    <w:rsid w:val="00323A7C"/>
    <w:rsid w:val="00323BE9"/>
    <w:rsid w:val="00323C32"/>
    <w:rsid w:val="00323CC7"/>
    <w:rsid w:val="003247BA"/>
    <w:rsid w:val="00324A1D"/>
    <w:rsid w:val="00324C55"/>
    <w:rsid w:val="003250B4"/>
    <w:rsid w:val="00325742"/>
    <w:rsid w:val="00327224"/>
    <w:rsid w:val="00327AB3"/>
    <w:rsid w:val="00327F9E"/>
    <w:rsid w:val="00330527"/>
    <w:rsid w:val="00330C9F"/>
    <w:rsid w:val="003318A6"/>
    <w:rsid w:val="003321A8"/>
    <w:rsid w:val="00332EB1"/>
    <w:rsid w:val="00333E63"/>
    <w:rsid w:val="00334044"/>
    <w:rsid w:val="00334CB0"/>
    <w:rsid w:val="00335188"/>
    <w:rsid w:val="00335234"/>
    <w:rsid w:val="003373B8"/>
    <w:rsid w:val="003413F4"/>
    <w:rsid w:val="00342DC1"/>
    <w:rsid w:val="00342EF7"/>
    <w:rsid w:val="003432B6"/>
    <w:rsid w:val="003434E9"/>
    <w:rsid w:val="00343F41"/>
    <w:rsid w:val="00344BF3"/>
    <w:rsid w:val="00345CC1"/>
    <w:rsid w:val="00345EA7"/>
    <w:rsid w:val="0034652C"/>
    <w:rsid w:val="00346606"/>
    <w:rsid w:val="00346E73"/>
    <w:rsid w:val="00346F27"/>
    <w:rsid w:val="0035067B"/>
    <w:rsid w:val="00350681"/>
    <w:rsid w:val="00350B6E"/>
    <w:rsid w:val="00351A4A"/>
    <w:rsid w:val="00351D95"/>
    <w:rsid w:val="00351FB4"/>
    <w:rsid w:val="00353860"/>
    <w:rsid w:val="00354CD9"/>
    <w:rsid w:val="003556C1"/>
    <w:rsid w:val="00355EEE"/>
    <w:rsid w:val="00356FC1"/>
    <w:rsid w:val="00357883"/>
    <w:rsid w:val="00360494"/>
    <w:rsid w:val="00360C00"/>
    <w:rsid w:val="00361243"/>
    <w:rsid w:val="00361633"/>
    <w:rsid w:val="00361935"/>
    <w:rsid w:val="003626AE"/>
    <w:rsid w:val="0036292A"/>
    <w:rsid w:val="00362AF3"/>
    <w:rsid w:val="0036467D"/>
    <w:rsid w:val="00364BEE"/>
    <w:rsid w:val="0036508D"/>
    <w:rsid w:val="003651C8"/>
    <w:rsid w:val="00366321"/>
    <w:rsid w:val="00366419"/>
    <w:rsid w:val="003669F1"/>
    <w:rsid w:val="00366F10"/>
    <w:rsid w:val="003700A3"/>
    <w:rsid w:val="00370B40"/>
    <w:rsid w:val="00371A92"/>
    <w:rsid w:val="00371C15"/>
    <w:rsid w:val="00372CDF"/>
    <w:rsid w:val="00373411"/>
    <w:rsid w:val="00373D40"/>
    <w:rsid w:val="003741F6"/>
    <w:rsid w:val="00374A29"/>
    <w:rsid w:val="00374FA4"/>
    <w:rsid w:val="003756C6"/>
    <w:rsid w:val="00376E35"/>
    <w:rsid w:val="003773AC"/>
    <w:rsid w:val="00377F6C"/>
    <w:rsid w:val="00380094"/>
    <w:rsid w:val="00380256"/>
    <w:rsid w:val="0038165D"/>
    <w:rsid w:val="00383071"/>
    <w:rsid w:val="00385175"/>
    <w:rsid w:val="00385444"/>
    <w:rsid w:val="00385F39"/>
    <w:rsid w:val="00386070"/>
    <w:rsid w:val="00387DCF"/>
    <w:rsid w:val="00390006"/>
    <w:rsid w:val="003900A5"/>
    <w:rsid w:val="0039012D"/>
    <w:rsid w:val="003917AD"/>
    <w:rsid w:val="003917D1"/>
    <w:rsid w:val="00391FAB"/>
    <w:rsid w:val="00392539"/>
    <w:rsid w:val="00392677"/>
    <w:rsid w:val="00393431"/>
    <w:rsid w:val="00393633"/>
    <w:rsid w:val="003945E2"/>
    <w:rsid w:val="00394981"/>
    <w:rsid w:val="00395100"/>
    <w:rsid w:val="003953A8"/>
    <w:rsid w:val="003958E6"/>
    <w:rsid w:val="00395D76"/>
    <w:rsid w:val="00396F7B"/>
    <w:rsid w:val="00396FA3"/>
    <w:rsid w:val="0039788E"/>
    <w:rsid w:val="00397F0D"/>
    <w:rsid w:val="003A011D"/>
    <w:rsid w:val="003A0DC3"/>
    <w:rsid w:val="003A1675"/>
    <w:rsid w:val="003A1CA9"/>
    <w:rsid w:val="003A1CF5"/>
    <w:rsid w:val="003A2812"/>
    <w:rsid w:val="003A2D0C"/>
    <w:rsid w:val="003A3304"/>
    <w:rsid w:val="003A3551"/>
    <w:rsid w:val="003A38F0"/>
    <w:rsid w:val="003A443D"/>
    <w:rsid w:val="003A4DE4"/>
    <w:rsid w:val="003A6A5A"/>
    <w:rsid w:val="003A72E9"/>
    <w:rsid w:val="003B175A"/>
    <w:rsid w:val="003B3231"/>
    <w:rsid w:val="003B357A"/>
    <w:rsid w:val="003B499C"/>
    <w:rsid w:val="003B4CCD"/>
    <w:rsid w:val="003B53D4"/>
    <w:rsid w:val="003B56D7"/>
    <w:rsid w:val="003B7298"/>
    <w:rsid w:val="003C0FF8"/>
    <w:rsid w:val="003C1D0C"/>
    <w:rsid w:val="003C1F2E"/>
    <w:rsid w:val="003C42A3"/>
    <w:rsid w:val="003C49D5"/>
    <w:rsid w:val="003C4FD5"/>
    <w:rsid w:val="003C582B"/>
    <w:rsid w:val="003C6BFF"/>
    <w:rsid w:val="003D2333"/>
    <w:rsid w:val="003D2E1B"/>
    <w:rsid w:val="003D3241"/>
    <w:rsid w:val="003D39AE"/>
    <w:rsid w:val="003D4804"/>
    <w:rsid w:val="003D5413"/>
    <w:rsid w:val="003D7685"/>
    <w:rsid w:val="003D7E9A"/>
    <w:rsid w:val="003E0366"/>
    <w:rsid w:val="003E100C"/>
    <w:rsid w:val="003E1C0C"/>
    <w:rsid w:val="003E2FFE"/>
    <w:rsid w:val="003E37AA"/>
    <w:rsid w:val="003E4310"/>
    <w:rsid w:val="003E47DE"/>
    <w:rsid w:val="003E4FFA"/>
    <w:rsid w:val="003E6E11"/>
    <w:rsid w:val="003F0536"/>
    <w:rsid w:val="003F10D3"/>
    <w:rsid w:val="003F1548"/>
    <w:rsid w:val="003F2B3D"/>
    <w:rsid w:val="003F2FBA"/>
    <w:rsid w:val="003F3105"/>
    <w:rsid w:val="003F3C44"/>
    <w:rsid w:val="003F4172"/>
    <w:rsid w:val="003F4249"/>
    <w:rsid w:val="003F4768"/>
    <w:rsid w:val="003F4E3B"/>
    <w:rsid w:val="003F5086"/>
    <w:rsid w:val="003F5108"/>
    <w:rsid w:val="003F5C9D"/>
    <w:rsid w:val="003F5D2C"/>
    <w:rsid w:val="003F7679"/>
    <w:rsid w:val="00400C13"/>
    <w:rsid w:val="00401F48"/>
    <w:rsid w:val="00402311"/>
    <w:rsid w:val="0040239F"/>
    <w:rsid w:val="00402C97"/>
    <w:rsid w:val="00403364"/>
    <w:rsid w:val="0040415C"/>
    <w:rsid w:val="00404AA4"/>
    <w:rsid w:val="00404AF1"/>
    <w:rsid w:val="00404C61"/>
    <w:rsid w:val="004050C9"/>
    <w:rsid w:val="004051F0"/>
    <w:rsid w:val="00405C04"/>
    <w:rsid w:val="00406314"/>
    <w:rsid w:val="00406376"/>
    <w:rsid w:val="00406896"/>
    <w:rsid w:val="00411B37"/>
    <w:rsid w:val="0041244F"/>
    <w:rsid w:val="004125ED"/>
    <w:rsid w:val="0041353D"/>
    <w:rsid w:val="00413B39"/>
    <w:rsid w:val="0041450E"/>
    <w:rsid w:val="0041456E"/>
    <w:rsid w:val="00415370"/>
    <w:rsid w:val="00415781"/>
    <w:rsid w:val="00416485"/>
    <w:rsid w:val="00416F40"/>
    <w:rsid w:val="00417769"/>
    <w:rsid w:val="00417F0D"/>
    <w:rsid w:val="00420765"/>
    <w:rsid w:val="00421EF2"/>
    <w:rsid w:val="00422668"/>
    <w:rsid w:val="0042482B"/>
    <w:rsid w:val="00424946"/>
    <w:rsid w:val="0042602D"/>
    <w:rsid w:val="004261DA"/>
    <w:rsid w:val="00427004"/>
    <w:rsid w:val="00431540"/>
    <w:rsid w:val="00431AC1"/>
    <w:rsid w:val="00431DE1"/>
    <w:rsid w:val="004329C9"/>
    <w:rsid w:val="00432CD5"/>
    <w:rsid w:val="00432EF0"/>
    <w:rsid w:val="00433CDB"/>
    <w:rsid w:val="00435D29"/>
    <w:rsid w:val="004363FA"/>
    <w:rsid w:val="004364CC"/>
    <w:rsid w:val="00437141"/>
    <w:rsid w:val="004405B0"/>
    <w:rsid w:val="00440853"/>
    <w:rsid w:val="00441905"/>
    <w:rsid w:val="00441FF9"/>
    <w:rsid w:val="0044382F"/>
    <w:rsid w:val="00443B96"/>
    <w:rsid w:val="00443E1D"/>
    <w:rsid w:val="004442EB"/>
    <w:rsid w:val="00444FA3"/>
    <w:rsid w:val="004459DC"/>
    <w:rsid w:val="00446553"/>
    <w:rsid w:val="00446A92"/>
    <w:rsid w:val="004501B4"/>
    <w:rsid w:val="0045082F"/>
    <w:rsid w:val="00450C00"/>
    <w:rsid w:val="0045135E"/>
    <w:rsid w:val="00452434"/>
    <w:rsid w:val="00452C53"/>
    <w:rsid w:val="004539C7"/>
    <w:rsid w:val="00454597"/>
    <w:rsid w:val="004548E6"/>
    <w:rsid w:val="0045543A"/>
    <w:rsid w:val="0045543C"/>
    <w:rsid w:val="004556FB"/>
    <w:rsid w:val="00455880"/>
    <w:rsid w:val="004561F9"/>
    <w:rsid w:val="0045637C"/>
    <w:rsid w:val="004563C4"/>
    <w:rsid w:val="004569A3"/>
    <w:rsid w:val="004578ED"/>
    <w:rsid w:val="00457EFC"/>
    <w:rsid w:val="0046064C"/>
    <w:rsid w:val="004611B6"/>
    <w:rsid w:val="00461997"/>
    <w:rsid w:val="00463F8B"/>
    <w:rsid w:val="004644C2"/>
    <w:rsid w:val="004649AD"/>
    <w:rsid w:val="004650E7"/>
    <w:rsid w:val="0046687B"/>
    <w:rsid w:val="00466CB4"/>
    <w:rsid w:val="00470418"/>
    <w:rsid w:val="004704EA"/>
    <w:rsid w:val="0047071D"/>
    <w:rsid w:val="004720F6"/>
    <w:rsid w:val="004727C4"/>
    <w:rsid w:val="00472F62"/>
    <w:rsid w:val="00473579"/>
    <w:rsid w:val="00473E50"/>
    <w:rsid w:val="00474E5A"/>
    <w:rsid w:val="0047558F"/>
    <w:rsid w:val="00475FD5"/>
    <w:rsid w:val="00476FED"/>
    <w:rsid w:val="0047725A"/>
    <w:rsid w:val="004812F4"/>
    <w:rsid w:val="0048231B"/>
    <w:rsid w:val="004838D4"/>
    <w:rsid w:val="004845AC"/>
    <w:rsid w:val="00484C31"/>
    <w:rsid w:val="00485E3C"/>
    <w:rsid w:val="00486F09"/>
    <w:rsid w:val="004877FB"/>
    <w:rsid w:val="004906DB"/>
    <w:rsid w:val="00490C0F"/>
    <w:rsid w:val="00491FF2"/>
    <w:rsid w:val="004925EE"/>
    <w:rsid w:val="00492735"/>
    <w:rsid w:val="00493926"/>
    <w:rsid w:val="004945E8"/>
    <w:rsid w:val="00494FC9"/>
    <w:rsid w:val="00495228"/>
    <w:rsid w:val="004963B6"/>
    <w:rsid w:val="004A1AB1"/>
    <w:rsid w:val="004A2013"/>
    <w:rsid w:val="004A201B"/>
    <w:rsid w:val="004A2B7A"/>
    <w:rsid w:val="004A3EB3"/>
    <w:rsid w:val="004A4377"/>
    <w:rsid w:val="004A57EB"/>
    <w:rsid w:val="004A5824"/>
    <w:rsid w:val="004A59D3"/>
    <w:rsid w:val="004A6156"/>
    <w:rsid w:val="004A6D7C"/>
    <w:rsid w:val="004A6F11"/>
    <w:rsid w:val="004A74DD"/>
    <w:rsid w:val="004B00D1"/>
    <w:rsid w:val="004B0AC8"/>
    <w:rsid w:val="004B0B57"/>
    <w:rsid w:val="004B0BBE"/>
    <w:rsid w:val="004B0EB0"/>
    <w:rsid w:val="004B1246"/>
    <w:rsid w:val="004B1CAB"/>
    <w:rsid w:val="004B2FF9"/>
    <w:rsid w:val="004B3506"/>
    <w:rsid w:val="004B36ED"/>
    <w:rsid w:val="004B40DB"/>
    <w:rsid w:val="004B4EF6"/>
    <w:rsid w:val="004B612E"/>
    <w:rsid w:val="004B623B"/>
    <w:rsid w:val="004B6554"/>
    <w:rsid w:val="004B6B22"/>
    <w:rsid w:val="004B6C50"/>
    <w:rsid w:val="004C0DA0"/>
    <w:rsid w:val="004C3E02"/>
    <w:rsid w:val="004C422D"/>
    <w:rsid w:val="004C440E"/>
    <w:rsid w:val="004C4CEB"/>
    <w:rsid w:val="004C5CBA"/>
    <w:rsid w:val="004C64D8"/>
    <w:rsid w:val="004C64F7"/>
    <w:rsid w:val="004C6C09"/>
    <w:rsid w:val="004C6EA3"/>
    <w:rsid w:val="004C7BCD"/>
    <w:rsid w:val="004D000F"/>
    <w:rsid w:val="004D055D"/>
    <w:rsid w:val="004D1240"/>
    <w:rsid w:val="004D12F6"/>
    <w:rsid w:val="004D1946"/>
    <w:rsid w:val="004D32ED"/>
    <w:rsid w:val="004D3E71"/>
    <w:rsid w:val="004D49EE"/>
    <w:rsid w:val="004D4AE0"/>
    <w:rsid w:val="004D4C0B"/>
    <w:rsid w:val="004D69FC"/>
    <w:rsid w:val="004D72BA"/>
    <w:rsid w:val="004D77BD"/>
    <w:rsid w:val="004D77DE"/>
    <w:rsid w:val="004D7BF4"/>
    <w:rsid w:val="004D7C92"/>
    <w:rsid w:val="004E295C"/>
    <w:rsid w:val="004E38B2"/>
    <w:rsid w:val="004E3936"/>
    <w:rsid w:val="004E490B"/>
    <w:rsid w:val="004E57F7"/>
    <w:rsid w:val="004E5D9C"/>
    <w:rsid w:val="004E6191"/>
    <w:rsid w:val="004E6707"/>
    <w:rsid w:val="004E6B8E"/>
    <w:rsid w:val="004F0543"/>
    <w:rsid w:val="004F0D33"/>
    <w:rsid w:val="004F2385"/>
    <w:rsid w:val="004F246C"/>
    <w:rsid w:val="004F3A97"/>
    <w:rsid w:val="004F5591"/>
    <w:rsid w:val="004F5D14"/>
    <w:rsid w:val="004F68DC"/>
    <w:rsid w:val="004F7F44"/>
    <w:rsid w:val="00500598"/>
    <w:rsid w:val="00500F7A"/>
    <w:rsid w:val="005012AD"/>
    <w:rsid w:val="005016E5"/>
    <w:rsid w:val="00501A56"/>
    <w:rsid w:val="00502317"/>
    <w:rsid w:val="005027BB"/>
    <w:rsid w:val="00503415"/>
    <w:rsid w:val="005034C1"/>
    <w:rsid w:val="005037E1"/>
    <w:rsid w:val="00503B5C"/>
    <w:rsid w:val="0050456A"/>
    <w:rsid w:val="00505C46"/>
    <w:rsid w:val="005068E1"/>
    <w:rsid w:val="005070B6"/>
    <w:rsid w:val="005077C5"/>
    <w:rsid w:val="00510111"/>
    <w:rsid w:val="00510B80"/>
    <w:rsid w:val="0051168A"/>
    <w:rsid w:val="005117D2"/>
    <w:rsid w:val="005118A6"/>
    <w:rsid w:val="005122F4"/>
    <w:rsid w:val="0051405F"/>
    <w:rsid w:val="0051444F"/>
    <w:rsid w:val="005156A6"/>
    <w:rsid w:val="00516393"/>
    <w:rsid w:val="00516669"/>
    <w:rsid w:val="005179A5"/>
    <w:rsid w:val="00520B4F"/>
    <w:rsid w:val="00524AD7"/>
    <w:rsid w:val="005254FD"/>
    <w:rsid w:val="005268A9"/>
    <w:rsid w:val="0052720F"/>
    <w:rsid w:val="00527421"/>
    <w:rsid w:val="005275C4"/>
    <w:rsid w:val="00527D36"/>
    <w:rsid w:val="00531076"/>
    <w:rsid w:val="00531D28"/>
    <w:rsid w:val="005328A8"/>
    <w:rsid w:val="005338EE"/>
    <w:rsid w:val="00533920"/>
    <w:rsid w:val="00535141"/>
    <w:rsid w:val="00535324"/>
    <w:rsid w:val="00535504"/>
    <w:rsid w:val="005363B4"/>
    <w:rsid w:val="0053712D"/>
    <w:rsid w:val="005403F4"/>
    <w:rsid w:val="00540B60"/>
    <w:rsid w:val="00541076"/>
    <w:rsid w:val="00541136"/>
    <w:rsid w:val="0054216F"/>
    <w:rsid w:val="00542F18"/>
    <w:rsid w:val="0054343C"/>
    <w:rsid w:val="00544853"/>
    <w:rsid w:val="00544CA5"/>
    <w:rsid w:val="005450E2"/>
    <w:rsid w:val="00545B19"/>
    <w:rsid w:val="00547404"/>
    <w:rsid w:val="005474A2"/>
    <w:rsid w:val="00547520"/>
    <w:rsid w:val="0055035F"/>
    <w:rsid w:val="005507FD"/>
    <w:rsid w:val="005511C0"/>
    <w:rsid w:val="00551D4B"/>
    <w:rsid w:val="00551E3C"/>
    <w:rsid w:val="0055232C"/>
    <w:rsid w:val="0055278E"/>
    <w:rsid w:val="00555488"/>
    <w:rsid w:val="0055549A"/>
    <w:rsid w:val="00555B18"/>
    <w:rsid w:val="00555C9C"/>
    <w:rsid w:val="00556A4D"/>
    <w:rsid w:val="00557319"/>
    <w:rsid w:val="0055764E"/>
    <w:rsid w:val="00560528"/>
    <w:rsid w:val="00560699"/>
    <w:rsid w:val="00561503"/>
    <w:rsid w:val="00561923"/>
    <w:rsid w:val="005622F8"/>
    <w:rsid w:val="0056310A"/>
    <w:rsid w:val="0056336F"/>
    <w:rsid w:val="00565AF7"/>
    <w:rsid w:val="00566024"/>
    <w:rsid w:val="005671C3"/>
    <w:rsid w:val="0057060C"/>
    <w:rsid w:val="0057189C"/>
    <w:rsid w:val="00571BD2"/>
    <w:rsid w:val="00571CD7"/>
    <w:rsid w:val="00571D59"/>
    <w:rsid w:val="00572E3E"/>
    <w:rsid w:val="0057332B"/>
    <w:rsid w:val="0057364D"/>
    <w:rsid w:val="005737FC"/>
    <w:rsid w:val="0057420B"/>
    <w:rsid w:val="0057593B"/>
    <w:rsid w:val="005762CE"/>
    <w:rsid w:val="00580280"/>
    <w:rsid w:val="00580B9E"/>
    <w:rsid w:val="00580DAB"/>
    <w:rsid w:val="0058135A"/>
    <w:rsid w:val="005817D9"/>
    <w:rsid w:val="00581F7C"/>
    <w:rsid w:val="00583358"/>
    <w:rsid w:val="005839BF"/>
    <w:rsid w:val="00584058"/>
    <w:rsid w:val="005844A5"/>
    <w:rsid w:val="005846B4"/>
    <w:rsid w:val="005850E5"/>
    <w:rsid w:val="005851E0"/>
    <w:rsid w:val="00585571"/>
    <w:rsid w:val="005856F9"/>
    <w:rsid w:val="00585B91"/>
    <w:rsid w:val="00586BB0"/>
    <w:rsid w:val="00586BF1"/>
    <w:rsid w:val="00587DC4"/>
    <w:rsid w:val="0059008F"/>
    <w:rsid w:val="005903E4"/>
    <w:rsid w:val="005907D5"/>
    <w:rsid w:val="005910C0"/>
    <w:rsid w:val="005913EE"/>
    <w:rsid w:val="00592461"/>
    <w:rsid w:val="005950D6"/>
    <w:rsid w:val="0059519C"/>
    <w:rsid w:val="00595524"/>
    <w:rsid w:val="005974F3"/>
    <w:rsid w:val="0059751C"/>
    <w:rsid w:val="00597919"/>
    <w:rsid w:val="005A0B9F"/>
    <w:rsid w:val="005A0EFC"/>
    <w:rsid w:val="005A44E7"/>
    <w:rsid w:val="005A5D8E"/>
    <w:rsid w:val="005A63D8"/>
    <w:rsid w:val="005A7420"/>
    <w:rsid w:val="005A7C14"/>
    <w:rsid w:val="005A7DBE"/>
    <w:rsid w:val="005B152C"/>
    <w:rsid w:val="005B1C64"/>
    <w:rsid w:val="005B1DE8"/>
    <w:rsid w:val="005B2294"/>
    <w:rsid w:val="005B271E"/>
    <w:rsid w:val="005B2807"/>
    <w:rsid w:val="005B3606"/>
    <w:rsid w:val="005B388D"/>
    <w:rsid w:val="005B3E08"/>
    <w:rsid w:val="005B49B6"/>
    <w:rsid w:val="005B56EE"/>
    <w:rsid w:val="005B63E1"/>
    <w:rsid w:val="005B672C"/>
    <w:rsid w:val="005B747D"/>
    <w:rsid w:val="005B7733"/>
    <w:rsid w:val="005B7A22"/>
    <w:rsid w:val="005C0602"/>
    <w:rsid w:val="005C0D5D"/>
    <w:rsid w:val="005C1415"/>
    <w:rsid w:val="005C191A"/>
    <w:rsid w:val="005C2AA9"/>
    <w:rsid w:val="005C330D"/>
    <w:rsid w:val="005C40C7"/>
    <w:rsid w:val="005C4114"/>
    <w:rsid w:val="005C4EFF"/>
    <w:rsid w:val="005C4F43"/>
    <w:rsid w:val="005C6E71"/>
    <w:rsid w:val="005C7363"/>
    <w:rsid w:val="005D0B55"/>
    <w:rsid w:val="005D4A04"/>
    <w:rsid w:val="005D4CF7"/>
    <w:rsid w:val="005D5347"/>
    <w:rsid w:val="005D5CC5"/>
    <w:rsid w:val="005D5FE6"/>
    <w:rsid w:val="005D61EA"/>
    <w:rsid w:val="005D74D8"/>
    <w:rsid w:val="005D787B"/>
    <w:rsid w:val="005E031D"/>
    <w:rsid w:val="005E03AC"/>
    <w:rsid w:val="005E04B5"/>
    <w:rsid w:val="005E0621"/>
    <w:rsid w:val="005E12BE"/>
    <w:rsid w:val="005E2C81"/>
    <w:rsid w:val="005E4D3C"/>
    <w:rsid w:val="005E7158"/>
    <w:rsid w:val="005E7ECB"/>
    <w:rsid w:val="005F0C00"/>
    <w:rsid w:val="005F1037"/>
    <w:rsid w:val="005F2BF8"/>
    <w:rsid w:val="005F2EA8"/>
    <w:rsid w:val="005F3B04"/>
    <w:rsid w:val="005F5574"/>
    <w:rsid w:val="005F5D1D"/>
    <w:rsid w:val="005F60C9"/>
    <w:rsid w:val="005F64C6"/>
    <w:rsid w:val="006008F1"/>
    <w:rsid w:val="00601714"/>
    <w:rsid w:val="00601735"/>
    <w:rsid w:val="00602BD2"/>
    <w:rsid w:val="00604980"/>
    <w:rsid w:val="0060614D"/>
    <w:rsid w:val="00610871"/>
    <w:rsid w:val="00610E48"/>
    <w:rsid w:val="00610FE0"/>
    <w:rsid w:val="00613C47"/>
    <w:rsid w:val="00615086"/>
    <w:rsid w:val="00616201"/>
    <w:rsid w:val="00616225"/>
    <w:rsid w:val="00616BA2"/>
    <w:rsid w:val="0061705E"/>
    <w:rsid w:val="00617914"/>
    <w:rsid w:val="00617A8B"/>
    <w:rsid w:val="00621904"/>
    <w:rsid w:val="00622248"/>
    <w:rsid w:val="00622FEA"/>
    <w:rsid w:val="00623CDF"/>
    <w:rsid w:val="00623DB1"/>
    <w:rsid w:val="006245F3"/>
    <w:rsid w:val="0062485E"/>
    <w:rsid w:val="00624DBE"/>
    <w:rsid w:val="00625450"/>
    <w:rsid w:val="0062557A"/>
    <w:rsid w:val="0062624F"/>
    <w:rsid w:val="006319CA"/>
    <w:rsid w:val="00633B3E"/>
    <w:rsid w:val="00634EC0"/>
    <w:rsid w:val="0063627F"/>
    <w:rsid w:val="006376C4"/>
    <w:rsid w:val="006403E7"/>
    <w:rsid w:val="00642D72"/>
    <w:rsid w:val="006443CB"/>
    <w:rsid w:val="006448B8"/>
    <w:rsid w:val="00644F80"/>
    <w:rsid w:val="00645874"/>
    <w:rsid w:val="00647673"/>
    <w:rsid w:val="00650F81"/>
    <w:rsid w:val="00650FC7"/>
    <w:rsid w:val="00651F86"/>
    <w:rsid w:val="0065395E"/>
    <w:rsid w:val="00653C24"/>
    <w:rsid w:val="00653D68"/>
    <w:rsid w:val="00653E4E"/>
    <w:rsid w:val="00654275"/>
    <w:rsid w:val="0065446D"/>
    <w:rsid w:val="00654891"/>
    <w:rsid w:val="00654894"/>
    <w:rsid w:val="00655104"/>
    <w:rsid w:val="00656067"/>
    <w:rsid w:val="00660693"/>
    <w:rsid w:val="006611D6"/>
    <w:rsid w:val="00661918"/>
    <w:rsid w:val="00662A5A"/>
    <w:rsid w:val="006636D0"/>
    <w:rsid w:val="00663834"/>
    <w:rsid w:val="00663BF1"/>
    <w:rsid w:val="006647D7"/>
    <w:rsid w:val="00664F1B"/>
    <w:rsid w:val="006653D7"/>
    <w:rsid w:val="00665BFF"/>
    <w:rsid w:val="006665BA"/>
    <w:rsid w:val="00666A4F"/>
    <w:rsid w:val="00667477"/>
    <w:rsid w:val="006703D9"/>
    <w:rsid w:val="00672DFC"/>
    <w:rsid w:val="00672F5B"/>
    <w:rsid w:val="00673DEE"/>
    <w:rsid w:val="00674E69"/>
    <w:rsid w:val="0067738E"/>
    <w:rsid w:val="00677F23"/>
    <w:rsid w:val="0068055B"/>
    <w:rsid w:val="00680936"/>
    <w:rsid w:val="00680D8C"/>
    <w:rsid w:val="00680D99"/>
    <w:rsid w:val="006821B2"/>
    <w:rsid w:val="00682725"/>
    <w:rsid w:val="00682A1B"/>
    <w:rsid w:val="00682D73"/>
    <w:rsid w:val="00682ED3"/>
    <w:rsid w:val="00683126"/>
    <w:rsid w:val="00683993"/>
    <w:rsid w:val="006846E8"/>
    <w:rsid w:val="00685EBD"/>
    <w:rsid w:val="006861C3"/>
    <w:rsid w:val="00686AF3"/>
    <w:rsid w:val="00690F1F"/>
    <w:rsid w:val="006915BD"/>
    <w:rsid w:val="006915F2"/>
    <w:rsid w:val="00692582"/>
    <w:rsid w:val="00692592"/>
    <w:rsid w:val="00692A2F"/>
    <w:rsid w:val="0069322C"/>
    <w:rsid w:val="00693652"/>
    <w:rsid w:val="006939E7"/>
    <w:rsid w:val="00693D3E"/>
    <w:rsid w:val="006942F7"/>
    <w:rsid w:val="006956FB"/>
    <w:rsid w:val="00697D85"/>
    <w:rsid w:val="006A1A71"/>
    <w:rsid w:val="006A1D3D"/>
    <w:rsid w:val="006A2150"/>
    <w:rsid w:val="006A2216"/>
    <w:rsid w:val="006A241D"/>
    <w:rsid w:val="006A3288"/>
    <w:rsid w:val="006A43E6"/>
    <w:rsid w:val="006A47EB"/>
    <w:rsid w:val="006A4AEE"/>
    <w:rsid w:val="006A5E74"/>
    <w:rsid w:val="006A70BE"/>
    <w:rsid w:val="006A7290"/>
    <w:rsid w:val="006A7934"/>
    <w:rsid w:val="006A7BC8"/>
    <w:rsid w:val="006B0001"/>
    <w:rsid w:val="006B054B"/>
    <w:rsid w:val="006B059F"/>
    <w:rsid w:val="006B0E3A"/>
    <w:rsid w:val="006B2048"/>
    <w:rsid w:val="006B215A"/>
    <w:rsid w:val="006B2AD6"/>
    <w:rsid w:val="006B342E"/>
    <w:rsid w:val="006B3812"/>
    <w:rsid w:val="006B3B80"/>
    <w:rsid w:val="006B6EF0"/>
    <w:rsid w:val="006B6F32"/>
    <w:rsid w:val="006B7130"/>
    <w:rsid w:val="006B73CC"/>
    <w:rsid w:val="006B7695"/>
    <w:rsid w:val="006C0176"/>
    <w:rsid w:val="006C2994"/>
    <w:rsid w:val="006C35EC"/>
    <w:rsid w:val="006C4150"/>
    <w:rsid w:val="006C4382"/>
    <w:rsid w:val="006C4891"/>
    <w:rsid w:val="006C5683"/>
    <w:rsid w:val="006C5E33"/>
    <w:rsid w:val="006C5E48"/>
    <w:rsid w:val="006C6434"/>
    <w:rsid w:val="006C6CD8"/>
    <w:rsid w:val="006C70BB"/>
    <w:rsid w:val="006C7EB1"/>
    <w:rsid w:val="006D013F"/>
    <w:rsid w:val="006D017F"/>
    <w:rsid w:val="006D08BD"/>
    <w:rsid w:val="006D0F8E"/>
    <w:rsid w:val="006D1416"/>
    <w:rsid w:val="006D1D3F"/>
    <w:rsid w:val="006D253B"/>
    <w:rsid w:val="006D325A"/>
    <w:rsid w:val="006D386A"/>
    <w:rsid w:val="006D4242"/>
    <w:rsid w:val="006D45F0"/>
    <w:rsid w:val="006D4C8F"/>
    <w:rsid w:val="006D52A0"/>
    <w:rsid w:val="006D57CB"/>
    <w:rsid w:val="006D5819"/>
    <w:rsid w:val="006D5E6F"/>
    <w:rsid w:val="006D693F"/>
    <w:rsid w:val="006D6CDD"/>
    <w:rsid w:val="006D7604"/>
    <w:rsid w:val="006D765E"/>
    <w:rsid w:val="006D76CB"/>
    <w:rsid w:val="006E0455"/>
    <w:rsid w:val="006E4238"/>
    <w:rsid w:val="006E4551"/>
    <w:rsid w:val="006E5F01"/>
    <w:rsid w:val="006E7033"/>
    <w:rsid w:val="006E7404"/>
    <w:rsid w:val="006E7B97"/>
    <w:rsid w:val="006F05B9"/>
    <w:rsid w:val="006F1972"/>
    <w:rsid w:val="006F1EA3"/>
    <w:rsid w:val="006F2627"/>
    <w:rsid w:val="006F2A57"/>
    <w:rsid w:val="006F3187"/>
    <w:rsid w:val="006F3568"/>
    <w:rsid w:val="006F40AD"/>
    <w:rsid w:val="006F53EB"/>
    <w:rsid w:val="006F6360"/>
    <w:rsid w:val="006F6436"/>
    <w:rsid w:val="006F65C5"/>
    <w:rsid w:val="006F687A"/>
    <w:rsid w:val="006F68EF"/>
    <w:rsid w:val="006F6D4C"/>
    <w:rsid w:val="006F6E67"/>
    <w:rsid w:val="006F7157"/>
    <w:rsid w:val="006F78E0"/>
    <w:rsid w:val="007023EA"/>
    <w:rsid w:val="00702B1B"/>
    <w:rsid w:val="007032B3"/>
    <w:rsid w:val="00704164"/>
    <w:rsid w:val="007063BD"/>
    <w:rsid w:val="00706A58"/>
    <w:rsid w:val="00707517"/>
    <w:rsid w:val="007078ED"/>
    <w:rsid w:val="00710187"/>
    <w:rsid w:val="007101D7"/>
    <w:rsid w:val="007110E1"/>
    <w:rsid w:val="00711B18"/>
    <w:rsid w:val="007126D1"/>
    <w:rsid w:val="00714394"/>
    <w:rsid w:val="00714C87"/>
    <w:rsid w:val="00714ED6"/>
    <w:rsid w:val="00715E8D"/>
    <w:rsid w:val="00721C26"/>
    <w:rsid w:val="00721F7E"/>
    <w:rsid w:val="00722E29"/>
    <w:rsid w:val="00723ECB"/>
    <w:rsid w:val="00724606"/>
    <w:rsid w:val="00724A36"/>
    <w:rsid w:val="00724A60"/>
    <w:rsid w:val="00724E85"/>
    <w:rsid w:val="0072525D"/>
    <w:rsid w:val="00726E8A"/>
    <w:rsid w:val="00727047"/>
    <w:rsid w:val="00727A0E"/>
    <w:rsid w:val="00727C81"/>
    <w:rsid w:val="00730B33"/>
    <w:rsid w:val="00734510"/>
    <w:rsid w:val="00734887"/>
    <w:rsid w:val="007365B6"/>
    <w:rsid w:val="00737394"/>
    <w:rsid w:val="007401E2"/>
    <w:rsid w:val="00740205"/>
    <w:rsid w:val="007411E5"/>
    <w:rsid w:val="00741605"/>
    <w:rsid w:val="00742528"/>
    <w:rsid w:val="00742788"/>
    <w:rsid w:val="007436F2"/>
    <w:rsid w:val="00743B2E"/>
    <w:rsid w:val="0074436D"/>
    <w:rsid w:val="00746951"/>
    <w:rsid w:val="00746F65"/>
    <w:rsid w:val="007472C3"/>
    <w:rsid w:val="0074791E"/>
    <w:rsid w:val="00750948"/>
    <w:rsid w:val="00750A23"/>
    <w:rsid w:val="0075115D"/>
    <w:rsid w:val="00751A33"/>
    <w:rsid w:val="00753890"/>
    <w:rsid w:val="0075466D"/>
    <w:rsid w:val="007555DF"/>
    <w:rsid w:val="007569DC"/>
    <w:rsid w:val="0075711E"/>
    <w:rsid w:val="00757549"/>
    <w:rsid w:val="007579F2"/>
    <w:rsid w:val="00761434"/>
    <w:rsid w:val="00761FD5"/>
    <w:rsid w:val="00762BB6"/>
    <w:rsid w:val="0076341D"/>
    <w:rsid w:val="0076446D"/>
    <w:rsid w:val="007647EF"/>
    <w:rsid w:val="00765DD8"/>
    <w:rsid w:val="00766230"/>
    <w:rsid w:val="00766B33"/>
    <w:rsid w:val="00766D36"/>
    <w:rsid w:val="00767607"/>
    <w:rsid w:val="00767ACD"/>
    <w:rsid w:val="007705B5"/>
    <w:rsid w:val="0077270D"/>
    <w:rsid w:val="00773874"/>
    <w:rsid w:val="0077393B"/>
    <w:rsid w:val="00775D3B"/>
    <w:rsid w:val="0077615A"/>
    <w:rsid w:val="007806A0"/>
    <w:rsid w:val="00782346"/>
    <w:rsid w:val="007838CD"/>
    <w:rsid w:val="007839A9"/>
    <w:rsid w:val="007840F3"/>
    <w:rsid w:val="007849BE"/>
    <w:rsid w:val="00785491"/>
    <w:rsid w:val="007858C0"/>
    <w:rsid w:val="0078679A"/>
    <w:rsid w:val="00786BDC"/>
    <w:rsid w:val="007871FE"/>
    <w:rsid w:val="00787C89"/>
    <w:rsid w:val="007908ED"/>
    <w:rsid w:val="00790F74"/>
    <w:rsid w:val="00792014"/>
    <w:rsid w:val="007921CD"/>
    <w:rsid w:val="00792288"/>
    <w:rsid w:val="00792447"/>
    <w:rsid w:val="007928C6"/>
    <w:rsid w:val="00792E73"/>
    <w:rsid w:val="0079694C"/>
    <w:rsid w:val="007A0187"/>
    <w:rsid w:val="007A19AC"/>
    <w:rsid w:val="007A268F"/>
    <w:rsid w:val="007A29EC"/>
    <w:rsid w:val="007A4A53"/>
    <w:rsid w:val="007A4C93"/>
    <w:rsid w:val="007A4E17"/>
    <w:rsid w:val="007A7F6D"/>
    <w:rsid w:val="007B0FBD"/>
    <w:rsid w:val="007B10EC"/>
    <w:rsid w:val="007B1BAF"/>
    <w:rsid w:val="007B20C3"/>
    <w:rsid w:val="007B2FE8"/>
    <w:rsid w:val="007B35F7"/>
    <w:rsid w:val="007B4DD5"/>
    <w:rsid w:val="007B4F72"/>
    <w:rsid w:val="007B5148"/>
    <w:rsid w:val="007B5A16"/>
    <w:rsid w:val="007B71AA"/>
    <w:rsid w:val="007B7F09"/>
    <w:rsid w:val="007C03FE"/>
    <w:rsid w:val="007C0E04"/>
    <w:rsid w:val="007C17D3"/>
    <w:rsid w:val="007C1FA2"/>
    <w:rsid w:val="007C2827"/>
    <w:rsid w:val="007C3A26"/>
    <w:rsid w:val="007C4032"/>
    <w:rsid w:val="007C4CE1"/>
    <w:rsid w:val="007C537A"/>
    <w:rsid w:val="007C57D1"/>
    <w:rsid w:val="007C6B3E"/>
    <w:rsid w:val="007C7130"/>
    <w:rsid w:val="007C74E5"/>
    <w:rsid w:val="007C7F57"/>
    <w:rsid w:val="007D0348"/>
    <w:rsid w:val="007D0E43"/>
    <w:rsid w:val="007D13E7"/>
    <w:rsid w:val="007D1A3E"/>
    <w:rsid w:val="007D1E37"/>
    <w:rsid w:val="007D2335"/>
    <w:rsid w:val="007D358B"/>
    <w:rsid w:val="007D370E"/>
    <w:rsid w:val="007D4624"/>
    <w:rsid w:val="007D4A8F"/>
    <w:rsid w:val="007D563E"/>
    <w:rsid w:val="007D5A49"/>
    <w:rsid w:val="007D5FC1"/>
    <w:rsid w:val="007D6EB6"/>
    <w:rsid w:val="007D715A"/>
    <w:rsid w:val="007E002B"/>
    <w:rsid w:val="007E08DB"/>
    <w:rsid w:val="007E0B17"/>
    <w:rsid w:val="007E0D90"/>
    <w:rsid w:val="007E0E9E"/>
    <w:rsid w:val="007E12DC"/>
    <w:rsid w:val="007E1760"/>
    <w:rsid w:val="007E21FB"/>
    <w:rsid w:val="007E3B9D"/>
    <w:rsid w:val="007E420B"/>
    <w:rsid w:val="007E4932"/>
    <w:rsid w:val="007E4CAD"/>
    <w:rsid w:val="007E502C"/>
    <w:rsid w:val="007E516A"/>
    <w:rsid w:val="007E5BD7"/>
    <w:rsid w:val="007E6761"/>
    <w:rsid w:val="007E75F0"/>
    <w:rsid w:val="007E7968"/>
    <w:rsid w:val="007E79C4"/>
    <w:rsid w:val="007F013A"/>
    <w:rsid w:val="007F0730"/>
    <w:rsid w:val="007F1D54"/>
    <w:rsid w:val="007F2D90"/>
    <w:rsid w:val="007F3F6F"/>
    <w:rsid w:val="007F48A9"/>
    <w:rsid w:val="007F4E28"/>
    <w:rsid w:val="007F4F82"/>
    <w:rsid w:val="007F6758"/>
    <w:rsid w:val="007F6D96"/>
    <w:rsid w:val="00800D05"/>
    <w:rsid w:val="00801D7A"/>
    <w:rsid w:val="008020F2"/>
    <w:rsid w:val="00803F74"/>
    <w:rsid w:val="00804653"/>
    <w:rsid w:val="00804C48"/>
    <w:rsid w:val="0080505A"/>
    <w:rsid w:val="008060B3"/>
    <w:rsid w:val="00806639"/>
    <w:rsid w:val="00806A84"/>
    <w:rsid w:val="008073A4"/>
    <w:rsid w:val="00807C6C"/>
    <w:rsid w:val="008115ED"/>
    <w:rsid w:val="0081254B"/>
    <w:rsid w:val="0081340B"/>
    <w:rsid w:val="00815822"/>
    <w:rsid w:val="00815B93"/>
    <w:rsid w:val="00816585"/>
    <w:rsid w:val="0081760E"/>
    <w:rsid w:val="00817BB4"/>
    <w:rsid w:val="00817E4F"/>
    <w:rsid w:val="00820F5B"/>
    <w:rsid w:val="00821021"/>
    <w:rsid w:val="008214BB"/>
    <w:rsid w:val="00821B58"/>
    <w:rsid w:val="00822D4E"/>
    <w:rsid w:val="00822FBA"/>
    <w:rsid w:val="0082398C"/>
    <w:rsid w:val="00824FF1"/>
    <w:rsid w:val="00825196"/>
    <w:rsid w:val="00826F4C"/>
    <w:rsid w:val="008303A6"/>
    <w:rsid w:val="008310B4"/>
    <w:rsid w:val="00831573"/>
    <w:rsid w:val="00831C7F"/>
    <w:rsid w:val="00833C51"/>
    <w:rsid w:val="00834577"/>
    <w:rsid w:val="008349A6"/>
    <w:rsid w:val="00835271"/>
    <w:rsid w:val="00835679"/>
    <w:rsid w:val="008377DA"/>
    <w:rsid w:val="00841F21"/>
    <w:rsid w:val="00842991"/>
    <w:rsid w:val="008429B0"/>
    <w:rsid w:val="00843900"/>
    <w:rsid w:val="00844C5B"/>
    <w:rsid w:val="00845A15"/>
    <w:rsid w:val="0084632F"/>
    <w:rsid w:val="008474A9"/>
    <w:rsid w:val="00851180"/>
    <w:rsid w:val="00852528"/>
    <w:rsid w:val="0085434F"/>
    <w:rsid w:val="008543F7"/>
    <w:rsid w:val="008545DC"/>
    <w:rsid w:val="00854A7E"/>
    <w:rsid w:val="00855B06"/>
    <w:rsid w:val="00856B95"/>
    <w:rsid w:val="00856D1A"/>
    <w:rsid w:val="00857D29"/>
    <w:rsid w:val="00861313"/>
    <w:rsid w:val="0086161C"/>
    <w:rsid w:val="008617AF"/>
    <w:rsid w:val="00861DB0"/>
    <w:rsid w:val="00861E83"/>
    <w:rsid w:val="0086225C"/>
    <w:rsid w:val="008629A8"/>
    <w:rsid w:val="00863225"/>
    <w:rsid w:val="00863ADA"/>
    <w:rsid w:val="00865BAA"/>
    <w:rsid w:val="00865C83"/>
    <w:rsid w:val="008677CB"/>
    <w:rsid w:val="0087026D"/>
    <w:rsid w:val="0087056E"/>
    <w:rsid w:val="00870CB6"/>
    <w:rsid w:val="008737AE"/>
    <w:rsid w:val="00873FEA"/>
    <w:rsid w:val="0087419B"/>
    <w:rsid w:val="008744CC"/>
    <w:rsid w:val="00874592"/>
    <w:rsid w:val="008751C1"/>
    <w:rsid w:val="00876C1B"/>
    <w:rsid w:val="00876E70"/>
    <w:rsid w:val="008804E1"/>
    <w:rsid w:val="008815B6"/>
    <w:rsid w:val="008818F6"/>
    <w:rsid w:val="00881D45"/>
    <w:rsid w:val="0088398E"/>
    <w:rsid w:val="00885182"/>
    <w:rsid w:val="008858B7"/>
    <w:rsid w:val="0088647E"/>
    <w:rsid w:val="00886D52"/>
    <w:rsid w:val="00887215"/>
    <w:rsid w:val="00887E02"/>
    <w:rsid w:val="00890382"/>
    <w:rsid w:val="0089046A"/>
    <w:rsid w:val="00891106"/>
    <w:rsid w:val="00892833"/>
    <w:rsid w:val="00892DCB"/>
    <w:rsid w:val="00893479"/>
    <w:rsid w:val="0089375D"/>
    <w:rsid w:val="008943CB"/>
    <w:rsid w:val="008946B9"/>
    <w:rsid w:val="008A0882"/>
    <w:rsid w:val="008A10C1"/>
    <w:rsid w:val="008A181A"/>
    <w:rsid w:val="008A183F"/>
    <w:rsid w:val="008A1C47"/>
    <w:rsid w:val="008A2289"/>
    <w:rsid w:val="008A34BA"/>
    <w:rsid w:val="008A3766"/>
    <w:rsid w:val="008A4F66"/>
    <w:rsid w:val="008A5290"/>
    <w:rsid w:val="008A593A"/>
    <w:rsid w:val="008A6A60"/>
    <w:rsid w:val="008A6C5A"/>
    <w:rsid w:val="008A6CCA"/>
    <w:rsid w:val="008B1B8C"/>
    <w:rsid w:val="008B2C59"/>
    <w:rsid w:val="008B2DF3"/>
    <w:rsid w:val="008B376A"/>
    <w:rsid w:val="008B444E"/>
    <w:rsid w:val="008B569F"/>
    <w:rsid w:val="008B7220"/>
    <w:rsid w:val="008C0669"/>
    <w:rsid w:val="008C0814"/>
    <w:rsid w:val="008C08A5"/>
    <w:rsid w:val="008C1DD7"/>
    <w:rsid w:val="008C26FA"/>
    <w:rsid w:val="008C2BC1"/>
    <w:rsid w:val="008C4566"/>
    <w:rsid w:val="008C46B6"/>
    <w:rsid w:val="008C4935"/>
    <w:rsid w:val="008C522A"/>
    <w:rsid w:val="008C5E71"/>
    <w:rsid w:val="008C64E3"/>
    <w:rsid w:val="008C6A8B"/>
    <w:rsid w:val="008C77F7"/>
    <w:rsid w:val="008D00EA"/>
    <w:rsid w:val="008D0D1E"/>
    <w:rsid w:val="008D1175"/>
    <w:rsid w:val="008D1627"/>
    <w:rsid w:val="008D1DA0"/>
    <w:rsid w:val="008D2828"/>
    <w:rsid w:val="008D284E"/>
    <w:rsid w:val="008D4ED3"/>
    <w:rsid w:val="008D54BF"/>
    <w:rsid w:val="008D5DC6"/>
    <w:rsid w:val="008D6A11"/>
    <w:rsid w:val="008E0D4B"/>
    <w:rsid w:val="008E1C27"/>
    <w:rsid w:val="008E1E54"/>
    <w:rsid w:val="008E2057"/>
    <w:rsid w:val="008E31EC"/>
    <w:rsid w:val="008E3C88"/>
    <w:rsid w:val="008E488D"/>
    <w:rsid w:val="008E4E17"/>
    <w:rsid w:val="008E5337"/>
    <w:rsid w:val="008E610D"/>
    <w:rsid w:val="008E69A2"/>
    <w:rsid w:val="008E78F2"/>
    <w:rsid w:val="008E7B12"/>
    <w:rsid w:val="008F022C"/>
    <w:rsid w:val="008F152D"/>
    <w:rsid w:val="008F2A60"/>
    <w:rsid w:val="008F310D"/>
    <w:rsid w:val="008F3888"/>
    <w:rsid w:val="008F3B22"/>
    <w:rsid w:val="008F43C7"/>
    <w:rsid w:val="008F4823"/>
    <w:rsid w:val="008F606D"/>
    <w:rsid w:val="008F7150"/>
    <w:rsid w:val="008F71CC"/>
    <w:rsid w:val="008F721C"/>
    <w:rsid w:val="00900662"/>
    <w:rsid w:val="00901953"/>
    <w:rsid w:val="00902166"/>
    <w:rsid w:val="00903C31"/>
    <w:rsid w:val="009040A1"/>
    <w:rsid w:val="0090473B"/>
    <w:rsid w:val="0090487F"/>
    <w:rsid w:val="00904A00"/>
    <w:rsid w:val="00904EAB"/>
    <w:rsid w:val="00904EAC"/>
    <w:rsid w:val="00905282"/>
    <w:rsid w:val="00905908"/>
    <w:rsid w:val="00906AD1"/>
    <w:rsid w:val="009075A4"/>
    <w:rsid w:val="009101AF"/>
    <w:rsid w:val="00911808"/>
    <w:rsid w:val="009145FB"/>
    <w:rsid w:val="0091555E"/>
    <w:rsid w:val="00915786"/>
    <w:rsid w:val="0091746C"/>
    <w:rsid w:val="00917816"/>
    <w:rsid w:val="00917D06"/>
    <w:rsid w:val="009207DB"/>
    <w:rsid w:val="00921202"/>
    <w:rsid w:val="00922024"/>
    <w:rsid w:val="009222A3"/>
    <w:rsid w:val="009224EE"/>
    <w:rsid w:val="00922D24"/>
    <w:rsid w:val="00924853"/>
    <w:rsid w:val="009252E0"/>
    <w:rsid w:val="00925501"/>
    <w:rsid w:val="00926982"/>
    <w:rsid w:val="00926D4C"/>
    <w:rsid w:val="009270C4"/>
    <w:rsid w:val="0093083B"/>
    <w:rsid w:val="0093092B"/>
    <w:rsid w:val="009319D7"/>
    <w:rsid w:val="009325F7"/>
    <w:rsid w:val="00932BCF"/>
    <w:rsid w:val="00933396"/>
    <w:rsid w:val="00934D73"/>
    <w:rsid w:val="00935042"/>
    <w:rsid w:val="009354F5"/>
    <w:rsid w:val="0093740F"/>
    <w:rsid w:val="00937B4A"/>
    <w:rsid w:val="00937BE9"/>
    <w:rsid w:val="00937C1D"/>
    <w:rsid w:val="00940804"/>
    <w:rsid w:val="00940E9B"/>
    <w:rsid w:val="00940FC3"/>
    <w:rsid w:val="009410B3"/>
    <w:rsid w:val="0094131D"/>
    <w:rsid w:val="0094166C"/>
    <w:rsid w:val="00942120"/>
    <w:rsid w:val="00942292"/>
    <w:rsid w:val="0094245E"/>
    <w:rsid w:val="009425F7"/>
    <w:rsid w:val="00943BC0"/>
    <w:rsid w:val="00944BF0"/>
    <w:rsid w:val="00945EC2"/>
    <w:rsid w:val="00946136"/>
    <w:rsid w:val="00946CD9"/>
    <w:rsid w:val="00946E7C"/>
    <w:rsid w:val="00947046"/>
    <w:rsid w:val="00950297"/>
    <w:rsid w:val="009505F4"/>
    <w:rsid w:val="00951216"/>
    <w:rsid w:val="00951614"/>
    <w:rsid w:val="0095279B"/>
    <w:rsid w:val="009533C3"/>
    <w:rsid w:val="009535D3"/>
    <w:rsid w:val="00953807"/>
    <w:rsid w:val="00954282"/>
    <w:rsid w:val="00954427"/>
    <w:rsid w:val="0095611C"/>
    <w:rsid w:val="009564ED"/>
    <w:rsid w:val="00956CA2"/>
    <w:rsid w:val="0096079B"/>
    <w:rsid w:val="0096218D"/>
    <w:rsid w:val="00964509"/>
    <w:rsid w:val="0096501B"/>
    <w:rsid w:val="0096625E"/>
    <w:rsid w:val="0096662B"/>
    <w:rsid w:val="009666AF"/>
    <w:rsid w:val="00967180"/>
    <w:rsid w:val="0096797D"/>
    <w:rsid w:val="00970704"/>
    <w:rsid w:val="00970B65"/>
    <w:rsid w:val="00970D66"/>
    <w:rsid w:val="00971127"/>
    <w:rsid w:val="0097119E"/>
    <w:rsid w:val="009718E9"/>
    <w:rsid w:val="009734B8"/>
    <w:rsid w:val="00973514"/>
    <w:rsid w:val="009739F9"/>
    <w:rsid w:val="009741E7"/>
    <w:rsid w:val="00975C75"/>
    <w:rsid w:val="00977506"/>
    <w:rsid w:val="00977DFD"/>
    <w:rsid w:val="0098177A"/>
    <w:rsid w:val="00983583"/>
    <w:rsid w:val="00983EFD"/>
    <w:rsid w:val="009855B0"/>
    <w:rsid w:val="009859A8"/>
    <w:rsid w:val="00985F2F"/>
    <w:rsid w:val="00986257"/>
    <w:rsid w:val="00986564"/>
    <w:rsid w:val="0098658A"/>
    <w:rsid w:val="00986861"/>
    <w:rsid w:val="00987CBC"/>
    <w:rsid w:val="00991EB0"/>
    <w:rsid w:val="0099212B"/>
    <w:rsid w:val="0099245F"/>
    <w:rsid w:val="00993891"/>
    <w:rsid w:val="00995768"/>
    <w:rsid w:val="00995F21"/>
    <w:rsid w:val="00996203"/>
    <w:rsid w:val="00996326"/>
    <w:rsid w:val="009964FB"/>
    <w:rsid w:val="00996F95"/>
    <w:rsid w:val="00997B35"/>
    <w:rsid w:val="00997EA5"/>
    <w:rsid w:val="009A07D5"/>
    <w:rsid w:val="009A1FE7"/>
    <w:rsid w:val="009A2967"/>
    <w:rsid w:val="009A3274"/>
    <w:rsid w:val="009A36B7"/>
    <w:rsid w:val="009A3720"/>
    <w:rsid w:val="009A392B"/>
    <w:rsid w:val="009A3D58"/>
    <w:rsid w:val="009A42CF"/>
    <w:rsid w:val="009A44E8"/>
    <w:rsid w:val="009A581E"/>
    <w:rsid w:val="009A698D"/>
    <w:rsid w:val="009A6AB4"/>
    <w:rsid w:val="009B1DA5"/>
    <w:rsid w:val="009B1E1D"/>
    <w:rsid w:val="009B28FD"/>
    <w:rsid w:val="009B2AD6"/>
    <w:rsid w:val="009B3172"/>
    <w:rsid w:val="009B461D"/>
    <w:rsid w:val="009B4F1F"/>
    <w:rsid w:val="009B5594"/>
    <w:rsid w:val="009B59ED"/>
    <w:rsid w:val="009B6405"/>
    <w:rsid w:val="009B6D8D"/>
    <w:rsid w:val="009B729E"/>
    <w:rsid w:val="009B7498"/>
    <w:rsid w:val="009C217C"/>
    <w:rsid w:val="009C264B"/>
    <w:rsid w:val="009C34F1"/>
    <w:rsid w:val="009C3B80"/>
    <w:rsid w:val="009C3D84"/>
    <w:rsid w:val="009C3F5A"/>
    <w:rsid w:val="009C48C6"/>
    <w:rsid w:val="009C5D76"/>
    <w:rsid w:val="009C5DFB"/>
    <w:rsid w:val="009C5FDE"/>
    <w:rsid w:val="009C623B"/>
    <w:rsid w:val="009C69E7"/>
    <w:rsid w:val="009C7B1D"/>
    <w:rsid w:val="009C7F10"/>
    <w:rsid w:val="009C7FF8"/>
    <w:rsid w:val="009D03F1"/>
    <w:rsid w:val="009D0921"/>
    <w:rsid w:val="009D101B"/>
    <w:rsid w:val="009D118E"/>
    <w:rsid w:val="009D1CF4"/>
    <w:rsid w:val="009D271A"/>
    <w:rsid w:val="009D380F"/>
    <w:rsid w:val="009D57A7"/>
    <w:rsid w:val="009D65EE"/>
    <w:rsid w:val="009D6865"/>
    <w:rsid w:val="009D6903"/>
    <w:rsid w:val="009E02F1"/>
    <w:rsid w:val="009E0525"/>
    <w:rsid w:val="009E199C"/>
    <w:rsid w:val="009E1F76"/>
    <w:rsid w:val="009E20A6"/>
    <w:rsid w:val="009E233F"/>
    <w:rsid w:val="009E323A"/>
    <w:rsid w:val="009E328B"/>
    <w:rsid w:val="009E68C1"/>
    <w:rsid w:val="009E6DD0"/>
    <w:rsid w:val="009E6DEE"/>
    <w:rsid w:val="009E700C"/>
    <w:rsid w:val="009F082A"/>
    <w:rsid w:val="009F0BD9"/>
    <w:rsid w:val="009F12B4"/>
    <w:rsid w:val="009F33FA"/>
    <w:rsid w:val="009F347C"/>
    <w:rsid w:val="009F3F14"/>
    <w:rsid w:val="009F54D7"/>
    <w:rsid w:val="009F5B9D"/>
    <w:rsid w:val="009F6619"/>
    <w:rsid w:val="009F68FF"/>
    <w:rsid w:val="00A00E77"/>
    <w:rsid w:val="00A01A4C"/>
    <w:rsid w:val="00A01C1F"/>
    <w:rsid w:val="00A01C98"/>
    <w:rsid w:val="00A020F7"/>
    <w:rsid w:val="00A025E5"/>
    <w:rsid w:val="00A04B2F"/>
    <w:rsid w:val="00A054CB"/>
    <w:rsid w:val="00A05E8F"/>
    <w:rsid w:val="00A06A54"/>
    <w:rsid w:val="00A10423"/>
    <w:rsid w:val="00A10A6F"/>
    <w:rsid w:val="00A115B1"/>
    <w:rsid w:val="00A118B4"/>
    <w:rsid w:val="00A129C6"/>
    <w:rsid w:val="00A14BDD"/>
    <w:rsid w:val="00A15A52"/>
    <w:rsid w:val="00A169FE"/>
    <w:rsid w:val="00A1706F"/>
    <w:rsid w:val="00A1721D"/>
    <w:rsid w:val="00A20630"/>
    <w:rsid w:val="00A20956"/>
    <w:rsid w:val="00A210DB"/>
    <w:rsid w:val="00A21667"/>
    <w:rsid w:val="00A220FB"/>
    <w:rsid w:val="00A223A5"/>
    <w:rsid w:val="00A22946"/>
    <w:rsid w:val="00A23770"/>
    <w:rsid w:val="00A241FD"/>
    <w:rsid w:val="00A24BC5"/>
    <w:rsid w:val="00A2504C"/>
    <w:rsid w:val="00A26CA4"/>
    <w:rsid w:val="00A26D2E"/>
    <w:rsid w:val="00A26E5D"/>
    <w:rsid w:val="00A276A6"/>
    <w:rsid w:val="00A276FF"/>
    <w:rsid w:val="00A27A41"/>
    <w:rsid w:val="00A30C82"/>
    <w:rsid w:val="00A31A01"/>
    <w:rsid w:val="00A32211"/>
    <w:rsid w:val="00A33842"/>
    <w:rsid w:val="00A33A1E"/>
    <w:rsid w:val="00A33FDC"/>
    <w:rsid w:val="00A34114"/>
    <w:rsid w:val="00A34C81"/>
    <w:rsid w:val="00A34E19"/>
    <w:rsid w:val="00A35C90"/>
    <w:rsid w:val="00A362F9"/>
    <w:rsid w:val="00A36BE7"/>
    <w:rsid w:val="00A36F35"/>
    <w:rsid w:val="00A373CC"/>
    <w:rsid w:val="00A3760C"/>
    <w:rsid w:val="00A37704"/>
    <w:rsid w:val="00A378A0"/>
    <w:rsid w:val="00A37E59"/>
    <w:rsid w:val="00A40108"/>
    <w:rsid w:val="00A404AF"/>
    <w:rsid w:val="00A40D0C"/>
    <w:rsid w:val="00A41302"/>
    <w:rsid w:val="00A41C59"/>
    <w:rsid w:val="00A4350C"/>
    <w:rsid w:val="00A43644"/>
    <w:rsid w:val="00A4383B"/>
    <w:rsid w:val="00A44BB6"/>
    <w:rsid w:val="00A45734"/>
    <w:rsid w:val="00A45B90"/>
    <w:rsid w:val="00A462F7"/>
    <w:rsid w:val="00A46659"/>
    <w:rsid w:val="00A46F1A"/>
    <w:rsid w:val="00A47029"/>
    <w:rsid w:val="00A477C3"/>
    <w:rsid w:val="00A50299"/>
    <w:rsid w:val="00A5067A"/>
    <w:rsid w:val="00A50D10"/>
    <w:rsid w:val="00A533D5"/>
    <w:rsid w:val="00A5510E"/>
    <w:rsid w:val="00A559F4"/>
    <w:rsid w:val="00A56173"/>
    <w:rsid w:val="00A56547"/>
    <w:rsid w:val="00A57079"/>
    <w:rsid w:val="00A570E0"/>
    <w:rsid w:val="00A606A0"/>
    <w:rsid w:val="00A60943"/>
    <w:rsid w:val="00A60A2E"/>
    <w:rsid w:val="00A60A60"/>
    <w:rsid w:val="00A61263"/>
    <w:rsid w:val="00A614AD"/>
    <w:rsid w:val="00A61608"/>
    <w:rsid w:val="00A616BD"/>
    <w:rsid w:val="00A61886"/>
    <w:rsid w:val="00A61E92"/>
    <w:rsid w:val="00A63D89"/>
    <w:rsid w:val="00A63EF3"/>
    <w:rsid w:val="00A650F1"/>
    <w:rsid w:val="00A6526E"/>
    <w:rsid w:val="00A65DA4"/>
    <w:rsid w:val="00A66E04"/>
    <w:rsid w:val="00A67194"/>
    <w:rsid w:val="00A671B3"/>
    <w:rsid w:val="00A67864"/>
    <w:rsid w:val="00A70242"/>
    <w:rsid w:val="00A7040E"/>
    <w:rsid w:val="00A7286F"/>
    <w:rsid w:val="00A734F2"/>
    <w:rsid w:val="00A73DEE"/>
    <w:rsid w:val="00A74678"/>
    <w:rsid w:val="00A75AEA"/>
    <w:rsid w:val="00A76063"/>
    <w:rsid w:val="00A767EB"/>
    <w:rsid w:val="00A771BF"/>
    <w:rsid w:val="00A77299"/>
    <w:rsid w:val="00A803C1"/>
    <w:rsid w:val="00A815B6"/>
    <w:rsid w:val="00A81953"/>
    <w:rsid w:val="00A823D7"/>
    <w:rsid w:val="00A827C9"/>
    <w:rsid w:val="00A8350D"/>
    <w:rsid w:val="00A85B31"/>
    <w:rsid w:val="00A861F3"/>
    <w:rsid w:val="00A86C48"/>
    <w:rsid w:val="00A90DB1"/>
    <w:rsid w:val="00A9147B"/>
    <w:rsid w:val="00A91BA8"/>
    <w:rsid w:val="00A91EF1"/>
    <w:rsid w:val="00A91EF2"/>
    <w:rsid w:val="00A9325C"/>
    <w:rsid w:val="00A93680"/>
    <w:rsid w:val="00A9430B"/>
    <w:rsid w:val="00A94483"/>
    <w:rsid w:val="00A959CA"/>
    <w:rsid w:val="00A96FC6"/>
    <w:rsid w:val="00A97A16"/>
    <w:rsid w:val="00A97B61"/>
    <w:rsid w:val="00A97C2E"/>
    <w:rsid w:val="00A97CE3"/>
    <w:rsid w:val="00A97E0C"/>
    <w:rsid w:val="00AA01DA"/>
    <w:rsid w:val="00AA1178"/>
    <w:rsid w:val="00AA11BA"/>
    <w:rsid w:val="00AA2D62"/>
    <w:rsid w:val="00AA2E2C"/>
    <w:rsid w:val="00AA2E90"/>
    <w:rsid w:val="00AA3077"/>
    <w:rsid w:val="00AA375B"/>
    <w:rsid w:val="00AA38AF"/>
    <w:rsid w:val="00AA450C"/>
    <w:rsid w:val="00AA4B62"/>
    <w:rsid w:val="00AA5EB3"/>
    <w:rsid w:val="00AA6916"/>
    <w:rsid w:val="00AB040A"/>
    <w:rsid w:val="00AB110E"/>
    <w:rsid w:val="00AB11CF"/>
    <w:rsid w:val="00AB1287"/>
    <w:rsid w:val="00AB1CE8"/>
    <w:rsid w:val="00AB2F06"/>
    <w:rsid w:val="00AB4FFF"/>
    <w:rsid w:val="00AB5190"/>
    <w:rsid w:val="00AB5513"/>
    <w:rsid w:val="00AB5A0C"/>
    <w:rsid w:val="00AB6070"/>
    <w:rsid w:val="00AB6DFC"/>
    <w:rsid w:val="00AB7354"/>
    <w:rsid w:val="00AB7C46"/>
    <w:rsid w:val="00AB7DD5"/>
    <w:rsid w:val="00AC05D0"/>
    <w:rsid w:val="00AC3637"/>
    <w:rsid w:val="00AC3D4F"/>
    <w:rsid w:val="00AC3DB7"/>
    <w:rsid w:val="00AC4699"/>
    <w:rsid w:val="00AC5650"/>
    <w:rsid w:val="00AC59DF"/>
    <w:rsid w:val="00AC72C7"/>
    <w:rsid w:val="00AC7899"/>
    <w:rsid w:val="00AD13D6"/>
    <w:rsid w:val="00AD4087"/>
    <w:rsid w:val="00AD4E84"/>
    <w:rsid w:val="00AD629C"/>
    <w:rsid w:val="00AD6A21"/>
    <w:rsid w:val="00AD6BE0"/>
    <w:rsid w:val="00AD752F"/>
    <w:rsid w:val="00AE0C8D"/>
    <w:rsid w:val="00AE0E2A"/>
    <w:rsid w:val="00AE1411"/>
    <w:rsid w:val="00AE19B4"/>
    <w:rsid w:val="00AE2330"/>
    <w:rsid w:val="00AE55BC"/>
    <w:rsid w:val="00AE62E7"/>
    <w:rsid w:val="00AE686D"/>
    <w:rsid w:val="00AE6B27"/>
    <w:rsid w:val="00AF0DC0"/>
    <w:rsid w:val="00AF0F96"/>
    <w:rsid w:val="00AF21D7"/>
    <w:rsid w:val="00AF28EB"/>
    <w:rsid w:val="00AF31BA"/>
    <w:rsid w:val="00AF36B6"/>
    <w:rsid w:val="00AF4803"/>
    <w:rsid w:val="00AF4D10"/>
    <w:rsid w:val="00AF58CB"/>
    <w:rsid w:val="00AF726F"/>
    <w:rsid w:val="00B00506"/>
    <w:rsid w:val="00B00ED5"/>
    <w:rsid w:val="00B0128C"/>
    <w:rsid w:val="00B0190C"/>
    <w:rsid w:val="00B01C3F"/>
    <w:rsid w:val="00B02315"/>
    <w:rsid w:val="00B02BF0"/>
    <w:rsid w:val="00B02EA8"/>
    <w:rsid w:val="00B034DD"/>
    <w:rsid w:val="00B03AB4"/>
    <w:rsid w:val="00B05B91"/>
    <w:rsid w:val="00B06ED4"/>
    <w:rsid w:val="00B077CC"/>
    <w:rsid w:val="00B07A28"/>
    <w:rsid w:val="00B102E7"/>
    <w:rsid w:val="00B12A63"/>
    <w:rsid w:val="00B13397"/>
    <w:rsid w:val="00B1400D"/>
    <w:rsid w:val="00B147C9"/>
    <w:rsid w:val="00B15BB2"/>
    <w:rsid w:val="00B16EBE"/>
    <w:rsid w:val="00B20E3B"/>
    <w:rsid w:val="00B21D0E"/>
    <w:rsid w:val="00B22C57"/>
    <w:rsid w:val="00B23C76"/>
    <w:rsid w:val="00B23EEE"/>
    <w:rsid w:val="00B27298"/>
    <w:rsid w:val="00B27384"/>
    <w:rsid w:val="00B276E4"/>
    <w:rsid w:val="00B27A6D"/>
    <w:rsid w:val="00B309F9"/>
    <w:rsid w:val="00B30DAD"/>
    <w:rsid w:val="00B31782"/>
    <w:rsid w:val="00B3402E"/>
    <w:rsid w:val="00B360B7"/>
    <w:rsid w:val="00B36928"/>
    <w:rsid w:val="00B37293"/>
    <w:rsid w:val="00B4076A"/>
    <w:rsid w:val="00B413EB"/>
    <w:rsid w:val="00B428F3"/>
    <w:rsid w:val="00B42C20"/>
    <w:rsid w:val="00B43287"/>
    <w:rsid w:val="00B43864"/>
    <w:rsid w:val="00B43AD9"/>
    <w:rsid w:val="00B443D5"/>
    <w:rsid w:val="00B44482"/>
    <w:rsid w:val="00B450D9"/>
    <w:rsid w:val="00B46FF2"/>
    <w:rsid w:val="00B51B75"/>
    <w:rsid w:val="00B52AD3"/>
    <w:rsid w:val="00B539EB"/>
    <w:rsid w:val="00B54B76"/>
    <w:rsid w:val="00B55ECC"/>
    <w:rsid w:val="00B560E5"/>
    <w:rsid w:val="00B5610F"/>
    <w:rsid w:val="00B576E1"/>
    <w:rsid w:val="00B6088D"/>
    <w:rsid w:val="00B608F1"/>
    <w:rsid w:val="00B60F79"/>
    <w:rsid w:val="00B61158"/>
    <w:rsid w:val="00B6252C"/>
    <w:rsid w:val="00B62CBE"/>
    <w:rsid w:val="00B62EFD"/>
    <w:rsid w:val="00B63999"/>
    <w:rsid w:val="00B63B4A"/>
    <w:rsid w:val="00B63E1F"/>
    <w:rsid w:val="00B641C5"/>
    <w:rsid w:val="00B64F8D"/>
    <w:rsid w:val="00B6533C"/>
    <w:rsid w:val="00B65388"/>
    <w:rsid w:val="00B6731A"/>
    <w:rsid w:val="00B673CA"/>
    <w:rsid w:val="00B70903"/>
    <w:rsid w:val="00B7108D"/>
    <w:rsid w:val="00B7117A"/>
    <w:rsid w:val="00B713F0"/>
    <w:rsid w:val="00B72053"/>
    <w:rsid w:val="00B733A9"/>
    <w:rsid w:val="00B73BEF"/>
    <w:rsid w:val="00B74530"/>
    <w:rsid w:val="00B7458C"/>
    <w:rsid w:val="00B74E4D"/>
    <w:rsid w:val="00B75D3F"/>
    <w:rsid w:val="00B75D4C"/>
    <w:rsid w:val="00B76F2C"/>
    <w:rsid w:val="00B77723"/>
    <w:rsid w:val="00B77863"/>
    <w:rsid w:val="00B801AC"/>
    <w:rsid w:val="00B815D3"/>
    <w:rsid w:val="00B8270D"/>
    <w:rsid w:val="00B827F1"/>
    <w:rsid w:val="00B82B33"/>
    <w:rsid w:val="00B8384C"/>
    <w:rsid w:val="00B843A1"/>
    <w:rsid w:val="00B8441F"/>
    <w:rsid w:val="00B854BE"/>
    <w:rsid w:val="00B85704"/>
    <w:rsid w:val="00B86421"/>
    <w:rsid w:val="00B866BF"/>
    <w:rsid w:val="00B868D6"/>
    <w:rsid w:val="00B86D0A"/>
    <w:rsid w:val="00B8748B"/>
    <w:rsid w:val="00B87B3F"/>
    <w:rsid w:val="00B90972"/>
    <w:rsid w:val="00B91818"/>
    <w:rsid w:val="00B922D6"/>
    <w:rsid w:val="00B92819"/>
    <w:rsid w:val="00B93E18"/>
    <w:rsid w:val="00B93E2C"/>
    <w:rsid w:val="00B94BE5"/>
    <w:rsid w:val="00B95B44"/>
    <w:rsid w:val="00B96069"/>
    <w:rsid w:val="00BA0A76"/>
    <w:rsid w:val="00BA11A9"/>
    <w:rsid w:val="00BA1642"/>
    <w:rsid w:val="00BA30C2"/>
    <w:rsid w:val="00BA31C6"/>
    <w:rsid w:val="00BA4B0A"/>
    <w:rsid w:val="00BA4FE7"/>
    <w:rsid w:val="00BA699B"/>
    <w:rsid w:val="00BA76AB"/>
    <w:rsid w:val="00BB0225"/>
    <w:rsid w:val="00BB0423"/>
    <w:rsid w:val="00BB1D73"/>
    <w:rsid w:val="00BB2CE4"/>
    <w:rsid w:val="00BB2D17"/>
    <w:rsid w:val="00BB2D1B"/>
    <w:rsid w:val="00BB42D2"/>
    <w:rsid w:val="00BB6ECF"/>
    <w:rsid w:val="00BB74B3"/>
    <w:rsid w:val="00BB777A"/>
    <w:rsid w:val="00BC06FE"/>
    <w:rsid w:val="00BC1765"/>
    <w:rsid w:val="00BC1FD6"/>
    <w:rsid w:val="00BC25D7"/>
    <w:rsid w:val="00BC320C"/>
    <w:rsid w:val="00BC4883"/>
    <w:rsid w:val="00BC5454"/>
    <w:rsid w:val="00BC5F7F"/>
    <w:rsid w:val="00BC74EE"/>
    <w:rsid w:val="00BC777E"/>
    <w:rsid w:val="00BD219A"/>
    <w:rsid w:val="00BD2C42"/>
    <w:rsid w:val="00BD2EF9"/>
    <w:rsid w:val="00BD2F1D"/>
    <w:rsid w:val="00BD3997"/>
    <w:rsid w:val="00BD5D7E"/>
    <w:rsid w:val="00BD6EF9"/>
    <w:rsid w:val="00BD754C"/>
    <w:rsid w:val="00BD764C"/>
    <w:rsid w:val="00BD78C6"/>
    <w:rsid w:val="00BE01E1"/>
    <w:rsid w:val="00BE07A5"/>
    <w:rsid w:val="00BE15DA"/>
    <w:rsid w:val="00BE19AD"/>
    <w:rsid w:val="00BE369C"/>
    <w:rsid w:val="00BE4FBC"/>
    <w:rsid w:val="00BE5B7C"/>
    <w:rsid w:val="00BE6DBE"/>
    <w:rsid w:val="00BE72FD"/>
    <w:rsid w:val="00BE733C"/>
    <w:rsid w:val="00BE73D4"/>
    <w:rsid w:val="00BE7AF2"/>
    <w:rsid w:val="00BF1EF8"/>
    <w:rsid w:val="00BF25A9"/>
    <w:rsid w:val="00BF2DE5"/>
    <w:rsid w:val="00BF4429"/>
    <w:rsid w:val="00BF4C49"/>
    <w:rsid w:val="00BF4D1A"/>
    <w:rsid w:val="00BF5168"/>
    <w:rsid w:val="00BF51C9"/>
    <w:rsid w:val="00BF5A5B"/>
    <w:rsid w:val="00BF6338"/>
    <w:rsid w:val="00BF6D56"/>
    <w:rsid w:val="00BF7EB2"/>
    <w:rsid w:val="00C00D03"/>
    <w:rsid w:val="00C00D9C"/>
    <w:rsid w:val="00C01DFC"/>
    <w:rsid w:val="00C0270E"/>
    <w:rsid w:val="00C0282B"/>
    <w:rsid w:val="00C03262"/>
    <w:rsid w:val="00C047A4"/>
    <w:rsid w:val="00C05013"/>
    <w:rsid w:val="00C067E0"/>
    <w:rsid w:val="00C0773D"/>
    <w:rsid w:val="00C1025D"/>
    <w:rsid w:val="00C11733"/>
    <w:rsid w:val="00C12CC1"/>
    <w:rsid w:val="00C12D93"/>
    <w:rsid w:val="00C12EE2"/>
    <w:rsid w:val="00C12EE5"/>
    <w:rsid w:val="00C1324B"/>
    <w:rsid w:val="00C139DE"/>
    <w:rsid w:val="00C13B55"/>
    <w:rsid w:val="00C13CB8"/>
    <w:rsid w:val="00C151CE"/>
    <w:rsid w:val="00C1561B"/>
    <w:rsid w:val="00C15BBB"/>
    <w:rsid w:val="00C16087"/>
    <w:rsid w:val="00C2092E"/>
    <w:rsid w:val="00C20F37"/>
    <w:rsid w:val="00C213FD"/>
    <w:rsid w:val="00C21C42"/>
    <w:rsid w:val="00C23520"/>
    <w:rsid w:val="00C24AE3"/>
    <w:rsid w:val="00C25082"/>
    <w:rsid w:val="00C2570A"/>
    <w:rsid w:val="00C265D4"/>
    <w:rsid w:val="00C26DC6"/>
    <w:rsid w:val="00C27447"/>
    <w:rsid w:val="00C275FC"/>
    <w:rsid w:val="00C30615"/>
    <w:rsid w:val="00C30715"/>
    <w:rsid w:val="00C30D84"/>
    <w:rsid w:val="00C3131B"/>
    <w:rsid w:val="00C317A7"/>
    <w:rsid w:val="00C33614"/>
    <w:rsid w:val="00C33AEC"/>
    <w:rsid w:val="00C357CB"/>
    <w:rsid w:val="00C35C8E"/>
    <w:rsid w:val="00C36B1D"/>
    <w:rsid w:val="00C3742C"/>
    <w:rsid w:val="00C410D2"/>
    <w:rsid w:val="00C41363"/>
    <w:rsid w:val="00C42A78"/>
    <w:rsid w:val="00C437D6"/>
    <w:rsid w:val="00C45C94"/>
    <w:rsid w:val="00C4601D"/>
    <w:rsid w:val="00C46612"/>
    <w:rsid w:val="00C509D2"/>
    <w:rsid w:val="00C51CCA"/>
    <w:rsid w:val="00C523ED"/>
    <w:rsid w:val="00C53131"/>
    <w:rsid w:val="00C54473"/>
    <w:rsid w:val="00C54789"/>
    <w:rsid w:val="00C55945"/>
    <w:rsid w:val="00C55D94"/>
    <w:rsid w:val="00C55DCB"/>
    <w:rsid w:val="00C55FBB"/>
    <w:rsid w:val="00C57582"/>
    <w:rsid w:val="00C608EF"/>
    <w:rsid w:val="00C60D60"/>
    <w:rsid w:val="00C612BB"/>
    <w:rsid w:val="00C612BF"/>
    <w:rsid w:val="00C61338"/>
    <w:rsid w:val="00C6207E"/>
    <w:rsid w:val="00C6324D"/>
    <w:rsid w:val="00C64FAE"/>
    <w:rsid w:val="00C66344"/>
    <w:rsid w:val="00C66EDC"/>
    <w:rsid w:val="00C674F7"/>
    <w:rsid w:val="00C67D05"/>
    <w:rsid w:val="00C714EE"/>
    <w:rsid w:val="00C731E1"/>
    <w:rsid w:val="00C73883"/>
    <w:rsid w:val="00C7443F"/>
    <w:rsid w:val="00C745D7"/>
    <w:rsid w:val="00C7702A"/>
    <w:rsid w:val="00C7732F"/>
    <w:rsid w:val="00C773C8"/>
    <w:rsid w:val="00C80A25"/>
    <w:rsid w:val="00C80E5E"/>
    <w:rsid w:val="00C82930"/>
    <w:rsid w:val="00C82C9E"/>
    <w:rsid w:val="00C841BF"/>
    <w:rsid w:val="00C84F61"/>
    <w:rsid w:val="00C8531E"/>
    <w:rsid w:val="00C85560"/>
    <w:rsid w:val="00C85A3E"/>
    <w:rsid w:val="00C85A50"/>
    <w:rsid w:val="00C85B6C"/>
    <w:rsid w:val="00C85ECE"/>
    <w:rsid w:val="00C86BFE"/>
    <w:rsid w:val="00C86D8A"/>
    <w:rsid w:val="00C86FF3"/>
    <w:rsid w:val="00C87E2F"/>
    <w:rsid w:val="00C900B0"/>
    <w:rsid w:val="00C9080B"/>
    <w:rsid w:val="00C90EA7"/>
    <w:rsid w:val="00C90EF9"/>
    <w:rsid w:val="00C9146C"/>
    <w:rsid w:val="00C91711"/>
    <w:rsid w:val="00C91A95"/>
    <w:rsid w:val="00C92931"/>
    <w:rsid w:val="00C92949"/>
    <w:rsid w:val="00C9312F"/>
    <w:rsid w:val="00C94499"/>
    <w:rsid w:val="00C9491A"/>
    <w:rsid w:val="00C94BE9"/>
    <w:rsid w:val="00C95DD7"/>
    <w:rsid w:val="00C95ED6"/>
    <w:rsid w:val="00C96BBB"/>
    <w:rsid w:val="00CA04D5"/>
    <w:rsid w:val="00CA1AC8"/>
    <w:rsid w:val="00CA1FB0"/>
    <w:rsid w:val="00CA24D1"/>
    <w:rsid w:val="00CA2AD9"/>
    <w:rsid w:val="00CA39CC"/>
    <w:rsid w:val="00CA3C11"/>
    <w:rsid w:val="00CA403D"/>
    <w:rsid w:val="00CA4743"/>
    <w:rsid w:val="00CA57FE"/>
    <w:rsid w:val="00CA5FF6"/>
    <w:rsid w:val="00CA6F32"/>
    <w:rsid w:val="00CA735E"/>
    <w:rsid w:val="00CB01B1"/>
    <w:rsid w:val="00CB138F"/>
    <w:rsid w:val="00CB13CF"/>
    <w:rsid w:val="00CB13E0"/>
    <w:rsid w:val="00CB2282"/>
    <w:rsid w:val="00CB2F02"/>
    <w:rsid w:val="00CB44CC"/>
    <w:rsid w:val="00CB4522"/>
    <w:rsid w:val="00CB76B8"/>
    <w:rsid w:val="00CB7703"/>
    <w:rsid w:val="00CB77EE"/>
    <w:rsid w:val="00CB783B"/>
    <w:rsid w:val="00CB7AE2"/>
    <w:rsid w:val="00CC1C1E"/>
    <w:rsid w:val="00CC2611"/>
    <w:rsid w:val="00CC2803"/>
    <w:rsid w:val="00CC295E"/>
    <w:rsid w:val="00CC48D6"/>
    <w:rsid w:val="00CC4B7F"/>
    <w:rsid w:val="00CC544C"/>
    <w:rsid w:val="00CC559E"/>
    <w:rsid w:val="00CC707F"/>
    <w:rsid w:val="00CC708A"/>
    <w:rsid w:val="00CC79CD"/>
    <w:rsid w:val="00CD0365"/>
    <w:rsid w:val="00CD1447"/>
    <w:rsid w:val="00CD1841"/>
    <w:rsid w:val="00CD1BF1"/>
    <w:rsid w:val="00CD1D2E"/>
    <w:rsid w:val="00CD27CD"/>
    <w:rsid w:val="00CD4BF8"/>
    <w:rsid w:val="00CD52CD"/>
    <w:rsid w:val="00CD652E"/>
    <w:rsid w:val="00CD6828"/>
    <w:rsid w:val="00CD685C"/>
    <w:rsid w:val="00CD68DD"/>
    <w:rsid w:val="00CD7B8B"/>
    <w:rsid w:val="00CE01F8"/>
    <w:rsid w:val="00CE0D43"/>
    <w:rsid w:val="00CE24B9"/>
    <w:rsid w:val="00CE2B04"/>
    <w:rsid w:val="00CE3E8B"/>
    <w:rsid w:val="00CE47DC"/>
    <w:rsid w:val="00CE5298"/>
    <w:rsid w:val="00CE5322"/>
    <w:rsid w:val="00CE58EB"/>
    <w:rsid w:val="00CE6939"/>
    <w:rsid w:val="00CE705F"/>
    <w:rsid w:val="00CE745E"/>
    <w:rsid w:val="00CF0041"/>
    <w:rsid w:val="00CF0D4B"/>
    <w:rsid w:val="00CF2605"/>
    <w:rsid w:val="00CF2804"/>
    <w:rsid w:val="00CF35B2"/>
    <w:rsid w:val="00CF36C4"/>
    <w:rsid w:val="00CF38D4"/>
    <w:rsid w:val="00CF5C07"/>
    <w:rsid w:val="00CF5CFC"/>
    <w:rsid w:val="00D00272"/>
    <w:rsid w:val="00D00AF5"/>
    <w:rsid w:val="00D00E75"/>
    <w:rsid w:val="00D00EE2"/>
    <w:rsid w:val="00D01917"/>
    <w:rsid w:val="00D01EBC"/>
    <w:rsid w:val="00D036AC"/>
    <w:rsid w:val="00D03DE1"/>
    <w:rsid w:val="00D03EDD"/>
    <w:rsid w:val="00D03EEF"/>
    <w:rsid w:val="00D04F08"/>
    <w:rsid w:val="00D050BB"/>
    <w:rsid w:val="00D07010"/>
    <w:rsid w:val="00D07087"/>
    <w:rsid w:val="00D07A1B"/>
    <w:rsid w:val="00D07E2A"/>
    <w:rsid w:val="00D11666"/>
    <w:rsid w:val="00D11D07"/>
    <w:rsid w:val="00D138F2"/>
    <w:rsid w:val="00D1489F"/>
    <w:rsid w:val="00D159F8"/>
    <w:rsid w:val="00D15DD2"/>
    <w:rsid w:val="00D16E55"/>
    <w:rsid w:val="00D16ECF"/>
    <w:rsid w:val="00D17564"/>
    <w:rsid w:val="00D17C04"/>
    <w:rsid w:val="00D17CFB"/>
    <w:rsid w:val="00D17E3E"/>
    <w:rsid w:val="00D2046D"/>
    <w:rsid w:val="00D21820"/>
    <w:rsid w:val="00D2255E"/>
    <w:rsid w:val="00D226B9"/>
    <w:rsid w:val="00D23437"/>
    <w:rsid w:val="00D2372E"/>
    <w:rsid w:val="00D2373E"/>
    <w:rsid w:val="00D239F4"/>
    <w:rsid w:val="00D2459A"/>
    <w:rsid w:val="00D248D9"/>
    <w:rsid w:val="00D24CD7"/>
    <w:rsid w:val="00D25DF4"/>
    <w:rsid w:val="00D27131"/>
    <w:rsid w:val="00D31AD0"/>
    <w:rsid w:val="00D31BBD"/>
    <w:rsid w:val="00D34305"/>
    <w:rsid w:val="00D34E83"/>
    <w:rsid w:val="00D35189"/>
    <w:rsid w:val="00D352D0"/>
    <w:rsid w:val="00D37354"/>
    <w:rsid w:val="00D404B1"/>
    <w:rsid w:val="00D4104F"/>
    <w:rsid w:val="00D43988"/>
    <w:rsid w:val="00D4707E"/>
    <w:rsid w:val="00D47238"/>
    <w:rsid w:val="00D4762C"/>
    <w:rsid w:val="00D47867"/>
    <w:rsid w:val="00D47B4E"/>
    <w:rsid w:val="00D47EAF"/>
    <w:rsid w:val="00D50B2A"/>
    <w:rsid w:val="00D51517"/>
    <w:rsid w:val="00D52D4A"/>
    <w:rsid w:val="00D52D7F"/>
    <w:rsid w:val="00D53034"/>
    <w:rsid w:val="00D538B0"/>
    <w:rsid w:val="00D541A8"/>
    <w:rsid w:val="00D55A05"/>
    <w:rsid w:val="00D562A8"/>
    <w:rsid w:val="00D61A9F"/>
    <w:rsid w:val="00D61EDD"/>
    <w:rsid w:val="00D628AF"/>
    <w:rsid w:val="00D6294B"/>
    <w:rsid w:val="00D654F8"/>
    <w:rsid w:val="00D66697"/>
    <w:rsid w:val="00D676B3"/>
    <w:rsid w:val="00D6787A"/>
    <w:rsid w:val="00D67ACA"/>
    <w:rsid w:val="00D67F69"/>
    <w:rsid w:val="00D71103"/>
    <w:rsid w:val="00D71213"/>
    <w:rsid w:val="00D713E4"/>
    <w:rsid w:val="00D72FAD"/>
    <w:rsid w:val="00D7314F"/>
    <w:rsid w:val="00D73259"/>
    <w:rsid w:val="00D732D3"/>
    <w:rsid w:val="00D73678"/>
    <w:rsid w:val="00D73AF1"/>
    <w:rsid w:val="00D73E64"/>
    <w:rsid w:val="00D74504"/>
    <w:rsid w:val="00D74639"/>
    <w:rsid w:val="00D74926"/>
    <w:rsid w:val="00D75407"/>
    <w:rsid w:val="00D75449"/>
    <w:rsid w:val="00D7563E"/>
    <w:rsid w:val="00D76E21"/>
    <w:rsid w:val="00D770D5"/>
    <w:rsid w:val="00D809B7"/>
    <w:rsid w:val="00D812A9"/>
    <w:rsid w:val="00D813B0"/>
    <w:rsid w:val="00D8141C"/>
    <w:rsid w:val="00D81A57"/>
    <w:rsid w:val="00D81A98"/>
    <w:rsid w:val="00D8269A"/>
    <w:rsid w:val="00D82962"/>
    <w:rsid w:val="00D82A4C"/>
    <w:rsid w:val="00D830B5"/>
    <w:rsid w:val="00D83A65"/>
    <w:rsid w:val="00D846CF"/>
    <w:rsid w:val="00D84999"/>
    <w:rsid w:val="00D85683"/>
    <w:rsid w:val="00D86D21"/>
    <w:rsid w:val="00D8772B"/>
    <w:rsid w:val="00D9031D"/>
    <w:rsid w:val="00D90824"/>
    <w:rsid w:val="00D90F8A"/>
    <w:rsid w:val="00D91621"/>
    <w:rsid w:val="00D9180B"/>
    <w:rsid w:val="00D925BC"/>
    <w:rsid w:val="00D9323B"/>
    <w:rsid w:val="00D94EB6"/>
    <w:rsid w:val="00D95111"/>
    <w:rsid w:val="00D954B6"/>
    <w:rsid w:val="00D9553A"/>
    <w:rsid w:val="00D958D2"/>
    <w:rsid w:val="00D95C5C"/>
    <w:rsid w:val="00D96B91"/>
    <w:rsid w:val="00D9740F"/>
    <w:rsid w:val="00D97545"/>
    <w:rsid w:val="00D9787B"/>
    <w:rsid w:val="00D97BA1"/>
    <w:rsid w:val="00DA09FC"/>
    <w:rsid w:val="00DA0A19"/>
    <w:rsid w:val="00DA16AA"/>
    <w:rsid w:val="00DA28A7"/>
    <w:rsid w:val="00DA2BB0"/>
    <w:rsid w:val="00DA2FCA"/>
    <w:rsid w:val="00DA348E"/>
    <w:rsid w:val="00DA373A"/>
    <w:rsid w:val="00DA4A4E"/>
    <w:rsid w:val="00DA59D2"/>
    <w:rsid w:val="00DA5A9C"/>
    <w:rsid w:val="00DA5F60"/>
    <w:rsid w:val="00DA6E9D"/>
    <w:rsid w:val="00DA6FF3"/>
    <w:rsid w:val="00DB0066"/>
    <w:rsid w:val="00DB0F33"/>
    <w:rsid w:val="00DB1595"/>
    <w:rsid w:val="00DB297D"/>
    <w:rsid w:val="00DB2B7E"/>
    <w:rsid w:val="00DB2BA7"/>
    <w:rsid w:val="00DB2F6C"/>
    <w:rsid w:val="00DB345D"/>
    <w:rsid w:val="00DB5719"/>
    <w:rsid w:val="00DB624E"/>
    <w:rsid w:val="00DB65FF"/>
    <w:rsid w:val="00DB7C6B"/>
    <w:rsid w:val="00DC02EA"/>
    <w:rsid w:val="00DC1309"/>
    <w:rsid w:val="00DC16F9"/>
    <w:rsid w:val="00DC1CA6"/>
    <w:rsid w:val="00DC20CF"/>
    <w:rsid w:val="00DC3472"/>
    <w:rsid w:val="00DC4B44"/>
    <w:rsid w:val="00DC5C38"/>
    <w:rsid w:val="00DC61A3"/>
    <w:rsid w:val="00DC76E7"/>
    <w:rsid w:val="00DC7E69"/>
    <w:rsid w:val="00DD0467"/>
    <w:rsid w:val="00DD15EF"/>
    <w:rsid w:val="00DD1738"/>
    <w:rsid w:val="00DD190E"/>
    <w:rsid w:val="00DD3316"/>
    <w:rsid w:val="00DD3E02"/>
    <w:rsid w:val="00DD45AF"/>
    <w:rsid w:val="00DD5654"/>
    <w:rsid w:val="00DD5E57"/>
    <w:rsid w:val="00DD60E3"/>
    <w:rsid w:val="00DD7F9B"/>
    <w:rsid w:val="00DE1C74"/>
    <w:rsid w:val="00DE1CCF"/>
    <w:rsid w:val="00DE3385"/>
    <w:rsid w:val="00DE3CA1"/>
    <w:rsid w:val="00DE4007"/>
    <w:rsid w:val="00DE4053"/>
    <w:rsid w:val="00DE4638"/>
    <w:rsid w:val="00DE4651"/>
    <w:rsid w:val="00DE4FEE"/>
    <w:rsid w:val="00DE534A"/>
    <w:rsid w:val="00DE55FD"/>
    <w:rsid w:val="00DE60A8"/>
    <w:rsid w:val="00DE7265"/>
    <w:rsid w:val="00DE7525"/>
    <w:rsid w:val="00DE7C1C"/>
    <w:rsid w:val="00DF0111"/>
    <w:rsid w:val="00DF01E6"/>
    <w:rsid w:val="00DF14DF"/>
    <w:rsid w:val="00DF2247"/>
    <w:rsid w:val="00DF2353"/>
    <w:rsid w:val="00DF3AB2"/>
    <w:rsid w:val="00DF4116"/>
    <w:rsid w:val="00DF5129"/>
    <w:rsid w:val="00DF5784"/>
    <w:rsid w:val="00DF58B8"/>
    <w:rsid w:val="00DF5FF8"/>
    <w:rsid w:val="00DF6EE5"/>
    <w:rsid w:val="00DF7E7E"/>
    <w:rsid w:val="00E0077B"/>
    <w:rsid w:val="00E00898"/>
    <w:rsid w:val="00E03634"/>
    <w:rsid w:val="00E050B6"/>
    <w:rsid w:val="00E0557E"/>
    <w:rsid w:val="00E05980"/>
    <w:rsid w:val="00E05D14"/>
    <w:rsid w:val="00E0628E"/>
    <w:rsid w:val="00E06460"/>
    <w:rsid w:val="00E073CF"/>
    <w:rsid w:val="00E07997"/>
    <w:rsid w:val="00E07A6A"/>
    <w:rsid w:val="00E07EB8"/>
    <w:rsid w:val="00E107B2"/>
    <w:rsid w:val="00E10EB1"/>
    <w:rsid w:val="00E114CF"/>
    <w:rsid w:val="00E120E4"/>
    <w:rsid w:val="00E13636"/>
    <w:rsid w:val="00E149F4"/>
    <w:rsid w:val="00E14A90"/>
    <w:rsid w:val="00E17F53"/>
    <w:rsid w:val="00E20354"/>
    <w:rsid w:val="00E207DB"/>
    <w:rsid w:val="00E20BB5"/>
    <w:rsid w:val="00E21F5A"/>
    <w:rsid w:val="00E221D8"/>
    <w:rsid w:val="00E234F1"/>
    <w:rsid w:val="00E23ACB"/>
    <w:rsid w:val="00E23BDA"/>
    <w:rsid w:val="00E25124"/>
    <w:rsid w:val="00E261F8"/>
    <w:rsid w:val="00E26E25"/>
    <w:rsid w:val="00E27DF3"/>
    <w:rsid w:val="00E3110A"/>
    <w:rsid w:val="00E319DC"/>
    <w:rsid w:val="00E324AD"/>
    <w:rsid w:val="00E3342D"/>
    <w:rsid w:val="00E33683"/>
    <w:rsid w:val="00E33734"/>
    <w:rsid w:val="00E33F82"/>
    <w:rsid w:val="00E34AA9"/>
    <w:rsid w:val="00E36A4F"/>
    <w:rsid w:val="00E376C4"/>
    <w:rsid w:val="00E37D5F"/>
    <w:rsid w:val="00E429A0"/>
    <w:rsid w:val="00E42D39"/>
    <w:rsid w:val="00E44CD4"/>
    <w:rsid w:val="00E45B91"/>
    <w:rsid w:val="00E46804"/>
    <w:rsid w:val="00E46C57"/>
    <w:rsid w:val="00E513EE"/>
    <w:rsid w:val="00E5176B"/>
    <w:rsid w:val="00E527C9"/>
    <w:rsid w:val="00E528BA"/>
    <w:rsid w:val="00E52A91"/>
    <w:rsid w:val="00E53497"/>
    <w:rsid w:val="00E534DF"/>
    <w:rsid w:val="00E55A50"/>
    <w:rsid w:val="00E565C2"/>
    <w:rsid w:val="00E56C9D"/>
    <w:rsid w:val="00E5723E"/>
    <w:rsid w:val="00E57362"/>
    <w:rsid w:val="00E60269"/>
    <w:rsid w:val="00E60887"/>
    <w:rsid w:val="00E60C32"/>
    <w:rsid w:val="00E61619"/>
    <w:rsid w:val="00E61E25"/>
    <w:rsid w:val="00E6272B"/>
    <w:rsid w:val="00E627F6"/>
    <w:rsid w:val="00E62F1A"/>
    <w:rsid w:val="00E63F1D"/>
    <w:rsid w:val="00E646D5"/>
    <w:rsid w:val="00E64BB7"/>
    <w:rsid w:val="00E64EEE"/>
    <w:rsid w:val="00E66F49"/>
    <w:rsid w:val="00E721A9"/>
    <w:rsid w:val="00E73549"/>
    <w:rsid w:val="00E7484F"/>
    <w:rsid w:val="00E74861"/>
    <w:rsid w:val="00E74B50"/>
    <w:rsid w:val="00E74EC9"/>
    <w:rsid w:val="00E75572"/>
    <w:rsid w:val="00E75733"/>
    <w:rsid w:val="00E75A9D"/>
    <w:rsid w:val="00E77754"/>
    <w:rsid w:val="00E80CF7"/>
    <w:rsid w:val="00E80FB4"/>
    <w:rsid w:val="00E81B8E"/>
    <w:rsid w:val="00E81ED7"/>
    <w:rsid w:val="00E8369B"/>
    <w:rsid w:val="00E8377F"/>
    <w:rsid w:val="00E83850"/>
    <w:rsid w:val="00E85244"/>
    <w:rsid w:val="00E85A96"/>
    <w:rsid w:val="00E86159"/>
    <w:rsid w:val="00E86741"/>
    <w:rsid w:val="00E87AE4"/>
    <w:rsid w:val="00E90A5A"/>
    <w:rsid w:val="00E90C1F"/>
    <w:rsid w:val="00E9124A"/>
    <w:rsid w:val="00E9222C"/>
    <w:rsid w:val="00E9296D"/>
    <w:rsid w:val="00E92AA5"/>
    <w:rsid w:val="00E94509"/>
    <w:rsid w:val="00E94A0D"/>
    <w:rsid w:val="00E9558B"/>
    <w:rsid w:val="00E95A44"/>
    <w:rsid w:val="00E95D1B"/>
    <w:rsid w:val="00E969A4"/>
    <w:rsid w:val="00E9735C"/>
    <w:rsid w:val="00EA0266"/>
    <w:rsid w:val="00EA234B"/>
    <w:rsid w:val="00EA274B"/>
    <w:rsid w:val="00EA2EFA"/>
    <w:rsid w:val="00EA3184"/>
    <w:rsid w:val="00EA3732"/>
    <w:rsid w:val="00EA3794"/>
    <w:rsid w:val="00EA3CDD"/>
    <w:rsid w:val="00EA4124"/>
    <w:rsid w:val="00EA42EB"/>
    <w:rsid w:val="00EA5028"/>
    <w:rsid w:val="00EA50D6"/>
    <w:rsid w:val="00EA5714"/>
    <w:rsid w:val="00EA5E70"/>
    <w:rsid w:val="00EA60EF"/>
    <w:rsid w:val="00EA6A30"/>
    <w:rsid w:val="00EA6A41"/>
    <w:rsid w:val="00EA7662"/>
    <w:rsid w:val="00EA7CC3"/>
    <w:rsid w:val="00EB016F"/>
    <w:rsid w:val="00EB04F4"/>
    <w:rsid w:val="00EB05E3"/>
    <w:rsid w:val="00EB212C"/>
    <w:rsid w:val="00EB2216"/>
    <w:rsid w:val="00EB27D1"/>
    <w:rsid w:val="00EB33F4"/>
    <w:rsid w:val="00EB3B9C"/>
    <w:rsid w:val="00EB40E0"/>
    <w:rsid w:val="00EB4C04"/>
    <w:rsid w:val="00EB6502"/>
    <w:rsid w:val="00EB7D9C"/>
    <w:rsid w:val="00EC01F0"/>
    <w:rsid w:val="00EC1406"/>
    <w:rsid w:val="00EC1526"/>
    <w:rsid w:val="00EC23F3"/>
    <w:rsid w:val="00EC2677"/>
    <w:rsid w:val="00EC2AB5"/>
    <w:rsid w:val="00EC36F2"/>
    <w:rsid w:val="00EC4B79"/>
    <w:rsid w:val="00EC4F33"/>
    <w:rsid w:val="00EC7E82"/>
    <w:rsid w:val="00ED0B81"/>
    <w:rsid w:val="00ED19B3"/>
    <w:rsid w:val="00ED1A64"/>
    <w:rsid w:val="00ED28DD"/>
    <w:rsid w:val="00ED421C"/>
    <w:rsid w:val="00ED43A6"/>
    <w:rsid w:val="00ED4E89"/>
    <w:rsid w:val="00ED502A"/>
    <w:rsid w:val="00ED69B3"/>
    <w:rsid w:val="00ED6AF3"/>
    <w:rsid w:val="00ED6FB9"/>
    <w:rsid w:val="00ED7371"/>
    <w:rsid w:val="00ED7E2F"/>
    <w:rsid w:val="00ED7EA8"/>
    <w:rsid w:val="00EE1162"/>
    <w:rsid w:val="00EE1313"/>
    <w:rsid w:val="00EE2126"/>
    <w:rsid w:val="00EE3363"/>
    <w:rsid w:val="00EE3725"/>
    <w:rsid w:val="00EE3F3C"/>
    <w:rsid w:val="00EE4C7E"/>
    <w:rsid w:val="00EE556D"/>
    <w:rsid w:val="00EE60A2"/>
    <w:rsid w:val="00EE6184"/>
    <w:rsid w:val="00EE679C"/>
    <w:rsid w:val="00EE686B"/>
    <w:rsid w:val="00EE7596"/>
    <w:rsid w:val="00EE7A2C"/>
    <w:rsid w:val="00EF06D3"/>
    <w:rsid w:val="00EF09D3"/>
    <w:rsid w:val="00EF108A"/>
    <w:rsid w:val="00EF1240"/>
    <w:rsid w:val="00EF1F75"/>
    <w:rsid w:val="00EF2240"/>
    <w:rsid w:val="00EF297A"/>
    <w:rsid w:val="00EF3069"/>
    <w:rsid w:val="00EF31A5"/>
    <w:rsid w:val="00EF3742"/>
    <w:rsid w:val="00EF3EB5"/>
    <w:rsid w:val="00EF57B9"/>
    <w:rsid w:val="00EF57DF"/>
    <w:rsid w:val="00EF632B"/>
    <w:rsid w:val="00EF6556"/>
    <w:rsid w:val="00EF689A"/>
    <w:rsid w:val="00F02BAD"/>
    <w:rsid w:val="00F0319D"/>
    <w:rsid w:val="00F07890"/>
    <w:rsid w:val="00F07A4C"/>
    <w:rsid w:val="00F07B03"/>
    <w:rsid w:val="00F115A2"/>
    <w:rsid w:val="00F11635"/>
    <w:rsid w:val="00F11928"/>
    <w:rsid w:val="00F12D86"/>
    <w:rsid w:val="00F131AA"/>
    <w:rsid w:val="00F131FD"/>
    <w:rsid w:val="00F1350B"/>
    <w:rsid w:val="00F13B05"/>
    <w:rsid w:val="00F13B5A"/>
    <w:rsid w:val="00F13EED"/>
    <w:rsid w:val="00F15AF2"/>
    <w:rsid w:val="00F21290"/>
    <w:rsid w:val="00F2299F"/>
    <w:rsid w:val="00F231F0"/>
    <w:rsid w:val="00F24787"/>
    <w:rsid w:val="00F25311"/>
    <w:rsid w:val="00F259A5"/>
    <w:rsid w:val="00F263E5"/>
    <w:rsid w:val="00F301E0"/>
    <w:rsid w:val="00F307CC"/>
    <w:rsid w:val="00F30BBA"/>
    <w:rsid w:val="00F31630"/>
    <w:rsid w:val="00F31A8F"/>
    <w:rsid w:val="00F320C0"/>
    <w:rsid w:val="00F32D63"/>
    <w:rsid w:val="00F33C8D"/>
    <w:rsid w:val="00F34012"/>
    <w:rsid w:val="00F343A3"/>
    <w:rsid w:val="00F34C99"/>
    <w:rsid w:val="00F3531A"/>
    <w:rsid w:val="00F353E8"/>
    <w:rsid w:val="00F35AB2"/>
    <w:rsid w:val="00F400FB"/>
    <w:rsid w:val="00F41DB0"/>
    <w:rsid w:val="00F43631"/>
    <w:rsid w:val="00F43947"/>
    <w:rsid w:val="00F439BB"/>
    <w:rsid w:val="00F43CEB"/>
    <w:rsid w:val="00F449D7"/>
    <w:rsid w:val="00F460C4"/>
    <w:rsid w:val="00F461AE"/>
    <w:rsid w:val="00F467F9"/>
    <w:rsid w:val="00F47426"/>
    <w:rsid w:val="00F50D6C"/>
    <w:rsid w:val="00F5184D"/>
    <w:rsid w:val="00F51B88"/>
    <w:rsid w:val="00F51CB2"/>
    <w:rsid w:val="00F534D3"/>
    <w:rsid w:val="00F5421D"/>
    <w:rsid w:val="00F55022"/>
    <w:rsid w:val="00F55184"/>
    <w:rsid w:val="00F5704A"/>
    <w:rsid w:val="00F60DF3"/>
    <w:rsid w:val="00F62057"/>
    <w:rsid w:val="00F62597"/>
    <w:rsid w:val="00F6264B"/>
    <w:rsid w:val="00F6290C"/>
    <w:rsid w:val="00F646C8"/>
    <w:rsid w:val="00F67988"/>
    <w:rsid w:val="00F67C01"/>
    <w:rsid w:val="00F70909"/>
    <w:rsid w:val="00F7114B"/>
    <w:rsid w:val="00F721EF"/>
    <w:rsid w:val="00F72AC2"/>
    <w:rsid w:val="00F72F17"/>
    <w:rsid w:val="00F73429"/>
    <w:rsid w:val="00F74168"/>
    <w:rsid w:val="00F742F1"/>
    <w:rsid w:val="00F7470C"/>
    <w:rsid w:val="00F74942"/>
    <w:rsid w:val="00F7534A"/>
    <w:rsid w:val="00F76037"/>
    <w:rsid w:val="00F761E0"/>
    <w:rsid w:val="00F76832"/>
    <w:rsid w:val="00F76B53"/>
    <w:rsid w:val="00F76DA6"/>
    <w:rsid w:val="00F7761D"/>
    <w:rsid w:val="00F77724"/>
    <w:rsid w:val="00F77839"/>
    <w:rsid w:val="00F77AF3"/>
    <w:rsid w:val="00F77CE6"/>
    <w:rsid w:val="00F77DD1"/>
    <w:rsid w:val="00F8023F"/>
    <w:rsid w:val="00F8032A"/>
    <w:rsid w:val="00F81A48"/>
    <w:rsid w:val="00F82021"/>
    <w:rsid w:val="00F82080"/>
    <w:rsid w:val="00F82A7B"/>
    <w:rsid w:val="00F8476C"/>
    <w:rsid w:val="00F850A1"/>
    <w:rsid w:val="00F85CBD"/>
    <w:rsid w:val="00F87810"/>
    <w:rsid w:val="00F905B8"/>
    <w:rsid w:val="00F91164"/>
    <w:rsid w:val="00F91292"/>
    <w:rsid w:val="00F91D47"/>
    <w:rsid w:val="00F92B0F"/>
    <w:rsid w:val="00F9354E"/>
    <w:rsid w:val="00F941FC"/>
    <w:rsid w:val="00F96D24"/>
    <w:rsid w:val="00F97093"/>
    <w:rsid w:val="00F97FF3"/>
    <w:rsid w:val="00FA0091"/>
    <w:rsid w:val="00FA1AA9"/>
    <w:rsid w:val="00FA2C8B"/>
    <w:rsid w:val="00FA3E0C"/>
    <w:rsid w:val="00FA4DBA"/>
    <w:rsid w:val="00FA4FBA"/>
    <w:rsid w:val="00FA5580"/>
    <w:rsid w:val="00FA655A"/>
    <w:rsid w:val="00FA69C3"/>
    <w:rsid w:val="00FA6AAC"/>
    <w:rsid w:val="00FA6CBC"/>
    <w:rsid w:val="00FA6D48"/>
    <w:rsid w:val="00FA7027"/>
    <w:rsid w:val="00FA7775"/>
    <w:rsid w:val="00FA7EC0"/>
    <w:rsid w:val="00FB1729"/>
    <w:rsid w:val="00FB30A2"/>
    <w:rsid w:val="00FB4993"/>
    <w:rsid w:val="00FC072E"/>
    <w:rsid w:val="00FC1364"/>
    <w:rsid w:val="00FC4323"/>
    <w:rsid w:val="00FC51AE"/>
    <w:rsid w:val="00FC550A"/>
    <w:rsid w:val="00FC551E"/>
    <w:rsid w:val="00FC5790"/>
    <w:rsid w:val="00FC6275"/>
    <w:rsid w:val="00FD039F"/>
    <w:rsid w:val="00FD053B"/>
    <w:rsid w:val="00FD0910"/>
    <w:rsid w:val="00FD0A92"/>
    <w:rsid w:val="00FD0AF0"/>
    <w:rsid w:val="00FD1234"/>
    <w:rsid w:val="00FD18F3"/>
    <w:rsid w:val="00FD194F"/>
    <w:rsid w:val="00FD1995"/>
    <w:rsid w:val="00FD2333"/>
    <w:rsid w:val="00FD25E1"/>
    <w:rsid w:val="00FD4A75"/>
    <w:rsid w:val="00FD54E6"/>
    <w:rsid w:val="00FD5688"/>
    <w:rsid w:val="00FD5725"/>
    <w:rsid w:val="00FD5E1C"/>
    <w:rsid w:val="00FD5F36"/>
    <w:rsid w:val="00FD6624"/>
    <w:rsid w:val="00FD7F6B"/>
    <w:rsid w:val="00FE0948"/>
    <w:rsid w:val="00FE1880"/>
    <w:rsid w:val="00FE3256"/>
    <w:rsid w:val="00FE3F8E"/>
    <w:rsid w:val="00FE445D"/>
    <w:rsid w:val="00FE47ED"/>
    <w:rsid w:val="00FE5101"/>
    <w:rsid w:val="00FE61DC"/>
    <w:rsid w:val="00FE67D0"/>
    <w:rsid w:val="00FE689B"/>
    <w:rsid w:val="00FE7081"/>
    <w:rsid w:val="00FE79CE"/>
    <w:rsid w:val="00FF06FA"/>
    <w:rsid w:val="00FF081E"/>
    <w:rsid w:val="00FF145C"/>
    <w:rsid w:val="00FF26EE"/>
    <w:rsid w:val="00FF28EC"/>
    <w:rsid w:val="00FF47A3"/>
    <w:rsid w:val="00FF4B3F"/>
    <w:rsid w:val="00FF4B43"/>
    <w:rsid w:val="00FF574F"/>
    <w:rsid w:val="011E42FB"/>
    <w:rsid w:val="012146C6"/>
    <w:rsid w:val="05821997"/>
    <w:rsid w:val="073560E2"/>
    <w:rsid w:val="08435AFA"/>
    <w:rsid w:val="086C45DD"/>
    <w:rsid w:val="090C7C1B"/>
    <w:rsid w:val="0AAF0616"/>
    <w:rsid w:val="0B98466A"/>
    <w:rsid w:val="0C4C5587"/>
    <w:rsid w:val="0E6E6F80"/>
    <w:rsid w:val="0FF94323"/>
    <w:rsid w:val="108D4A90"/>
    <w:rsid w:val="1279453E"/>
    <w:rsid w:val="14173562"/>
    <w:rsid w:val="161A1EE6"/>
    <w:rsid w:val="175047C9"/>
    <w:rsid w:val="1813141A"/>
    <w:rsid w:val="198E1224"/>
    <w:rsid w:val="1AAD5A01"/>
    <w:rsid w:val="1B325F2A"/>
    <w:rsid w:val="1C5B4B04"/>
    <w:rsid w:val="1D520EF7"/>
    <w:rsid w:val="1E570B9A"/>
    <w:rsid w:val="1F36068E"/>
    <w:rsid w:val="20A556B0"/>
    <w:rsid w:val="21360A20"/>
    <w:rsid w:val="21531809"/>
    <w:rsid w:val="219A1B7F"/>
    <w:rsid w:val="23AA6A32"/>
    <w:rsid w:val="25F11338"/>
    <w:rsid w:val="27FE2461"/>
    <w:rsid w:val="2889409B"/>
    <w:rsid w:val="2B033371"/>
    <w:rsid w:val="2C240F34"/>
    <w:rsid w:val="2C64115C"/>
    <w:rsid w:val="2D0B54A3"/>
    <w:rsid w:val="2D230138"/>
    <w:rsid w:val="2D774616"/>
    <w:rsid w:val="2DEF248C"/>
    <w:rsid w:val="300801AF"/>
    <w:rsid w:val="3063463F"/>
    <w:rsid w:val="30C114C1"/>
    <w:rsid w:val="31770DD7"/>
    <w:rsid w:val="31932DD9"/>
    <w:rsid w:val="31B036D4"/>
    <w:rsid w:val="324B16F5"/>
    <w:rsid w:val="32F70C5D"/>
    <w:rsid w:val="33784FB3"/>
    <w:rsid w:val="33B67A9F"/>
    <w:rsid w:val="34E60A39"/>
    <w:rsid w:val="39A02314"/>
    <w:rsid w:val="3AAF08D2"/>
    <w:rsid w:val="3B916FD2"/>
    <w:rsid w:val="3C7518A8"/>
    <w:rsid w:val="3C826BC9"/>
    <w:rsid w:val="3CDF3135"/>
    <w:rsid w:val="3EA3432C"/>
    <w:rsid w:val="3FB269C3"/>
    <w:rsid w:val="410061AC"/>
    <w:rsid w:val="4101205E"/>
    <w:rsid w:val="41571D6E"/>
    <w:rsid w:val="46D22A55"/>
    <w:rsid w:val="48D43EA7"/>
    <w:rsid w:val="499C184D"/>
    <w:rsid w:val="4A1530CF"/>
    <w:rsid w:val="4CF9097C"/>
    <w:rsid w:val="4FEC07C0"/>
    <w:rsid w:val="51886FEF"/>
    <w:rsid w:val="51F30B1D"/>
    <w:rsid w:val="53B57275"/>
    <w:rsid w:val="55711F3C"/>
    <w:rsid w:val="55E93B62"/>
    <w:rsid w:val="58236A15"/>
    <w:rsid w:val="58321EC6"/>
    <w:rsid w:val="586757C9"/>
    <w:rsid w:val="5B365F9C"/>
    <w:rsid w:val="5B5174A3"/>
    <w:rsid w:val="5BCE3D57"/>
    <w:rsid w:val="5D652999"/>
    <w:rsid w:val="5DBD0D0C"/>
    <w:rsid w:val="5E6229A3"/>
    <w:rsid w:val="5E643D94"/>
    <w:rsid w:val="5EEC4F2C"/>
    <w:rsid w:val="602B5E86"/>
    <w:rsid w:val="618F50F0"/>
    <w:rsid w:val="66074398"/>
    <w:rsid w:val="666B09B5"/>
    <w:rsid w:val="66885224"/>
    <w:rsid w:val="66B948FB"/>
    <w:rsid w:val="67FF49EE"/>
    <w:rsid w:val="680558C7"/>
    <w:rsid w:val="68D357B0"/>
    <w:rsid w:val="69502755"/>
    <w:rsid w:val="69D4537F"/>
    <w:rsid w:val="6C1429CD"/>
    <w:rsid w:val="6E041BCC"/>
    <w:rsid w:val="6E9B0019"/>
    <w:rsid w:val="7282691B"/>
    <w:rsid w:val="728B1D53"/>
    <w:rsid w:val="730D6726"/>
    <w:rsid w:val="753B2065"/>
    <w:rsid w:val="76D10E3F"/>
    <w:rsid w:val="77901832"/>
    <w:rsid w:val="786B73C0"/>
    <w:rsid w:val="7B133DEB"/>
    <w:rsid w:val="7CB64E66"/>
    <w:rsid w:val="7DB23C95"/>
    <w:rsid w:val="7DB42281"/>
    <w:rsid w:val="7EC400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semiHidden="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name="annotation text"/>
    <w:lsdException w:qFormat="1" w:unhideWhenUsed="0" w:uiPriority="99"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qFormat="1"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link w:val="56"/>
    <w:qFormat/>
    <w:uiPriority w:val="0"/>
    <w:pPr>
      <w:spacing w:before="340" w:after="330" w:line="360" w:lineRule="auto"/>
      <w:jc w:val="center"/>
      <w:outlineLvl w:val="0"/>
    </w:pPr>
    <w:rPr>
      <w:rFonts w:eastAsia="黑体"/>
      <w:kern w:val="44"/>
      <w:szCs w:val="44"/>
    </w:rPr>
  </w:style>
  <w:style w:type="paragraph" w:styleId="4">
    <w:name w:val="heading 2"/>
    <w:basedOn w:val="1"/>
    <w:next w:val="1"/>
    <w:link w:val="71"/>
    <w:qFormat/>
    <w:uiPriority w:val="0"/>
    <w:pPr>
      <w:adjustRightInd w:val="0"/>
      <w:jc w:val="center"/>
      <w:textAlignment w:val="baseline"/>
      <w:outlineLvl w:val="1"/>
    </w:pPr>
    <w:rPr>
      <w:kern w:val="0"/>
      <w:sz w:val="24"/>
      <w:szCs w:val="20"/>
    </w:rPr>
  </w:style>
  <w:style w:type="paragraph" w:styleId="5">
    <w:name w:val="heading 3"/>
    <w:basedOn w:val="6"/>
    <w:next w:val="1"/>
    <w:link w:val="55"/>
    <w:qFormat/>
    <w:uiPriority w:val="9"/>
    <w:pPr>
      <w:spacing w:before="260" w:after="260" w:line="240" w:lineRule="auto"/>
      <w:outlineLvl w:val="2"/>
    </w:pPr>
    <w:rPr>
      <w:rFonts w:ascii="宋体" w:hAnsi="宋体" w:eastAsia="宋体"/>
      <w:szCs w:val="32"/>
    </w:rPr>
  </w:style>
  <w:style w:type="paragraph" w:styleId="6">
    <w:name w:val="heading 4"/>
    <w:basedOn w:val="1"/>
    <w:next w:val="1"/>
    <w:link w:val="53"/>
    <w:qFormat/>
    <w:uiPriority w:val="9"/>
    <w:pPr>
      <w:keepNext/>
      <w:keepLines/>
      <w:spacing w:before="280" w:after="290" w:line="376" w:lineRule="auto"/>
      <w:outlineLvl w:val="3"/>
    </w:pPr>
    <w:rPr>
      <w:rFonts w:ascii="Arial" w:hAnsi="Arial" w:eastAsia="黑体"/>
      <w:b/>
      <w:bCs/>
      <w:sz w:val="28"/>
      <w:szCs w:val="28"/>
    </w:rPr>
  </w:style>
  <w:style w:type="paragraph" w:styleId="7">
    <w:name w:val="heading 5"/>
    <w:basedOn w:val="1"/>
    <w:next w:val="8"/>
    <w:link w:val="80"/>
    <w:qFormat/>
    <w:uiPriority w:val="0"/>
    <w:pPr>
      <w:keepNext/>
      <w:keepLines/>
      <w:spacing w:before="280" w:after="290" w:line="376" w:lineRule="auto"/>
      <w:outlineLvl w:val="4"/>
    </w:pPr>
    <w:rPr>
      <w:b/>
      <w:sz w:val="28"/>
      <w:szCs w:val="20"/>
    </w:rPr>
  </w:style>
  <w:style w:type="paragraph" w:styleId="9">
    <w:name w:val="heading 6"/>
    <w:basedOn w:val="1"/>
    <w:next w:val="8"/>
    <w:link w:val="83"/>
    <w:qFormat/>
    <w:uiPriority w:val="0"/>
    <w:pPr>
      <w:keepNext/>
      <w:keepLines/>
      <w:spacing w:before="240" w:after="64" w:line="320" w:lineRule="auto"/>
      <w:outlineLvl w:val="5"/>
    </w:pPr>
    <w:rPr>
      <w:rFonts w:ascii="Arial" w:hAnsi="Arial" w:eastAsia="黑体"/>
      <w:b/>
      <w:sz w:val="24"/>
      <w:szCs w:val="20"/>
    </w:rPr>
  </w:style>
  <w:style w:type="paragraph" w:styleId="10">
    <w:name w:val="heading 7"/>
    <w:basedOn w:val="1"/>
    <w:next w:val="8"/>
    <w:link w:val="84"/>
    <w:qFormat/>
    <w:uiPriority w:val="0"/>
    <w:pPr>
      <w:keepNext/>
      <w:keepLines/>
      <w:spacing w:before="240" w:after="64" w:line="320" w:lineRule="auto"/>
      <w:outlineLvl w:val="6"/>
    </w:pPr>
    <w:rPr>
      <w:b/>
      <w:sz w:val="24"/>
      <w:szCs w:val="20"/>
    </w:rPr>
  </w:style>
  <w:style w:type="paragraph" w:styleId="11">
    <w:name w:val="heading 8"/>
    <w:basedOn w:val="1"/>
    <w:next w:val="8"/>
    <w:link w:val="85"/>
    <w:qFormat/>
    <w:uiPriority w:val="0"/>
    <w:pPr>
      <w:keepNext/>
      <w:keepLines/>
      <w:spacing w:before="240" w:after="64" w:line="320" w:lineRule="auto"/>
      <w:outlineLvl w:val="7"/>
    </w:pPr>
    <w:rPr>
      <w:rFonts w:ascii="Arial" w:hAnsi="Arial" w:eastAsia="黑体"/>
      <w:sz w:val="24"/>
      <w:szCs w:val="20"/>
    </w:rPr>
  </w:style>
  <w:style w:type="paragraph" w:styleId="12">
    <w:name w:val="heading 9"/>
    <w:basedOn w:val="1"/>
    <w:next w:val="8"/>
    <w:link w:val="86"/>
    <w:qFormat/>
    <w:uiPriority w:val="0"/>
    <w:pPr>
      <w:keepNext/>
      <w:keepLines/>
      <w:spacing w:before="240" w:after="64" w:line="320" w:lineRule="auto"/>
      <w:outlineLvl w:val="8"/>
    </w:pPr>
    <w:rPr>
      <w:rFonts w:ascii="Arial" w:hAnsi="Arial" w:eastAsia="黑体"/>
      <w:szCs w:val="20"/>
    </w:rPr>
  </w:style>
  <w:style w:type="character" w:default="1" w:styleId="46">
    <w:name w:val="Default Paragraph Font"/>
    <w:semiHidden/>
    <w:unhideWhenUsed/>
    <w:qFormat/>
    <w:uiPriority w:val="1"/>
  </w:style>
  <w:style w:type="table" w:default="1" w:styleId="43">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1"/>
    <w:link w:val="92"/>
    <w:qFormat/>
    <w:uiPriority w:val="0"/>
    <w:pPr>
      <w:spacing w:line="360" w:lineRule="auto"/>
    </w:pPr>
    <w:rPr>
      <w:b/>
      <w:bCs/>
      <w:sz w:val="24"/>
    </w:rPr>
  </w:style>
  <w:style w:type="paragraph" w:styleId="8">
    <w:name w:val="Normal Indent"/>
    <w:basedOn w:val="1"/>
    <w:link w:val="57"/>
    <w:qFormat/>
    <w:uiPriority w:val="0"/>
    <w:pPr>
      <w:ind w:firstLine="420"/>
    </w:pPr>
    <w:rPr>
      <w:szCs w:val="20"/>
    </w:rPr>
  </w:style>
  <w:style w:type="paragraph" w:styleId="13">
    <w:name w:val="toc 7"/>
    <w:basedOn w:val="1"/>
    <w:next w:val="1"/>
    <w:semiHidden/>
    <w:qFormat/>
    <w:uiPriority w:val="0"/>
    <w:pPr>
      <w:ind w:left="1260"/>
      <w:jc w:val="left"/>
    </w:pPr>
    <w:rPr>
      <w:szCs w:val="21"/>
    </w:rPr>
  </w:style>
  <w:style w:type="paragraph" w:styleId="14">
    <w:name w:val="caption"/>
    <w:basedOn w:val="1"/>
    <w:next w:val="1"/>
    <w:qFormat/>
    <w:uiPriority w:val="0"/>
    <w:pPr>
      <w:widowControl/>
      <w:spacing w:line="360" w:lineRule="auto"/>
      <w:ind w:firstLine="1940" w:firstLineChars="920"/>
      <w:jc w:val="left"/>
    </w:pPr>
    <w:rPr>
      <w:rFonts w:ascii="宋体" w:hAnsi="宋体"/>
      <w:b/>
      <w:bCs/>
      <w:kern w:val="0"/>
      <w:sz w:val="20"/>
      <w:szCs w:val="20"/>
    </w:rPr>
  </w:style>
  <w:style w:type="paragraph" w:styleId="15">
    <w:name w:val="List Bullet"/>
    <w:basedOn w:val="1"/>
    <w:qFormat/>
    <w:uiPriority w:val="0"/>
    <w:pPr>
      <w:numPr>
        <w:ilvl w:val="0"/>
        <w:numId w:val="1"/>
      </w:numPr>
    </w:pPr>
    <w:rPr>
      <w:szCs w:val="20"/>
    </w:rPr>
  </w:style>
  <w:style w:type="paragraph" w:styleId="16">
    <w:name w:val="Document Map"/>
    <w:basedOn w:val="1"/>
    <w:semiHidden/>
    <w:qFormat/>
    <w:uiPriority w:val="0"/>
    <w:pPr>
      <w:shd w:val="clear" w:color="auto" w:fill="000080"/>
    </w:pPr>
  </w:style>
  <w:style w:type="paragraph" w:styleId="17">
    <w:name w:val="annotation text"/>
    <w:basedOn w:val="1"/>
    <w:link w:val="184"/>
    <w:semiHidden/>
    <w:qFormat/>
    <w:uiPriority w:val="99"/>
    <w:pPr>
      <w:autoSpaceDE w:val="0"/>
      <w:autoSpaceDN w:val="0"/>
      <w:adjustRightInd w:val="0"/>
      <w:jc w:val="left"/>
      <w:textAlignment w:val="baseline"/>
    </w:pPr>
    <w:rPr>
      <w:rFonts w:ascii="宋体"/>
      <w:kern w:val="0"/>
      <w:sz w:val="34"/>
      <w:szCs w:val="20"/>
    </w:rPr>
  </w:style>
  <w:style w:type="paragraph" w:styleId="18">
    <w:name w:val="Body Text 3"/>
    <w:basedOn w:val="1"/>
    <w:link w:val="98"/>
    <w:qFormat/>
    <w:uiPriority w:val="0"/>
    <w:pPr>
      <w:spacing w:after="120"/>
    </w:pPr>
    <w:rPr>
      <w:sz w:val="16"/>
      <w:szCs w:val="16"/>
    </w:rPr>
  </w:style>
  <w:style w:type="paragraph" w:styleId="19">
    <w:name w:val="Body Text Indent"/>
    <w:basedOn w:val="1"/>
    <w:link w:val="79"/>
    <w:qFormat/>
    <w:uiPriority w:val="0"/>
    <w:pPr>
      <w:spacing w:line="360" w:lineRule="auto"/>
      <w:ind w:firstLine="420" w:firstLineChars="200"/>
    </w:pPr>
  </w:style>
  <w:style w:type="paragraph" w:styleId="20">
    <w:name w:val="toc 5"/>
    <w:basedOn w:val="1"/>
    <w:next w:val="1"/>
    <w:semiHidden/>
    <w:qFormat/>
    <w:uiPriority w:val="0"/>
    <w:pPr>
      <w:ind w:left="840"/>
      <w:jc w:val="left"/>
    </w:pPr>
    <w:rPr>
      <w:szCs w:val="21"/>
    </w:rPr>
  </w:style>
  <w:style w:type="paragraph" w:styleId="21">
    <w:name w:val="toc 3"/>
    <w:basedOn w:val="1"/>
    <w:next w:val="1"/>
    <w:semiHidden/>
    <w:qFormat/>
    <w:uiPriority w:val="0"/>
    <w:pPr>
      <w:ind w:left="420"/>
      <w:jc w:val="left"/>
    </w:pPr>
    <w:rPr>
      <w:i/>
      <w:iCs/>
    </w:rPr>
  </w:style>
  <w:style w:type="paragraph" w:styleId="22">
    <w:name w:val="Plain Text"/>
    <w:basedOn w:val="1"/>
    <w:link w:val="90"/>
    <w:qFormat/>
    <w:uiPriority w:val="0"/>
    <w:rPr>
      <w:rFonts w:ascii="宋体" w:hAnsi="Courier New"/>
      <w:szCs w:val="20"/>
    </w:rPr>
  </w:style>
  <w:style w:type="paragraph" w:styleId="23">
    <w:name w:val="toc 8"/>
    <w:basedOn w:val="1"/>
    <w:next w:val="1"/>
    <w:semiHidden/>
    <w:qFormat/>
    <w:uiPriority w:val="0"/>
    <w:pPr>
      <w:ind w:left="1470"/>
      <w:jc w:val="left"/>
    </w:pPr>
    <w:rPr>
      <w:szCs w:val="21"/>
    </w:rPr>
  </w:style>
  <w:style w:type="paragraph" w:styleId="24">
    <w:name w:val="Date"/>
    <w:basedOn w:val="1"/>
    <w:next w:val="1"/>
    <w:link w:val="88"/>
    <w:qFormat/>
    <w:uiPriority w:val="0"/>
    <w:rPr>
      <w:rFonts w:ascii="宋体" w:hAnsi="Courier New"/>
      <w:sz w:val="32"/>
      <w:szCs w:val="20"/>
    </w:rPr>
  </w:style>
  <w:style w:type="paragraph" w:styleId="25">
    <w:name w:val="Body Text Indent 2"/>
    <w:basedOn w:val="1"/>
    <w:link w:val="93"/>
    <w:qFormat/>
    <w:uiPriority w:val="0"/>
    <w:pPr>
      <w:spacing w:beforeLines="50" w:afterLines="50" w:line="120" w:lineRule="auto"/>
      <w:ind w:firstLine="840" w:firstLineChars="400"/>
      <w:jc w:val="left"/>
    </w:pPr>
    <w:rPr>
      <w:rFonts w:ascii="宋体" w:hAnsi="宋体"/>
    </w:rPr>
  </w:style>
  <w:style w:type="paragraph" w:styleId="26">
    <w:name w:val="Balloon Text"/>
    <w:basedOn w:val="1"/>
    <w:link w:val="99"/>
    <w:semiHidden/>
    <w:qFormat/>
    <w:uiPriority w:val="99"/>
    <w:rPr>
      <w:sz w:val="18"/>
      <w:szCs w:val="18"/>
    </w:rPr>
  </w:style>
  <w:style w:type="paragraph" w:styleId="27">
    <w:name w:val="footer"/>
    <w:basedOn w:val="1"/>
    <w:link w:val="97"/>
    <w:qFormat/>
    <w:uiPriority w:val="0"/>
    <w:pPr>
      <w:tabs>
        <w:tab w:val="center" w:pos="4153"/>
        <w:tab w:val="right" w:pos="8306"/>
      </w:tabs>
      <w:snapToGrid w:val="0"/>
      <w:jc w:val="left"/>
    </w:pPr>
    <w:rPr>
      <w:sz w:val="18"/>
      <w:szCs w:val="18"/>
    </w:rPr>
  </w:style>
  <w:style w:type="paragraph" w:styleId="28">
    <w:name w:val="header"/>
    <w:basedOn w:val="1"/>
    <w:link w:val="94"/>
    <w:qFormat/>
    <w:uiPriority w:val="99"/>
    <w:pPr>
      <w:pBdr>
        <w:bottom w:val="single" w:color="auto" w:sz="6" w:space="1"/>
      </w:pBdr>
      <w:tabs>
        <w:tab w:val="center" w:pos="4153"/>
        <w:tab w:val="right" w:pos="8306"/>
      </w:tabs>
      <w:snapToGrid w:val="0"/>
      <w:jc w:val="center"/>
    </w:pPr>
    <w:rPr>
      <w:sz w:val="18"/>
      <w:szCs w:val="18"/>
    </w:rPr>
  </w:style>
  <w:style w:type="paragraph" w:styleId="29">
    <w:name w:val="toc 1"/>
    <w:basedOn w:val="1"/>
    <w:next w:val="1"/>
    <w:qFormat/>
    <w:uiPriority w:val="0"/>
    <w:pPr>
      <w:spacing w:before="120" w:after="120"/>
      <w:jc w:val="left"/>
    </w:pPr>
    <w:rPr>
      <w:b/>
      <w:bCs/>
      <w:caps/>
    </w:rPr>
  </w:style>
  <w:style w:type="paragraph" w:styleId="30">
    <w:name w:val="toc 4"/>
    <w:basedOn w:val="1"/>
    <w:next w:val="1"/>
    <w:semiHidden/>
    <w:qFormat/>
    <w:uiPriority w:val="0"/>
    <w:pPr>
      <w:ind w:left="630"/>
      <w:jc w:val="left"/>
    </w:pPr>
    <w:rPr>
      <w:szCs w:val="21"/>
    </w:rPr>
  </w:style>
  <w:style w:type="paragraph" w:styleId="31">
    <w:name w:val="Subtitle"/>
    <w:next w:val="1"/>
    <w:link w:val="309"/>
    <w:qFormat/>
    <w:uiPriority w:val="0"/>
    <w:pPr>
      <w:wordWrap w:val="0"/>
      <w:spacing w:after="60"/>
      <w:jc w:val="center"/>
    </w:pPr>
    <w:rPr>
      <w:rFonts w:ascii="Calibri" w:hAnsi="Calibri" w:eastAsia="宋体" w:cs="Times New Roman"/>
      <w:sz w:val="24"/>
      <w:lang w:val="en-US" w:eastAsia="zh-CN" w:bidi="ar-SA"/>
    </w:rPr>
  </w:style>
  <w:style w:type="paragraph" w:styleId="32">
    <w:name w:val="toc 6"/>
    <w:basedOn w:val="1"/>
    <w:next w:val="1"/>
    <w:semiHidden/>
    <w:qFormat/>
    <w:uiPriority w:val="0"/>
    <w:pPr>
      <w:ind w:left="1050"/>
      <w:jc w:val="left"/>
    </w:pPr>
    <w:rPr>
      <w:szCs w:val="21"/>
    </w:rPr>
  </w:style>
  <w:style w:type="paragraph" w:styleId="33">
    <w:name w:val="Body Text Indent 3"/>
    <w:basedOn w:val="1"/>
    <w:link w:val="95"/>
    <w:qFormat/>
    <w:uiPriority w:val="0"/>
    <w:pPr>
      <w:spacing w:line="360" w:lineRule="auto"/>
      <w:ind w:firstLine="482" w:firstLineChars="200"/>
    </w:pPr>
    <w:rPr>
      <w:rFonts w:ascii="宋体"/>
      <w:b/>
      <w:bCs/>
      <w:sz w:val="24"/>
    </w:rPr>
  </w:style>
  <w:style w:type="paragraph" w:styleId="34">
    <w:name w:val="toc 2"/>
    <w:basedOn w:val="1"/>
    <w:next w:val="1"/>
    <w:semiHidden/>
    <w:qFormat/>
    <w:uiPriority w:val="0"/>
    <w:pPr>
      <w:tabs>
        <w:tab w:val="right" w:leader="dot" w:pos="8296"/>
      </w:tabs>
      <w:ind w:left="210"/>
      <w:jc w:val="left"/>
    </w:pPr>
    <w:rPr>
      <w:smallCaps/>
    </w:rPr>
  </w:style>
  <w:style w:type="paragraph" w:styleId="35">
    <w:name w:val="toc 9"/>
    <w:basedOn w:val="1"/>
    <w:next w:val="1"/>
    <w:semiHidden/>
    <w:qFormat/>
    <w:uiPriority w:val="0"/>
    <w:pPr>
      <w:ind w:left="1680"/>
      <w:jc w:val="left"/>
    </w:pPr>
    <w:rPr>
      <w:szCs w:val="21"/>
    </w:rPr>
  </w:style>
  <w:style w:type="paragraph" w:styleId="36">
    <w:name w:val="Body Text 2"/>
    <w:basedOn w:val="1"/>
    <w:link w:val="96"/>
    <w:qFormat/>
    <w:uiPriority w:val="0"/>
    <w:pPr>
      <w:spacing w:line="360" w:lineRule="auto"/>
    </w:pPr>
    <w:rPr>
      <w:sz w:val="24"/>
    </w:rPr>
  </w:style>
  <w:style w:type="paragraph" w:styleId="37">
    <w:name w:val="HTML Preformatted"/>
    <w:basedOn w:val="1"/>
    <w:link w:val="89"/>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Arial Unicode MS"/>
      <w:color w:val="000000"/>
      <w:kern w:val="0"/>
      <w:sz w:val="20"/>
      <w:szCs w:val="20"/>
    </w:rPr>
  </w:style>
  <w:style w:type="paragraph" w:styleId="38">
    <w:name w:val="Normal (Web)"/>
    <w:basedOn w:val="1"/>
    <w:qFormat/>
    <w:uiPriority w:val="99"/>
    <w:pPr>
      <w:spacing w:beforeAutospacing="1" w:afterAutospacing="1"/>
      <w:jc w:val="left"/>
    </w:pPr>
    <w:rPr>
      <w:kern w:val="0"/>
      <w:sz w:val="24"/>
    </w:rPr>
  </w:style>
  <w:style w:type="paragraph" w:styleId="39">
    <w:name w:val="index 1"/>
    <w:basedOn w:val="1"/>
    <w:next w:val="1"/>
    <w:semiHidden/>
    <w:qFormat/>
    <w:uiPriority w:val="0"/>
    <w:pPr>
      <w:tabs>
        <w:tab w:val="left" w:pos="3360"/>
      </w:tabs>
      <w:spacing w:line="520" w:lineRule="exact"/>
      <w:ind w:left="419" w:leftChars="50" w:hanging="314" w:hangingChars="131"/>
      <w:jc w:val="center"/>
      <w:outlineLvl w:val="3"/>
    </w:pPr>
    <w:rPr>
      <w:rFonts w:ascii="宋体" w:hAnsi="宋体"/>
      <w:sz w:val="24"/>
    </w:rPr>
  </w:style>
  <w:style w:type="paragraph" w:styleId="40">
    <w:name w:val="Title"/>
    <w:basedOn w:val="1"/>
    <w:link w:val="87"/>
    <w:qFormat/>
    <w:uiPriority w:val="0"/>
    <w:pPr>
      <w:spacing w:before="240" w:after="60"/>
      <w:jc w:val="center"/>
      <w:outlineLvl w:val="0"/>
    </w:pPr>
    <w:rPr>
      <w:rFonts w:ascii="Arial" w:hAnsi="Arial" w:eastAsia="隶书" w:cs="Arial"/>
      <w:b/>
      <w:bCs/>
      <w:sz w:val="32"/>
      <w:szCs w:val="32"/>
    </w:rPr>
  </w:style>
  <w:style w:type="paragraph" w:styleId="41">
    <w:name w:val="annotation subject"/>
    <w:basedOn w:val="17"/>
    <w:next w:val="17"/>
    <w:link w:val="185"/>
    <w:qFormat/>
    <w:uiPriority w:val="99"/>
    <w:pPr>
      <w:autoSpaceDE/>
      <w:autoSpaceDN/>
      <w:adjustRightInd/>
      <w:textAlignment w:val="auto"/>
    </w:pPr>
    <w:rPr>
      <w:rFonts w:ascii="Times New Roman"/>
      <w:b/>
      <w:bCs/>
      <w:kern w:val="2"/>
      <w:sz w:val="21"/>
      <w:szCs w:val="24"/>
    </w:rPr>
  </w:style>
  <w:style w:type="paragraph" w:styleId="42">
    <w:name w:val="Body Text First Indent"/>
    <w:basedOn w:val="2"/>
    <w:link w:val="130"/>
    <w:qFormat/>
    <w:uiPriority w:val="0"/>
    <w:pPr>
      <w:spacing w:after="120" w:line="240" w:lineRule="auto"/>
      <w:ind w:firstLine="420" w:firstLineChars="100"/>
    </w:pPr>
    <w:rPr>
      <w:sz w:val="21"/>
    </w:rPr>
  </w:style>
  <w:style w:type="table" w:styleId="44">
    <w:name w:val="Table Grid"/>
    <w:basedOn w:val="4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5">
    <w:name w:val="Table Elegant"/>
    <w:basedOn w:val="43"/>
    <w:qFormat/>
    <w:uiPriority w:val="0"/>
    <w:pPr>
      <w:widowControl w:val="0"/>
      <w:jc w:val="both"/>
    </w:pPr>
    <w:rPr>
      <w:rFonts w:ascii="Calibri" w:hAnsi="Calibri"/>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47">
    <w:name w:val="Strong"/>
    <w:basedOn w:val="46"/>
    <w:qFormat/>
    <w:uiPriority w:val="0"/>
    <w:rPr>
      <w:b/>
      <w:bCs/>
    </w:rPr>
  </w:style>
  <w:style w:type="character" w:styleId="48">
    <w:name w:val="page number"/>
    <w:basedOn w:val="46"/>
    <w:qFormat/>
    <w:uiPriority w:val="0"/>
  </w:style>
  <w:style w:type="character" w:styleId="49">
    <w:name w:val="FollowedHyperlink"/>
    <w:qFormat/>
    <w:uiPriority w:val="0"/>
    <w:rPr>
      <w:color w:val="800080"/>
      <w:u w:val="single"/>
    </w:rPr>
  </w:style>
  <w:style w:type="character" w:styleId="50">
    <w:name w:val="Emphasis"/>
    <w:basedOn w:val="46"/>
    <w:qFormat/>
    <w:uiPriority w:val="0"/>
    <w:rPr>
      <w:sz w:val="20"/>
    </w:rPr>
  </w:style>
  <w:style w:type="character" w:styleId="51">
    <w:name w:val="Hyperlink"/>
    <w:qFormat/>
    <w:uiPriority w:val="0"/>
    <w:rPr>
      <w:color w:val="0000FF"/>
      <w:u w:val="single"/>
    </w:rPr>
  </w:style>
  <w:style w:type="character" w:styleId="52">
    <w:name w:val="annotation reference"/>
    <w:basedOn w:val="46"/>
    <w:qFormat/>
    <w:uiPriority w:val="99"/>
    <w:rPr>
      <w:sz w:val="21"/>
      <w:szCs w:val="21"/>
    </w:rPr>
  </w:style>
  <w:style w:type="character" w:customStyle="1" w:styleId="53">
    <w:name w:val="标题 4 字符"/>
    <w:link w:val="6"/>
    <w:qFormat/>
    <w:uiPriority w:val="9"/>
    <w:rPr>
      <w:rFonts w:ascii="Arial" w:hAnsi="Arial" w:eastAsia="黑体"/>
      <w:b/>
      <w:bCs/>
      <w:kern w:val="2"/>
      <w:sz w:val="28"/>
      <w:szCs w:val="28"/>
      <w:lang w:val="en-US" w:eastAsia="zh-CN" w:bidi="ar-SA"/>
    </w:rPr>
  </w:style>
  <w:style w:type="paragraph" w:customStyle="1" w:styleId="54">
    <w:name w:val="Char"/>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55">
    <w:name w:val="标题 3 字符"/>
    <w:link w:val="5"/>
    <w:qFormat/>
    <w:uiPriority w:val="9"/>
    <w:rPr>
      <w:rFonts w:ascii="宋体" w:hAnsi="宋体" w:eastAsia="宋体"/>
      <w:b/>
      <w:bCs/>
      <w:kern w:val="2"/>
      <w:sz w:val="28"/>
      <w:szCs w:val="32"/>
      <w:lang w:val="en-US" w:eastAsia="zh-CN" w:bidi="ar-SA"/>
    </w:rPr>
  </w:style>
  <w:style w:type="character" w:customStyle="1" w:styleId="56">
    <w:name w:val="标题 1 字符"/>
    <w:link w:val="3"/>
    <w:qFormat/>
    <w:uiPriority w:val="0"/>
    <w:rPr>
      <w:rFonts w:ascii="宋体" w:hAnsi="宋体" w:eastAsia="黑体"/>
      <w:b/>
      <w:bCs/>
      <w:kern w:val="44"/>
      <w:sz w:val="28"/>
      <w:szCs w:val="44"/>
      <w:lang w:val="en-US" w:eastAsia="zh-CN" w:bidi="ar-SA"/>
    </w:rPr>
  </w:style>
  <w:style w:type="character" w:customStyle="1" w:styleId="57">
    <w:name w:val="正文缩进 字符"/>
    <w:link w:val="8"/>
    <w:qFormat/>
    <w:uiPriority w:val="0"/>
    <w:rPr>
      <w:rFonts w:eastAsia="宋体"/>
      <w:kern w:val="2"/>
      <w:sz w:val="21"/>
      <w:lang w:val="en-US" w:eastAsia="zh-CN" w:bidi="ar-SA"/>
    </w:rPr>
  </w:style>
  <w:style w:type="character" w:customStyle="1" w:styleId="58">
    <w:name w:val="标题 3 Char"/>
    <w:qFormat/>
    <w:uiPriority w:val="0"/>
    <w:rPr>
      <w:rFonts w:ascii="黑体" w:eastAsia="黑体"/>
      <w:bCs/>
      <w:sz w:val="30"/>
    </w:rPr>
  </w:style>
  <w:style w:type="paragraph" w:customStyle="1" w:styleId="59">
    <w:name w:val="样式41"/>
    <w:basedOn w:val="1"/>
    <w:qFormat/>
    <w:uiPriority w:val="0"/>
    <w:pPr>
      <w:numPr>
        <w:ilvl w:val="0"/>
        <w:numId w:val="2"/>
      </w:numPr>
      <w:tabs>
        <w:tab w:val="left" w:pos="945"/>
      </w:tabs>
      <w:spacing w:line="360" w:lineRule="auto"/>
    </w:pPr>
    <w:rPr>
      <w:b/>
      <w:color w:val="000000"/>
      <w:sz w:val="24"/>
      <w:szCs w:val="20"/>
    </w:rPr>
  </w:style>
  <w:style w:type="paragraph" w:customStyle="1" w:styleId="60">
    <w:name w:val="图"/>
    <w:basedOn w:val="1"/>
    <w:qFormat/>
    <w:uiPriority w:val="0"/>
    <w:pPr>
      <w:keepNext/>
      <w:adjustRightInd w:val="0"/>
      <w:snapToGrid w:val="0"/>
      <w:spacing w:before="60" w:after="60" w:line="300" w:lineRule="auto"/>
      <w:jc w:val="center"/>
    </w:pPr>
    <w:rPr>
      <w:spacing w:val="20"/>
      <w:kern w:val="0"/>
      <w:sz w:val="24"/>
      <w:szCs w:val="20"/>
    </w:rPr>
  </w:style>
  <w:style w:type="paragraph" w:customStyle="1" w:styleId="61">
    <w:name w:val="文档正文"/>
    <w:basedOn w:val="1"/>
    <w:qFormat/>
    <w:uiPriority w:val="0"/>
    <w:pPr>
      <w:adjustRightInd w:val="0"/>
      <w:spacing w:line="480" w:lineRule="atLeast"/>
      <w:ind w:firstLine="567" w:firstLineChars="200"/>
      <w:textAlignment w:val="baseline"/>
    </w:pPr>
    <w:rPr>
      <w:rFonts w:ascii="长城仿宋"/>
      <w:kern w:val="0"/>
      <w:szCs w:val="20"/>
    </w:rPr>
  </w:style>
  <w:style w:type="paragraph" w:customStyle="1" w:styleId="62">
    <w:name w:val="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3">
    <w:name w:val="Char1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4">
    <w:name w:val="Char Char Char Char1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5">
    <w:name w:val="Table Contents"/>
    <w:basedOn w:val="1"/>
    <w:qFormat/>
    <w:uiPriority w:val="0"/>
    <w:pPr>
      <w:suppressAutoHyphens/>
      <w:autoSpaceDE w:val="0"/>
      <w:spacing w:after="120"/>
      <w:jc w:val="left"/>
    </w:pPr>
    <w:rPr>
      <w:rFonts w:ascii="Helvetica" w:hAnsi="Helvetica"/>
      <w:kern w:val="1"/>
      <w:sz w:val="20"/>
      <w:szCs w:val="20"/>
    </w:rPr>
  </w:style>
  <w:style w:type="paragraph" w:customStyle="1" w:styleId="66">
    <w:name w:val="自定义正文"/>
    <w:basedOn w:val="1"/>
    <w:qFormat/>
    <w:uiPriority w:val="0"/>
    <w:pPr>
      <w:spacing w:afterLines="50"/>
      <w:ind w:left="600" w:leftChars="600"/>
    </w:pPr>
  </w:style>
  <w:style w:type="paragraph" w:customStyle="1" w:styleId="67">
    <w:name w:val="Char Char Char Char Char"/>
    <w:basedOn w:val="1"/>
    <w:qFormat/>
    <w:uiPriority w:val="0"/>
    <w:rPr>
      <w:rFonts w:ascii="Tahoma" w:hAnsi="Tahoma"/>
      <w:sz w:val="24"/>
      <w:szCs w:val="20"/>
    </w:rPr>
  </w:style>
  <w:style w:type="paragraph" w:customStyle="1" w:styleId="68">
    <w:name w:val="小标题 1"/>
    <w:basedOn w:val="1"/>
    <w:qFormat/>
    <w:uiPriority w:val="0"/>
    <w:pPr>
      <w:autoSpaceDE w:val="0"/>
      <w:autoSpaceDN w:val="0"/>
      <w:adjustRightInd w:val="0"/>
      <w:spacing w:line="360" w:lineRule="atLeast"/>
    </w:pPr>
    <w:rPr>
      <w:rFonts w:ascii="文鼎粗黑" w:eastAsia="文鼎粗黑"/>
      <w:kern w:val="0"/>
      <w:sz w:val="22"/>
      <w:szCs w:val="20"/>
    </w:rPr>
  </w:style>
  <w:style w:type="paragraph" w:customStyle="1" w:styleId="69">
    <w:name w:val="Char Char"/>
    <w:basedOn w:val="1"/>
    <w:qFormat/>
    <w:uiPriority w:val="0"/>
    <w:rPr>
      <w:rFonts w:ascii="Tahoma" w:hAnsi="Tahoma"/>
      <w:sz w:val="24"/>
      <w:szCs w:val="20"/>
    </w:rPr>
  </w:style>
  <w:style w:type="paragraph" w:customStyle="1" w:styleId="70">
    <w:name w:val="È±Ê¡ÎÄ±¾"/>
    <w:basedOn w:val="1"/>
    <w:qFormat/>
    <w:uiPriority w:val="0"/>
    <w:pPr>
      <w:widowControl/>
      <w:overflowPunct w:val="0"/>
      <w:autoSpaceDE w:val="0"/>
      <w:autoSpaceDN w:val="0"/>
      <w:adjustRightInd w:val="0"/>
      <w:jc w:val="left"/>
      <w:textAlignment w:val="baseline"/>
    </w:pPr>
    <w:rPr>
      <w:kern w:val="0"/>
      <w:sz w:val="24"/>
      <w:szCs w:val="20"/>
    </w:rPr>
  </w:style>
  <w:style w:type="character" w:customStyle="1" w:styleId="71">
    <w:name w:val="标题 2 字符"/>
    <w:link w:val="4"/>
    <w:qFormat/>
    <w:uiPriority w:val="0"/>
    <w:rPr>
      <w:rFonts w:ascii="宋体" w:hAnsi="宋体" w:eastAsia="宋体"/>
      <w:b/>
      <w:bCs/>
      <w:sz w:val="24"/>
      <w:lang w:val="en-US" w:eastAsia="zh-CN" w:bidi="ar-SA"/>
    </w:rPr>
  </w:style>
  <w:style w:type="paragraph" w:customStyle="1" w:styleId="72">
    <w:name w:val="Char Char Char Char Char Char1 Char"/>
    <w:basedOn w:val="1"/>
    <w:qFormat/>
    <w:uiPriority w:val="0"/>
    <w:pPr>
      <w:widowControl/>
      <w:spacing w:after="160" w:line="240" w:lineRule="exact"/>
      <w:jc w:val="left"/>
    </w:pPr>
    <w:rPr>
      <w:rFonts w:ascii="Verdana" w:hAnsi="Verdana"/>
      <w:kern w:val="0"/>
      <w:szCs w:val="20"/>
      <w:lang w:eastAsia="en-US"/>
    </w:rPr>
  </w:style>
  <w:style w:type="paragraph" w:styleId="73">
    <w:name w:val="List Paragraph"/>
    <w:basedOn w:val="1"/>
    <w:qFormat/>
    <w:uiPriority w:val="0"/>
    <w:pPr>
      <w:ind w:firstLine="420" w:firstLineChars="200"/>
    </w:pPr>
    <w:rPr>
      <w:rFonts w:ascii="Calibri" w:hAnsi="Calibri"/>
      <w:szCs w:val="22"/>
    </w:rPr>
  </w:style>
  <w:style w:type="paragraph" w:customStyle="1" w:styleId="74">
    <w:name w:val="USE 1"/>
    <w:basedOn w:val="1"/>
    <w:qFormat/>
    <w:uiPriority w:val="0"/>
    <w:pPr>
      <w:spacing w:line="200" w:lineRule="atLeast"/>
      <w:jc w:val="left"/>
    </w:pPr>
    <w:rPr>
      <w:rFonts w:ascii="宋体" w:hAnsi="宋体"/>
      <w:b/>
      <w:sz w:val="24"/>
      <w:szCs w:val="28"/>
    </w:rPr>
  </w:style>
  <w:style w:type="paragraph" w:customStyle="1" w:styleId="75">
    <w:name w:val="RFI text from 3rd Level"/>
    <w:basedOn w:val="1"/>
    <w:qFormat/>
    <w:uiPriority w:val="0"/>
    <w:pPr>
      <w:widowControl/>
      <w:numPr>
        <w:ilvl w:val="0"/>
        <w:numId w:val="3"/>
      </w:numPr>
      <w:tabs>
        <w:tab w:val="left" w:pos="1080"/>
        <w:tab w:val="clear" w:pos="840"/>
      </w:tabs>
      <w:spacing w:beforeLines="50" w:line="360" w:lineRule="auto"/>
      <w:ind w:left="0" w:firstLine="0"/>
    </w:pPr>
    <w:rPr>
      <w:rFonts w:ascii="Arial (W1)" w:hAnsi="Arial (W1)"/>
      <w:bCs/>
      <w:kern w:val="0"/>
      <w:sz w:val="24"/>
      <w:lang w:val="en-GB"/>
    </w:rPr>
  </w:style>
  <w:style w:type="paragraph" w:customStyle="1" w:styleId="76">
    <w:name w:val="正文文字缩进项目"/>
    <w:basedOn w:val="19"/>
    <w:qFormat/>
    <w:uiPriority w:val="0"/>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77">
    <w:name w:val="样式 标题 2 + 段前: 13 磅 段后: 13 磅 行距: 单倍行距"/>
    <w:basedOn w:val="4"/>
    <w:qFormat/>
    <w:uiPriority w:val="0"/>
    <w:pPr>
      <w:adjustRightInd/>
      <w:spacing w:before="0" w:after="0"/>
      <w:jc w:val="both"/>
      <w:textAlignment w:val="auto"/>
    </w:pPr>
    <w:rPr>
      <w:rFonts w:ascii="Cambria" w:hAnsi="Cambria" w:cs="宋体"/>
      <w:kern w:val="2"/>
      <w:sz w:val="32"/>
    </w:rPr>
  </w:style>
  <w:style w:type="character" w:customStyle="1" w:styleId="78">
    <w:name w:val="H4 Char2"/>
    <w:qFormat/>
    <w:uiPriority w:val="0"/>
    <w:rPr>
      <w:rFonts w:ascii="Arial" w:hAnsi="Arial" w:eastAsia="黑体"/>
      <w:b/>
      <w:bCs/>
      <w:kern w:val="2"/>
      <w:sz w:val="28"/>
      <w:szCs w:val="28"/>
      <w:lang w:val="en-US" w:eastAsia="zh-CN" w:bidi="ar-SA"/>
    </w:rPr>
  </w:style>
  <w:style w:type="character" w:customStyle="1" w:styleId="79">
    <w:name w:val="正文文本缩进 字符"/>
    <w:link w:val="19"/>
    <w:qFormat/>
    <w:uiPriority w:val="0"/>
    <w:rPr>
      <w:rFonts w:eastAsia="宋体"/>
      <w:kern w:val="2"/>
      <w:sz w:val="21"/>
      <w:szCs w:val="24"/>
      <w:lang w:val="en-US" w:eastAsia="zh-CN" w:bidi="ar-SA"/>
    </w:rPr>
  </w:style>
  <w:style w:type="character" w:customStyle="1" w:styleId="80">
    <w:name w:val="标题 5 字符"/>
    <w:link w:val="7"/>
    <w:qFormat/>
    <w:uiPriority w:val="0"/>
    <w:rPr>
      <w:rFonts w:eastAsia="宋体"/>
      <w:b/>
      <w:kern w:val="2"/>
      <w:sz w:val="28"/>
      <w:lang w:val="en-US" w:eastAsia="zh-CN" w:bidi="ar-SA"/>
    </w:rPr>
  </w:style>
  <w:style w:type="character" w:customStyle="1" w:styleId="81">
    <w:name w:val="第*章 Char"/>
    <w:qFormat/>
    <w:uiPriority w:val="0"/>
    <w:rPr>
      <w:rFonts w:ascii="Arial" w:hAnsi="Arial" w:eastAsia="黑体"/>
      <w:b/>
      <w:bCs/>
      <w:kern w:val="2"/>
      <w:sz w:val="32"/>
      <w:szCs w:val="32"/>
    </w:rPr>
  </w:style>
  <w:style w:type="character" w:customStyle="1" w:styleId="82">
    <w:name w:val="章标题1 Char"/>
    <w:qFormat/>
    <w:uiPriority w:val="0"/>
    <w:rPr>
      <w:rFonts w:eastAsia="宋体"/>
      <w:b/>
      <w:bCs/>
      <w:kern w:val="2"/>
      <w:sz w:val="32"/>
      <w:szCs w:val="32"/>
      <w:lang w:val="en-US" w:eastAsia="zh-CN" w:bidi="ar-SA"/>
    </w:rPr>
  </w:style>
  <w:style w:type="character" w:customStyle="1" w:styleId="83">
    <w:name w:val="标题 6 字符"/>
    <w:link w:val="9"/>
    <w:qFormat/>
    <w:uiPriority w:val="0"/>
    <w:rPr>
      <w:rFonts w:ascii="Arial" w:hAnsi="Arial" w:eastAsia="黑体"/>
      <w:b/>
      <w:kern w:val="2"/>
      <w:sz w:val="24"/>
      <w:lang w:val="en-US" w:eastAsia="zh-CN" w:bidi="ar-SA"/>
    </w:rPr>
  </w:style>
  <w:style w:type="character" w:customStyle="1" w:styleId="84">
    <w:name w:val="标题 7 字符"/>
    <w:link w:val="10"/>
    <w:qFormat/>
    <w:uiPriority w:val="0"/>
    <w:rPr>
      <w:rFonts w:eastAsia="宋体"/>
      <w:b/>
      <w:kern w:val="2"/>
      <w:sz w:val="24"/>
      <w:lang w:val="en-US" w:eastAsia="zh-CN" w:bidi="ar-SA"/>
    </w:rPr>
  </w:style>
  <w:style w:type="character" w:customStyle="1" w:styleId="85">
    <w:name w:val="标题 8 字符"/>
    <w:link w:val="11"/>
    <w:qFormat/>
    <w:uiPriority w:val="0"/>
    <w:rPr>
      <w:rFonts w:ascii="Arial" w:hAnsi="Arial" w:eastAsia="黑体"/>
      <w:kern w:val="2"/>
      <w:sz w:val="24"/>
      <w:lang w:val="en-US" w:eastAsia="zh-CN" w:bidi="ar-SA"/>
    </w:rPr>
  </w:style>
  <w:style w:type="character" w:customStyle="1" w:styleId="86">
    <w:name w:val="标题 9 字符"/>
    <w:link w:val="12"/>
    <w:qFormat/>
    <w:uiPriority w:val="0"/>
    <w:rPr>
      <w:rFonts w:ascii="Arial" w:hAnsi="Arial" w:eastAsia="黑体"/>
      <w:kern w:val="2"/>
      <w:sz w:val="21"/>
      <w:lang w:val="en-US" w:eastAsia="zh-CN" w:bidi="ar-SA"/>
    </w:rPr>
  </w:style>
  <w:style w:type="character" w:customStyle="1" w:styleId="87">
    <w:name w:val="标题 字符"/>
    <w:link w:val="40"/>
    <w:qFormat/>
    <w:uiPriority w:val="0"/>
    <w:rPr>
      <w:rFonts w:ascii="Arial" w:hAnsi="Arial" w:eastAsia="隶书" w:cs="Arial"/>
      <w:b/>
      <w:bCs/>
      <w:kern w:val="2"/>
      <w:sz w:val="32"/>
      <w:szCs w:val="32"/>
      <w:lang w:val="en-US" w:eastAsia="zh-CN" w:bidi="ar-SA"/>
    </w:rPr>
  </w:style>
  <w:style w:type="character" w:customStyle="1" w:styleId="88">
    <w:name w:val="日期 字符"/>
    <w:link w:val="24"/>
    <w:qFormat/>
    <w:uiPriority w:val="0"/>
    <w:rPr>
      <w:rFonts w:ascii="宋体" w:hAnsi="Courier New" w:eastAsia="宋体"/>
      <w:kern w:val="2"/>
      <w:sz w:val="32"/>
      <w:lang w:val="en-US" w:eastAsia="zh-CN" w:bidi="ar-SA"/>
    </w:rPr>
  </w:style>
  <w:style w:type="character" w:customStyle="1" w:styleId="89">
    <w:name w:val="HTML 预设格式 字符"/>
    <w:link w:val="37"/>
    <w:qFormat/>
    <w:uiPriority w:val="0"/>
    <w:rPr>
      <w:rFonts w:ascii="Arial Unicode MS" w:hAnsi="Arial Unicode MS" w:eastAsia="Arial Unicode MS"/>
      <w:color w:val="000000"/>
      <w:lang w:val="en-US" w:eastAsia="zh-CN" w:bidi="ar-SA"/>
    </w:rPr>
  </w:style>
  <w:style w:type="character" w:customStyle="1" w:styleId="90">
    <w:name w:val="纯文本 字符"/>
    <w:link w:val="22"/>
    <w:qFormat/>
    <w:uiPriority w:val="0"/>
    <w:rPr>
      <w:rFonts w:ascii="宋体" w:hAnsi="Courier New" w:eastAsia="宋体"/>
      <w:kern w:val="2"/>
      <w:sz w:val="21"/>
      <w:lang w:val="en-US" w:eastAsia="zh-CN" w:bidi="ar-SA"/>
    </w:rPr>
  </w:style>
  <w:style w:type="character" w:customStyle="1" w:styleId="91">
    <w:name w:val="正文文字首行缩进 Char"/>
    <w:qFormat/>
    <w:uiPriority w:val="0"/>
    <w:rPr>
      <w:kern w:val="2"/>
      <w:sz w:val="21"/>
      <w:szCs w:val="24"/>
    </w:rPr>
  </w:style>
  <w:style w:type="character" w:customStyle="1" w:styleId="92">
    <w:name w:val="正文文本 字符"/>
    <w:link w:val="2"/>
    <w:qFormat/>
    <w:uiPriority w:val="0"/>
    <w:rPr>
      <w:rFonts w:eastAsia="宋体"/>
      <w:b/>
      <w:bCs/>
      <w:kern w:val="2"/>
      <w:sz w:val="24"/>
      <w:szCs w:val="24"/>
      <w:lang w:val="en-US" w:eastAsia="zh-CN" w:bidi="ar-SA"/>
    </w:rPr>
  </w:style>
  <w:style w:type="character" w:customStyle="1" w:styleId="93">
    <w:name w:val="正文文本缩进 2 字符"/>
    <w:link w:val="25"/>
    <w:qFormat/>
    <w:uiPriority w:val="0"/>
    <w:rPr>
      <w:rFonts w:ascii="宋体" w:hAnsi="宋体" w:eastAsia="宋体"/>
      <w:kern w:val="2"/>
      <w:sz w:val="21"/>
      <w:szCs w:val="24"/>
      <w:lang w:val="en-US" w:eastAsia="zh-CN" w:bidi="ar-SA"/>
    </w:rPr>
  </w:style>
  <w:style w:type="character" w:customStyle="1" w:styleId="94">
    <w:name w:val="页眉 字符"/>
    <w:link w:val="28"/>
    <w:qFormat/>
    <w:uiPriority w:val="99"/>
    <w:rPr>
      <w:rFonts w:eastAsia="宋体"/>
      <w:kern w:val="2"/>
      <w:sz w:val="18"/>
      <w:szCs w:val="18"/>
      <w:lang w:val="en-US" w:eastAsia="zh-CN" w:bidi="ar-SA"/>
    </w:rPr>
  </w:style>
  <w:style w:type="character" w:customStyle="1" w:styleId="95">
    <w:name w:val="正文文本缩进 3 字符"/>
    <w:link w:val="33"/>
    <w:qFormat/>
    <w:uiPriority w:val="0"/>
    <w:rPr>
      <w:rFonts w:ascii="宋体" w:eastAsia="宋体"/>
      <w:b/>
      <w:bCs/>
      <w:kern w:val="2"/>
      <w:sz w:val="24"/>
      <w:szCs w:val="24"/>
      <w:lang w:val="en-US" w:eastAsia="zh-CN" w:bidi="ar-SA"/>
    </w:rPr>
  </w:style>
  <w:style w:type="character" w:customStyle="1" w:styleId="96">
    <w:name w:val="正文文本 2 字符"/>
    <w:link w:val="36"/>
    <w:qFormat/>
    <w:uiPriority w:val="0"/>
    <w:rPr>
      <w:rFonts w:eastAsia="宋体"/>
      <w:kern w:val="2"/>
      <w:sz w:val="24"/>
      <w:szCs w:val="24"/>
      <w:lang w:val="en-US" w:eastAsia="zh-CN" w:bidi="ar-SA"/>
    </w:rPr>
  </w:style>
  <w:style w:type="character" w:customStyle="1" w:styleId="97">
    <w:name w:val="页脚 字符"/>
    <w:link w:val="27"/>
    <w:qFormat/>
    <w:uiPriority w:val="0"/>
    <w:rPr>
      <w:rFonts w:eastAsia="宋体"/>
      <w:kern w:val="2"/>
      <w:sz w:val="18"/>
      <w:szCs w:val="18"/>
      <w:lang w:val="en-US" w:eastAsia="zh-CN" w:bidi="ar-SA"/>
    </w:rPr>
  </w:style>
  <w:style w:type="character" w:customStyle="1" w:styleId="98">
    <w:name w:val="正文文本 3 字符"/>
    <w:link w:val="18"/>
    <w:qFormat/>
    <w:uiPriority w:val="0"/>
    <w:rPr>
      <w:rFonts w:eastAsia="宋体"/>
      <w:kern w:val="2"/>
      <w:sz w:val="16"/>
      <w:szCs w:val="16"/>
      <w:lang w:val="en-US" w:eastAsia="zh-CN" w:bidi="ar-SA"/>
    </w:rPr>
  </w:style>
  <w:style w:type="character" w:customStyle="1" w:styleId="99">
    <w:name w:val="批注框文本 字符"/>
    <w:link w:val="26"/>
    <w:semiHidden/>
    <w:qFormat/>
    <w:uiPriority w:val="99"/>
    <w:rPr>
      <w:rFonts w:eastAsia="宋体"/>
      <w:kern w:val="2"/>
      <w:sz w:val="18"/>
      <w:szCs w:val="18"/>
      <w:lang w:val="en-US" w:eastAsia="zh-CN" w:bidi="ar-SA"/>
    </w:rPr>
  </w:style>
  <w:style w:type="paragraph" w:customStyle="1" w:styleId="100">
    <w:name w:val="样式1"/>
    <w:basedOn w:val="40"/>
    <w:qFormat/>
    <w:uiPriority w:val="0"/>
    <w:pPr>
      <w:spacing w:before="120" w:after="120"/>
    </w:pPr>
    <w:rPr>
      <w:rFonts w:eastAsia="黑体"/>
      <w:b w:val="0"/>
      <w:sz w:val="30"/>
      <w:szCs w:val="21"/>
    </w:rPr>
  </w:style>
  <w:style w:type="paragraph" w:customStyle="1" w:styleId="101">
    <w:name w:val="样式2"/>
    <w:basedOn w:val="40"/>
    <w:next w:val="100"/>
    <w:qFormat/>
    <w:uiPriority w:val="0"/>
    <w:pPr>
      <w:spacing w:before="120" w:after="120"/>
    </w:pPr>
    <w:rPr>
      <w:rFonts w:eastAsia="黑体"/>
      <w:b w:val="0"/>
      <w:sz w:val="30"/>
      <w:szCs w:val="30"/>
    </w:rPr>
  </w:style>
  <w:style w:type="character" w:customStyle="1" w:styleId="102">
    <w:name w:val="标题 3 Char Char"/>
    <w:qFormat/>
    <w:uiPriority w:val="0"/>
    <w:rPr>
      <w:rFonts w:eastAsia="宋体"/>
      <w:b/>
      <w:bCs/>
      <w:kern w:val="2"/>
      <w:sz w:val="32"/>
      <w:szCs w:val="32"/>
      <w:lang w:val="en-US" w:eastAsia="zh-CN" w:bidi="ar-SA"/>
    </w:rPr>
  </w:style>
  <w:style w:type="paragraph" w:customStyle="1" w:styleId="103">
    <w:name w:val="Char Char Char Char Char Char1 Char Char Char Char Char Char Char Char Char Char Char Char Char"/>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04">
    <w:name w:val="cont"/>
    <w:basedOn w:val="1"/>
    <w:qFormat/>
    <w:uiPriority w:val="0"/>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105">
    <w:name w:val="--规划正文"/>
    <w:basedOn w:val="1"/>
    <w:qFormat/>
    <w:uiPriority w:val="0"/>
    <w:pPr>
      <w:spacing w:line="360" w:lineRule="auto"/>
      <w:ind w:firstLine="200" w:firstLineChars="200"/>
    </w:pPr>
    <w:rPr>
      <w:szCs w:val="20"/>
    </w:rPr>
  </w:style>
  <w:style w:type="paragraph" w:customStyle="1" w:styleId="106">
    <w:name w:val="设计依据"/>
    <w:basedOn w:val="2"/>
    <w:qFormat/>
    <w:uiPriority w:val="0"/>
    <w:pPr>
      <w:numPr>
        <w:ilvl w:val="1"/>
        <w:numId w:val="4"/>
      </w:numPr>
      <w:tabs>
        <w:tab w:val="left" w:pos="1440"/>
        <w:tab w:val="clear" w:pos="840"/>
      </w:tabs>
      <w:adjustRightInd w:val="0"/>
      <w:ind w:left="1440"/>
      <w:textAlignment w:val="baseline"/>
    </w:pPr>
    <w:rPr>
      <w:rFonts w:ascii="宋体" w:hAnsi="宋体"/>
      <w:b w:val="0"/>
      <w:kern w:val="0"/>
      <w:sz w:val="28"/>
      <w:szCs w:val="18"/>
    </w:rPr>
  </w:style>
  <w:style w:type="paragraph" w:customStyle="1" w:styleId="107">
    <w:name w:val="方案要点"/>
    <w:basedOn w:val="1"/>
    <w:qFormat/>
    <w:uiPriority w:val="0"/>
    <w:pPr>
      <w:numPr>
        <w:ilvl w:val="0"/>
        <w:numId w:val="4"/>
      </w:numPr>
      <w:spacing w:line="360" w:lineRule="auto"/>
    </w:pPr>
    <w:rPr>
      <w:rFonts w:ascii="仿宋_GB2312" w:hAnsi="宋体" w:eastAsia="仿宋_GB2312"/>
      <w:color w:val="000000"/>
      <w:sz w:val="28"/>
      <w:szCs w:val="28"/>
    </w:rPr>
  </w:style>
  <w:style w:type="paragraph" w:customStyle="1" w:styleId="108">
    <w:name w:val="样式4"/>
    <w:basedOn w:val="1"/>
    <w:qFormat/>
    <w:uiPriority w:val="0"/>
    <w:pPr>
      <w:tabs>
        <w:tab w:val="left" w:pos="842"/>
      </w:tabs>
      <w:spacing w:line="360" w:lineRule="auto"/>
      <w:ind w:left="842" w:hanging="420"/>
    </w:pPr>
    <w:rPr>
      <w:sz w:val="24"/>
    </w:rPr>
  </w:style>
  <w:style w:type="paragraph" w:customStyle="1" w:styleId="109">
    <w:name w:val="文字"/>
    <w:basedOn w:val="1"/>
    <w:qFormat/>
    <w:uiPriority w:val="0"/>
    <w:pPr>
      <w:tabs>
        <w:tab w:val="left" w:pos="8520"/>
      </w:tabs>
      <w:spacing w:line="312" w:lineRule="auto"/>
      <w:ind w:right="-210" w:firstLine="556"/>
    </w:pPr>
    <w:rPr>
      <w:rFonts w:ascii="宋体"/>
      <w:sz w:val="28"/>
      <w:szCs w:val="20"/>
    </w:rPr>
  </w:style>
  <w:style w:type="paragraph" w:customStyle="1" w:styleId="110">
    <w:name w:val="--规划-表格-居左"/>
    <w:basedOn w:val="105"/>
    <w:qFormat/>
    <w:uiPriority w:val="0"/>
    <w:pPr>
      <w:spacing w:line="240" w:lineRule="auto"/>
      <w:ind w:firstLine="0" w:firstLineChars="0"/>
    </w:pPr>
    <w:rPr>
      <w:sz w:val="20"/>
    </w:rPr>
  </w:style>
  <w:style w:type="paragraph" w:customStyle="1" w:styleId="111">
    <w:name w:val="--规划-表格-居中"/>
    <w:basedOn w:val="105"/>
    <w:qFormat/>
    <w:uiPriority w:val="0"/>
    <w:pPr>
      <w:spacing w:line="240" w:lineRule="auto"/>
      <w:ind w:firstLine="0" w:firstLineChars="0"/>
      <w:jc w:val="center"/>
    </w:pPr>
    <w:rPr>
      <w:sz w:val="20"/>
    </w:rPr>
  </w:style>
  <w:style w:type="paragraph" w:customStyle="1" w:styleId="112">
    <w:name w:val="--编号内缩进"/>
    <w:basedOn w:val="1"/>
    <w:qFormat/>
    <w:uiPriority w:val="0"/>
    <w:pPr>
      <w:spacing w:line="360" w:lineRule="auto"/>
      <w:ind w:left="420" w:firstLine="200" w:firstLineChars="200"/>
    </w:pPr>
    <w:rPr>
      <w:szCs w:val="21"/>
    </w:rPr>
  </w:style>
  <w:style w:type="paragraph" w:customStyle="1" w:styleId="113">
    <w:name w:val="--规划-题注"/>
    <w:basedOn w:val="1"/>
    <w:next w:val="105"/>
    <w:qFormat/>
    <w:uiPriority w:val="0"/>
    <w:pPr>
      <w:spacing w:line="360" w:lineRule="auto"/>
      <w:jc w:val="center"/>
    </w:pPr>
    <w:rPr>
      <w:rFonts w:eastAsia="黑体"/>
    </w:rPr>
  </w:style>
  <w:style w:type="paragraph" w:customStyle="1" w:styleId="114">
    <w:name w:val="--规划-图和表"/>
    <w:next w:val="105"/>
    <w:qFormat/>
    <w:uiPriority w:val="0"/>
    <w:pPr>
      <w:jc w:val="center"/>
    </w:pPr>
    <w:rPr>
      <w:rFonts w:ascii="Times New Roman" w:hAnsi="Times New Roman" w:eastAsia="宋体" w:cs="Times New Roman"/>
      <w:kern w:val="2"/>
      <w:sz w:val="21"/>
      <w:lang w:val="en-US" w:eastAsia="zh-CN" w:bidi="ar-SA"/>
    </w:rPr>
  </w:style>
  <w:style w:type="paragraph" w:customStyle="1" w:styleId="115">
    <w:name w:val="--规划-小标题"/>
    <w:basedOn w:val="1"/>
    <w:next w:val="105"/>
    <w:qFormat/>
    <w:uiPriority w:val="0"/>
    <w:pPr>
      <w:keepNext/>
      <w:keepLines/>
      <w:spacing w:line="360" w:lineRule="auto"/>
      <w:outlineLvl w:val="4"/>
    </w:pPr>
    <w:rPr>
      <w:rFonts w:eastAsia="黑体"/>
    </w:rPr>
  </w:style>
  <w:style w:type="paragraph" w:customStyle="1" w:styleId="116">
    <w:name w:val="--规划正文 Char"/>
    <w:basedOn w:val="1"/>
    <w:qFormat/>
    <w:uiPriority w:val="0"/>
    <w:pPr>
      <w:spacing w:line="360" w:lineRule="auto"/>
      <w:ind w:firstLine="200" w:firstLineChars="200"/>
    </w:pPr>
    <w:rPr>
      <w:sz w:val="24"/>
    </w:rPr>
  </w:style>
  <w:style w:type="paragraph" w:customStyle="1" w:styleId="117">
    <w:name w:val="缺省文本"/>
    <w:basedOn w:val="1"/>
    <w:qFormat/>
    <w:uiPriority w:val="0"/>
    <w:pPr>
      <w:autoSpaceDE w:val="0"/>
      <w:autoSpaceDN w:val="0"/>
      <w:adjustRightInd w:val="0"/>
      <w:jc w:val="left"/>
    </w:pPr>
    <w:rPr>
      <w:kern w:val="0"/>
    </w:rPr>
  </w:style>
  <w:style w:type="paragraph" w:customStyle="1" w:styleId="118">
    <w:name w:val="封面文档标题"/>
    <w:basedOn w:val="1"/>
    <w:qFormat/>
    <w:uiPriority w:val="0"/>
    <w:pPr>
      <w:autoSpaceDE w:val="0"/>
      <w:autoSpaceDN w:val="0"/>
      <w:adjustRightInd w:val="0"/>
      <w:spacing w:line="360" w:lineRule="auto"/>
      <w:jc w:val="center"/>
    </w:pPr>
    <w:rPr>
      <w:rFonts w:ascii="Arial" w:hAnsi="Arial"/>
      <w:b/>
      <w:kern w:val="0"/>
      <w:sz w:val="56"/>
    </w:rPr>
  </w:style>
  <w:style w:type="character" w:customStyle="1" w:styleId="119">
    <w:name w:val="--规划正文 Char Char"/>
    <w:qFormat/>
    <w:uiPriority w:val="0"/>
    <w:rPr>
      <w:rFonts w:eastAsia="宋体"/>
      <w:kern w:val="2"/>
      <w:sz w:val="24"/>
      <w:szCs w:val="24"/>
      <w:lang w:val="en-US" w:eastAsia="zh-CN" w:bidi="ar-SA"/>
    </w:rPr>
  </w:style>
  <w:style w:type="paragraph" w:customStyle="1" w:styleId="120">
    <w:name w:val="样式3"/>
    <w:basedOn w:val="3"/>
    <w:qFormat/>
    <w:uiPriority w:val="0"/>
    <w:pPr>
      <w:numPr>
        <w:ilvl w:val="0"/>
        <w:numId w:val="5"/>
      </w:numPr>
      <w:spacing w:before="240" w:after="240" w:line="480" w:lineRule="auto"/>
      <w:ind w:right="210" w:rightChars="100"/>
      <w:jc w:val="left"/>
    </w:pPr>
    <w:rPr>
      <w:rFonts w:ascii="Times New Roman" w:hAnsi="Times New Roman"/>
      <w:sz w:val="32"/>
    </w:rPr>
  </w:style>
  <w:style w:type="character" w:customStyle="1" w:styleId="121">
    <w:name w:val="--规划正文 Char1"/>
    <w:qFormat/>
    <w:uiPriority w:val="0"/>
    <w:rPr>
      <w:rFonts w:eastAsia="宋体"/>
      <w:kern w:val="2"/>
      <w:sz w:val="21"/>
      <w:lang w:val="en-US" w:eastAsia="zh-CN" w:bidi="ar-SA"/>
    </w:rPr>
  </w:style>
  <w:style w:type="paragraph" w:customStyle="1" w:styleId="122">
    <w:name w:val="word"/>
    <w:basedOn w:val="1"/>
    <w:qFormat/>
    <w:uiPriority w:val="0"/>
    <w:pPr>
      <w:widowControl/>
      <w:spacing w:before="100" w:beforeAutospacing="1" w:after="100" w:afterAutospacing="1" w:line="301" w:lineRule="atLeast"/>
      <w:jc w:val="left"/>
    </w:pPr>
    <w:rPr>
      <w:rFonts w:ascii="ˎ̥" w:hAnsi="ˎ̥"/>
      <w:color w:val="000000"/>
      <w:kern w:val="0"/>
      <w:sz w:val="20"/>
      <w:szCs w:val="20"/>
    </w:rPr>
  </w:style>
  <w:style w:type="paragraph" w:customStyle="1" w:styleId="123">
    <w:name w:val="列表项目"/>
    <w:basedOn w:val="1"/>
    <w:qFormat/>
    <w:uiPriority w:val="0"/>
    <w:pPr>
      <w:tabs>
        <w:tab w:val="left" w:pos="420"/>
        <w:tab w:val="left" w:pos="1080"/>
      </w:tabs>
      <w:spacing w:line="288" w:lineRule="auto"/>
      <w:ind w:left="1080" w:hanging="360"/>
    </w:pPr>
    <w:rPr>
      <w:sz w:val="24"/>
      <w:szCs w:val="20"/>
    </w:rPr>
  </w:style>
  <w:style w:type="character" w:customStyle="1" w:styleId="124">
    <w:name w:val="content1"/>
    <w:qFormat/>
    <w:uiPriority w:val="0"/>
    <w:rPr>
      <w:rFonts w:hint="default" w:ascii="??" w:hAnsi="??"/>
      <w:sz w:val="16"/>
      <w:szCs w:val="16"/>
      <w:u w:val="none"/>
    </w:rPr>
  </w:style>
  <w:style w:type="character" w:customStyle="1" w:styleId="125">
    <w:name w:val="unnamed4"/>
    <w:basedOn w:val="46"/>
    <w:qFormat/>
    <w:uiPriority w:val="0"/>
  </w:style>
  <w:style w:type="character" w:customStyle="1" w:styleId="126">
    <w:name w:val="font2"/>
    <w:basedOn w:val="46"/>
    <w:qFormat/>
    <w:uiPriority w:val="0"/>
  </w:style>
  <w:style w:type="character" w:customStyle="1" w:styleId="127">
    <w:name w:val="font41"/>
    <w:qFormat/>
    <w:uiPriority w:val="0"/>
    <w:rPr>
      <w:color w:val="000000"/>
      <w:spacing w:val="260"/>
      <w:sz w:val="18"/>
      <w:szCs w:val="18"/>
      <w:u w:val="none"/>
    </w:rPr>
  </w:style>
  <w:style w:type="paragraph" w:customStyle="1" w:styleId="128">
    <w:name w:val="正文(首行缩进)"/>
    <w:qFormat/>
    <w:uiPriority w:val="0"/>
    <w:pPr>
      <w:spacing w:line="360" w:lineRule="auto"/>
      <w:ind w:firstLine="488" w:firstLineChars="200"/>
      <w:jc w:val="both"/>
    </w:pPr>
    <w:rPr>
      <w:rFonts w:ascii="Times New Roman" w:hAnsi="Times New Roman" w:eastAsia="仿宋_GB2312" w:cs="Times New Roman"/>
      <w:spacing w:val="2"/>
      <w:sz w:val="24"/>
      <w:szCs w:val="24"/>
      <w:lang w:val="en-US" w:eastAsia="zh-CN" w:bidi="ar-SA"/>
    </w:rPr>
  </w:style>
  <w:style w:type="paragraph" w:customStyle="1" w:styleId="129">
    <w:name w:val="xl72"/>
    <w:basedOn w:val="1"/>
    <w:qFormat/>
    <w:uiPriority w:val="0"/>
    <w:pPr>
      <w:widowControl/>
      <w:spacing w:before="100" w:beforeAutospacing="1" w:after="100" w:afterAutospacing="1"/>
      <w:jc w:val="left"/>
    </w:pPr>
    <w:rPr>
      <w:rFonts w:ascii="宋体" w:hAnsi="宋体"/>
      <w:b/>
      <w:bCs/>
      <w:kern w:val="0"/>
      <w:sz w:val="28"/>
      <w:szCs w:val="28"/>
    </w:rPr>
  </w:style>
  <w:style w:type="character" w:customStyle="1" w:styleId="130">
    <w:name w:val="正文文本首行缩进 字符"/>
    <w:link w:val="42"/>
    <w:qFormat/>
    <w:uiPriority w:val="0"/>
    <w:rPr>
      <w:rFonts w:eastAsia="宋体"/>
      <w:b/>
      <w:bCs/>
      <w:kern w:val="2"/>
      <w:sz w:val="21"/>
      <w:szCs w:val="24"/>
      <w:lang w:val="en-US" w:eastAsia="zh-CN" w:bidi="ar-SA"/>
    </w:rPr>
  </w:style>
  <w:style w:type="paragraph" w:customStyle="1" w:styleId="131">
    <w:name w:val="正文(首行缩进) Char"/>
    <w:qFormat/>
    <w:uiPriority w:val="0"/>
    <w:pPr>
      <w:spacing w:before="120" w:after="60" w:line="360" w:lineRule="auto"/>
      <w:ind w:firstLine="200" w:firstLineChars="200"/>
    </w:pPr>
    <w:rPr>
      <w:rFonts w:ascii="Times New Roman" w:hAnsi="Times New Roman" w:eastAsia="仿宋_GB2312" w:cs="Times New Roman"/>
      <w:spacing w:val="2"/>
      <w:kern w:val="24"/>
      <w:sz w:val="24"/>
      <w:szCs w:val="24"/>
      <w:lang w:val="en-US" w:eastAsia="zh-CN" w:bidi="ar-SA"/>
    </w:rPr>
  </w:style>
  <w:style w:type="paragraph" w:customStyle="1" w:styleId="132">
    <w:name w:val="汉议细等线简8"/>
    <w:qFormat/>
    <w:uiPriority w:val="0"/>
    <w:pPr>
      <w:widowControl w:val="0"/>
      <w:autoSpaceDE w:val="0"/>
      <w:autoSpaceDN w:val="0"/>
      <w:adjustRightInd w:val="0"/>
      <w:spacing w:line="260" w:lineRule="atLeast"/>
      <w:jc w:val="both"/>
    </w:pPr>
    <w:rPr>
      <w:rFonts w:ascii="汉仪细等线简" w:hAnsi="Times New Roman" w:eastAsia="汉仪细等线简" w:cs="Times New Roman"/>
      <w:color w:val="000000"/>
      <w:sz w:val="16"/>
      <w:szCs w:val="16"/>
      <w:lang w:val="en-US" w:eastAsia="zh-CN" w:bidi="ar-SA"/>
    </w:rPr>
  </w:style>
  <w:style w:type="paragraph" w:customStyle="1" w:styleId="133">
    <w:name w:val="汉仪细等线简9BOLD"/>
    <w:basedOn w:val="1"/>
    <w:qFormat/>
    <w:uiPriority w:val="0"/>
    <w:pPr>
      <w:autoSpaceDE w:val="0"/>
      <w:autoSpaceDN w:val="0"/>
      <w:adjustRightInd w:val="0"/>
      <w:spacing w:line="240" w:lineRule="atLeast"/>
    </w:pPr>
    <w:rPr>
      <w:rFonts w:ascii="汉仪细等线简" w:eastAsia="汉仪细等线简"/>
      <w:b/>
      <w:bCs/>
      <w:kern w:val="0"/>
      <w:sz w:val="18"/>
      <w:szCs w:val="18"/>
    </w:rPr>
  </w:style>
  <w:style w:type="character" w:customStyle="1" w:styleId="134">
    <w:name w:val="mode"/>
    <w:basedOn w:val="46"/>
    <w:qFormat/>
    <w:uiPriority w:val="0"/>
  </w:style>
  <w:style w:type="paragraph" w:customStyle="1" w:styleId="135">
    <w:name w:val="9"/>
    <w:basedOn w:val="1"/>
    <w:next w:val="8"/>
    <w:qFormat/>
    <w:uiPriority w:val="0"/>
    <w:pPr>
      <w:autoSpaceDE w:val="0"/>
      <w:autoSpaceDN w:val="0"/>
      <w:adjustRightInd w:val="0"/>
      <w:ind w:firstLine="420"/>
      <w:jc w:val="left"/>
      <w:textAlignment w:val="baseline"/>
    </w:pPr>
    <w:rPr>
      <w:rFonts w:ascii="宋体"/>
      <w:kern w:val="0"/>
      <w:sz w:val="34"/>
      <w:szCs w:val="20"/>
    </w:rPr>
  </w:style>
  <w:style w:type="character" w:customStyle="1" w:styleId="136">
    <w:name w:val="unnamed3"/>
    <w:basedOn w:val="46"/>
    <w:qFormat/>
    <w:uiPriority w:val="0"/>
  </w:style>
  <w:style w:type="paragraph" w:customStyle="1" w:styleId="137">
    <w:name w:val="8"/>
    <w:basedOn w:val="1"/>
    <w:next w:val="19"/>
    <w:qFormat/>
    <w:uiPriority w:val="0"/>
    <w:pPr>
      <w:spacing w:after="120"/>
      <w:ind w:left="420" w:leftChars="200"/>
    </w:pPr>
  </w:style>
  <w:style w:type="paragraph" w:customStyle="1" w:styleId="138">
    <w:name w:val="7"/>
    <w:basedOn w:val="1"/>
    <w:qFormat/>
    <w:uiPriority w:val="0"/>
    <w:pPr>
      <w:autoSpaceDE w:val="0"/>
      <w:autoSpaceDN w:val="0"/>
      <w:adjustRightInd w:val="0"/>
      <w:spacing w:line="270" w:lineRule="atLeast"/>
      <w:jc w:val="left"/>
    </w:pPr>
    <w:rPr>
      <w:rFonts w:ascii="宋体"/>
      <w:kern w:val="0"/>
      <w:sz w:val="18"/>
      <w:szCs w:val="18"/>
    </w:rPr>
  </w:style>
  <w:style w:type="paragraph" w:customStyle="1" w:styleId="139">
    <w:name w:val="00"/>
    <w:basedOn w:val="1"/>
    <w:qFormat/>
    <w:uiPriority w:val="0"/>
    <w:pPr>
      <w:autoSpaceDE w:val="0"/>
      <w:autoSpaceDN w:val="0"/>
      <w:adjustRightInd w:val="0"/>
      <w:jc w:val="left"/>
    </w:pPr>
    <w:rPr>
      <w:rFonts w:ascii="黑体" w:eastAsia="黑体"/>
      <w:b/>
      <w:bCs/>
      <w:kern w:val="0"/>
      <w:sz w:val="20"/>
      <w:szCs w:val="20"/>
    </w:rPr>
  </w:style>
  <w:style w:type="paragraph" w:customStyle="1" w:styleId="140">
    <w:name w:val="5"/>
    <w:basedOn w:val="1"/>
    <w:qFormat/>
    <w:uiPriority w:val="0"/>
    <w:pPr>
      <w:autoSpaceDE w:val="0"/>
      <w:autoSpaceDN w:val="0"/>
      <w:adjustRightInd w:val="0"/>
      <w:jc w:val="left"/>
    </w:pPr>
    <w:rPr>
      <w:rFonts w:ascii="宋体"/>
      <w:b/>
      <w:bCs/>
      <w:kern w:val="0"/>
      <w:sz w:val="18"/>
      <w:szCs w:val="18"/>
    </w:rPr>
  </w:style>
  <w:style w:type="paragraph" w:customStyle="1" w:styleId="141">
    <w:name w:val="6"/>
    <w:basedOn w:val="140"/>
    <w:qFormat/>
    <w:uiPriority w:val="0"/>
    <w:pPr>
      <w:spacing w:line="270" w:lineRule="atLeast"/>
      <w:jc w:val="both"/>
    </w:pPr>
    <w:rPr>
      <w:b w:val="0"/>
      <w:bCs w:val="0"/>
    </w:rPr>
  </w:style>
  <w:style w:type="paragraph" w:customStyle="1" w:styleId="142">
    <w:name w:val="产品描述"/>
    <w:qFormat/>
    <w:uiPriority w:val="0"/>
    <w:pPr>
      <w:widowControl w:val="0"/>
      <w:autoSpaceDE w:val="0"/>
      <w:autoSpaceDN w:val="0"/>
      <w:adjustRightInd w:val="0"/>
      <w:spacing w:line="270" w:lineRule="atLeast"/>
      <w:ind w:firstLine="397"/>
      <w:jc w:val="both"/>
    </w:pPr>
    <w:rPr>
      <w:rFonts w:ascii="宋体" w:hAnsi="Times New Roman" w:eastAsia="宋体" w:cs="Times New Roman"/>
      <w:sz w:val="18"/>
      <w:szCs w:val="18"/>
      <w:lang w:val="en-US" w:eastAsia="zh-CN" w:bidi="ar-SA"/>
    </w:rPr>
  </w:style>
  <w:style w:type="paragraph" w:customStyle="1" w:styleId="143">
    <w:name w:val="姜文清定义的正文"/>
    <w:basedOn w:val="1"/>
    <w:qFormat/>
    <w:uiPriority w:val="0"/>
    <w:pPr>
      <w:spacing w:line="240" w:lineRule="atLeast"/>
      <w:ind w:firstLine="567"/>
    </w:pPr>
    <w:rPr>
      <w:szCs w:val="20"/>
    </w:rPr>
  </w:style>
  <w:style w:type="paragraph" w:customStyle="1" w:styleId="144">
    <w:name w:val="Default"/>
    <w:qFormat/>
    <w:uiPriority w:val="0"/>
    <w:pPr>
      <w:widowControl w:val="0"/>
      <w:autoSpaceDE w:val="0"/>
      <w:autoSpaceDN w:val="0"/>
      <w:adjustRightInd w:val="0"/>
    </w:pPr>
    <w:rPr>
      <w:rFonts w:ascii="H Yb 2gj" w:hAnsi="Times New Roman" w:eastAsia="H Yb 2gj" w:cs="H Yb 2gj"/>
      <w:color w:val="000000"/>
      <w:sz w:val="24"/>
      <w:szCs w:val="24"/>
      <w:lang w:val="en-US" w:eastAsia="zh-CN" w:bidi="ar-SA"/>
    </w:rPr>
  </w:style>
  <w:style w:type="paragraph" w:customStyle="1" w:styleId="145">
    <w:name w:val="CM2"/>
    <w:basedOn w:val="144"/>
    <w:next w:val="144"/>
    <w:qFormat/>
    <w:uiPriority w:val="0"/>
    <w:pPr>
      <w:spacing w:line="200" w:lineRule="atLeast"/>
    </w:pPr>
    <w:rPr>
      <w:rFonts w:ascii="Arial" w:hAnsi="Arial" w:eastAsia="宋体" w:cs="Times New Roman"/>
      <w:color w:val="auto"/>
    </w:rPr>
  </w:style>
  <w:style w:type="paragraph" w:customStyle="1" w:styleId="146">
    <w:name w:val="Normal Paragraph"/>
    <w:basedOn w:val="1"/>
    <w:qFormat/>
    <w:uiPriority w:val="0"/>
    <w:pPr>
      <w:widowControl/>
      <w:spacing w:before="120" w:line="360" w:lineRule="auto"/>
      <w:ind w:firstLine="425"/>
    </w:pPr>
    <w:rPr>
      <w:kern w:val="0"/>
      <w:sz w:val="24"/>
    </w:rPr>
  </w:style>
  <w:style w:type="character" w:customStyle="1" w:styleId="147">
    <w:name w:val="blue"/>
    <w:basedOn w:val="46"/>
    <w:qFormat/>
    <w:uiPriority w:val="0"/>
  </w:style>
  <w:style w:type="paragraph" w:customStyle="1" w:styleId="148">
    <w:name w:val="blue1"/>
    <w:basedOn w:val="1"/>
    <w:qFormat/>
    <w:uiPriority w:val="0"/>
    <w:pPr>
      <w:widowControl/>
      <w:spacing w:before="100" w:beforeAutospacing="1" w:after="100" w:afterAutospacing="1"/>
      <w:jc w:val="left"/>
    </w:pPr>
    <w:rPr>
      <w:rFonts w:ascii="宋体" w:hAnsi="宋体" w:cs="宋体"/>
      <w:kern w:val="0"/>
      <w:sz w:val="24"/>
    </w:rPr>
  </w:style>
  <w:style w:type="character" w:customStyle="1" w:styleId="149">
    <w:name w:val="font"/>
    <w:basedOn w:val="46"/>
    <w:qFormat/>
    <w:uiPriority w:val="0"/>
  </w:style>
  <w:style w:type="character" w:customStyle="1" w:styleId="150">
    <w:name w:val="font11"/>
    <w:qFormat/>
    <w:uiPriority w:val="0"/>
    <w:rPr>
      <w:rFonts w:hint="default" w:ascii="ˎ̥" w:hAnsi="ˎ̥"/>
    </w:rPr>
  </w:style>
  <w:style w:type="paragraph" w:customStyle="1" w:styleId="151">
    <w:name w:val="a14"/>
    <w:basedOn w:val="1"/>
    <w:qFormat/>
    <w:uiPriority w:val="0"/>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152">
    <w:name w:val="proddescription"/>
    <w:basedOn w:val="46"/>
    <w:qFormat/>
    <w:uiPriority w:val="0"/>
  </w:style>
  <w:style w:type="character" w:customStyle="1" w:styleId="153">
    <w:name w:val="prodheadlines"/>
    <w:basedOn w:val="46"/>
    <w:qFormat/>
    <w:uiPriority w:val="0"/>
  </w:style>
  <w:style w:type="character" w:customStyle="1" w:styleId="154">
    <w:name w:val="text"/>
    <w:basedOn w:val="46"/>
    <w:qFormat/>
    <w:uiPriority w:val="0"/>
  </w:style>
  <w:style w:type="paragraph" w:customStyle="1" w:styleId="155">
    <w:name w:val="text1"/>
    <w:basedOn w:val="1"/>
    <w:qFormat/>
    <w:uiPriority w:val="0"/>
    <w:pPr>
      <w:widowControl/>
      <w:spacing w:before="100" w:beforeAutospacing="1" w:after="100" w:afterAutospacing="1"/>
      <w:jc w:val="left"/>
    </w:pPr>
    <w:rPr>
      <w:rFonts w:ascii="宋体" w:hAnsi="宋体" w:cs="宋体"/>
      <w:kern w:val="0"/>
      <w:sz w:val="24"/>
    </w:rPr>
  </w:style>
  <w:style w:type="paragraph" w:customStyle="1" w:styleId="156">
    <w:name w:val="z-窗体顶端1"/>
    <w:basedOn w:val="1"/>
    <w:next w:val="1"/>
    <w:hidden/>
    <w:qFormat/>
    <w:uiPriority w:val="0"/>
    <w:pPr>
      <w:widowControl/>
      <w:pBdr>
        <w:bottom w:val="single" w:color="auto" w:sz="6" w:space="1"/>
      </w:pBdr>
      <w:jc w:val="center"/>
    </w:pPr>
    <w:rPr>
      <w:rFonts w:ascii="Arial" w:hAnsi="Arial" w:cs="Arial"/>
      <w:vanish/>
      <w:kern w:val="0"/>
      <w:sz w:val="16"/>
      <w:szCs w:val="16"/>
    </w:rPr>
  </w:style>
  <w:style w:type="paragraph" w:customStyle="1" w:styleId="157">
    <w:name w:val="z-窗体底端1"/>
    <w:basedOn w:val="1"/>
    <w:next w:val="1"/>
    <w:hidden/>
    <w:qFormat/>
    <w:uiPriority w:val="0"/>
    <w:pPr>
      <w:widowControl/>
      <w:pBdr>
        <w:top w:val="single" w:color="auto" w:sz="6" w:space="1"/>
      </w:pBdr>
      <w:jc w:val="center"/>
    </w:pPr>
    <w:rPr>
      <w:rFonts w:ascii="Arial" w:hAnsi="Arial" w:cs="Arial"/>
      <w:vanish/>
      <w:kern w:val="0"/>
      <w:sz w:val="16"/>
      <w:szCs w:val="16"/>
    </w:rPr>
  </w:style>
  <w:style w:type="paragraph" w:customStyle="1" w:styleId="158">
    <w:name w:val="正文样式"/>
    <w:basedOn w:val="1"/>
    <w:qFormat/>
    <w:uiPriority w:val="0"/>
    <w:pPr>
      <w:adjustRightInd w:val="0"/>
      <w:spacing w:line="400" w:lineRule="atLeast"/>
      <w:ind w:firstLine="570" w:firstLineChars="203"/>
      <w:textAlignment w:val="baseline"/>
    </w:pPr>
    <w:rPr>
      <w:rFonts w:eastAsia="仿宋_GB2312"/>
      <w:kern w:val="0"/>
      <w:sz w:val="28"/>
      <w:szCs w:val="20"/>
    </w:rPr>
  </w:style>
  <w:style w:type="paragraph" w:customStyle="1" w:styleId="159">
    <w:name w:val="xl34"/>
    <w:basedOn w:val="1"/>
    <w:qFormat/>
    <w:uiPriority w:val="0"/>
    <w:pPr>
      <w:widowControl/>
      <w:pBdr>
        <w:left w:val="single" w:color="auto" w:sz="4" w:space="0"/>
      </w:pBdr>
      <w:spacing w:before="100" w:beforeAutospacing="1" w:after="100" w:afterAutospacing="1"/>
      <w:jc w:val="center"/>
      <w:textAlignment w:val="center"/>
    </w:pPr>
    <w:rPr>
      <w:rFonts w:ascii="宋体" w:hAnsi="宋体"/>
      <w:kern w:val="0"/>
      <w:sz w:val="24"/>
    </w:rPr>
  </w:style>
  <w:style w:type="paragraph" w:customStyle="1" w:styleId="160">
    <w:name w:val="段落正文"/>
    <w:basedOn w:val="22"/>
    <w:qFormat/>
    <w:uiPriority w:val="0"/>
    <w:pPr>
      <w:ind w:firstLine="560" w:firstLineChars="200"/>
    </w:pPr>
    <w:rPr>
      <w:sz w:val="28"/>
    </w:rPr>
  </w:style>
  <w:style w:type="character" w:customStyle="1" w:styleId="161">
    <w:name w:val="gray6"/>
    <w:basedOn w:val="46"/>
    <w:qFormat/>
    <w:uiPriority w:val="0"/>
  </w:style>
  <w:style w:type="character" w:customStyle="1" w:styleId="162">
    <w:name w:val="style9"/>
    <w:basedOn w:val="46"/>
    <w:qFormat/>
    <w:uiPriority w:val="0"/>
  </w:style>
  <w:style w:type="paragraph" w:customStyle="1" w:styleId="163">
    <w:name w:val="2册标题4"/>
    <w:basedOn w:val="1"/>
    <w:next w:val="1"/>
    <w:qFormat/>
    <w:uiPriority w:val="0"/>
    <w:pPr>
      <w:spacing w:beforeLines="50" w:afterLines="50" w:line="300" w:lineRule="auto"/>
      <w:ind w:left="420" w:leftChars="200"/>
      <w:outlineLvl w:val="3"/>
    </w:pPr>
    <w:rPr>
      <w:rFonts w:ascii="Arial" w:hAnsi="Arial" w:eastAsia="幼圆" w:cs="Arial"/>
      <w:b/>
      <w:sz w:val="24"/>
    </w:rPr>
  </w:style>
  <w:style w:type="character" w:customStyle="1" w:styleId="164">
    <w:name w:val="grame"/>
    <w:basedOn w:val="46"/>
    <w:qFormat/>
    <w:uiPriority w:val="0"/>
  </w:style>
  <w:style w:type="paragraph" w:customStyle="1" w:styleId="165">
    <w:name w:val="style2"/>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166">
    <w:name w:val="Char1"/>
    <w:basedOn w:val="1"/>
    <w:qFormat/>
    <w:uiPriority w:val="0"/>
    <w:pPr>
      <w:jc w:val="left"/>
    </w:pPr>
    <w:rPr>
      <w:rFonts w:ascii="Tahoma" w:hAnsi="Tahoma"/>
      <w:sz w:val="24"/>
      <w:szCs w:val="20"/>
    </w:rPr>
  </w:style>
  <w:style w:type="paragraph" w:customStyle="1" w:styleId="167">
    <w:name w:val="编号1"/>
    <w:basedOn w:val="1"/>
    <w:qFormat/>
    <w:uiPriority w:val="0"/>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168">
    <w:name w:val="Char Char Char Char Char Char Char Char Char Char Char Char Char Char Char Char Char Char Char Char Char Char"/>
    <w:basedOn w:val="1"/>
    <w:qFormat/>
    <w:uiPriority w:val="0"/>
    <w:pPr>
      <w:widowControl/>
      <w:spacing w:line="400" w:lineRule="exact"/>
      <w:jc w:val="center"/>
    </w:pPr>
    <w:rPr>
      <w:rFonts w:ascii="Verdana" w:hAnsi="Verdana"/>
      <w:kern w:val="0"/>
      <w:szCs w:val="20"/>
      <w:lang w:eastAsia="en-US"/>
    </w:rPr>
  </w:style>
  <w:style w:type="paragraph" w:customStyle="1" w:styleId="169">
    <w:name w:val="font0"/>
    <w:basedOn w:val="1"/>
    <w:qFormat/>
    <w:uiPriority w:val="0"/>
    <w:pPr>
      <w:widowControl/>
      <w:spacing w:before="100" w:beforeAutospacing="1" w:after="100" w:afterAutospacing="1"/>
      <w:jc w:val="left"/>
    </w:pPr>
    <w:rPr>
      <w:rFonts w:hint="eastAsia" w:ascii="宋体" w:hAnsi="宋体"/>
      <w:kern w:val="0"/>
      <w:sz w:val="24"/>
    </w:rPr>
  </w:style>
  <w:style w:type="paragraph" w:customStyle="1" w:styleId="170">
    <w:name w:val="font5"/>
    <w:basedOn w:val="1"/>
    <w:qFormat/>
    <w:uiPriority w:val="0"/>
    <w:pPr>
      <w:widowControl/>
      <w:spacing w:before="100" w:beforeAutospacing="1" w:after="100" w:afterAutospacing="1"/>
      <w:jc w:val="left"/>
    </w:pPr>
    <w:rPr>
      <w:rFonts w:hint="eastAsia" w:ascii="宋体" w:hAnsi="宋体"/>
      <w:kern w:val="0"/>
      <w:sz w:val="18"/>
      <w:szCs w:val="18"/>
    </w:rPr>
  </w:style>
  <w:style w:type="paragraph" w:customStyle="1" w:styleId="171">
    <w:name w:val="font6"/>
    <w:basedOn w:val="1"/>
    <w:qFormat/>
    <w:uiPriority w:val="0"/>
    <w:pPr>
      <w:widowControl/>
      <w:spacing w:before="100" w:beforeAutospacing="1" w:after="100" w:afterAutospacing="1"/>
      <w:jc w:val="left"/>
    </w:pPr>
    <w:rPr>
      <w:kern w:val="0"/>
      <w:sz w:val="24"/>
    </w:rPr>
  </w:style>
  <w:style w:type="paragraph" w:customStyle="1" w:styleId="172">
    <w:name w:val="xl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kern w:val="0"/>
      <w:sz w:val="24"/>
    </w:rPr>
  </w:style>
  <w:style w:type="paragraph" w:customStyle="1" w:styleId="173">
    <w:name w:val="xl2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4"/>
    </w:rPr>
  </w:style>
  <w:style w:type="paragraph" w:customStyle="1" w:styleId="174">
    <w:name w:val="表格字"/>
    <w:basedOn w:val="1"/>
    <w:qFormat/>
    <w:uiPriority w:val="0"/>
    <w:pPr>
      <w:adjustRightInd w:val="0"/>
      <w:jc w:val="center"/>
    </w:pPr>
    <w:rPr>
      <w:rFonts w:ascii="宋体"/>
      <w:sz w:val="24"/>
      <w:szCs w:val="20"/>
    </w:rPr>
  </w:style>
  <w:style w:type="character" w:customStyle="1" w:styleId="175">
    <w:name w:val="样式 小三 加粗"/>
    <w:qFormat/>
    <w:uiPriority w:val="0"/>
    <w:rPr>
      <w:rFonts w:eastAsia="宋体"/>
      <w:b/>
      <w:bCs/>
      <w:sz w:val="32"/>
    </w:rPr>
  </w:style>
  <w:style w:type="paragraph" w:customStyle="1" w:styleId="176">
    <w:name w:val="xl2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77">
    <w:name w:val="qw"/>
    <w:qFormat/>
    <w:uiPriority w:val="0"/>
    <w:pPr>
      <w:widowControl w:val="0"/>
      <w:adjustRightInd w:val="0"/>
      <w:spacing w:line="312" w:lineRule="atLeast"/>
      <w:jc w:val="both"/>
      <w:textAlignment w:val="baseline"/>
    </w:pPr>
    <w:rPr>
      <w:rFonts w:ascii="宋体" w:hAnsi="Times New Roman" w:eastAsia="宋体" w:cs="Times New Roman"/>
      <w:sz w:val="24"/>
      <w:lang w:val="en-US" w:eastAsia="zh-CN" w:bidi="ar-SA"/>
    </w:rPr>
  </w:style>
  <w:style w:type="paragraph" w:customStyle="1" w:styleId="178">
    <w:name w:val="Char Char Char"/>
    <w:basedOn w:val="1"/>
    <w:qFormat/>
    <w:uiPriority w:val="0"/>
    <w:rPr>
      <w:rFonts w:ascii="Tahoma" w:hAnsi="Tahoma"/>
      <w:sz w:val="24"/>
      <w:szCs w:val="20"/>
    </w:rPr>
  </w:style>
  <w:style w:type="paragraph" w:customStyle="1" w:styleId="179">
    <w:name w:val="Char2"/>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180">
    <w:name w:val="info4"/>
    <w:basedOn w:val="46"/>
    <w:qFormat/>
    <w:uiPriority w:val="0"/>
  </w:style>
  <w:style w:type="paragraph" w:customStyle="1" w:styleId="181">
    <w:name w:val="缩进正文"/>
    <w:basedOn w:val="1"/>
    <w:link w:val="182"/>
    <w:qFormat/>
    <w:uiPriority w:val="0"/>
    <w:pPr>
      <w:ind w:firstLine="560" w:firstLineChars="200"/>
    </w:pPr>
    <w:rPr>
      <w:rFonts w:eastAsia="仿宋_GB2312" w:cs="宋体"/>
      <w:sz w:val="28"/>
      <w:szCs w:val="20"/>
    </w:rPr>
  </w:style>
  <w:style w:type="character" w:customStyle="1" w:styleId="182">
    <w:name w:val="缩进正文 Char"/>
    <w:link w:val="181"/>
    <w:qFormat/>
    <w:uiPriority w:val="0"/>
    <w:rPr>
      <w:rFonts w:eastAsia="仿宋_GB2312" w:cs="宋体"/>
      <w:kern w:val="2"/>
      <w:sz w:val="28"/>
      <w:lang w:val="en-US" w:eastAsia="zh-CN" w:bidi="ar-SA"/>
    </w:rPr>
  </w:style>
  <w:style w:type="paragraph" w:customStyle="1" w:styleId="183">
    <w:name w:val="列出段落1"/>
    <w:basedOn w:val="1"/>
    <w:qFormat/>
    <w:uiPriority w:val="0"/>
    <w:pPr>
      <w:ind w:firstLine="420" w:firstLineChars="200"/>
    </w:pPr>
    <w:rPr>
      <w:rFonts w:ascii="Calibri" w:hAnsi="Calibri" w:cs="Calibri"/>
      <w:szCs w:val="21"/>
    </w:rPr>
  </w:style>
  <w:style w:type="character" w:customStyle="1" w:styleId="184">
    <w:name w:val="批注文字 字符"/>
    <w:basedOn w:val="46"/>
    <w:link w:val="17"/>
    <w:semiHidden/>
    <w:qFormat/>
    <w:uiPriority w:val="99"/>
    <w:rPr>
      <w:rFonts w:ascii="宋体"/>
      <w:sz w:val="34"/>
    </w:rPr>
  </w:style>
  <w:style w:type="character" w:customStyle="1" w:styleId="185">
    <w:name w:val="批注主题 字符"/>
    <w:basedOn w:val="184"/>
    <w:link w:val="41"/>
    <w:qFormat/>
    <w:uiPriority w:val="99"/>
    <w:rPr>
      <w:rFonts w:ascii="宋体"/>
      <w:sz w:val="34"/>
    </w:rPr>
  </w:style>
  <w:style w:type="paragraph" w:customStyle="1" w:styleId="186">
    <w:name w:val="评价"/>
    <w:basedOn w:val="1"/>
    <w:qFormat/>
    <w:uiPriority w:val="0"/>
    <w:pPr>
      <w:spacing w:afterLines="20"/>
      <w:ind w:firstLine="1446" w:firstLineChars="200"/>
    </w:pPr>
    <w:rPr>
      <w:rFonts w:ascii="Calibri" w:hAnsi="Calibri"/>
      <w:sz w:val="24"/>
    </w:rPr>
  </w:style>
  <w:style w:type="paragraph" w:customStyle="1" w:styleId="187">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188">
    <w:name w:val="alt-edited1"/>
    <w:qFormat/>
    <w:uiPriority w:val="0"/>
    <w:rPr>
      <w:color w:val="4D90F0"/>
    </w:rPr>
  </w:style>
  <w:style w:type="paragraph" w:customStyle="1" w:styleId="189">
    <w:name w:val="toc 14"/>
    <w:next w:val="1"/>
    <w:qFormat/>
    <w:uiPriority w:val="0"/>
    <w:pPr>
      <w:wordWrap w:val="0"/>
      <w:jc w:val="both"/>
    </w:pPr>
    <w:rPr>
      <w:rFonts w:ascii="Calibri" w:hAnsi="Calibri" w:eastAsia="宋体" w:cs="Times New Roman"/>
      <w:sz w:val="21"/>
      <w:lang w:val="en-US" w:eastAsia="zh-CN" w:bidi="ar-SA"/>
    </w:rPr>
  </w:style>
  <w:style w:type="character" w:customStyle="1" w:styleId="190">
    <w:name w:val="文档结构图 Char1"/>
    <w:semiHidden/>
    <w:qFormat/>
    <w:uiPriority w:val="0"/>
    <w:rPr>
      <w:sz w:val="20"/>
    </w:rPr>
  </w:style>
  <w:style w:type="character" w:customStyle="1" w:styleId="191">
    <w:name w:val="文档结构图 Char"/>
    <w:semiHidden/>
    <w:qFormat/>
    <w:uiPriority w:val="0"/>
    <w:rPr>
      <w:sz w:val="20"/>
    </w:rPr>
  </w:style>
  <w:style w:type="character" w:customStyle="1" w:styleId="192">
    <w:name w:val="short_text"/>
    <w:basedOn w:val="46"/>
    <w:qFormat/>
    <w:uiPriority w:val="0"/>
    <w:rPr>
      <w:sz w:val="20"/>
    </w:rPr>
  </w:style>
  <w:style w:type="character" w:customStyle="1" w:styleId="193">
    <w:name w:val="标题 Char1"/>
    <w:qFormat/>
    <w:uiPriority w:val="0"/>
    <w:rPr>
      <w:b/>
      <w:sz w:val="20"/>
    </w:rPr>
  </w:style>
  <w:style w:type="character" w:customStyle="1" w:styleId="194">
    <w:name w:val="正文文本缩进 3 Char1"/>
    <w:semiHidden/>
    <w:qFormat/>
    <w:uiPriority w:val="0"/>
    <w:rPr>
      <w:sz w:val="20"/>
    </w:rPr>
  </w:style>
  <w:style w:type="character" w:customStyle="1" w:styleId="195">
    <w:name w:val="font21"/>
    <w:qFormat/>
    <w:uiPriority w:val="0"/>
    <w:rPr>
      <w:color w:val="FF0000"/>
      <w:sz w:val="20"/>
      <w:u w:val="none"/>
    </w:rPr>
  </w:style>
  <w:style w:type="character" w:customStyle="1" w:styleId="196">
    <w:name w:val="不明显强调1"/>
    <w:qFormat/>
    <w:uiPriority w:val="0"/>
    <w:rPr>
      <w:i/>
      <w:sz w:val="20"/>
    </w:rPr>
  </w:style>
  <w:style w:type="character" w:customStyle="1" w:styleId="197">
    <w:name w:val="font71"/>
    <w:qFormat/>
    <w:uiPriority w:val="0"/>
    <w:rPr>
      <w:sz w:val="20"/>
      <w:u w:val="none"/>
    </w:rPr>
  </w:style>
  <w:style w:type="character" w:customStyle="1" w:styleId="198">
    <w:name w:val="页眉 Char1"/>
    <w:semiHidden/>
    <w:qFormat/>
    <w:uiPriority w:val="0"/>
    <w:rPr>
      <w:sz w:val="20"/>
    </w:rPr>
  </w:style>
  <w:style w:type="character" w:customStyle="1" w:styleId="199">
    <w:name w:val="正文文本缩进 2 Char1"/>
    <w:semiHidden/>
    <w:qFormat/>
    <w:uiPriority w:val="0"/>
    <w:rPr>
      <w:sz w:val="20"/>
    </w:rPr>
  </w:style>
  <w:style w:type="character" w:customStyle="1" w:styleId="200">
    <w:name w:val="font61"/>
    <w:qFormat/>
    <w:uiPriority w:val="0"/>
    <w:rPr>
      <w:sz w:val="20"/>
      <w:u w:val="none"/>
    </w:rPr>
  </w:style>
  <w:style w:type="character" w:customStyle="1" w:styleId="201">
    <w:name w:val="纯文本 Char1"/>
    <w:semiHidden/>
    <w:qFormat/>
    <w:uiPriority w:val="0"/>
    <w:rPr>
      <w:sz w:val="20"/>
    </w:rPr>
  </w:style>
  <w:style w:type="character" w:customStyle="1" w:styleId="202">
    <w:name w:val="正文文本 3 Char1"/>
    <w:semiHidden/>
    <w:qFormat/>
    <w:uiPriority w:val="0"/>
    <w:rPr>
      <w:sz w:val="20"/>
    </w:rPr>
  </w:style>
  <w:style w:type="character" w:customStyle="1" w:styleId="203">
    <w:name w:val="正文文本缩进 Char1"/>
    <w:semiHidden/>
    <w:qFormat/>
    <w:uiPriority w:val="0"/>
    <w:rPr>
      <w:sz w:val="20"/>
    </w:rPr>
  </w:style>
  <w:style w:type="character" w:customStyle="1" w:styleId="204">
    <w:name w:val="明显参考1"/>
    <w:qFormat/>
    <w:uiPriority w:val="0"/>
    <w:rPr>
      <w:b/>
      <w:sz w:val="20"/>
    </w:rPr>
  </w:style>
  <w:style w:type="character" w:customStyle="1" w:styleId="205">
    <w:name w:val="apple-converted-space"/>
    <w:qFormat/>
    <w:uiPriority w:val="0"/>
    <w:rPr>
      <w:sz w:val="20"/>
    </w:rPr>
  </w:style>
  <w:style w:type="character" w:customStyle="1" w:styleId="206">
    <w:name w:val="书籍标题1"/>
    <w:qFormat/>
    <w:uiPriority w:val="0"/>
    <w:rPr>
      <w:b/>
      <w:i/>
      <w:sz w:val="20"/>
    </w:rPr>
  </w:style>
  <w:style w:type="character" w:customStyle="1" w:styleId="207">
    <w:name w:val="long_text"/>
    <w:qFormat/>
    <w:uiPriority w:val="0"/>
    <w:rPr>
      <w:sz w:val="20"/>
    </w:rPr>
  </w:style>
  <w:style w:type="character" w:customStyle="1" w:styleId="208">
    <w:name w:val="日期 Char1"/>
    <w:semiHidden/>
    <w:qFormat/>
    <w:uiPriority w:val="0"/>
    <w:rPr>
      <w:sz w:val="20"/>
    </w:rPr>
  </w:style>
  <w:style w:type="character" w:customStyle="1" w:styleId="209">
    <w:name w:val="批注文字 Char1"/>
    <w:semiHidden/>
    <w:qFormat/>
    <w:uiPriority w:val="0"/>
    <w:rPr>
      <w:sz w:val="20"/>
    </w:rPr>
  </w:style>
  <w:style w:type="character" w:customStyle="1" w:styleId="210">
    <w:name w:val="明显强调1"/>
    <w:qFormat/>
    <w:uiPriority w:val="0"/>
    <w:rPr>
      <w:i/>
      <w:sz w:val="20"/>
    </w:rPr>
  </w:style>
  <w:style w:type="character" w:customStyle="1" w:styleId="211">
    <w:name w:val="16"/>
    <w:qFormat/>
    <w:uiPriority w:val="0"/>
    <w:rPr>
      <w:b/>
      <w:color w:val="FF0356"/>
      <w:sz w:val="20"/>
    </w:rPr>
  </w:style>
  <w:style w:type="character" w:customStyle="1" w:styleId="212">
    <w:name w:val="批注主题 Char1"/>
    <w:semiHidden/>
    <w:qFormat/>
    <w:uiPriority w:val="0"/>
    <w:rPr>
      <w:b/>
      <w:sz w:val="20"/>
    </w:rPr>
  </w:style>
  <w:style w:type="character" w:customStyle="1" w:styleId="213">
    <w:name w:val="正文文本 2 Char1"/>
    <w:semiHidden/>
    <w:qFormat/>
    <w:uiPriority w:val="0"/>
    <w:rPr>
      <w:sz w:val="20"/>
    </w:rPr>
  </w:style>
  <w:style w:type="character" w:customStyle="1" w:styleId="214">
    <w:name w:val="font31"/>
    <w:qFormat/>
    <w:uiPriority w:val="0"/>
    <w:rPr>
      <w:color w:val="FF0000"/>
      <w:sz w:val="20"/>
      <w:u w:val="none"/>
      <w:vertAlign w:val="superscript"/>
    </w:rPr>
  </w:style>
  <w:style w:type="character" w:customStyle="1" w:styleId="215">
    <w:name w:val="不明显参考1"/>
    <w:qFormat/>
    <w:uiPriority w:val="0"/>
    <w:rPr>
      <w:sz w:val="20"/>
    </w:rPr>
  </w:style>
  <w:style w:type="character" w:customStyle="1" w:styleId="216">
    <w:name w:val="HTML 预设格式 Char1"/>
    <w:semiHidden/>
    <w:qFormat/>
    <w:uiPriority w:val="0"/>
    <w:rPr>
      <w:sz w:val="20"/>
    </w:rPr>
  </w:style>
  <w:style w:type="character" w:customStyle="1" w:styleId="217">
    <w:name w:val="font01"/>
    <w:basedOn w:val="46"/>
    <w:qFormat/>
    <w:uiPriority w:val="0"/>
    <w:rPr>
      <w:color w:val="FF0000"/>
      <w:sz w:val="20"/>
      <w:u w:val="none"/>
      <w:vertAlign w:val="superscript"/>
    </w:rPr>
  </w:style>
  <w:style w:type="character" w:customStyle="1" w:styleId="218">
    <w:name w:val="页脚 Char1"/>
    <w:semiHidden/>
    <w:qFormat/>
    <w:uiPriority w:val="0"/>
    <w:rPr>
      <w:sz w:val="20"/>
    </w:rPr>
  </w:style>
  <w:style w:type="character" w:customStyle="1" w:styleId="219">
    <w:name w:val="批注框文本 Char1"/>
    <w:semiHidden/>
    <w:qFormat/>
    <w:uiPriority w:val="0"/>
    <w:rPr>
      <w:sz w:val="20"/>
    </w:rPr>
  </w:style>
  <w:style w:type="paragraph" w:customStyle="1" w:styleId="220">
    <w:name w:val="列出段落2"/>
    <w:basedOn w:val="1"/>
    <w:next w:val="221"/>
    <w:qFormat/>
    <w:uiPriority w:val="0"/>
    <w:pPr>
      <w:ind w:firstLine="420"/>
    </w:pPr>
    <w:rPr>
      <w:rFonts w:hAnsi="Calibri"/>
      <w:kern w:val="0"/>
      <w:szCs w:val="20"/>
    </w:rPr>
  </w:style>
  <w:style w:type="paragraph" w:customStyle="1" w:styleId="221">
    <w:name w:val="toc 814"/>
    <w:next w:val="1"/>
    <w:qFormat/>
    <w:uiPriority w:val="0"/>
    <w:pPr>
      <w:wordWrap w:val="0"/>
      <w:ind w:left="2975"/>
      <w:jc w:val="both"/>
    </w:pPr>
    <w:rPr>
      <w:rFonts w:ascii="Calibri" w:hAnsi="Calibri" w:eastAsia="宋体" w:cs="Times New Roman"/>
      <w:sz w:val="21"/>
      <w:lang w:val="en-US" w:eastAsia="zh-CN" w:bidi="ar-SA"/>
    </w:rPr>
  </w:style>
  <w:style w:type="paragraph" w:customStyle="1" w:styleId="222">
    <w:name w:val="toc 62"/>
    <w:next w:val="1"/>
    <w:qFormat/>
    <w:uiPriority w:val="0"/>
    <w:pPr>
      <w:wordWrap w:val="0"/>
      <w:ind w:left="2125"/>
      <w:jc w:val="both"/>
    </w:pPr>
    <w:rPr>
      <w:rFonts w:ascii="Calibri" w:hAnsi="Calibri" w:eastAsia="宋体" w:cs="Times New Roman"/>
      <w:sz w:val="21"/>
      <w:lang w:val="en-US" w:eastAsia="zh-CN" w:bidi="ar-SA"/>
    </w:rPr>
  </w:style>
  <w:style w:type="paragraph" w:customStyle="1" w:styleId="223">
    <w:name w:val="toc 414"/>
    <w:next w:val="1"/>
    <w:qFormat/>
    <w:uiPriority w:val="0"/>
    <w:pPr>
      <w:wordWrap w:val="0"/>
      <w:ind w:left="1275"/>
      <w:jc w:val="both"/>
    </w:pPr>
    <w:rPr>
      <w:rFonts w:ascii="Calibri" w:hAnsi="Calibri" w:eastAsia="宋体" w:cs="Times New Roman"/>
      <w:sz w:val="21"/>
      <w:lang w:val="en-US" w:eastAsia="zh-CN" w:bidi="ar-SA"/>
    </w:rPr>
  </w:style>
  <w:style w:type="paragraph" w:customStyle="1" w:styleId="224">
    <w:name w:val="toc 411"/>
    <w:next w:val="1"/>
    <w:qFormat/>
    <w:uiPriority w:val="0"/>
    <w:pPr>
      <w:wordWrap w:val="0"/>
      <w:ind w:left="1275"/>
      <w:jc w:val="both"/>
    </w:pPr>
    <w:rPr>
      <w:rFonts w:ascii="Calibri" w:hAnsi="Calibri" w:eastAsia="宋体" w:cs="Times New Roman"/>
      <w:sz w:val="21"/>
      <w:lang w:val="en-US" w:eastAsia="zh-CN" w:bidi="ar-SA"/>
    </w:rPr>
  </w:style>
  <w:style w:type="paragraph" w:customStyle="1" w:styleId="225">
    <w:name w:val="xl86"/>
    <w:basedOn w:val="1"/>
    <w:next w:val="226"/>
    <w:qFormat/>
    <w:uiPriority w:val="0"/>
    <w:pPr>
      <w:widowControl/>
      <w:shd w:val="clear" w:color="000000" w:fill="FFFFFF"/>
      <w:spacing w:before="280" w:after="280"/>
      <w:jc w:val="center"/>
    </w:pPr>
    <w:rPr>
      <w:rFonts w:ascii="宋体" w:hAnsi="Calibri"/>
      <w:kern w:val="0"/>
      <w:sz w:val="20"/>
      <w:szCs w:val="20"/>
    </w:rPr>
  </w:style>
  <w:style w:type="paragraph" w:customStyle="1" w:styleId="226">
    <w:name w:val="toc 515"/>
    <w:next w:val="1"/>
    <w:qFormat/>
    <w:uiPriority w:val="0"/>
    <w:pPr>
      <w:wordWrap w:val="0"/>
      <w:ind w:left="1700"/>
      <w:jc w:val="both"/>
    </w:pPr>
    <w:rPr>
      <w:rFonts w:ascii="Calibri" w:hAnsi="Calibri" w:eastAsia="宋体" w:cs="Times New Roman"/>
      <w:sz w:val="21"/>
      <w:lang w:val="en-US" w:eastAsia="zh-CN" w:bidi="ar-SA"/>
    </w:rPr>
  </w:style>
  <w:style w:type="paragraph" w:customStyle="1" w:styleId="227">
    <w:name w:val="TOC Heading4"/>
    <w:next w:val="1"/>
    <w:qFormat/>
    <w:uiPriority w:val="0"/>
    <w:pPr>
      <w:wordWrap w:val="0"/>
    </w:pPr>
    <w:rPr>
      <w:rFonts w:ascii="Calibri" w:hAnsi="Calibri" w:eastAsia="宋体" w:cs="Times New Roman"/>
      <w:sz w:val="32"/>
      <w:lang w:val="en-US" w:eastAsia="zh-CN" w:bidi="ar-SA"/>
    </w:rPr>
  </w:style>
  <w:style w:type="paragraph" w:customStyle="1" w:styleId="228">
    <w:name w:val="toc 15"/>
    <w:next w:val="1"/>
    <w:qFormat/>
    <w:uiPriority w:val="0"/>
    <w:pPr>
      <w:wordWrap w:val="0"/>
      <w:jc w:val="both"/>
    </w:pPr>
    <w:rPr>
      <w:rFonts w:ascii="Calibri" w:hAnsi="Calibri" w:eastAsia="宋体" w:cs="Times New Roman"/>
      <w:sz w:val="21"/>
      <w:lang w:val="en-US" w:eastAsia="zh-CN" w:bidi="ar-SA"/>
    </w:rPr>
  </w:style>
  <w:style w:type="paragraph" w:customStyle="1" w:styleId="229">
    <w:name w:val="TOC Heading2"/>
    <w:next w:val="1"/>
    <w:qFormat/>
    <w:uiPriority w:val="0"/>
    <w:pPr>
      <w:wordWrap w:val="0"/>
    </w:pPr>
    <w:rPr>
      <w:rFonts w:ascii="Calibri" w:hAnsi="Calibri" w:eastAsia="宋体" w:cs="Times New Roman"/>
      <w:sz w:val="32"/>
      <w:lang w:val="en-US" w:eastAsia="zh-CN" w:bidi="ar-SA"/>
    </w:rPr>
  </w:style>
  <w:style w:type="paragraph" w:customStyle="1" w:styleId="230">
    <w:name w:val="TOC Heading1"/>
    <w:next w:val="1"/>
    <w:qFormat/>
    <w:uiPriority w:val="0"/>
    <w:pPr>
      <w:wordWrap w:val="0"/>
    </w:pPr>
    <w:rPr>
      <w:rFonts w:ascii="Calibri" w:hAnsi="Calibri" w:eastAsia="宋体" w:cs="Times New Roman"/>
      <w:sz w:val="32"/>
      <w:lang w:val="en-US" w:eastAsia="zh-CN" w:bidi="ar-SA"/>
    </w:rPr>
  </w:style>
  <w:style w:type="paragraph" w:customStyle="1" w:styleId="231">
    <w:name w:val="toc 73"/>
    <w:next w:val="1"/>
    <w:qFormat/>
    <w:uiPriority w:val="0"/>
    <w:pPr>
      <w:wordWrap w:val="0"/>
      <w:ind w:left="2550"/>
      <w:jc w:val="both"/>
    </w:pPr>
    <w:rPr>
      <w:rFonts w:ascii="Calibri" w:hAnsi="Calibri" w:eastAsia="宋体" w:cs="Times New Roman"/>
      <w:sz w:val="21"/>
      <w:lang w:val="en-US" w:eastAsia="zh-CN" w:bidi="ar-SA"/>
    </w:rPr>
  </w:style>
  <w:style w:type="paragraph" w:customStyle="1" w:styleId="232">
    <w:name w:val="font7"/>
    <w:basedOn w:val="1"/>
    <w:next w:val="233"/>
    <w:qFormat/>
    <w:uiPriority w:val="0"/>
    <w:pPr>
      <w:widowControl/>
      <w:spacing w:before="280" w:after="280"/>
    </w:pPr>
    <w:rPr>
      <w:rFonts w:ascii="Arial" w:hAnsi="Calibri"/>
      <w:kern w:val="0"/>
      <w:sz w:val="18"/>
      <w:szCs w:val="20"/>
    </w:rPr>
  </w:style>
  <w:style w:type="paragraph" w:customStyle="1" w:styleId="233">
    <w:name w:val="toc 810"/>
    <w:next w:val="1"/>
    <w:qFormat/>
    <w:uiPriority w:val="0"/>
    <w:pPr>
      <w:wordWrap w:val="0"/>
      <w:ind w:left="2975"/>
      <w:jc w:val="both"/>
    </w:pPr>
    <w:rPr>
      <w:rFonts w:ascii="Calibri" w:hAnsi="Calibri" w:eastAsia="宋体" w:cs="Times New Roman"/>
      <w:sz w:val="21"/>
      <w:lang w:val="en-US" w:eastAsia="zh-CN" w:bidi="ar-SA"/>
    </w:rPr>
  </w:style>
  <w:style w:type="paragraph" w:customStyle="1" w:styleId="234">
    <w:name w:val="xl113"/>
    <w:basedOn w:val="1"/>
    <w:next w:val="235"/>
    <w:qFormat/>
    <w:uiPriority w:val="0"/>
    <w:pPr>
      <w:widowControl/>
      <w:shd w:val="clear" w:color="000000" w:fill="FFFFFF"/>
      <w:spacing w:before="280" w:after="280"/>
      <w:jc w:val="center"/>
    </w:pPr>
    <w:rPr>
      <w:rFonts w:ascii="宋体" w:hAnsi="Calibri"/>
      <w:b/>
      <w:kern w:val="0"/>
      <w:sz w:val="20"/>
      <w:szCs w:val="20"/>
    </w:rPr>
  </w:style>
  <w:style w:type="paragraph" w:customStyle="1" w:styleId="235">
    <w:name w:val="TOC Heading10"/>
    <w:next w:val="1"/>
    <w:qFormat/>
    <w:uiPriority w:val="0"/>
    <w:pPr>
      <w:wordWrap w:val="0"/>
    </w:pPr>
    <w:rPr>
      <w:rFonts w:ascii="Calibri" w:hAnsi="Calibri" w:eastAsia="宋体" w:cs="Times New Roman"/>
      <w:sz w:val="32"/>
      <w:lang w:val="en-US" w:eastAsia="zh-CN" w:bidi="ar-SA"/>
    </w:rPr>
  </w:style>
  <w:style w:type="paragraph" w:customStyle="1" w:styleId="236">
    <w:name w:val="toc 89"/>
    <w:next w:val="1"/>
    <w:qFormat/>
    <w:uiPriority w:val="0"/>
    <w:pPr>
      <w:wordWrap w:val="0"/>
      <w:ind w:left="2975"/>
      <w:jc w:val="both"/>
    </w:pPr>
    <w:rPr>
      <w:rFonts w:ascii="Calibri" w:hAnsi="Calibri" w:eastAsia="宋体" w:cs="Times New Roman"/>
      <w:sz w:val="21"/>
      <w:lang w:val="en-US" w:eastAsia="zh-CN" w:bidi="ar-SA"/>
    </w:rPr>
  </w:style>
  <w:style w:type="paragraph" w:customStyle="1" w:styleId="237">
    <w:name w:val="xl73"/>
    <w:basedOn w:val="1"/>
    <w:next w:val="238"/>
    <w:qFormat/>
    <w:uiPriority w:val="0"/>
    <w:pPr>
      <w:widowControl/>
      <w:shd w:val="clear" w:color="000000" w:fill="FFFFFF"/>
      <w:spacing w:before="280" w:after="280"/>
      <w:jc w:val="center"/>
    </w:pPr>
    <w:rPr>
      <w:rFonts w:ascii="宋体" w:hAnsi="Calibri"/>
      <w:kern w:val="0"/>
      <w:sz w:val="20"/>
      <w:szCs w:val="20"/>
    </w:rPr>
  </w:style>
  <w:style w:type="paragraph" w:customStyle="1" w:styleId="238">
    <w:name w:val="toc 613"/>
    <w:next w:val="1"/>
    <w:qFormat/>
    <w:uiPriority w:val="0"/>
    <w:pPr>
      <w:wordWrap w:val="0"/>
      <w:ind w:left="2125"/>
      <w:jc w:val="both"/>
    </w:pPr>
    <w:rPr>
      <w:rFonts w:ascii="Calibri" w:hAnsi="Calibri" w:eastAsia="宋体" w:cs="Times New Roman"/>
      <w:sz w:val="21"/>
      <w:lang w:val="en-US" w:eastAsia="zh-CN" w:bidi="ar-SA"/>
    </w:rPr>
  </w:style>
  <w:style w:type="paragraph" w:customStyle="1" w:styleId="239">
    <w:name w:val="xl79"/>
    <w:basedOn w:val="1"/>
    <w:next w:val="240"/>
    <w:qFormat/>
    <w:uiPriority w:val="0"/>
    <w:pPr>
      <w:widowControl/>
      <w:shd w:val="clear" w:color="000000" w:fill="FFFFFF"/>
      <w:spacing w:before="280" w:after="280"/>
    </w:pPr>
    <w:rPr>
      <w:rFonts w:ascii="宋体" w:hAnsi="Calibri"/>
      <w:b/>
      <w:kern w:val="0"/>
      <w:sz w:val="20"/>
      <w:szCs w:val="20"/>
    </w:rPr>
  </w:style>
  <w:style w:type="paragraph" w:customStyle="1" w:styleId="240">
    <w:name w:val="toc 87"/>
    <w:next w:val="1"/>
    <w:qFormat/>
    <w:uiPriority w:val="0"/>
    <w:pPr>
      <w:wordWrap w:val="0"/>
      <w:ind w:left="2975"/>
      <w:jc w:val="both"/>
    </w:pPr>
    <w:rPr>
      <w:rFonts w:ascii="Calibri" w:hAnsi="Calibri" w:eastAsia="宋体" w:cs="Times New Roman"/>
      <w:sz w:val="21"/>
      <w:lang w:val="en-US" w:eastAsia="zh-CN" w:bidi="ar-SA"/>
    </w:rPr>
  </w:style>
  <w:style w:type="paragraph" w:customStyle="1" w:styleId="241">
    <w:name w:val="toc 11"/>
    <w:next w:val="1"/>
    <w:qFormat/>
    <w:uiPriority w:val="0"/>
    <w:pPr>
      <w:wordWrap w:val="0"/>
      <w:jc w:val="both"/>
    </w:pPr>
    <w:rPr>
      <w:rFonts w:ascii="Calibri" w:hAnsi="Calibri" w:eastAsia="宋体" w:cs="Times New Roman"/>
      <w:sz w:val="21"/>
      <w:lang w:val="en-US" w:eastAsia="zh-CN" w:bidi="ar-SA"/>
    </w:rPr>
  </w:style>
  <w:style w:type="paragraph" w:customStyle="1" w:styleId="242">
    <w:name w:val="toc 410"/>
    <w:next w:val="1"/>
    <w:qFormat/>
    <w:uiPriority w:val="0"/>
    <w:pPr>
      <w:wordWrap w:val="0"/>
      <w:ind w:left="1275"/>
      <w:jc w:val="both"/>
    </w:pPr>
    <w:rPr>
      <w:rFonts w:ascii="Calibri" w:hAnsi="Calibri" w:eastAsia="宋体" w:cs="Times New Roman"/>
      <w:sz w:val="21"/>
      <w:lang w:val="en-US" w:eastAsia="zh-CN" w:bidi="ar-SA"/>
    </w:rPr>
  </w:style>
  <w:style w:type="paragraph" w:customStyle="1" w:styleId="243">
    <w:name w:val="toc 611"/>
    <w:next w:val="1"/>
    <w:qFormat/>
    <w:uiPriority w:val="0"/>
    <w:pPr>
      <w:wordWrap w:val="0"/>
      <w:ind w:left="2125"/>
      <w:jc w:val="both"/>
    </w:pPr>
    <w:rPr>
      <w:rFonts w:ascii="Calibri" w:hAnsi="Calibri" w:eastAsia="宋体" w:cs="Times New Roman"/>
      <w:sz w:val="21"/>
      <w:lang w:val="en-US" w:eastAsia="zh-CN" w:bidi="ar-SA"/>
    </w:rPr>
  </w:style>
  <w:style w:type="paragraph" w:customStyle="1" w:styleId="244">
    <w:name w:val="xl112"/>
    <w:basedOn w:val="1"/>
    <w:next w:val="243"/>
    <w:qFormat/>
    <w:uiPriority w:val="0"/>
    <w:pPr>
      <w:widowControl/>
      <w:shd w:val="clear" w:color="000000" w:fill="FFFFFF"/>
      <w:spacing w:before="280" w:after="280"/>
      <w:jc w:val="center"/>
    </w:pPr>
    <w:rPr>
      <w:rFonts w:ascii="宋体" w:hAnsi="Calibri"/>
      <w:b/>
      <w:kern w:val="0"/>
      <w:sz w:val="20"/>
      <w:szCs w:val="20"/>
    </w:rPr>
  </w:style>
  <w:style w:type="paragraph" w:customStyle="1" w:styleId="245">
    <w:name w:val="toc 514"/>
    <w:next w:val="1"/>
    <w:qFormat/>
    <w:uiPriority w:val="0"/>
    <w:pPr>
      <w:wordWrap w:val="0"/>
      <w:ind w:left="1700"/>
      <w:jc w:val="both"/>
    </w:pPr>
    <w:rPr>
      <w:rFonts w:ascii="Calibri" w:hAnsi="Calibri" w:eastAsia="宋体" w:cs="Times New Roman"/>
      <w:sz w:val="21"/>
      <w:lang w:val="en-US" w:eastAsia="zh-CN" w:bidi="ar-SA"/>
    </w:rPr>
  </w:style>
  <w:style w:type="paragraph" w:customStyle="1" w:styleId="246">
    <w:name w:val="toc 44"/>
    <w:next w:val="1"/>
    <w:qFormat/>
    <w:uiPriority w:val="0"/>
    <w:pPr>
      <w:wordWrap w:val="0"/>
      <w:ind w:left="1275"/>
      <w:jc w:val="both"/>
    </w:pPr>
    <w:rPr>
      <w:rFonts w:ascii="Calibri" w:hAnsi="Calibri" w:eastAsia="宋体" w:cs="Times New Roman"/>
      <w:sz w:val="21"/>
      <w:lang w:val="en-US" w:eastAsia="zh-CN" w:bidi="ar-SA"/>
    </w:rPr>
  </w:style>
  <w:style w:type="paragraph" w:customStyle="1" w:styleId="247">
    <w:name w:val="toc 412"/>
    <w:next w:val="1"/>
    <w:qFormat/>
    <w:uiPriority w:val="0"/>
    <w:pPr>
      <w:wordWrap w:val="0"/>
      <w:ind w:left="1275"/>
      <w:jc w:val="both"/>
    </w:pPr>
    <w:rPr>
      <w:rFonts w:ascii="Calibri" w:hAnsi="Calibri" w:eastAsia="宋体" w:cs="Times New Roman"/>
      <w:sz w:val="21"/>
      <w:lang w:val="en-US" w:eastAsia="zh-CN" w:bidi="ar-SA"/>
    </w:rPr>
  </w:style>
  <w:style w:type="paragraph" w:customStyle="1" w:styleId="248">
    <w:name w:val="xl74"/>
    <w:basedOn w:val="1"/>
    <w:next w:val="249"/>
    <w:qFormat/>
    <w:uiPriority w:val="0"/>
    <w:pPr>
      <w:widowControl/>
      <w:shd w:val="clear" w:color="000000" w:fill="FFFFFF"/>
      <w:spacing w:before="280" w:after="280"/>
    </w:pPr>
    <w:rPr>
      <w:rFonts w:ascii="宋体" w:hAnsi="Calibri"/>
      <w:kern w:val="0"/>
      <w:sz w:val="20"/>
      <w:szCs w:val="20"/>
    </w:rPr>
  </w:style>
  <w:style w:type="paragraph" w:customStyle="1" w:styleId="249">
    <w:name w:val="toc 57"/>
    <w:next w:val="1"/>
    <w:qFormat/>
    <w:uiPriority w:val="0"/>
    <w:pPr>
      <w:wordWrap w:val="0"/>
      <w:ind w:left="1700"/>
      <w:jc w:val="both"/>
    </w:pPr>
    <w:rPr>
      <w:rFonts w:ascii="Calibri" w:hAnsi="Calibri" w:eastAsia="宋体" w:cs="Times New Roman"/>
      <w:sz w:val="21"/>
      <w:lang w:val="en-US" w:eastAsia="zh-CN" w:bidi="ar-SA"/>
    </w:rPr>
  </w:style>
  <w:style w:type="paragraph" w:customStyle="1" w:styleId="250">
    <w:name w:val="toc 912"/>
    <w:next w:val="1"/>
    <w:qFormat/>
    <w:uiPriority w:val="0"/>
    <w:pPr>
      <w:wordWrap w:val="0"/>
      <w:ind w:left="3400"/>
      <w:jc w:val="both"/>
    </w:pPr>
    <w:rPr>
      <w:rFonts w:ascii="Calibri" w:hAnsi="Calibri" w:eastAsia="宋体" w:cs="Times New Roman"/>
      <w:sz w:val="21"/>
      <w:lang w:val="en-US" w:eastAsia="zh-CN" w:bidi="ar-SA"/>
    </w:rPr>
  </w:style>
  <w:style w:type="paragraph" w:customStyle="1" w:styleId="251">
    <w:name w:val="toc 91"/>
    <w:next w:val="1"/>
    <w:qFormat/>
    <w:uiPriority w:val="0"/>
    <w:pPr>
      <w:wordWrap w:val="0"/>
      <w:ind w:left="3400"/>
      <w:jc w:val="both"/>
    </w:pPr>
    <w:rPr>
      <w:rFonts w:ascii="Calibri" w:hAnsi="Calibri" w:eastAsia="宋体" w:cs="Times New Roman"/>
      <w:sz w:val="21"/>
      <w:lang w:val="en-US" w:eastAsia="zh-CN" w:bidi="ar-SA"/>
    </w:rPr>
  </w:style>
  <w:style w:type="paragraph" w:customStyle="1" w:styleId="252">
    <w:name w:val="toc 38"/>
    <w:next w:val="1"/>
    <w:qFormat/>
    <w:uiPriority w:val="0"/>
    <w:pPr>
      <w:wordWrap w:val="0"/>
      <w:ind w:left="850"/>
      <w:jc w:val="both"/>
    </w:pPr>
    <w:rPr>
      <w:rFonts w:ascii="Calibri" w:hAnsi="Calibri" w:eastAsia="宋体" w:cs="Times New Roman"/>
      <w:sz w:val="21"/>
      <w:lang w:val="en-US" w:eastAsia="zh-CN" w:bidi="ar-SA"/>
    </w:rPr>
  </w:style>
  <w:style w:type="paragraph" w:customStyle="1" w:styleId="253">
    <w:name w:val="toc 95"/>
    <w:next w:val="1"/>
    <w:qFormat/>
    <w:uiPriority w:val="0"/>
    <w:pPr>
      <w:wordWrap w:val="0"/>
      <w:ind w:left="3400"/>
      <w:jc w:val="both"/>
    </w:pPr>
    <w:rPr>
      <w:rFonts w:ascii="Calibri" w:hAnsi="Calibri" w:eastAsia="宋体" w:cs="Times New Roman"/>
      <w:sz w:val="21"/>
      <w:lang w:val="en-US" w:eastAsia="zh-CN" w:bidi="ar-SA"/>
    </w:rPr>
  </w:style>
  <w:style w:type="paragraph" w:customStyle="1" w:styleId="254">
    <w:name w:val="列出段落5"/>
    <w:basedOn w:val="1"/>
    <w:next w:val="255"/>
    <w:qFormat/>
    <w:uiPriority w:val="0"/>
    <w:pPr>
      <w:ind w:firstLine="420"/>
    </w:pPr>
    <w:rPr>
      <w:rFonts w:hAnsi="Calibri"/>
      <w:kern w:val="0"/>
      <w:szCs w:val="20"/>
    </w:rPr>
  </w:style>
  <w:style w:type="paragraph" w:customStyle="1" w:styleId="255">
    <w:name w:val="toc 312"/>
    <w:next w:val="1"/>
    <w:qFormat/>
    <w:uiPriority w:val="0"/>
    <w:pPr>
      <w:wordWrap w:val="0"/>
      <w:ind w:left="850"/>
      <w:jc w:val="both"/>
    </w:pPr>
    <w:rPr>
      <w:rFonts w:ascii="Calibri" w:hAnsi="Calibri" w:eastAsia="宋体" w:cs="Times New Roman"/>
      <w:sz w:val="21"/>
      <w:lang w:val="en-US" w:eastAsia="zh-CN" w:bidi="ar-SA"/>
    </w:rPr>
  </w:style>
  <w:style w:type="paragraph" w:customStyle="1" w:styleId="256">
    <w:name w:val="xl66"/>
    <w:basedOn w:val="1"/>
    <w:next w:val="257"/>
    <w:qFormat/>
    <w:uiPriority w:val="0"/>
    <w:pPr>
      <w:widowControl/>
      <w:shd w:val="clear" w:color="000000" w:fill="FFFFFF"/>
      <w:spacing w:before="280" w:after="280"/>
    </w:pPr>
    <w:rPr>
      <w:rFonts w:ascii="宋体" w:hAnsi="Calibri"/>
      <w:kern w:val="0"/>
      <w:sz w:val="20"/>
      <w:szCs w:val="20"/>
    </w:rPr>
  </w:style>
  <w:style w:type="paragraph" w:customStyle="1" w:styleId="257">
    <w:name w:val="toc 56"/>
    <w:next w:val="1"/>
    <w:qFormat/>
    <w:uiPriority w:val="0"/>
    <w:pPr>
      <w:wordWrap w:val="0"/>
      <w:ind w:left="1700"/>
      <w:jc w:val="both"/>
    </w:pPr>
    <w:rPr>
      <w:rFonts w:ascii="Calibri" w:hAnsi="Calibri" w:eastAsia="宋体" w:cs="Times New Roman"/>
      <w:sz w:val="21"/>
      <w:lang w:val="en-US" w:eastAsia="zh-CN" w:bidi="ar-SA"/>
    </w:rPr>
  </w:style>
  <w:style w:type="paragraph" w:customStyle="1" w:styleId="258">
    <w:name w:val="TOC Heading3"/>
    <w:next w:val="1"/>
    <w:qFormat/>
    <w:uiPriority w:val="0"/>
    <w:pPr>
      <w:wordWrap w:val="0"/>
    </w:pPr>
    <w:rPr>
      <w:rFonts w:ascii="Calibri" w:hAnsi="Calibri" w:eastAsia="宋体" w:cs="Times New Roman"/>
      <w:sz w:val="32"/>
      <w:lang w:val="en-US" w:eastAsia="zh-CN" w:bidi="ar-SA"/>
    </w:rPr>
  </w:style>
  <w:style w:type="paragraph" w:customStyle="1" w:styleId="259">
    <w:name w:val="toc 65"/>
    <w:next w:val="1"/>
    <w:qFormat/>
    <w:uiPriority w:val="0"/>
    <w:pPr>
      <w:wordWrap w:val="0"/>
      <w:ind w:left="2125"/>
      <w:jc w:val="both"/>
    </w:pPr>
    <w:rPr>
      <w:rFonts w:ascii="Calibri" w:hAnsi="Calibri" w:eastAsia="宋体" w:cs="Times New Roman"/>
      <w:sz w:val="21"/>
      <w:lang w:val="en-US" w:eastAsia="zh-CN" w:bidi="ar-SA"/>
    </w:rPr>
  </w:style>
  <w:style w:type="paragraph" w:customStyle="1" w:styleId="260">
    <w:name w:val="toc 25"/>
    <w:next w:val="1"/>
    <w:qFormat/>
    <w:uiPriority w:val="0"/>
    <w:pPr>
      <w:wordWrap w:val="0"/>
      <w:ind w:left="425"/>
      <w:jc w:val="both"/>
    </w:pPr>
    <w:rPr>
      <w:rFonts w:ascii="Calibri" w:hAnsi="Calibri" w:eastAsia="宋体" w:cs="Times New Roman"/>
      <w:sz w:val="21"/>
      <w:lang w:val="en-US" w:eastAsia="zh-CN" w:bidi="ar-SA"/>
    </w:rPr>
  </w:style>
  <w:style w:type="paragraph" w:customStyle="1" w:styleId="261">
    <w:name w:val="xl84"/>
    <w:basedOn w:val="1"/>
    <w:next w:val="262"/>
    <w:qFormat/>
    <w:uiPriority w:val="0"/>
    <w:pPr>
      <w:widowControl/>
      <w:shd w:val="clear" w:color="000000" w:fill="FFFFFF"/>
      <w:spacing w:before="280" w:after="280"/>
      <w:jc w:val="center"/>
    </w:pPr>
    <w:rPr>
      <w:rFonts w:ascii="宋体" w:hAnsi="Calibri"/>
      <w:kern w:val="0"/>
      <w:sz w:val="20"/>
      <w:szCs w:val="20"/>
    </w:rPr>
  </w:style>
  <w:style w:type="paragraph" w:customStyle="1" w:styleId="262">
    <w:name w:val="toc 99"/>
    <w:next w:val="1"/>
    <w:qFormat/>
    <w:uiPriority w:val="0"/>
    <w:pPr>
      <w:wordWrap w:val="0"/>
      <w:ind w:left="3400"/>
      <w:jc w:val="both"/>
    </w:pPr>
    <w:rPr>
      <w:rFonts w:ascii="Calibri" w:hAnsi="Calibri" w:eastAsia="宋体" w:cs="Times New Roman"/>
      <w:sz w:val="21"/>
      <w:lang w:val="en-US" w:eastAsia="zh-CN" w:bidi="ar-SA"/>
    </w:rPr>
  </w:style>
  <w:style w:type="paragraph" w:customStyle="1" w:styleId="263">
    <w:name w:val="xl81"/>
    <w:basedOn w:val="1"/>
    <w:next w:val="264"/>
    <w:qFormat/>
    <w:uiPriority w:val="0"/>
    <w:pPr>
      <w:widowControl/>
      <w:shd w:val="clear" w:color="000000" w:fill="FFFFFF"/>
      <w:spacing w:before="280" w:after="280"/>
    </w:pPr>
    <w:rPr>
      <w:rFonts w:ascii="宋体" w:hAnsi="Calibri"/>
      <w:kern w:val="0"/>
      <w:sz w:val="20"/>
      <w:szCs w:val="20"/>
    </w:rPr>
  </w:style>
  <w:style w:type="paragraph" w:customStyle="1" w:styleId="264">
    <w:name w:val="toc 59"/>
    <w:next w:val="1"/>
    <w:qFormat/>
    <w:uiPriority w:val="0"/>
    <w:pPr>
      <w:wordWrap w:val="0"/>
      <w:ind w:left="1700"/>
      <w:jc w:val="both"/>
    </w:pPr>
    <w:rPr>
      <w:rFonts w:ascii="Calibri" w:hAnsi="Calibri" w:eastAsia="宋体" w:cs="Times New Roman"/>
      <w:sz w:val="21"/>
      <w:lang w:val="en-US" w:eastAsia="zh-CN" w:bidi="ar-SA"/>
    </w:rPr>
  </w:style>
  <w:style w:type="paragraph" w:customStyle="1" w:styleId="265">
    <w:name w:val="目录 11"/>
    <w:next w:val="1"/>
    <w:qFormat/>
    <w:uiPriority w:val="0"/>
    <w:pPr>
      <w:wordWrap w:val="0"/>
      <w:jc w:val="both"/>
    </w:pPr>
    <w:rPr>
      <w:rFonts w:ascii="Calibri" w:hAnsi="Calibri" w:eastAsia="宋体" w:cs="Times New Roman"/>
      <w:sz w:val="21"/>
      <w:lang w:val="en-US" w:eastAsia="zh-CN" w:bidi="ar-SA"/>
    </w:rPr>
  </w:style>
  <w:style w:type="paragraph" w:customStyle="1" w:styleId="266">
    <w:name w:val="toc 513"/>
    <w:next w:val="1"/>
    <w:qFormat/>
    <w:uiPriority w:val="0"/>
    <w:pPr>
      <w:wordWrap w:val="0"/>
      <w:ind w:left="1700"/>
      <w:jc w:val="both"/>
    </w:pPr>
    <w:rPr>
      <w:rFonts w:ascii="Calibri" w:hAnsi="Calibri" w:eastAsia="宋体" w:cs="Times New Roman"/>
      <w:sz w:val="21"/>
      <w:lang w:val="en-US" w:eastAsia="zh-CN" w:bidi="ar-SA"/>
    </w:rPr>
  </w:style>
  <w:style w:type="paragraph" w:customStyle="1" w:styleId="267">
    <w:name w:val="TOC Heading12"/>
    <w:next w:val="1"/>
    <w:qFormat/>
    <w:uiPriority w:val="0"/>
    <w:pPr>
      <w:wordWrap w:val="0"/>
    </w:pPr>
    <w:rPr>
      <w:rFonts w:ascii="Calibri" w:hAnsi="Calibri" w:eastAsia="宋体" w:cs="Times New Roman"/>
      <w:sz w:val="32"/>
      <w:lang w:val="en-US" w:eastAsia="zh-CN" w:bidi="ar-SA"/>
    </w:rPr>
  </w:style>
  <w:style w:type="paragraph" w:customStyle="1" w:styleId="268">
    <w:name w:val="TOC Heading8"/>
    <w:next w:val="1"/>
    <w:qFormat/>
    <w:uiPriority w:val="0"/>
    <w:pPr>
      <w:wordWrap w:val="0"/>
    </w:pPr>
    <w:rPr>
      <w:rFonts w:ascii="Calibri" w:hAnsi="Calibri" w:eastAsia="宋体" w:cs="Times New Roman"/>
      <w:sz w:val="32"/>
      <w:lang w:val="en-US" w:eastAsia="zh-CN" w:bidi="ar-SA"/>
    </w:rPr>
  </w:style>
  <w:style w:type="paragraph" w:customStyle="1" w:styleId="269">
    <w:name w:val="toc 711"/>
    <w:next w:val="1"/>
    <w:qFormat/>
    <w:uiPriority w:val="0"/>
    <w:pPr>
      <w:wordWrap w:val="0"/>
      <w:ind w:left="2550"/>
      <w:jc w:val="both"/>
    </w:pPr>
    <w:rPr>
      <w:rFonts w:ascii="Calibri" w:hAnsi="Calibri" w:eastAsia="宋体" w:cs="Times New Roman"/>
      <w:sz w:val="21"/>
      <w:lang w:val="en-US" w:eastAsia="zh-CN" w:bidi="ar-SA"/>
    </w:rPr>
  </w:style>
  <w:style w:type="paragraph" w:customStyle="1" w:styleId="270">
    <w:name w:val="toc 212"/>
    <w:next w:val="1"/>
    <w:qFormat/>
    <w:uiPriority w:val="0"/>
    <w:pPr>
      <w:wordWrap w:val="0"/>
      <w:ind w:left="425"/>
      <w:jc w:val="both"/>
    </w:pPr>
    <w:rPr>
      <w:rFonts w:ascii="Calibri" w:hAnsi="Calibri" w:eastAsia="宋体" w:cs="Times New Roman"/>
      <w:sz w:val="21"/>
      <w:lang w:val="en-US" w:eastAsia="zh-CN" w:bidi="ar-SA"/>
    </w:rPr>
  </w:style>
  <w:style w:type="paragraph" w:customStyle="1" w:styleId="271">
    <w:name w:val="目录 21"/>
    <w:next w:val="1"/>
    <w:qFormat/>
    <w:uiPriority w:val="0"/>
    <w:pPr>
      <w:wordWrap w:val="0"/>
      <w:ind w:left="425"/>
      <w:jc w:val="both"/>
    </w:pPr>
    <w:rPr>
      <w:rFonts w:ascii="Calibri" w:hAnsi="Calibri" w:eastAsia="宋体" w:cs="Times New Roman"/>
      <w:sz w:val="21"/>
      <w:lang w:val="en-US" w:eastAsia="zh-CN" w:bidi="ar-SA"/>
    </w:rPr>
  </w:style>
  <w:style w:type="paragraph" w:customStyle="1" w:styleId="272">
    <w:name w:val="toc 45"/>
    <w:next w:val="1"/>
    <w:qFormat/>
    <w:uiPriority w:val="0"/>
    <w:pPr>
      <w:wordWrap w:val="0"/>
      <w:ind w:left="1275"/>
      <w:jc w:val="both"/>
    </w:pPr>
    <w:rPr>
      <w:rFonts w:ascii="Calibri" w:hAnsi="Calibri" w:eastAsia="宋体" w:cs="Times New Roman"/>
      <w:sz w:val="21"/>
      <w:lang w:val="en-US" w:eastAsia="zh-CN" w:bidi="ar-SA"/>
    </w:rPr>
  </w:style>
  <w:style w:type="paragraph" w:customStyle="1" w:styleId="273">
    <w:name w:val="xl116"/>
    <w:basedOn w:val="1"/>
    <w:next w:val="274"/>
    <w:qFormat/>
    <w:uiPriority w:val="0"/>
    <w:pPr>
      <w:widowControl/>
      <w:shd w:val="clear" w:color="000000" w:fill="FFFFFF"/>
      <w:spacing w:before="280" w:after="280"/>
      <w:jc w:val="center"/>
    </w:pPr>
    <w:rPr>
      <w:rFonts w:ascii="Arial Narrow" w:hAnsi="Calibri"/>
      <w:kern w:val="0"/>
      <w:sz w:val="20"/>
      <w:szCs w:val="20"/>
    </w:rPr>
  </w:style>
  <w:style w:type="paragraph" w:customStyle="1" w:styleId="274">
    <w:name w:val="toc 78"/>
    <w:next w:val="1"/>
    <w:qFormat/>
    <w:uiPriority w:val="0"/>
    <w:pPr>
      <w:wordWrap w:val="0"/>
      <w:ind w:left="2550"/>
      <w:jc w:val="both"/>
    </w:pPr>
    <w:rPr>
      <w:rFonts w:ascii="Calibri" w:hAnsi="Calibri" w:eastAsia="宋体" w:cs="Times New Roman"/>
      <w:sz w:val="21"/>
      <w:lang w:val="en-US" w:eastAsia="zh-CN" w:bidi="ar-SA"/>
    </w:rPr>
  </w:style>
  <w:style w:type="paragraph" w:customStyle="1" w:styleId="275">
    <w:name w:val="font8"/>
    <w:basedOn w:val="1"/>
    <w:next w:val="276"/>
    <w:qFormat/>
    <w:uiPriority w:val="0"/>
    <w:pPr>
      <w:widowControl/>
      <w:spacing w:before="280" w:after="280"/>
    </w:pPr>
    <w:rPr>
      <w:rFonts w:ascii="Arial" w:hAnsi="Calibri"/>
      <w:kern w:val="0"/>
      <w:sz w:val="20"/>
      <w:szCs w:val="20"/>
    </w:rPr>
  </w:style>
  <w:style w:type="paragraph" w:customStyle="1" w:styleId="276">
    <w:name w:val="TOC Heading11"/>
    <w:next w:val="1"/>
    <w:qFormat/>
    <w:uiPriority w:val="0"/>
    <w:pPr>
      <w:wordWrap w:val="0"/>
    </w:pPr>
    <w:rPr>
      <w:rFonts w:ascii="Calibri" w:hAnsi="Calibri" w:eastAsia="宋体" w:cs="Times New Roman"/>
      <w:sz w:val="32"/>
      <w:lang w:val="en-US" w:eastAsia="zh-CN" w:bidi="ar-SA"/>
    </w:rPr>
  </w:style>
  <w:style w:type="paragraph" w:customStyle="1" w:styleId="277">
    <w:name w:val="xl69"/>
    <w:basedOn w:val="1"/>
    <w:next w:val="278"/>
    <w:qFormat/>
    <w:uiPriority w:val="0"/>
    <w:pPr>
      <w:widowControl/>
      <w:shd w:val="clear" w:color="000000" w:fill="FFFFFF"/>
      <w:spacing w:before="280" w:after="280"/>
    </w:pPr>
    <w:rPr>
      <w:rFonts w:ascii="宋体" w:hAnsi="Calibri"/>
      <w:b/>
      <w:kern w:val="0"/>
      <w:sz w:val="20"/>
      <w:szCs w:val="20"/>
    </w:rPr>
  </w:style>
  <w:style w:type="paragraph" w:customStyle="1" w:styleId="278">
    <w:name w:val="toc 48"/>
    <w:next w:val="1"/>
    <w:qFormat/>
    <w:uiPriority w:val="0"/>
    <w:pPr>
      <w:wordWrap w:val="0"/>
      <w:ind w:left="1275"/>
      <w:jc w:val="both"/>
    </w:pPr>
    <w:rPr>
      <w:rFonts w:ascii="Calibri" w:hAnsi="Calibri" w:eastAsia="宋体" w:cs="Times New Roman"/>
      <w:sz w:val="21"/>
      <w:lang w:val="en-US" w:eastAsia="zh-CN" w:bidi="ar-SA"/>
    </w:rPr>
  </w:style>
  <w:style w:type="paragraph" w:customStyle="1" w:styleId="279">
    <w:name w:val="toc 813"/>
    <w:next w:val="1"/>
    <w:qFormat/>
    <w:uiPriority w:val="0"/>
    <w:pPr>
      <w:wordWrap w:val="0"/>
      <w:ind w:left="2975"/>
      <w:jc w:val="both"/>
    </w:pPr>
    <w:rPr>
      <w:rFonts w:ascii="Calibri" w:hAnsi="Calibri" w:eastAsia="宋体" w:cs="Times New Roman"/>
      <w:sz w:val="21"/>
      <w:lang w:val="en-US" w:eastAsia="zh-CN" w:bidi="ar-SA"/>
    </w:rPr>
  </w:style>
  <w:style w:type="paragraph" w:customStyle="1" w:styleId="280">
    <w:name w:val="目录 91"/>
    <w:next w:val="1"/>
    <w:qFormat/>
    <w:uiPriority w:val="0"/>
    <w:pPr>
      <w:wordWrap w:val="0"/>
      <w:ind w:left="3400"/>
      <w:jc w:val="both"/>
    </w:pPr>
    <w:rPr>
      <w:rFonts w:ascii="Calibri" w:hAnsi="Calibri" w:eastAsia="宋体" w:cs="Times New Roman"/>
      <w:sz w:val="21"/>
      <w:lang w:val="en-US" w:eastAsia="zh-CN" w:bidi="ar-SA"/>
    </w:rPr>
  </w:style>
  <w:style w:type="paragraph" w:customStyle="1" w:styleId="281">
    <w:name w:val="列出段落3"/>
    <w:basedOn w:val="1"/>
    <w:next w:val="282"/>
    <w:qFormat/>
    <w:uiPriority w:val="0"/>
    <w:pPr>
      <w:ind w:firstLine="420"/>
    </w:pPr>
    <w:rPr>
      <w:rFonts w:hAnsi="Calibri"/>
      <w:kern w:val="0"/>
      <w:szCs w:val="20"/>
    </w:rPr>
  </w:style>
  <w:style w:type="paragraph" w:customStyle="1" w:styleId="282">
    <w:name w:val="toc 213"/>
    <w:next w:val="1"/>
    <w:qFormat/>
    <w:uiPriority w:val="0"/>
    <w:pPr>
      <w:wordWrap w:val="0"/>
      <w:ind w:left="425"/>
      <w:jc w:val="both"/>
    </w:pPr>
    <w:rPr>
      <w:rFonts w:ascii="Calibri" w:hAnsi="Calibri" w:eastAsia="宋体" w:cs="Times New Roman"/>
      <w:sz w:val="21"/>
      <w:lang w:val="en-US" w:eastAsia="zh-CN" w:bidi="ar-SA"/>
    </w:rPr>
  </w:style>
  <w:style w:type="paragraph" w:customStyle="1" w:styleId="283">
    <w:name w:val="TOC 标题1"/>
    <w:next w:val="1"/>
    <w:qFormat/>
    <w:uiPriority w:val="0"/>
    <w:pPr>
      <w:wordWrap w:val="0"/>
    </w:pPr>
    <w:rPr>
      <w:rFonts w:ascii="Calibri" w:hAnsi="Calibri" w:eastAsia="宋体" w:cs="Times New Roman"/>
      <w:sz w:val="32"/>
      <w:lang w:val="en-US" w:eastAsia="zh-CN" w:bidi="ar-SA"/>
    </w:rPr>
  </w:style>
  <w:style w:type="paragraph" w:customStyle="1" w:styleId="284">
    <w:name w:val="TOC Heading5"/>
    <w:next w:val="1"/>
    <w:qFormat/>
    <w:uiPriority w:val="0"/>
    <w:pPr>
      <w:wordWrap w:val="0"/>
    </w:pPr>
    <w:rPr>
      <w:rFonts w:ascii="Calibri" w:hAnsi="Calibri" w:eastAsia="宋体" w:cs="Times New Roman"/>
      <w:sz w:val="32"/>
      <w:lang w:val="en-US" w:eastAsia="zh-CN" w:bidi="ar-SA"/>
    </w:rPr>
  </w:style>
  <w:style w:type="paragraph" w:customStyle="1" w:styleId="285">
    <w:name w:val="toc 313"/>
    <w:next w:val="1"/>
    <w:qFormat/>
    <w:uiPriority w:val="0"/>
    <w:pPr>
      <w:wordWrap w:val="0"/>
      <w:ind w:left="850"/>
      <w:jc w:val="both"/>
    </w:pPr>
    <w:rPr>
      <w:rFonts w:ascii="Calibri" w:hAnsi="Calibri" w:eastAsia="宋体" w:cs="Times New Roman"/>
      <w:sz w:val="21"/>
      <w:lang w:val="en-US" w:eastAsia="zh-CN" w:bidi="ar-SA"/>
    </w:rPr>
  </w:style>
  <w:style w:type="paragraph" w:customStyle="1" w:styleId="286">
    <w:name w:val="toc 716"/>
    <w:next w:val="1"/>
    <w:qFormat/>
    <w:uiPriority w:val="0"/>
    <w:pPr>
      <w:wordWrap w:val="0"/>
      <w:ind w:left="2550"/>
      <w:jc w:val="both"/>
    </w:pPr>
    <w:rPr>
      <w:rFonts w:ascii="Calibri" w:hAnsi="Calibri" w:eastAsia="宋体" w:cs="Times New Roman"/>
      <w:sz w:val="21"/>
      <w:lang w:val="en-US" w:eastAsia="zh-CN" w:bidi="ar-SA"/>
    </w:rPr>
  </w:style>
  <w:style w:type="paragraph" w:customStyle="1" w:styleId="287">
    <w:name w:val="xl115"/>
    <w:basedOn w:val="1"/>
    <w:next w:val="288"/>
    <w:qFormat/>
    <w:uiPriority w:val="0"/>
    <w:pPr>
      <w:widowControl/>
      <w:shd w:val="clear" w:color="000000" w:fill="FFFFFF"/>
      <w:spacing w:before="280" w:after="280"/>
      <w:jc w:val="center"/>
    </w:pPr>
    <w:rPr>
      <w:rFonts w:ascii="宋体" w:hAnsi="Calibri"/>
      <w:b/>
      <w:kern w:val="0"/>
      <w:sz w:val="20"/>
      <w:szCs w:val="20"/>
    </w:rPr>
  </w:style>
  <w:style w:type="paragraph" w:customStyle="1" w:styleId="288">
    <w:name w:val="toc 712"/>
    <w:next w:val="1"/>
    <w:qFormat/>
    <w:uiPriority w:val="0"/>
    <w:pPr>
      <w:wordWrap w:val="0"/>
      <w:ind w:left="2550"/>
      <w:jc w:val="both"/>
    </w:pPr>
    <w:rPr>
      <w:rFonts w:ascii="Calibri" w:hAnsi="Calibri" w:eastAsia="宋体" w:cs="Times New Roman"/>
      <w:sz w:val="21"/>
      <w:lang w:val="en-US" w:eastAsia="zh-CN" w:bidi="ar-SA"/>
    </w:rPr>
  </w:style>
  <w:style w:type="paragraph" w:customStyle="1" w:styleId="289">
    <w:name w:val="toc 64"/>
    <w:next w:val="1"/>
    <w:qFormat/>
    <w:uiPriority w:val="0"/>
    <w:pPr>
      <w:wordWrap w:val="0"/>
      <w:ind w:left="2125"/>
      <w:jc w:val="both"/>
    </w:pPr>
    <w:rPr>
      <w:rFonts w:ascii="Calibri" w:hAnsi="Calibri" w:eastAsia="宋体" w:cs="Times New Roman"/>
      <w:sz w:val="21"/>
      <w:lang w:val="en-US" w:eastAsia="zh-CN" w:bidi="ar-SA"/>
    </w:rPr>
  </w:style>
  <w:style w:type="paragraph" w:customStyle="1" w:styleId="290">
    <w:name w:val="toc 24"/>
    <w:next w:val="1"/>
    <w:qFormat/>
    <w:uiPriority w:val="0"/>
    <w:pPr>
      <w:wordWrap w:val="0"/>
      <w:ind w:left="425"/>
      <w:jc w:val="both"/>
    </w:pPr>
    <w:rPr>
      <w:rFonts w:ascii="Calibri" w:hAnsi="Calibri" w:eastAsia="宋体" w:cs="Times New Roman"/>
      <w:sz w:val="21"/>
      <w:lang w:val="en-US" w:eastAsia="zh-CN" w:bidi="ar-SA"/>
    </w:rPr>
  </w:style>
  <w:style w:type="paragraph" w:customStyle="1" w:styleId="291">
    <w:name w:val="toc 54"/>
    <w:next w:val="1"/>
    <w:qFormat/>
    <w:uiPriority w:val="0"/>
    <w:pPr>
      <w:wordWrap w:val="0"/>
      <w:ind w:left="1700"/>
      <w:jc w:val="both"/>
    </w:pPr>
    <w:rPr>
      <w:rFonts w:ascii="Calibri" w:hAnsi="Calibri" w:eastAsia="宋体" w:cs="Times New Roman"/>
      <w:sz w:val="21"/>
      <w:lang w:val="en-US" w:eastAsia="zh-CN" w:bidi="ar-SA"/>
    </w:rPr>
  </w:style>
  <w:style w:type="paragraph" w:customStyle="1" w:styleId="292">
    <w:name w:val="xl93"/>
    <w:basedOn w:val="1"/>
    <w:next w:val="293"/>
    <w:qFormat/>
    <w:uiPriority w:val="0"/>
    <w:pPr>
      <w:widowControl/>
      <w:shd w:val="clear" w:color="000000" w:fill="FFFFFF"/>
      <w:spacing w:before="280" w:after="280"/>
      <w:jc w:val="center"/>
    </w:pPr>
    <w:rPr>
      <w:rFonts w:ascii="宋体" w:hAnsi="Calibri"/>
      <w:kern w:val="0"/>
      <w:sz w:val="20"/>
      <w:szCs w:val="20"/>
    </w:rPr>
  </w:style>
  <w:style w:type="paragraph" w:customStyle="1" w:styleId="293">
    <w:name w:val="toc 112"/>
    <w:next w:val="1"/>
    <w:qFormat/>
    <w:uiPriority w:val="0"/>
    <w:pPr>
      <w:wordWrap w:val="0"/>
      <w:jc w:val="both"/>
    </w:pPr>
    <w:rPr>
      <w:rFonts w:ascii="Calibri" w:hAnsi="Calibri" w:eastAsia="宋体" w:cs="Times New Roman"/>
      <w:sz w:val="21"/>
      <w:lang w:val="en-US" w:eastAsia="zh-CN" w:bidi="ar-SA"/>
    </w:rPr>
  </w:style>
  <w:style w:type="paragraph" w:customStyle="1" w:styleId="294">
    <w:name w:val="xl96"/>
    <w:basedOn w:val="1"/>
    <w:next w:val="245"/>
    <w:qFormat/>
    <w:uiPriority w:val="0"/>
    <w:pPr>
      <w:widowControl/>
      <w:shd w:val="clear" w:color="000000" w:fill="FFFFFF"/>
      <w:spacing w:before="280" w:after="280"/>
      <w:jc w:val="center"/>
    </w:pPr>
    <w:rPr>
      <w:rFonts w:ascii="宋体" w:hAnsi="Calibri"/>
      <w:kern w:val="0"/>
      <w:sz w:val="20"/>
      <w:szCs w:val="20"/>
    </w:rPr>
  </w:style>
  <w:style w:type="paragraph" w:customStyle="1" w:styleId="295">
    <w:name w:val="xl106"/>
    <w:basedOn w:val="1"/>
    <w:next w:val="279"/>
    <w:qFormat/>
    <w:uiPriority w:val="0"/>
    <w:pPr>
      <w:widowControl/>
      <w:shd w:val="clear" w:color="000000" w:fill="FFFFFF"/>
      <w:spacing w:before="280" w:after="280"/>
    </w:pPr>
    <w:rPr>
      <w:rFonts w:ascii="宋体" w:hAnsi="Calibri"/>
      <w:kern w:val="0"/>
      <w:sz w:val="20"/>
      <w:szCs w:val="20"/>
    </w:rPr>
  </w:style>
  <w:style w:type="paragraph" w:customStyle="1" w:styleId="296">
    <w:name w:val="toc 35"/>
    <w:next w:val="1"/>
    <w:qFormat/>
    <w:uiPriority w:val="0"/>
    <w:pPr>
      <w:wordWrap w:val="0"/>
      <w:ind w:left="850"/>
      <w:jc w:val="both"/>
    </w:pPr>
    <w:rPr>
      <w:rFonts w:ascii="Calibri" w:hAnsi="Calibri" w:eastAsia="宋体" w:cs="Times New Roman"/>
      <w:sz w:val="21"/>
      <w:lang w:val="en-US" w:eastAsia="zh-CN" w:bidi="ar-SA"/>
    </w:rPr>
  </w:style>
  <w:style w:type="paragraph" w:customStyle="1" w:styleId="297">
    <w:name w:val="TOC Heading14"/>
    <w:next w:val="1"/>
    <w:qFormat/>
    <w:uiPriority w:val="0"/>
    <w:pPr>
      <w:wordWrap w:val="0"/>
    </w:pPr>
    <w:rPr>
      <w:rFonts w:ascii="Calibri" w:hAnsi="Calibri" w:eastAsia="宋体" w:cs="Times New Roman"/>
      <w:sz w:val="32"/>
      <w:lang w:val="en-US" w:eastAsia="zh-CN" w:bidi="ar-SA"/>
    </w:rPr>
  </w:style>
  <w:style w:type="paragraph" w:customStyle="1" w:styleId="298">
    <w:name w:val="Char Char Char Char Char Char Char1"/>
    <w:basedOn w:val="1"/>
    <w:next w:val="299"/>
    <w:qFormat/>
    <w:uiPriority w:val="0"/>
    <w:pPr>
      <w:widowControl/>
      <w:spacing w:after="160" w:line="240" w:lineRule="exact"/>
    </w:pPr>
    <w:rPr>
      <w:rFonts w:hAnsi="Calibri"/>
      <w:kern w:val="0"/>
      <w:szCs w:val="20"/>
    </w:rPr>
  </w:style>
  <w:style w:type="paragraph" w:customStyle="1" w:styleId="299">
    <w:name w:val="toc 67"/>
    <w:next w:val="1"/>
    <w:qFormat/>
    <w:uiPriority w:val="0"/>
    <w:pPr>
      <w:wordWrap w:val="0"/>
      <w:ind w:left="2125"/>
      <w:jc w:val="both"/>
    </w:pPr>
    <w:rPr>
      <w:rFonts w:ascii="Calibri" w:hAnsi="Calibri" w:eastAsia="宋体" w:cs="Times New Roman"/>
      <w:sz w:val="21"/>
      <w:lang w:val="en-US" w:eastAsia="zh-CN" w:bidi="ar-SA"/>
    </w:rPr>
  </w:style>
  <w:style w:type="paragraph" w:customStyle="1" w:styleId="300">
    <w:name w:val="列出段落4"/>
    <w:basedOn w:val="1"/>
    <w:next w:val="301"/>
    <w:qFormat/>
    <w:uiPriority w:val="0"/>
    <w:pPr>
      <w:ind w:firstLine="420"/>
    </w:pPr>
    <w:rPr>
      <w:rFonts w:hAnsi="Calibri"/>
      <w:kern w:val="0"/>
      <w:szCs w:val="20"/>
    </w:rPr>
  </w:style>
  <w:style w:type="paragraph" w:customStyle="1" w:styleId="301">
    <w:name w:val="TOC Heading9"/>
    <w:next w:val="1"/>
    <w:qFormat/>
    <w:uiPriority w:val="0"/>
    <w:pPr>
      <w:wordWrap w:val="0"/>
    </w:pPr>
    <w:rPr>
      <w:rFonts w:ascii="Calibri" w:hAnsi="Calibri" w:eastAsia="宋体" w:cs="Times New Roman"/>
      <w:sz w:val="32"/>
      <w:lang w:val="en-US" w:eastAsia="zh-CN" w:bidi="ar-SA"/>
    </w:rPr>
  </w:style>
  <w:style w:type="paragraph" w:customStyle="1" w:styleId="302">
    <w:name w:val="xl71"/>
    <w:basedOn w:val="1"/>
    <w:next w:val="303"/>
    <w:qFormat/>
    <w:uiPriority w:val="0"/>
    <w:pPr>
      <w:widowControl/>
      <w:shd w:val="clear" w:color="000000" w:fill="FFFFFF"/>
      <w:spacing w:before="280" w:after="280"/>
    </w:pPr>
    <w:rPr>
      <w:rFonts w:ascii="宋体" w:hAnsi="Calibri"/>
      <w:kern w:val="0"/>
      <w:sz w:val="24"/>
      <w:szCs w:val="20"/>
    </w:rPr>
  </w:style>
  <w:style w:type="paragraph" w:customStyle="1" w:styleId="303">
    <w:name w:val="toc 115"/>
    <w:next w:val="1"/>
    <w:qFormat/>
    <w:uiPriority w:val="0"/>
    <w:pPr>
      <w:wordWrap w:val="0"/>
      <w:jc w:val="both"/>
    </w:pPr>
    <w:rPr>
      <w:rFonts w:ascii="Calibri" w:hAnsi="Calibri" w:eastAsia="宋体" w:cs="Times New Roman"/>
      <w:sz w:val="21"/>
      <w:lang w:val="en-US" w:eastAsia="zh-CN" w:bidi="ar-SA"/>
    </w:rPr>
  </w:style>
  <w:style w:type="paragraph" w:customStyle="1" w:styleId="304">
    <w:name w:val="toc 51"/>
    <w:next w:val="1"/>
    <w:qFormat/>
    <w:uiPriority w:val="0"/>
    <w:pPr>
      <w:wordWrap w:val="0"/>
      <w:ind w:left="1700"/>
      <w:jc w:val="both"/>
    </w:pPr>
    <w:rPr>
      <w:rFonts w:ascii="Calibri" w:hAnsi="Calibri" w:eastAsia="宋体" w:cs="Times New Roman"/>
      <w:sz w:val="21"/>
      <w:lang w:val="en-US" w:eastAsia="zh-CN" w:bidi="ar-SA"/>
    </w:rPr>
  </w:style>
  <w:style w:type="paragraph" w:customStyle="1" w:styleId="305">
    <w:name w:val="toc 47"/>
    <w:next w:val="1"/>
    <w:qFormat/>
    <w:uiPriority w:val="0"/>
    <w:pPr>
      <w:wordWrap w:val="0"/>
      <w:ind w:left="1275"/>
      <w:jc w:val="both"/>
    </w:pPr>
    <w:rPr>
      <w:rFonts w:ascii="Calibri" w:hAnsi="Calibri" w:eastAsia="宋体" w:cs="Times New Roman"/>
      <w:sz w:val="21"/>
      <w:lang w:val="en-US" w:eastAsia="zh-CN" w:bidi="ar-SA"/>
    </w:rPr>
  </w:style>
  <w:style w:type="paragraph" w:customStyle="1" w:styleId="306">
    <w:name w:val="xl108"/>
    <w:basedOn w:val="1"/>
    <w:next w:val="307"/>
    <w:qFormat/>
    <w:uiPriority w:val="0"/>
    <w:pPr>
      <w:widowControl/>
      <w:shd w:val="clear" w:color="000000" w:fill="FFFFFF"/>
      <w:spacing w:before="280" w:after="280"/>
    </w:pPr>
    <w:rPr>
      <w:rFonts w:ascii="宋体" w:hAnsi="Calibri"/>
      <w:kern w:val="0"/>
      <w:sz w:val="18"/>
      <w:szCs w:val="20"/>
    </w:rPr>
  </w:style>
  <w:style w:type="paragraph" w:customStyle="1" w:styleId="307">
    <w:name w:val="toc 18"/>
    <w:next w:val="1"/>
    <w:qFormat/>
    <w:uiPriority w:val="0"/>
    <w:pPr>
      <w:wordWrap w:val="0"/>
      <w:jc w:val="both"/>
    </w:pPr>
    <w:rPr>
      <w:rFonts w:ascii="Calibri" w:hAnsi="Calibri" w:eastAsia="宋体" w:cs="Times New Roman"/>
      <w:sz w:val="21"/>
      <w:lang w:val="en-US" w:eastAsia="zh-CN" w:bidi="ar-SA"/>
    </w:rPr>
  </w:style>
  <w:style w:type="paragraph" w:customStyle="1" w:styleId="308">
    <w:name w:val="TOC Heading7"/>
    <w:next w:val="1"/>
    <w:qFormat/>
    <w:uiPriority w:val="0"/>
    <w:pPr>
      <w:wordWrap w:val="0"/>
    </w:pPr>
    <w:rPr>
      <w:rFonts w:ascii="Calibri" w:hAnsi="Calibri" w:eastAsia="宋体" w:cs="Times New Roman"/>
      <w:sz w:val="32"/>
      <w:lang w:val="en-US" w:eastAsia="zh-CN" w:bidi="ar-SA"/>
    </w:rPr>
  </w:style>
  <w:style w:type="character" w:customStyle="1" w:styleId="309">
    <w:name w:val="副标题 字符"/>
    <w:basedOn w:val="46"/>
    <w:link w:val="31"/>
    <w:qFormat/>
    <w:uiPriority w:val="0"/>
    <w:rPr>
      <w:rFonts w:ascii="Calibri" w:hAnsi="Calibri"/>
      <w:sz w:val="24"/>
    </w:rPr>
  </w:style>
  <w:style w:type="paragraph" w:customStyle="1" w:styleId="310">
    <w:name w:val="目录 71"/>
    <w:next w:val="1"/>
    <w:qFormat/>
    <w:uiPriority w:val="0"/>
    <w:pPr>
      <w:wordWrap w:val="0"/>
      <w:ind w:left="2550"/>
      <w:jc w:val="both"/>
    </w:pPr>
    <w:rPr>
      <w:rFonts w:ascii="Calibri" w:hAnsi="Calibri" w:eastAsia="宋体" w:cs="Times New Roman"/>
      <w:sz w:val="21"/>
      <w:lang w:val="en-US" w:eastAsia="zh-CN" w:bidi="ar-SA"/>
    </w:rPr>
  </w:style>
  <w:style w:type="paragraph" w:customStyle="1" w:styleId="311">
    <w:name w:val="toc 413"/>
    <w:next w:val="1"/>
    <w:qFormat/>
    <w:uiPriority w:val="0"/>
    <w:pPr>
      <w:wordWrap w:val="0"/>
      <w:ind w:left="1275"/>
      <w:jc w:val="both"/>
    </w:pPr>
    <w:rPr>
      <w:rFonts w:ascii="Calibri" w:hAnsi="Calibri" w:eastAsia="宋体" w:cs="Times New Roman"/>
      <w:sz w:val="21"/>
      <w:lang w:val="en-US" w:eastAsia="zh-CN" w:bidi="ar-SA"/>
    </w:rPr>
  </w:style>
  <w:style w:type="paragraph" w:customStyle="1" w:styleId="312">
    <w:name w:val="toc 85"/>
    <w:next w:val="1"/>
    <w:qFormat/>
    <w:uiPriority w:val="0"/>
    <w:pPr>
      <w:wordWrap w:val="0"/>
      <w:ind w:left="2975"/>
      <w:jc w:val="both"/>
    </w:pPr>
    <w:rPr>
      <w:rFonts w:ascii="Calibri" w:hAnsi="Calibri" w:eastAsia="宋体" w:cs="Times New Roman"/>
      <w:sz w:val="21"/>
      <w:lang w:val="en-US" w:eastAsia="zh-CN" w:bidi="ar-SA"/>
    </w:rPr>
  </w:style>
  <w:style w:type="paragraph" w:customStyle="1" w:styleId="313">
    <w:name w:val="列出段落6"/>
    <w:basedOn w:val="1"/>
    <w:next w:val="314"/>
    <w:qFormat/>
    <w:uiPriority w:val="0"/>
    <w:pPr>
      <w:ind w:firstLine="420"/>
    </w:pPr>
    <w:rPr>
      <w:rFonts w:hAnsi="Calibri"/>
      <w:kern w:val="0"/>
      <w:szCs w:val="20"/>
    </w:rPr>
  </w:style>
  <w:style w:type="paragraph" w:customStyle="1" w:styleId="314">
    <w:name w:val="toc 86"/>
    <w:next w:val="1"/>
    <w:qFormat/>
    <w:uiPriority w:val="0"/>
    <w:pPr>
      <w:wordWrap w:val="0"/>
      <w:ind w:left="2975"/>
      <w:jc w:val="both"/>
    </w:pPr>
    <w:rPr>
      <w:rFonts w:ascii="Calibri" w:hAnsi="Calibri" w:eastAsia="宋体" w:cs="Times New Roman"/>
      <w:sz w:val="21"/>
      <w:lang w:val="en-US" w:eastAsia="zh-CN" w:bidi="ar-SA"/>
    </w:rPr>
  </w:style>
  <w:style w:type="paragraph" w:customStyle="1" w:styleId="315">
    <w:name w:val="xl80"/>
    <w:basedOn w:val="1"/>
    <w:next w:val="316"/>
    <w:qFormat/>
    <w:uiPriority w:val="0"/>
    <w:pPr>
      <w:widowControl/>
      <w:shd w:val="clear" w:color="000000" w:fill="FFFFFF"/>
      <w:spacing w:before="280" w:after="280"/>
      <w:jc w:val="center"/>
    </w:pPr>
    <w:rPr>
      <w:rFonts w:ascii="宋体" w:hAnsi="Calibri"/>
      <w:b/>
      <w:kern w:val="0"/>
      <w:sz w:val="20"/>
      <w:szCs w:val="20"/>
    </w:rPr>
  </w:style>
  <w:style w:type="paragraph" w:customStyle="1" w:styleId="316">
    <w:name w:val="toc 49"/>
    <w:next w:val="1"/>
    <w:qFormat/>
    <w:uiPriority w:val="0"/>
    <w:pPr>
      <w:wordWrap w:val="0"/>
      <w:ind w:left="1275"/>
      <w:jc w:val="both"/>
    </w:pPr>
    <w:rPr>
      <w:rFonts w:ascii="Calibri" w:hAnsi="Calibri" w:eastAsia="宋体" w:cs="Times New Roman"/>
      <w:sz w:val="21"/>
      <w:lang w:val="en-US" w:eastAsia="zh-CN" w:bidi="ar-SA"/>
    </w:rPr>
  </w:style>
  <w:style w:type="paragraph" w:customStyle="1" w:styleId="317">
    <w:name w:val="Char Char Char Char1"/>
    <w:basedOn w:val="1"/>
    <w:next w:val="318"/>
    <w:qFormat/>
    <w:uiPriority w:val="0"/>
    <w:pPr>
      <w:widowControl/>
      <w:spacing w:after="160" w:line="240" w:lineRule="exact"/>
    </w:pPr>
    <w:rPr>
      <w:rFonts w:ascii="Verdana" w:hAnsi="Calibri" w:eastAsia="仿宋_GB2312"/>
      <w:kern w:val="0"/>
      <w:sz w:val="24"/>
      <w:szCs w:val="20"/>
    </w:rPr>
  </w:style>
  <w:style w:type="paragraph" w:customStyle="1" w:styleId="318">
    <w:name w:val="toc 713"/>
    <w:next w:val="1"/>
    <w:qFormat/>
    <w:uiPriority w:val="0"/>
    <w:pPr>
      <w:wordWrap w:val="0"/>
      <w:ind w:left="2550"/>
      <w:jc w:val="both"/>
    </w:pPr>
    <w:rPr>
      <w:rFonts w:ascii="Calibri" w:hAnsi="Calibri" w:eastAsia="宋体" w:cs="Times New Roman"/>
      <w:sz w:val="21"/>
      <w:lang w:val="en-US" w:eastAsia="zh-CN" w:bidi="ar-SA"/>
    </w:rPr>
  </w:style>
  <w:style w:type="paragraph" w:customStyle="1" w:styleId="319">
    <w:name w:val="xl102"/>
    <w:basedOn w:val="1"/>
    <w:next w:val="320"/>
    <w:qFormat/>
    <w:uiPriority w:val="0"/>
    <w:pPr>
      <w:widowControl/>
      <w:shd w:val="clear" w:color="000000" w:fill="FFFFFF"/>
      <w:spacing w:before="280" w:after="280"/>
      <w:jc w:val="right"/>
    </w:pPr>
    <w:rPr>
      <w:rFonts w:ascii="宋体" w:hAnsi="Calibri"/>
      <w:kern w:val="0"/>
      <w:sz w:val="20"/>
      <w:szCs w:val="20"/>
    </w:rPr>
  </w:style>
  <w:style w:type="paragraph" w:customStyle="1" w:styleId="320">
    <w:name w:val="toc 17"/>
    <w:next w:val="1"/>
    <w:qFormat/>
    <w:uiPriority w:val="0"/>
    <w:pPr>
      <w:wordWrap w:val="0"/>
      <w:jc w:val="both"/>
    </w:pPr>
    <w:rPr>
      <w:rFonts w:ascii="Calibri" w:hAnsi="Calibri" w:eastAsia="宋体" w:cs="Times New Roman"/>
      <w:sz w:val="21"/>
      <w:lang w:val="en-US" w:eastAsia="zh-CN" w:bidi="ar-SA"/>
    </w:rPr>
  </w:style>
  <w:style w:type="paragraph" w:customStyle="1" w:styleId="321">
    <w:name w:val="toc 46"/>
    <w:next w:val="1"/>
    <w:qFormat/>
    <w:uiPriority w:val="0"/>
    <w:pPr>
      <w:wordWrap w:val="0"/>
      <w:ind w:left="1275"/>
      <w:jc w:val="both"/>
    </w:pPr>
    <w:rPr>
      <w:rFonts w:ascii="Calibri" w:hAnsi="Calibri" w:eastAsia="宋体" w:cs="Times New Roman"/>
      <w:sz w:val="21"/>
      <w:lang w:val="en-US" w:eastAsia="zh-CN" w:bidi="ar-SA"/>
    </w:rPr>
  </w:style>
  <w:style w:type="paragraph" w:customStyle="1" w:styleId="322">
    <w:name w:val="toc 311"/>
    <w:next w:val="1"/>
    <w:qFormat/>
    <w:uiPriority w:val="0"/>
    <w:pPr>
      <w:wordWrap w:val="0"/>
      <w:ind w:left="850"/>
      <w:jc w:val="both"/>
    </w:pPr>
    <w:rPr>
      <w:rFonts w:ascii="Calibri" w:hAnsi="Calibri" w:eastAsia="宋体" w:cs="Times New Roman"/>
      <w:sz w:val="21"/>
      <w:lang w:val="en-US" w:eastAsia="zh-CN" w:bidi="ar-SA"/>
    </w:rPr>
  </w:style>
  <w:style w:type="paragraph" w:customStyle="1" w:styleId="323">
    <w:name w:val="xl65"/>
    <w:basedOn w:val="1"/>
    <w:next w:val="224"/>
    <w:qFormat/>
    <w:uiPriority w:val="0"/>
    <w:pPr>
      <w:widowControl/>
      <w:shd w:val="clear" w:color="000000" w:fill="FFFFFF"/>
      <w:spacing w:before="280" w:after="280"/>
      <w:jc w:val="center"/>
    </w:pPr>
    <w:rPr>
      <w:rFonts w:ascii="宋体" w:hAnsi="Calibri"/>
      <w:kern w:val="0"/>
      <w:sz w:val="20"/>
      <w:szCs w:val="20"/>
    </w:rPr>
  </w:style>
  <w:style w:type="paragraph" w:customStyle="1" w:styleId="324">
    <w:name w:val="toc 94"/>
    <w:next w:val="1"/>
    <w:qFormat/>
    <w:uiPriority w:val="0"/>
    <w:pPr>
      <w:wordWrap w:val="0"/>
      <w:ind w:left="3400"/>
      <w:jc w:val="both"/>
    </w:pPr>
    <w:rPr>
      <w:rFonts w:ascii="Calibri" w:hAnsi="Calibri" w:eastAsia="宋体" w:cs="Times New Roman"/>
      <w:sz w:val="21"/>
      <w:lang w:val="en-US" w:eastAsia="zh-CN" w:bidi="ar-SA"/>
    </w:rPr>
  </w:style>
  <w:style w:type="paragraph" w:customStyle="1" w:styleId="325">
    <w:name w:val="toc 55"/>
    <w:next w:val="1"/>
    <w:qFormat/>
    <w:uiPriority w:val="0"/>
    <w:pPr>
      <w:wordWrap w:val="0"/>
      <w:ind w:left="1700"/>
      <w:jc w:val="both"/>
    </w:pPr>
    <w:rPr>
      <w:rFonts w:ascii="Calibri" w:hAnsi="Calibri" w:eastAsia="宋体" w:cs="Times New Roman"/>
      <w:sz w:val="21"/>
      <w:lang w:val="en-US" w:eastAsia="zh-CN" w:bidi="ar-SA"/>
    </w:rPr>
  </w:style>
  <w:style w:type="paragraph" w:customStyle="1" w:styleId="326">
    <w:name w:val="toc 812"/>
    <w:next w:val="1"/>
    <w:qFormat/>
    <w:uiPriority w:val="0"/>
    <w:pPr>
      <w:wordWrap w:val="0"/>
      <w:ind w:left="2975"/>
      <w:jc w:val="both"/>
    </w:pPr>
    <w:rPr>
      <w:rFonts w:ascii="Calibri" w:hAnsi="Calibri" w:eastAsia="宋体" w:cs="Times New Roman"/>
      <w:sz w:val="21"/>
      <w:lang w:val="en-US" w:eastAsia="zh-CN" w:bidi="ar-SA"/>
    </w:rPr>
  </w:style>
  <w:style w:type="paragraph" w:customStyle="1" w:styleId="327">
    <w:name w:val="xl75"/>
    <w:basedOn w:val="1"/>
    <w:next w:val="328"/>
    <w:qFormat/>
    <w:uiPriority w:val="0"/>
    <w:pPr>
      <w:widowControl/>
      <w:shd w:val="clear" w:color="000000" w:fill="FFFFFF"/>
      <w:spacing w:before="280" w:after="280"/>
    </w:pPr>
    <w:rPr>
      <w:rFonts w:ascii="宋体" w:hAnsi="Calibri"/>
      <w:kern w:val="0"/>
      <w:sz w:val="20"/>
      <w:szCs w:val="20"/>
    </w:rPr>
  </w:style>
  <w:style w:type="paragraph" w:customStyle="1" w:styleId="328">
    <w:name w:val="toc 914"/>
    <w:next w:val="1"/>
    <w:qFormat/>
    <w:uiPriority w:val="0"/>
    <w:pPr>
      <w:wordWrap w:val="0"/>
      <w:ind w:left="3400"/>
      <w:jc w:val="both"/>
    </w:pPr>
    <w:rPr>
      <w:rFonts w:ascii="Calibri" w:hAnsi="Calibri" w:eastAsia="宋体" w:cs="Times New Roman"/>
      <w:sz w:val="21"/>
      <w:lang w:val="en-US" w:eastAsia="zh-CN" w:bidi="ar-SA"/>
    </w:rPr>
  </w:style>
  <w:style w:type="paragraph" w:customStyle="1" w:styleId="329">
    <w:name w:val="toc 19"/>
    <w:next w:val="1"/>
    <w:qFormat/>
    <w:uiPriority w:val="0"/>
    <w:pPr>
      <w:wordWrap w:val="0"/>
      <w:jc w:val="both"/>
    </w:pPr>
    <w:rPr>
      <w:rFonts w:ascii="Calibri" w:hAnsi="Calibri" w:eastAsia="宋体" w:cs="Times New Roman"/>
      <w:sz w:val="21"/>
      <w:lang w:val="en-US" w:eastAsia="zh-CN" w:bidi="ar-SA"/>
    </w:rPr>
  </w:style>
  <w:style w:type="paragraph" w:customStyle="1" w:styleId="330">
    <w:name w:val="TOC Heading6"/>
    <w:next w:val="1"/>
    <w:qFormat/>
    <w:uiPriority w:val="0"/>
    <w:pPr>
      <w:wordWrap w:val="0"/>
    </w:pPr>
    <w:rPr>
      <w:rFonts w:ascii="Calibri" w:hAnsi="Calibri" w:eastAsia="宋体" w:cs="Times New Roman"/>
      <w:sz w:val="32"/>
      <w:lang w:val="en-US" w:eastAsia="zh-CN" w:bidi="ar-SA"/>
    </w:rPr>
  </w:style>
  <w:style w:type="paragraph" w:customStyle="1" w:styleId="331">
    <w:name w:val="toc 52"/>
    <w:next w:val="1"/>
    <w:qFormat/>
    <w:uiPriority w:val="0"/>
    <w:pPr>
      <w:wordWrap w:val="0"/>
      <w:ind w:left="1700"/>
      <w:jc w:val="both"/>
    </w:pPr>
    <w:rPr>
      <w:rFonts w:ascii="Calibri" w:hAnsi="Calibri" w:eastAsia="宋体" w:cs="Times New Roman"/>
      <w:sz w:val="21"/>
      <w:lang w:val="en-US" w:eastAsia="zh-CN" w:bidi="ar-SA"/>
    </w:rPr>
  </w:style>
  <w:style w:type="paragraph" w:customStyle="1" w:styleId="332">
    <w:name w:val="toc 36"/>
    <w:next w:val="1"/>
    <w:qFormat/>
    <w:uiPriority w:val="0"/>
    <w:pPr>
      <w:wordWrap w:val="0"/>
      <w:ind w:left="850"/>
      <w:jc w:val="both"/>
    </w:pPr>
    <w:rPr>
      <w:rFonts w:ascii="Calibri" w:hAnsi="Calibri" w:eastAsia="宋体" w:cs="Times New Roman"/>
      <w:sz w:val="21"/>
      <w:lang w:val="en-US" w:eastAsia="zh-CN" w:bidi="ar-SA"/>
    </w:rPr>
  </w:style>
  <w:style w:type="paragraph" w:customStyle="1" w:styleId="333">
    <w:name w:val="toc 82"/>
    <w:next w:val="1"/>
    <w:qFormat/>
    <w:uiPriority w:val="0"/>
    <w:pPr>
      <w:wordWrap w:val="0"/>
      <w:ind w:left="2975"/>
      <w:jc w:val="both"/>
    </w:pPr>
    <w:rPr>
      <w:rFonts w:ascii="Calibri" w:hAnsi="Calibri" w:eastAsia="宋体" w:cs="Times New Roman"/>
      <w:sz w:val="21"/>
      <w:lang w:val="en-US" w:eastAsia="zh-CN" w:bidi="ar-SA"/>
    </w:rPr>
  </w:style>
  <w:style w:type="paragraph" w:customStyle="1" w:styleId="334">
    <w:name w:val="xl104"/>
    <w:basedOn w:val="1"/>
    <w:next w:val="335"/>
    <w:qFormat/>
    <w:uiPriority w:val="0"/>
    <w:pPr>
      <w:widowControl/>
      <w:shd w:val="clear" w:color="000000" w:fill="FFFFFF"/>
      <w:spacing w:before="280" w:after="280"/>
      <w:jc w:val="center"/>
    </w:pPr>
    <w:rPr>
      <w:rFonts w:ascii="宋体" w:hAnsi="Calibri"/>
      <w:kern w:val="0"/>
      <w:sz w:val="20"/>
      <w:szCs w:val="20"/>
    </w:rPr>
  </w:style>
  <w:style w:type="paragraph" w:customStyle="1" w:styleId="335">
    <w:name w:val="toc 210"/>
    <w:next w:val="1"/>
    <w:qFormat/>
    <w:uiPriority w:val="0"/>
    <w:pPr>
      <w:wordWrap w:val="0"/>
      <w:ind w:left="425"/>
      <w:jc w:val="both"/>
    </w:pPr>
    <w:rPr>
      <w:rFonts w:ascii="Calibri" w:hAnsi="Calibri" w:eastAsia="宋体" w:cs="Times New Roman"/>
      <w:sz w:val="21"/>
      <w:lang w:val="en-US" w:eastAsia="zh-CN" w:bidi="ar-SA"/>
    </w:rPr>
  </w:style>
  <w:style w:type="paragraph" w:customStyle="1" w:styleId="336">
    <w:name w:val="toc 110"/>
    <w:next w:val="1"/>
    <w:qFormat/>
    <w:uiPriority w:val="0"/>
    <w:pPr>
      <w:wordWrap w:val="0"/>
      <w:jc w:val="both"/>
    </w:pPr>
    <w:rPr>
      <w:rFonts w:ascii="Calibri" w:hAnsi="Calibri" w:eastAsia="宋体" w:cs="Times New Roman"/>
      <w:sz w:val="21"/>
      <w:lang w:val="en-US" w:eastAsia="zh-CN" w:bidi="ar-SA"/>
    </w:rPr>
  </w:style>
  <w:style w:type="paragraph" w:customStyle="1" w:styleId="337">
    <w:name w:val="toc 66"/>
    <w:next w:val="1"/>
    <w:qFormat/>
    <w:uiPriority w:val="0"/>
    <w:pPr>
      <w:wordWrap w:val="0"/>
      <w:ind w:left="2125"/>
      <w:jc w:val="both"/>
    </w:pPr>
    <w:rPr>
      <w:rFonts w:ascii="Calibri" w:hAnsi="Calibri" w:eastAsia="宋体" w:cs="Times New Roman"/>
      <w:sz w:val="21"/>
      <w:lang w:val="en-US" w:eastAsia="zh-CN" w:bidi="ar-SA"/>
    </w:rPr>
  </w:style>
  <w:style w:type="paragraph" w:customStyle="1" w:styleId="338">
    <w:name w:val="toc 31"/>
    <w:next w:val="1"/>
    <w:qFormat/>
    <w:uiPriority w:val="0"/>
    <w:pPr>
      <w:wordWrap w:val="0"/>
      <w:ind w:left="850"/>
      <w:jc w:val="both"/>
    </w:pPr>
    <w:rPr>
      <w:rFonts w:ascii="Calibri" w:hAnsi="Calibri" w:eastAsia="宋体" w:cs="Times New Roman"/>
      <w:sz w:val="21"/>
      <w:lang w:val="en-US" w:eastAsia="zh-CN" w:bidi="ar-SA"/>
    </w:rPr>
  </w:style>
  <w:style w:type="paragraph" w:customStyle="1" w:styleId="339">
    <w:name w:val="toc 93"/>
    <w:next w:val="1"/>
    <w:qFormat/>
    <w:uiPriority w:val="0"/>
    <w:pPr>
      <w:wordWrap w:val="0"/>
      <w:ind w:left="3400"/>
      <w:jc w:val="both"/>
    </w:pPr>
    <w:rPr>
      <w:rFonts w:ascii="Calibri" w:hAnsi="Calibri" w:eastAsia="宋体" w:cs="Times New Roman"/>
      <w:sz w:val="21"/>
      <w:lang w:val="en-US" w:eastAsia="zh-CN" w:bidi="ar-SA"/>
    </w:rPr>
  </w:style>
  <w:style w:type="paragraph" w:customStyle="1" w:styleId="340">
    <w:name w:val="toc 614"/>
    <w:next w:val="1"/>
    <w:qFormat/>
    <w:uiPriority w:val="0"/>
    <w:pPr>
      <w:wordWrap w:val="0"/>
      <w:ind w:left="2125"/>
      <w:jc w:val="both"/>
    </w:pPr>
    <w:rPr>
      <w:rFonts w:ascii="Calibri" w:hAnsi="Calibri" w:eastAsia="宋体" w:cs="Times New Roman"/>
      <w:sz w:val="21"/>
      <w:lang w:val="en-US" w:eastAsia="zh-CN" w:bidi="ar-SA"/>
    </w:rPr>
  </w:style>
  <w:style w:type="paragraph" w:customStyle="1" w:styleId="341">
    <w:name w:val="无间隔1"/>
    <w:next w:val="336"/>
    <w:qFormat/>
    <w:uiPriority w:val="0"/>
    <w:pPr>
      <w:widowControl w:val="0"/>
      <w:jc w:val="both"/>
    </w:pPr>
    <w:rPr>
      <w:rFonts w:ascii="Calibri" w:hAnsi="Calibri" w:eastAsia="宋体" w:cs="Times New Roman"/>
      <w:sz w:val="22"/>
      <w:lang w:val="en-US" w:eastAsia="zh-CN" w:bidi="ar-SA"/>
    </w:rPr>
  </w:style>
  <w:style w:type="paragraph" w:customStyle="1" w:styleId="342">
    <w:name w:val="目录 41"/>
    <w:next w:val="1"/>
    <w:qFormat/>
    <w:uiPriority w:val="0"/>
    <w:pPr>
      <w:wordWrap w:val="0"/>
      <w:ind w:left="1275"/>
      <w:jc w:val="both"/>
    </w:pPr>
    <w:rPr>
      <w:rFonts w:ascii="Calibri" w:hAnsi="Calibri" w:eastAsia="宋体" w:cs="Times New Roman"/>
      <w:sz w:val="21"/>
      <w:lang w:val="en-US" w:eastAsia="zh-CN" w:bidi="ar-SA"/>
    </w:rPr>
  </w:style>
  <w:style w:type="paragraph" w:customStyle="1" w:styleId="343">
    <w:name w:val="xl105"/>
    <w:basedOn w:val="1"/>
    <w:next w:val="344"/>
    <w:qFormat/>
    <w:uiPriority w:val="0"/>
    <w:pPr>
      <w:widowControl/>
      <w:shd w:val="clear" w:color="000000" w:fill="FFFFFF"/>
      <w:spacing w:before="280" w:after="280"/>
    </w:pPr>
    <w:rPr>
      <w:rFonts w:ascii="宋体" w:hAnsi="Calibri"/>
      <w:kern w:val="0"/>
      <w:sz w:val="18"/>
      <w:szCs w:val="20"/>
    </w:rPr>
  </w:style>
  <w:style w:type="paragraph" w:customStyle="1" w:styleId="344">
    <w:name w:val="toc 615"/>
    <w:next w:val="1"/>
    <w:qFormat/>
    <w:uiPriority w:val="0"/>
    <w:pPr>
      <w:wordWrap w:val="0"/>
      <w:ind w:left="2125"/>
      <w:jc w:val="both"/>
    </w:pPr>
    <w:rPr>
      <w:rFonts w:ascii="Calibri" w:hAnsi="Calibri" w:eastAsia="宋体" w:cs="Times New Roman"/>
      <w:sz w:val="21"/>
      <w:lang w:val="en-US" w:eastAsia="zh-CN" w:bidi="ar-SA"/>
    </w:rPr>
  </w:style>
  <w:style w:type="paragraph" w:customStyle="1" w:styleId="345">
    <w:name w:val="toc 41"/>
    <w:next w:val="1"/>
    <w:qFormat/>
    <w:uiPriority w:val="0"/>
    <w:pPr>
      <w:wordWrap w:val="0"/>
      <w:ind w:left="1275"/>
      <w:jc w:val="both"/>
    </w:pPr>
    <w:rPr>
      <w:rFonts w:ascii="Calibri" w:hAnsi="Calibri" w:eastAsia="宋体" w:cs="Times New Roman"/>
      <w:sz w:val="21"/>
      <w:lang w:val="en-US" w:eastAsia="zh-CN" w:bidi="ar-SA"/>
    </w:rPr>
  </w:style>
  <w:style w:type="paragraph" w:customStyle="1" w:styleId="346">
    <w:name w:val="toc 81"/>
    <w:next w:val="1"/>
    <w:qFormat/>
    <w:uiPriority w:val="0"/>
    <w:pPr>
      <w:wordWrap w:val="0"/>
      <w:ind w:left="2975"/>
      <w:jc w:val="both"/>
    </w:pPr>
    <w:rPr>
      <w:rFonts w:ascii="Calibri" w:hAnsi="Calibri" w:eastAsia="宋体" w:cs="Times New Roman"/>
      <w:sz w:val="21"/>
      <w:lang w:val="en-US" w:eastAsia="zh-CN" w:bidi="ar-SA"/>
    </w:rPr>
  </w:style>
  <w:style w:type="paragraph" w:customStyle="1" w:styleId="347">
    <w:name w:val="xl111"/>
    <w:basedOn w:val="1"/>
    <w:next w:val="348"/>
    <w:qFormat/>
    <w:uiPriority w:val="0"/>
    <w:pPr>
      <w:widowControl/>
      <w:shd w:val="clear" w:color="000000" w:fill="FFFFFF"/>
      <w:spacing w:before="280" w:after="280"/>
      <w:jc w:val="center"/>
    </w:pPr>
    <w:rPr>
      <w:rFonts w:ascii="宋体" w:hAnsi="Calibri"/>
      <w:b/>
      <w:kern w:val="0"/>
      <w:sz w:val="20"/>
      <w:szCs w:val="20"/>
    </w:rPr>
  </w:style>
  <w:style w:type="paragraph" w:customStyle="1" w:styleId="348">
    <w:name w:val="toc 88"/>
    <w:next w:val="1"/>
    <w:qFormat/>
    <w:uiPriority w:val="0"/>
    <w:pPr>
      <w:wordWrap w:val="0"/>
      <w:ind w:left="2975"/>
      <w:jc w:val="both"/>
    </w:pPr>
    <w:rPr>
      <w:rFonts w:ascii="Calibri" w:hAnsi="Calibri" w:eastAsia="宋体" w:cs="Times New Roman"/>
      <w:sz w:val="21"/>
      <w:lang w:val="en-US" w:eastAsia="zh-CN" w:bidi="ar-SA"/>
    </w:rPr>
  </w:style>
  <w:style w:type="paragraph" w:customStyle="1" w:styleId="349">
    <w:name w:val="toc 84"/>
    <w:next w:val="1"/>
    <w:qFormat/>
    <w:uiPriority w:val="0"/>
    <w:pPr>
      <w:wordWrap w:val="0"/>
      <w:ind w:left="2975"/>
      <w:jc w:val="both"/>
    </w:pPr>
    <w:rPr>
      <w:rFonts w:ascii="Calibri" w:hAnsi="Calibri" w:eastAsia="宋体" w:cs="Times New Roman"/>
      <w:sz w:val="21"/>
      <w:lang w:val="en-US" w:eastAsia="zh-CN" w:bidi="ar-SA"/>
    </w:rPr>
  </w:style>
  <w:style w:type="paragraph" w:customStyle="1" w:styleId="350">
    <w:name w:val="p0"/>
    <w:basedOn w:val="1"/>
    <w:next w:val="351"/>
    <w:qFormat/>
    <w:uiPriority w:val="0"/>
    <w:pPr>
      <w:widowControl/>
      <w:spacing w:before="280" w:after="280"/>
    </w:pPr>
    <w:rPr>
      <w:rFonts w:ascii="宋体" w:hAnsi="Calibri"/>
      <w:kern w:val="0"/>
      <w:sz w:val="24"/>
      <w:szCs w:val="20"/>
    </w:rPr>
  </w:style>
  <w:style w:type="paragraph" w:customStyle="1" w:styleId="351">
    <w:name w:val="toc 69"/>
    <w:next w:val="1"/>
    <w:qFormat/>
    <w:uiPriority w:val="0"/>
    <w:pPr>
      <w:wordWrap w:val="0"/>
      <w:ind w:left="2125"/>
      <w:jc w:val="both"/>
    </w:pPr>
    <w:rPr>
      <w:rFonts w:ascii="Calibri" w:hAnsi="Calibri" w:eastAsia="宋体" w:cs="Times New Roman"/>
      <w:sz w:val="21"/>
      <w:lang w:val="en-US" w:eastAsia="zh-CN" w:bidi="ar-SA"/>
    </w:rPr>
  </w:style>
  <w:style w:type="paragraph" w:customStyle="1" w:styleId="352">
    <w:name w:val="列出段落11"/>
    <w:basedOn w:val="1"/>
    <w:next w:val="353"/>
    <w:qFormat/>
    <w:uiPriority w:val="0"/>
    <w:pPr>
      <w:widowControl/>
      <w:spacing w:line="360" w:lineRule="auto"/>
      <w:ind w:firstLine="420"/>
    </w:pPr>
    <w:rPr>
      <w:rFonts w:hAnsi="Calibri" w:eastAsia="微软雅黑"/>
      <w:kern w:val="0"/>
      <w:sz w:val="24"/>
      <w:szCs w:val="20"/>
    </w:rPr>
  </w:style>
  <w:style w:type="paragraph" w:customStyle="1" w:styleId="353">
    <w:name w:val="toc 214"/>
    <w:next w:val="1"/>
    <w:qFormat/>
    <w:uiPriority w:val="0"/>
    <w:pPr>
      <w:wordWrap w:val="0"/>
      <w:ind w:left="425"/>
      <w:jc w:val="both"/>
    </w:pPr>
    <w:rPr>
      <w:rFonts w:ascii="Calibri" w:hAnsi="Calibri" w:eastAsia="宋体" w:cs="Times New Roman"/>
      <w:sz w:val="21"/>
      <w:lang w:val="en-US" w:eastAsia="zh-CN" w:bidi="ar-SA"/>
    </w:rPr>
  </w:style>
  <w:style w:type="paragraph" w:customStyle="1" w:styleId="354">
    <w:name w:val="toc 63"/>
    <w:next w:val="1"/>
    <w:qFormat/>
    <w:uiPriority w:val="0"/>
    <w:pPr>
      <w:wordWrap w:val="0"/>
      <w:ind w:left="2125"/>
      <w:jc w:val="both"/>
    </w:pPr>
    <w:rPr>
      <w:rFonts w:ascii="Calibri" w:hAnsi="Calibri" w:eastAsia="宋体" w:cs="Times New Roman"/>
      <w:sz w:val="21"/>
      <w:lang w:val="en-US" w:eastAsia="zh-CN" w:bidi="ar-SA"/>
    </w:rPr>
  </w:style>
  <w:style w:type="paragraph" w:customStyle="1" w:styleId="355">
    <w:name w:val="xl91"/>
    <w:basedOn w:val="1"/>
    <w:next w:val="252"/>
    <w:qFormat/>
    <w:uiPriority w:val="0"/>
    <w:pPr>
      <w:widowControl/>
      <w:shd w:val="clear" w:color="000000" w:fill="FFFFFF"/>
      <w:spacing w:before="280" w:after="280"/>
    </w:pPr>
    <w:rPr>
      <w:rFonts w:ascii="宋体" w:hAnsi="Calibri"/>
      <w:kern w:val="0"/>
      <w:sz w:val="20"/>
      <w:szCs w:val="20"/>
    </w:rPr>
  </w:style>
  <w:style w:type="paragraph" w:customStyle="1" w:styleId="356">
    <w:name w:val="toc 316"/>
    <w:next w:val="1"/>
    <w:qFormat/>
    <w:uiPriority w:val="0"/>
    <w:pPr>
      <w:wordWrap w:val="0"/>
      <w:ind w:left="850"/>
      <w:jc w:val="both"/>
    </w:pPr>
    <w:rPr>
      <w:rFonts w:ascii="Calibri" w:hAnsi="Calibri" w:eastAsia="宋体" w:cs="Times New Roman"/>
      <w:sz w:val="21"/>
      <w:lang w:val="en-US" w:eastAsia="zh-CN" w:bidi="ar-SA"/>
    </w:rPr>
  </w:style>
  <w:style w:type="paragraph" w:customStyle="1" w:styleId="357">
    <w:name w:val="_Style 1"/>
    <w:basedOn w:val="1"/>
    <w:next w:val="358"/>
    <w:qFormat/>
    <w:uiPriority w:val="0"/>
    <w:pPr>
      <w:ind w:firstLine="420"/>
    </w:pPr>
    <w:rPr>
      <w:rFonts w:hAnsi="Calibri"/>
      <w:kern w:val="0"/>
      <w:szCs w:val="20"/>
    </w:rPr>
  </w:style>
  <w:style w:type="paragraph" w:customStyle="1" w:styleId="358">
    <w:name w:val="TOC Heading13"/>
    <w:next w:val="1"/>
    <w:qFormat/>
    <w:uiPriority w:val="0"/>
    <w:pPr>
      <w:wordWrap w:val="0"/>
    </w:pPr>
    <w:rPr>
      <w:rFonts w:ascii="Calibri" w:hAnsi="Calibri" w:eastAsia="宋体" w:cs="Times New Roman"/>
      <w:sz w:val="32"/>
      <w:lang w:val="en-US" w:eastAsia="zh-CN" w:bidi="ar-SA"/>
    </w:rPr>
  </w:style>
  <w:style w:type="paragraph" w:customStyle="1" w:styleId="359">
    <w:name w:val="toc 116"/>
    <w:next w:val="1"/>
    <w:qFormat/>
    <w:uiPriority w:val="0"/>
    <w:pPr>
      <w:wordWrap w:val="0"/>
      <w:jc w:val="both"/>
    </w:pPr>
    <w:rPr>
      <w:rFonts w:ascii="Calibri" w:hAnsi="Calibri" w:eastAsia="宋体" w:cs="Times New Roman"/>
      <w:sz w:val="21"/>
      <w:lang w:val="en-US" w:eastAsia="zh-CN" w:bidi="ar-SA"/>
    </w:rPr>
  </w:style>
  <w:style w:type="paragraph" w:customStyle="1" w:styleId="360">
    <w:name w:val="toc 72"/>
    <w:next w:val="1"/>
    <w:qFormat/>
    <w:uiPriority w:val="0"/>
    <w:pPr>
      <w:wordWrap w:val="0"/>
      <w:ind w:left="2550"/>
      <w:jc w:val="both"/>
    </w:pPr>
    <w:rPr>
      <w:rFonts w:ascii="Calibri" w:hAnsi="Calibri" w:eastAsia="宋体" w:cs="Times New Roman"/>
      <w:sz w:val="21"/>
      <w:lang w:val="en-US" w:eastAsia="zh-CN" w:bidi="ar-SA"/>
    </w:rPr>
  </w:style>
  <w:style w:type="paragraph" w:customStyle="1" w:styleId="361">
    <w:name w:val="x_msonormal"/>
    <w:basedOn w:val="1"/>
    <w:next w:val="311"/>
    <w:qFormat/>
    <w:uiPriority w:val="0"/>
    <w:pPr>
      <w:widowControl/>
      <w:spacing w:before="280" w:after="280"/>
    </w:pPr>
    <w:rPr>
      <w:rFonts w:ascii="PMingLiU" w:hAnsi="Calibri" w:eastAsia="PMingLiU"/>
      <w:kern w:val="0"/>
      <w:sz w:val="24"/>
      <w:szCs w:val="20"/>
    </w:rPr>
  </w:style>
  <w:style w:type="paragraph" w:customStyle="1" w:styleId="362">
    <w:name w:val="toc 310"/>
    <w:next w:val="1"/>
    <w:qFormat/>
    <w:uiPriority w:val="0"/>
    <w:pPr>
      <w:wordWrap w:val="0"/>
      <w:ind w:left="850"/>
      <w:jc w:val="both"/>
    </w:pPr>
    <w:rPr>
      <w:rFonts w:ascii="Calibri" w:hAnsi="Calibri" w:eastAsia="宋体" w:cs="Times New Roman"/>
      <w:sz w:val="21"/>
      <w:lang w:val="en-US" w:eastAsia="zh-CN" w:bidi="ar-SA"/>
    </w:rPr>
  </w:style>
  <w:style w:type="paragraph" w:customStyle="1" w:styleId="363">
    <w:name w:val="toc 83"/>
    <w:next w:val="1"/>
    <w:qFormat/>
    <w:uiPriority w:val="0"/>
    <w:pPr>
      <w:wordWrap w:val="0"/>
      <w:ind w:left="2975"/>
      <w:jc w:val="both"/>
    </w:pPr>
    <w:rPr>
      <w:rFonts w:ascii="Calibri" w:hAnsi="Calibri" w:eastAsia="宋体" w:cs="Times New Roman"/>
      <w:sz w:val="21"/>
      <w:lang w:val="en-US" w:eastAsia="zh-CN" w:bidi="ar-SA"/>
    </w:rPr>
  </w:style>
  <w:style w:type="paragraph" w:customStyle="1" w:styleId="364">
    <w:name w:val="TOC Heading17"/>
    <w:next w:val="1"/>
    <w:qFormat/>
    <w:uiPriority w:val="0"/>
    <w:pPr>
      <w:wordWrap w:val="0"/>
    </w:pPr>
    <w:rPr>
      <w:rFonts w:ascii="Calibri" w:hAnsi="Calibri" w:eastAsia="宋体" w:cs="Times New Roman"/>
      <w:sz w:val="32"/>
      <w:lang w:val="en-US" w:eastAsia="zh-CN" w:bidi="ar-SA"/>
    </w:rPr>
  </w:style>
  <w:style w:type="paragraph" w:customStyle="1" w:styleId="365">
    <w:name w:val="toc 911"/>
    <w:next w:val="1"/>
    <w:qFormat/>
    <w:uiPriority w:val="0"/>
    <w:pPr>
      <w:wordWrap w:val="0"/>
      <w:ind w:left="3400"/>
      <w:jc w:val="both"/>
    </w:pPr>
    <w:rPr>
      <w:rFonts w:ascii="Calibri" w:hAnsi="Calibri" w:eastAsia="宋体" w:cs="Times New Roman"/>
      <w:sz w:val="21"/>
      <w:lang w:val="en-US" w:eastAsia="zh-CN" w:bidi="ar-SA"/>
    </w:rPr>
  </w:style>
  <w:style w:type="paragraph" w:customStyle="1" w:styleId="366">
    <w:name w:val="toc 811"/>
    <w:next w:val="1"/>
    <w:qFormat/>
    <w:uiPriority w:val="0"/>
    <w:pPr>
      <w:wordWrap w:val="0"/>
      <w:ind w:left="2975"/>
      <w:jc w:val="both"/>
    </w:pPr>
    <w:rPr>
      <w:rFonts w:ascii="Calibri" w:hAnsi="Calibri" w:eastAsia="宋体" w:cs="Times New Roman"/>
      <w:sz w:val="21"/>
      <w:lang w:val="en-US" w:eastAsia="zh-CN" w:bidi="ar-SA"/>
    </w:rPr>
  </w:style>
  <w:style w:type="paragraph" w:customStyle="1" w:styleId="367">
    <w:name w:val="目录 31"/>
    <w:next w:val="1"/>
    <w:qFormat/>
    <w:uiPriority w:val="0"/>
    <w:pPr>
      <w:wordWrap w:val="0"/>
      <w:ind w:left="850"/>
      <w:jc w:val="both"/>
    </w:pPr>
    <w:rPr>
      <w:rFonts w:ascii="Calibri" w:hAnsi="Calibri" w:eastAsia="宋体" w:cs="Times New Roman"/>
      <w:sz w:val="21"/>
      <w:lang w:val="en-US" w:eastAsia="zh-CN" w:bidi="ar-SA"/>
    </w:rPr>
  </w:style>
  <w:style w:type="paragraph" w:customStyle="1" w:styleId="368">
    <w:name w:val="xl118"/>
    <w:basedOn w:val="1"/>
    <w:next w:val="242"/>
    <w:qFormat/>
    <w:uiPriority w:val="0"/>
    <w:pPr>
      <w:widowControl/>
      <w:shd w:val="clear" w:color="000000" w:fill="FFFFFF"/>
      <w:spacing w:before="280" w:after="280"/>
      <w:jc w:val="center"/>
    </w:pPr>
    <w:rPr>
      <w:rFonts w:ascii="宋体" w:hAnsi="Calibri"/>
      <w:b/>
      <w:kern w:val="0"/>
      <w:sz w:val="20"/>
      <w:szCs w:val="20"/>
    </w:rPr>
  </w:style>
  <w:style w:type="paragraph" w:customStyle="1" w:styleId="369">
    <w:name w:val="xl83"/>
    <w:basedOn w:val="1"/>
    <w:next w:val="297"/>
    <w:qFormat/>
    <w:uiPriority w:val="0"/>
    <w:pPr>
      <w:widowControl/>
      <w:shd w:val="clear" w:color="000000" w:fill="FFFFFF"/>
      <w:spacing w:before="280" w:after="280"/>
    </w:pPr>
    <w:rPr>
      <w:rFonts w:ascii="宋体" w:hAnsi="Calibri"/>
      <w:kern w:val="0"/>
      <w:sz w:val="20"/>
      <w:szCs w:val="20"/>
    </w:rPr>
  </w:style>
  <w:style w:type="paragraph" w:customStyle="1" w:styleId="370">
    <w:name w:val="xl103"/>
    <w:basedOn w:val="1"/>
    <w:next w:val="371"/>
    <w:qFormat/>
    <w:uiPriority w:val="0"/>
    <w:pPr>
      <w:widowControl/>
      <w:shd w:val="clear" w:color="000000" w:fill="FFFFFF"/>
      <w:spacing w:before="280" w:after="280"/>
    </w:pPr>
    <w:rPr>
      <w:rFonts w:ascii="宋体" w:hAnsi="Calibri"/>
      <w:kern w:val="0"/>
      <w:sz w:val="20"/>
      <w:szCs w:val="20"/>
    </w:rPr>
  </w:style>
  <w:style w:type="paragraph" w:customStyle="1" w:styleId="371">
    <w:name w:val="toc 111"/>
    <w:next w:val="1"/>
    <w:qFormat/>
    <w:uiPriority w:val="0"/>
    <w:pPr>
      <w:wordWrap w:val="0"/>
      <w:jc w:val="both"/>
    </w:pPr>
    <w:rPr>
      <w:rFonts w:ascii="Calibri" w:hAnsi="Calibri" w:eastAsia="宋体" w:cs="Times New Roman"/>
      <w:sz w:val="21"/>
      <w:lang w:val="en-US" w:eastAsia="zh-CN" w:bidi="ar-SA"/>
    </w:rPr>
  </w:style>
  <w:style w:type="paragraph" w:customStyle="1" w:styleId="372">
    <w:name w:val="xl68"/>
    <w:basedOn w:val="1"/>
    <w:next w:val="373"/>
    <w:qFormat/>
    <w:uiPriority w:val="0"/>
    <w:pPr>
      <w:widowControl/>
      <w:shd w:val="clear" w:color="000000" w:fill="FFFFFF"/>
      <w:spacing w:before="280" w:after="280"/>
    </w:pPr>
    <w:rPr>
      <w:rFonts w:ascii="宋体" w:hAnsi="Calibri"/>
      <w:b/>
      <w:kern w:val="0"/>
      <w:sz w:val="20"/>
      <w:szCs w:val="20"/>
    </w:rPr>
  </w:style>
  <w:style w:type="paragraph" w:customStyle="1" w:styleId="373">
    <w:name w:val="TOC Heading16"/>
    <w:next w:val="1"/>
    <w:qFormat/>
    <w:uiPriority w:val="0"/>
    <w:pPr>
      <w:wordWrap w:val="0"/>
    </w:pPr>
    <w:rPr>
      <w:rFonts w:ascii="Calibri" w:hAnsi="Calibri" w:eastAsia="宋体" w:cs="Times New Roman"/>
      <w:sz w:val="32"/>
      <w:lang w:val="en-US" w:eastAsia="zh-CN" w:bidi="ar-SA"/>
    </w:rPr>
  </w:style>
  <w:style w:type="paragraph" w:customStyle="1" w:styleId="374">
    <w:name w:val="toc 113"/>
    <w:next w:val="1"/>
    <w:qFormat/>
    <w:uiPriority w:val="0"/>
    <w:pPr>
      <w:wordWrap w:val="0"/>
      <w:jc w:val="both"/>
    </w:pPr>
    <w:rPr>
      <w:rFonts w:ascii="Calibri" w:hAnsi="Calibri" w:eastAsia="宋体" w:cs="Times New Roman"/>
      <w:sz w:val="21"/>
      <w:lang w:val="en-US" w:eastAsia="zh-CN" w:bidi="ar-SA"/>
    </w:rPr>
  </w:style>
  <w:style w:type="paragraph" w:customStyle="1" w:styleId="375">
    <w:name w:val="xl94"/>
    <w:basedOn w:val="1"/>
    <w:next w:val="266"/>
    <w:qFormat/>
    <w:uiPriority w:val="0"/>
    <w:pPr>
      <w:widowControl/>
      <w:shd w:val="clear" w:color="000000" w:fill="FFFFFF"/>
      <w:spacing w:before="280" w:after="280"/>
      <w:jc w:val="center"/>
    </w:pPr>
    <w:rPr>
      <w:rFonts w:ascii="宋体" w:hAnsi="Calibri"/>
      <w:kern w:val="0"/>
      <w:sz w:val="20"/>
      <w:szCs w:val="20"/>
    </w:rPr>
  </w:style>
  <w:style w:type="paragraph" w:customStyle="1" w:styleId="376">
    <w:name w:val="toc 53"/>
    <w:next w:val="1"/>
    <w:qFormat/>
    <w:uiPriority w:val="0"/>
    <w:pPr>
      <w:wordWrap w:val="0"/>
      <w:ind w:left="1700"/>
      <w:jc w:val="both"/>
    </w:pPr>
    <w:rPr>
      <w:rFonts w:ascii="Calibri" w:hAnsi="Calibri" w:eastAsia="宋体" w:cs="Times New Roman"/>
      <w:sz w:val="21"/>
      <w:lang w:val="en-US" w:eastAsia="zh-CN" w:bidi="ar-SA"/>
    </w:rPr>
  </w:style>
  <w:style w:type="paragraph" w:customStyle="1" w:styleId="377">
    <w:name w:val="xl92"/>
    <w:basedOn w:val="1"/>
    <w:next w:val="378"/>
    <w:qFormat/>
    <w:uiPriority w:val="0"/>
    <w:pPr>
      <w:widowControl/>
      <w:shd w:val="clear" w:color="000000" w:fill="FFFFFF"/>
      <w:spacing w:before="280" w:after="280"/>
    </w:pPr>
    <w:rPr>
      <w:rFonts w:ascii="宋体" w:hAnsi="Calibri"/>
      <w:kern w:val="0"/>
      <w:sz w:val="20"/>
      <w:szCs w:val="20"/>
    </w:rPr>
  </w:style>
  <w:style w:type="paragraph" w:customStyle="1" w:styleId="378">
    <w:name w:val="toc 913"/>
    <w:next w:val="1"/>
    <w:qFormat/>
    <w:uiPriority w:val="0"/>
    <w:pPr>
      <w:wordWrap w:val="0"/>
      <w:ind w:left="3400"/>
      <w:jc w:val="both"/>
    </w:pPr>
    <w:rPr>
      <w:rFonts w:ascii="Calibri" w:hAnsi="Calibri" w:eastAsia="宋体" w:cs="Times New Roman"/>
      <w:sz w:val="21"/>
      <w:lang w:val="en-US" w:eastAsia="zh-CN" w:bidi="ar-SA"/>
    </w:rPr>
  </w:style>
  <w:style w:type="paragraph" w:customStyle="1" w:styleId="379">
    <w:name w:val="toc 512"/>
    <w:next w:val="1"/>
    <w:qFormat/>
    <w:uiPriority w:val="0"/>
    <w:pPr>
      <w:wordWrap w:val="0"/>
      <w:ind w:left="1700"/>
      <w:jc w:val="both"/>
    </w:pPr>
    <w:rPr>
      <w:rFonts w:ascii="Calibri" w:hAnsi="Calibri" w:eastAsia="宋体" w:cs="Times New Roman"/>
      <w:sz w:val="21"/>
      <w:lang w:val="en-US" w:eastAsia="zh-CN" w:bidi="ar-SA"/>
    </w:rPr>
  </w:style>
  <w:style w:type="paragraph" w:customStyle="1" w:styleId="380">
    <w:name w:val="目录 81"/>
    <w:next w:val="1"/>
    <w:qFormat/>
    <w:uiPriority w:val="0"/>
    <w:pPr>
      <w:wordWrap w:val="0"/>
      <w:ind w:left="2975"/>
      <w:jc w:val="both"/>
    </w:pPr>
    <w:rPr>
      <w:rFonts w:ascii="Calibri" w:hAnsi="Calibri" w:eastAsia="宋体" w:cs="Times New Roman"/>
      <w:sz w:val="21"/>
      <w:lang w:val="en-US" w:eastAsia="zh-CN" w:bidi="ar-SA"/>
    </w:rPr>
  </w:style>
  <w:style w:type="paragraph" w:customStyle="1" w:styleId="381">
    <w:name w:val="正文表标题"/>
    <w:next w:val="1"/>
    <w:qFormat/>
    <w:uiPriority w:val="0"/>
    <w:pPr>
      <w:ind w:left="630"/>
      <w:jc w:val="center"/>
    </w:pPr>
    <w:rPr>
      <w:rFonts w:ascii="黑体" w:hAnsi="Calibri" w:eastAsia="黑体" w:cs="Times New Roman"/>
      <w:sz w:val="21"/>
      <w:lang w:val="en-US" w:eastAsia="zh-CN" w:bidi="ar-SA"/>
    </w:rPr>
  </w:style>
  <w:style w:type="paragraph" w:customStyle="1" w:styleId="382">
    <w:name w:val="toc 28"/>
    <w:next w:val="1"/>
    <w:qFormat/>
    <w:uiPriority w:val="0"/>
    <w:pPr>
      <w:wordWrap w:val="0"/>
      <w:ind w:left="425"/>
      <w:jc w:val="both"/>
    </w:pPr>
    <w:rPr>
      <w:rFonts w:ascii="Calibri" w:hAnsi="Calibri" w:eastAsia="宋体" w:cs="Times New Roman"/>
      <w:sz w:val="21"/>
      <w:lang w:val="en-US" w:eastAsia="zh-CN" w:bidi="ar-SA"/>
    </w:rPr>
  </w:style>
  <w:style w:type="paragraph" w:customStyle="1" w:styleId="383">
    <w:name w:val="toc 79"/>
    <w:next w:val="1"/>
    <w:qFormat/>
    <w:uiPriority w:val="0"/>
    <w:pPr>
      <w:wordWrap w:val="0"/>
      <w:ind w:left="2550"/>
      <w:jc w:val="both"/>
    </w:pPr>
    <w:rPr>
      <w:rFonts w:ascii="Calibri" w:hAnsi="Calibri" w:eastAsia="宋体" w:cs="Times New Roman"/>
      <w:sz w:val="21"/>
      <w:lang w:val="en-US" w:eastAsia="zh-CN" w:bidi="ar-SA"/>
    </w:rPr>
  </w:style>
  <w:style w:type="paragraph" w:customStyle="1" w:styleId="384">
    <w:name w:val="xl110"/>
    <w:basedOn w:val="1"/>
    <w:next w:val="340"/>
    <w:qFormat/>
    <w:uiPriority w:val="0"/>
    <w:pPr>
      <w:widowControl/>
      <w:shd w:val="clear" w:color="000000" w:fill="FFFFFF"/>
      <w:spacing w:before="280" w:after="280"/>
      <w:jc w:val="center"/>
    </w:pPr>
    <w:rPr>
      <w:rFonts w:ascii="宋体" w:hAnsi="Calibri"/>
      <w:kern w:val="0"/>
      <w:sz w:val="20"/>
      <w:szCs w:val="20"/>
    </w:rPr>
  </w:style>
  <w:style w:type="paragraph" w:customStyle="1" w:styleId="385">
    <w:name w:val="toc 511"/>
    <w:next w:val="1"/>
    <w:qFormat/>
    <w:uiPriority w:val="0"/>
    <w:pPr>
      <w:wordWrap w:val="0"/>
      <w:ind w:left="1700"/>
      <w:jc w:val="both"/>
    </w:pPr>
    <w:rPr>
      <w:rFonts w:ascii="Calibri" w:hAnsi="Calibri" w:eastAsia="宋体" w:cs="Times New Roman"/>
      <w:sz w:val="21"/>
      <w:lang w:val="en-US" w:eastAsia="zh-CN" w:bidi="ar-SA"/>
    </w:rPr>
  </w:style>
  <w:style w:type="paragraph" w:customStyle="1" w:styleId="386">
    <w:name w:val="toc 416"/>
    <w:next w:val="1"/>
    <w:qFormat/>
    <w:uiPriority w:val="0"/>
    <w:pPr>
      <w:wordWrap w:val="0"/>
      <w:ind w:left="1275"/>
      <w:jc w:val="both"/>
    </w:pPr>
    <w:rPr>
      <w:rFonts w:ascii="Calibri" w:hAnsi="Calibri" w:eastAsia="宋体" w:cs="Times New Roman"/>
      <w:sz w:val="21"/>
      <w:lang w:val="en-US" w:eastAsia="zh-CN" w:bidi="ar-SA"/>
    </w:rPr>
  </w:style>
  <w:style w:type="paragraph" w:customStyle="1" w:styleId="387">
    <w:name w:val="xl85"/>
    <w:basedOn w:val="1"/>
    <w:next w:val="388"/>
    <w:qFormat/>
    <w:uiPriority w:val="0"/>
    <w:pPr>
      <w:widowControl/>
      <w:shd w:val="clear" w:color="000000" w:fill="FFFFFF"/>
      <w:spacing w:before="280" w:after="280"/>
      <w:jc w:val="center"/>
    </w:pPr>
    <w:rPr>
      <w:rFonts w:ascii="宋体" w:hAnsi="Calibri"/>
      <w:kern w:val="0"/>
      <w:sz w:val="20"/>
      <w:szCs w:val="20"/>
    </w:rPr>
  </w:style>
  <w:style w:type="paragraph" w:customStyle="1" w:styleId="388">
    <w:name w:val="toc 76"/>
    <w:next w:val="1"/>
    <w:qFormat/>
    <w:uiPriority w:val="0"/>
    <w:pPr>
      <w:wordWrap w:val="0"/>
      <w:ind w:left="2550"/>
      <w:jc w:val="both"/>
    </w:pPr>
    <w:rPr>
      <w:rFonts w:ascii="Calibri" w:hAnsi="Calibri" w:eastAsia="宋体" w:cs="Times New Roman"/>
      <w:sz w:val="21"/>
      <w:lang w:val="en-US" w:eastAsia="zh-CN" w:bidi="ar-SA"/>
    </w:rPr>
  </w:style>
  <w:style w:type="paragraph" w:customStyle="1" w:styleId="389">
    <w:name w:val="toc 27"/>
    <w:next w:val="1"/>
    <w:qFormat/>
    <w:uiPriority w:val="0"/>
    <w:pPr>
      <w:wordWrap w:val="0"/>
      <w:ind w:left="425"/>
      <w:jc w:val="both"/>
    </w:pPr>
    <w:rPr>
      <w:rFonts w:ascii="Calibri" w:hAnsi="Calibri" w:eastAsia="宋体" w:cs="Times New Roman"/>
      <w:sz w:val="21"/>
      <w:lang w:val="en-US" w:eastAsia="zh-CN" w:bidi="ar-SA"/>
    </w:rPr>
  </w:style>
  <w:style w:type="paragraph" w:customStyle="1" w:styleId="390">
    <w:name w:val="toc 916"/>
    <w:next w:val="1"/>
    <w:qFormat/>
    <w:uiPriority w:val="0"/>
    <w:pPr>
      <w:wordWrap w:val="0"/>
      <w:ind w:left="3400"/>
      <w:jc w:val="both"/>
    </w:pPr>
    <w:rPr>
      <w:rFonts w:ascii="Calibri" w:hAnsi="Calibri" w:eastAsia="宋体" w:cs="Times New Roman"/>
      <w:sz w:val="21"/>
      <w:lang w:val="en-US" w:eastAsia="zh-CN" w:bidi="ar-SA"/>
    </w:rPr>
  </w:style>
  <w:style w:type="paragraph" w:customStyle="1" w:styleId="391">
    <w:name w:val="toc 77"/>
    <w:next w:val="1"/>
    <w:qFormat/>
    <w:uiPriority w:val="0"/>
    <w:pPr>
      <w:wordWrap w:val="0"/>
      <w:ind w:left="2550"/>
      <w:jc w:val="both"/>
    </w:pPr>
    <w:rPr>
      <w:rFonts w:ascii="Calibri" w:hAnsi="Calibri" w:eastAsia="宋体" w:cs="Times New Roman"/>
      <w:sz w:val="21"/>
      <w:lang w:val="en-US" w:eastAsia="zh-CN" w:bidi="ar-SA"/>
    </w:rPr>
  </w:style>
  <w:style w:type="paragraph" w:customStyle="1" w:styleId="392">
    <w:name w:val="toc 211"/>
    <w:next w:val="1"/>
    <w:qFormat/>
    <w:uiPriority w:val="0"/>
    <w:pPr>
      <w:wordWrap w:val="0"/>
      <w:ind w:left="425"/>
      <w:jc w:val="both"/>
    </w:pPr>
    <w:rPr>
      <w:rFonts w:ascii="Calibri" w:hAnsi="Calibri" w:eastAsia="宋体" w:cs="Times New Roman"/>
      <w:sz w:val="21"/>
      <w:lang w:val="en-US" w:eastAsia="zh-CN" w:bidi="ar-SA"/>
    </w:rPr>
  </w:style>
  <w:style w:type="paragraph" w:customStyle="1" w:styleId="393">
    <w:name w:val="toc 815"/>
    <w:next w:val="1"/>
    <w:qFormat/>
    <w:uiPriority w:val="0"/>
    <w:pPr>
      <w:wordWrap w:val="0"/>
      <w:ind w:left="2975"/>
      <w:jc w:val="both"/>
    </w:pPr>
    <w:rPr>
      <w:rFonts w:ascii="Calibri" w:hAnsi="Calibri" w:eastAsia="宋体" w:cs="Times New Roman"/>
      <w:sz w:val="21"/>
      <w:lang w:val="en-US" w:eastAsia="zh-CN" w:bidi="ar-SA"/>
    </w:rPr>
  </w:style>
  <w:style w:type="paragraph" w:customStyle="1" w:styleId="394">
    <w:name w:val="xl99"/>
    <w:basedOn w:val="1"/>
    <w:next w:val="379"/>
    <w:qFormat/>
    <w:uiPriority w:val="0"/>
    <w:pPr>
      <w:widowControl/>
      <w:shd w:val="clear" w:color="000000" w:fill="FFFFFF"/>
      <w:spacing w:before="280" w:after="280"/>
    </w:pPr>
    <w:rPr>
      <w:rFonts w:ascii="宋体" w:hAnsi="Calibri"/>
      <w:kern w:val="0"/>
      <w:sz w:val="18"/>
      <w:szCs w:val="20"/>
    </w:rPr>
  </w:style>
  <w:style w:type="paragraph" w:customStyle="1" w:styleId="395">
    <w:name w:val="xl97"/>
    <w:basedOn w:val="1"/>
    <w:next w:val="267"/>
    <w:qFormat/>
    <w:uiPriority w:val="0"/>
    <w:pPr>
      <w:widowControl/>
      <w:shd w:val="clear" w:color="000000" w:fill="FFFFFF"/>
      <w:spacing w:before="280" w:after="280"/>
      <w:jc w:val="center"/>
    </w:pPr>
    <w:rPr>
      <w:rFonts w:ascii="宋体" w:hAnsi="Calibri"/>
      <w:kern w:val="0"/>
      <w:sz w:val="20"/>
      <w:szCs w:val="20"/>
    </w:rPr>
  </w:style>
  <w:style w:type="paragraph" w:customStyle="1" w:styleId="396">
    <w:name w:val="toc 612"/>
    <w:next w:val="1"/>
    <w:qFormat/>
    <w:uiPriority w:val="0"/>
    <w:pPr>
      <w:wordWrap w:val="0"/>
      <w:ind w:left="2125"/>
      <w:jc w:val="both"/>
    </w:pPr>
    <w:rPr>
      <w:rFonts w:ascii="Calibri" w:hAnsi="Calibri" w:eastAsia="宋体" w:cs="Times New Roman"/>
      <w:sz w:val="21"/>
      <w:lang w:val="en-US" w:eastAsia="zh-CN" w:bidi="ar-SA"/>
    </w:rPr>
  </w:style>
  <w:style w:type="paragraph" w:customStyle="1" w:styleId="397">
    <w:name w:val="toc 315"/>
    <w:next w:val="1"/>
    <w:qFormat/>
    <w:uiPriority w:val="0"/>
    <w:pPr>
      <w:wordWrap w:val="0"/>
      <w:ind w:left="850"/>
      <w:jc w:val="both"/>
    </w:pPr>
    <w:rPr>
      <w:rFonts w:ascii="Calibri" w:hAnsi="Calibri" w:eastAsia="宋体" w:cs="Times New Roman"/>
      <w:sz w:val="21"/>
      <w:lang w:val="en-US" w:eastAsia="zh-CN" w:bidi="ar-SA"/>
    </w:rPr>
  </w:style>
  <w:style w:type="paragraph" w:customStyle="1" w:styleId="398">
    <w:name w:val="TOC Heading15"/>
    <w:next w:val="1"/>
    <w:qFormat/>
    <w:uiPriority w:val="0"/>
    <w:pPr>
      <w:wordWrap w:val="0"/>
    </w:pPr>
    <w:rPr>
      <w:rFonts w:ascii="Calibri" w:hAnsi="Calibri" w:eastAsia="宋体" w:cs="Times New Roman"/>
      <w:sz w:val="32"/>
      <w:lang w:val="en-US" w:eastAsia="zh-CN" w:bidi="ar-SA"/>
    </w:rPr>
  </w:style>
  <w:style w:type="paragraph" w:customStyle="1" w:styleId="399">
    <w:name w:val="toc 915"/>
    <w:next w:val="1"/>
    <w:qFormat/>
    <w:uiPriority w:val="0"/>
    <w:pPr>
      <w:wordWrap w:val="0"/>
      <w:ind w:left="3400"/>
      <w:jc w:val="both"/>
    </w:pPr>
    <w:rPr>
      <w:rFonts w:ascii="Calibri" w:hAnsi="Calibri" w:eastAsia="宋体" w:cs="Times New Roman"/>
      <w:sz w:val="21"/>
      <w:lang w:val="en-US" w:eastAsia="zh-CN" w:bidi="ar-SA"/>
    </w:rPr>
  </w:style>
  <w:style w:type="paragraph" w:customStyle="1" w:styleId="400">
    <w:name w:val="toc 39"/>
    <w:next w:val="1"/>
    <w:qFormat/>
    <w:uiPriority w:val="0"/>
    <w:pPr>
      <w:wordWrap w:val="0"/>
      <w:ind w:left="850"/>
      <w:jc w:val="both"/>
    </w:pPr>
    <w:rPr>
      <w:rFonts w:ascii="Calibri" w:hAnsi="Calibri" w:eastAsia="宋体" w:cs="Times New Roman"/>
      <w:sz w:val="21"/>
      <w:lang w:val="en-US" w:eastAsia="zh-CN" w:bidi="ar-SA"/>
    </w:rPr>
  </w:style>
  <w:style w:type="paragraph" w:customStyle="1" w:styleId="401">
    <w:name w:val="toc 710"/>
    <w:next w:val="1"/>
    <w:qFormat/>
    <w:uiPriority w:val="0"/>
    <w:pPr>
      <w:wordWrap w:val="0"/>
      <w:ind w:left="2550"/>
      <w:jc w:val="both"/>
    </w:pPr>
    <w:rPr>
      <w:rFonts w:ascii="Calibri" w:hAnsi="Calibri" w:eastAsia="宋体" w:cs="Times New Roman"/>
      <w:sz w:val="21"/>
      <w:lang w:val="en-US" w:eastAsia="zh-CN" w:bidi="ar-SA"/>
    </w:rPr>
  </w:style>
  <w:style w:type="paragraph" w:customStyle="1" w:styleId="402">
    <w:name w:val="toc 12"/>
    <w:next w:val="1"/>
    <w:qFormat/>
    <w:uiPriority w:val="0"/>
    <w:pPr>
      <w:wordWrap w:val="0"/>
      <w:jc w:val="both"/>
    </w:pPr>
    <w:rPr>
      <w:rFonts w:ascii="Calibri" w:hAnsi="Calibri" w:eastAsia="宋体" w:cs="Times New Roman"/>
      <w:sz w:val="21"/>
      <w:lang w:val="en-US" w:eastAsia="zh-CN" w:bidi="ar-SA"/>
    </w:rPr>
  </w:style>
  <w:style w:type="paragraph" w:customStyle="1" w:styleId="403">
    <w:name w:val="xl95"/>
    <w:basedOn w:val="1"/>
    <w:next w:val="404"/>
    <w:qFormat/>
    <w:uiPriority w:val="0"/>
    <w:pPr>
      <w:widowControl/>
      <w:shd w:val="clear" w:color="000000" w:fill="FFFFFF"/>
      <w:spacing w:before="280" w:after="280"/>
    </w:pPr>
    <w:rPr>
      <w:rFonts w:ascii="宋体" w:hAnsi="Calibri"/>
      <w:kern w:val="0"/>
      <w:sz w:val="20"/>
      <w:szCs w:val="20"/>
    </w:rPr>
  </w:style>
  <w:style w:type="paragraph" w:customStyle="1" w:styleId="404">
    <w:name w:val="toc 415"/>
    <w:next w:val="1"/>
    <w:qFormat/>
    <w:uiPriority w:val="0"/>
    <w:pPr>
      <w:wordWrap w:val="0"/>
      <w:ind w:left="1275"/>
      <w:jc w:val="both"/>
    </w:pPr>
    <w:rPr>
      <w:rFonts w:ascii="Calibri" w:hAnsi="Calibri" w:eastAsia="宋体" w:cs="Times New Roman"/>
      <w:sz w:val="21"/>
      <w:lang w:val="en-US" w:eastAsia="zh-CN" w:bidi="ar-SA"/>
    </w:rPr>
  </w:style>
  <w:style w:type="paragraph" w:customStyle="1" w:styleId="405">
    <w:name w:val="toc 29"/>
    <w:next w:val="1"/>
    <w:qFormat/>
    <w:uiPriority w:val="0"/>
    <w:pPr>
      <w:wordWrap w:val="0"/>
      <w:ind w:left="425"/>
      <w:jc w:val="both"/>
    </w:pPr>
    <w:rPr>
      <w:rFonts w:ascii="Calibri" w:hAnsi="Calibri" w:eastAsia="宋体" w:cs="Times New Roman"/>
      <w:sz w:val="21"/>
      <w:lang w:val="en-US" w:eastAsia="zh-CN" w:bidi="ar-SA"/>
    </w:rPr>
  </w:style>
  <w:style w:type="paragraph" w:customStyle="1" w:styleId="406">
    <w:name w:val="xl67"/>
    <w:basedOn w:val="1"/>
    <w:next w:val="407"/>
    <w:qFormat/>
    <w:uiPriority w:val="0"/>
    <w:pPr>
      <w:widowControl/>
      <w:shd w:val="clear" w:color="000000" w:fill="FFFFFF"/>
      <w:spacing w:before="280" w:after="280"/>
      <w:jc w:val="center"/>
    </w:pPr>
    <w:rPr>
      <w:rFonts w:ascii="宋体" w:hAnsi="Calibri"/>
      <w:b/>
      <w:kern w:val="0"/>
      <w:sz w:val="20"/>
      <w:szCs w:val="20"/>
    </w:rPr>
  </w:style>
  <w:style w:type="paragraph" w:customStyle="1" w:styleId="407">
    <w:name w:val="toc 714"/>
    <w:next w:val="1"/>
    <w:qFormat/>
    <w:uiPriority w:val="0"/>
    <w:pPr>
      <w:wordWrap w:val="0"/>
      <w:ind w:left="2550"/>
      <w:jc w:val="both"/>
    </w:pPr>
    <w:rPr>
      <w:rFonts w:ascii="Calibri" w:hAnsi="Calibri" w:eastAsia="宋体" w:cs="Times New Roman"/>
      <w:sz w:val="21"/>
      <w:lang w:val="en-US" w:eastAsia="zh-CN" w:bidi="ar-SA"/>
    </w:rPr>
  </w:style>
  <w:style w:type="paragraph" w:customStyle="1" w:styleId="408">
    <w:name w:val="toc 21"/>
    <w:next w:val="1"/>
    <w:qFormat/>
    <w:uiPriority w:val="0"/>
    <w:pPr>
      <w:wordWrap w:val="0"/>
      <w:ind w:left="425"/>
      <w:jc w:val="both"/>
    </w:pPr>
    <w:rPr>
      <w:rFonts w:ascii="Calibri" w:hAnsi="Calibri" w:eastAsia="宋体" w:cs="Times New Roman"/>
      <w:sz w:val="21"/>
      <w:lang w:val="en-US" w:eastAsia="zh-CN" w:bidi="ar-SA"/>
    </w:rPr>
  </w:style>
  <w:style w:type="paragraph" w:customStyle="1" w:styleId="409">
    <w:name w:val="正文 A"/>
    <w:next w:val="326"/>
    <w:qFormat/>
    <w:uiPriority w:val="0"/>
    <w:rPr>
      <w:rFonts w:ascii="Arial" w:hAnsi="Calibri" w:eastAsia="Arial Unicode MS" w:cs="Times New Roman"/>
      <w:color w:val="000000"/>
      <w:sz w:val="21"/>
      <w:lang w:val="en-US" w:eastAsia="zh-CN" w:bidi="ar-SA"/>
    </w:rPr>
  </w:style>
  <w:style w:type="paragraph" w:customStyle="1" w:styleId="410">
    <w:name w:val="toc 68"/>
    <w:next w:val="1"/>
    <w:qFormat/>
    <w:uiPriority w:val="0"/>
    <w:pPr>
      <w:wordWrap w:val="0"/>
      <w:ind w:left="2125"/>
      <w:jc w:val="both"/>
    </w:pPr>
    <w:rPr>
      <w:rFonts w:ascii="Calibri" w:hAnsi="Calibri" w:eastAsia="宋体" w:cs="Times New Roman"/>
      <w:sz w:val="21"/>
      <w:lang w:val="en-US" w:eastAsia="zh-CN" w:bidi="ar-SA"/>
    </w:rPr>
  </w:style>
  <w:style w:type="paragraph" w:customStyle="1" w:styleId="411">
    <w:name w:val="toc 58"/>
    <w:next w:val="1"/>
    <w:qFormat/>
    <w:uiPriority w:val="0"/>
    <w:pPr>
      <w:wordWrap w:val="0"/>
      <w:ind w:left="1700"/>
      <w:jc w:val="both"/>
    </w:pPr>
    <w:rPr>
      <w:rFonts w:ascii="Calibri" w:hAnsi="Calibri" w:eastAsia="宋体" w:cs="Times New Roman"/>
      <w:sz w:val="21"/>
      <w:lang w:val="en-US" w:eastAsia="zh-CN" w:bidi="ar-SA"/>
    </w:rPr>
  </w:style>
  <w:style w:type="paragraph" w:customStyle="1" w:styleId="412">
    <w:name w:val="xl88"/>
    <w:basedOn w:val="1"/>
    <w:next w:val="398"/>
    <w:qFormat/>
    <w:uiPriority w:val="0"/>
    <w:pPr>
      <w:widowControl/>
      <w:shd w:val="clear" w:color="000000" w:fill="FFFFFF"/>
      <w:spacing w:before="280" w:after="280"/>
      <w:jc w:val="center"/>
    </w:pPr>
    <w:rPr>
      <w:rFonts w:ascii="宋体" w:hAnsi="Calibri"/>
      <w:kern w:val="0"/>
      <w:sz w:val="20"/>
      <w:szCs w:val="20"/>
    </w:rPr>
  </w:style>
  <w:style w:type="paragraph" w:customStyle="1" w:styleId="413">
    <w:name w:val="toc 71"/>
    <w:next w:val="1"/>
    <w:qFormat/>
    <w:uiPriority w:val="0"/>
    <w:pPr>
      <w:wordWrap w:val="0"/>
      <w:ind w:left="2550"/>
      <w:jc w:val="both"/>
    </w:pPr>
    <w:rPr>
      <w:rFonts w:ascii="Calibri" w:hAnsi="Calibri" w:eastAsia="宋体" w:cs="Times New Roman"/>
      <w:sz w:val="21"/>
      <w:lang w:val="en-US" w:eastAsia="zh-CN" w:bidi="ar-SA"/>
    </w:rPr>
  </w:style>
  <w:style w:type="paragraph" w:customStyle="1" w:styleId="414">
    <w:name w:val="xl100"/>
    <w:basedOn w:val="1"/>
    <w:next w:val="415"/>
    <w:qFormat/>
    <w:uiPriority w:val="0"/>
    <w:pPr>
      <w:widowControl/>
      <w:shd w:val="clear" w:color="000000" w:fill="FFFFFF"/>
      <w:spacing w:before="280" w:after="280"/>
    </w:pPr>
    <w:rPr>
      <w:rFonts w:ascii="宋体" w:hAnsi="Calibri"/>
      <w:kern w:val="0"/>
      <w:sz w:val="20"/>
      <w:szCs w:val="20"/>
    </w:rPr>
  </w:style>
  <w:style w:type="paragraph" w:customStyle="1" w:styleId="415">
    <w:name w:val="toc 510"/>
    <w:next w:val="1"/>
    <w:qFormat/>
    <w:uiPriority w:val="0"/>
    <w:pPr>
      <w:wordWrap w:val="0"/>
      <w:ind w:left="1700"/>
      <w:jc w:val="both"/>
    </w:pPr>
    <w:rPr>
      <w:rFonts w:ascii="Calibri" w:hAnsi="Calibri" w:eastAsia="宋体" w:cs="Times New Roman"/>
      <w:sz w:val="21"/>
      <w:lang w:val="en-US" w:eastAsia="zh-CN" w:bidi="ar-SA"/>
    </w:rPr>
  </w:style>
  <w:style w:type="paragraph" w:customStyle="1" w:styleId="416">
    <w:name w:val="toc 314"/>
    <w:next w:val="1"/>
    <w:qFormat/>
    <w:uiPriority w:val="0"/>
    <w:pPr>
      <w:wordWrap w:val="0"/>
      <w:ind w:left="850"/>
      <w:jc w:val="both"/>
    </w:pPr>
    <w:rPr>
      <w:rFonts w:ascii="Calibri" w:hAnsi="Calibri" w:eastAsia="宋体" w:cs="Times New Roman"/>
      <w:sz w:val="21"/>
      <w:lang w:val="en-US" w:eastAsia="zh-CN" w:bidi="ar-SA"/>
    </w:rPr>
  </w:style>
  <w:style w:type="paragraph" w:customStyle="1" w:styleId="417">
    <w:name w:val="xl114"/>
    <w:basedOn w:val="1"/>
    <w:next w:val="269"/>
    <w:qFormat/>
    <w:uiPriority w:val="0"/>
    <w:pPr>
      <w:widowControl/>
      <w:shd w:val="clear" w:color="000000" w:fill="FFFFFF"/>
      <w:spacing w:before="280" w:after="280"/>
      <w:jc w:val="center"/>
    </w:pPr>
    <w:rPr>
      <w:rFonts w:ascii="宋体" w:hAnsi="Calibri"/>
      <w:b/>
      <w:kern w:val="0"/>
      <w:sz w:val="20"/>
      <w:szCs w:val="20"/>
    </w:rPr>
  </w:style>
  <w:style w:type="paragraph" w:customStyle="1" w:styleId="418">
    <w:name w:val="xl107"/>
    <w:basedOn w:val="1"/>
    <w:next w:val="419"/>
    <w:qFormat/>
    <w:uiPriority w:val="0"/>
    <w:pPr>
      <w:widowControl/>
      <w:shd w:val="clear" w:color="000000" w:fill="FFFFFF"/>
      <w:spacing w:before="280" w:after="280"/>
    </w:pPr>
    <w:rPr>
      <w:rFonts w:ascii="宋体" w:hAnsi="Calibri"/>
      <w:kern w:val="0"/>
      <w:sz w:val="20"/>
      <w:szCs w:val="20"/>
    </w:rPr>
  </w:style>
  <w:style w:type="paragraph" w:customStyle="1" w:styleId="419">
    <w:name w:val="toc 610"/>
    <w:next w:val="1"/>
    <w:qFormat/>
    <w:uiPriority w:val="0"/>
    <w:pPr>
      <w:wordWrap w:val="0"/>
      <w:ind w:left="2125"/>
      <w:jc w:val="both"/>
    </w:pPr>
    <w:rPr>
      <w:rFonts w:ascii="Calibri" w:hAnsi="Calibri" w:eastAsia="宋体" w:cs="Times New Roman"/>
      <w:sz w:val="21"/>
      <w:lang w:val="en-US" w:eastAsia="zh-CN" w:bidi="ar-SA"/>
    </w:rPr>
  </w:style>
  <w:style w:type="paragraph" w:customStyle="1" w:styleId="420">
    <w:name w:val="toc 22"/>
    <w:next w:val="1"/>
    <w:qFormat/>
    <w:uiPriority w:val="0"/>
    <w:pPr>
      <w:wordWrap w:val="0"/>
      <w:ind w:left="425"/>
      <w:jc w:val="both"/>
    </w:pPr>
    <w:rPr>
      <w:rFonts w:ascii="Calibri" w:hAnsi="Calibri" w:eastAsia="宋体" w:cs="Times New Roman"/>
      <w:sz w:val="21"/>
      <w:lang w:val="en-US" w:eastAsia="zh-CN" w:bidi="ar-SA"/>
    </w:rPr>
  </w:style>
  <w:style w:type="paragraph" w:customStyle="1" w:styleId="421">
    <w:name w:val="xl90"/>
    <w:basedOn w:val="1"/>
    <w:next w:val="223"/>
    <w:qFormat/>
    <w:uiPriority w:val="0"/>
    <w:pPr>
      <w:widowControl/>
      <w:shd w:val="clear" w:color="000000" w:fill="FFFFFF"/>
      <w:spacing w:before="280" w:after="280"/>
    </w:pPr>
    <w:rPr>
      <w:rFonts w:ascii="宋体" w:hAnsi="Calibri"/>
      <w:kern w:val="0"/>
      <w:sz w:val="18"/>
      <w:szCs w:val="20"/>
    </w:rPr>
  </w:style>
  <w:style w:type="paragraph" w:customStyle="1" w:styleId="422">
    <w:name w:val="toc 616"/>
    <w:next w:val="1"/>
    <w:qFormat/>
    <w:uiPriority w:val="0"/>
    <w:pPr>
      <w:wordWrap w:val="0"/>
      <w:ind w:left="2125"/>
      <w:jc w:val="both"/>
    </w:pPr>
    <w:rPr>
      <w:rFonts w:ascii="Calibri" w:hAnsi="Calibri" w:eastAsia="宋体" w:cs="Times New Roman"/>
      <w:sz w:val="21"/>
      <w:lang w:val="en-US" w:eastAsia="zh-CN" w:bidi="ar-SA"/>
    </w:rPr>
  </w:style>
  <w:style w:type="paragraph" w:customStyle="1" w:styleId="423">
    <w:name w:val="toc 96"/>
    <w:next w:val="1"/>
    <w:qFormat/>
    <w:uiPriority w:val="0"/>
    <w:pPr>
      <w:wordWrap w:val="0"/>
      <w:ind w:left="3400"/>
      <w:jc w:val="both"/>
    </w:pPr>
    <w:rPr>
      <w:rFonts w:ascii="Calibri" w:hAnsi="Calibri" w:eastAsia="宋体" w:cs="Times New Roman"/>
      <w:sz w:val="21"/>
      <w:lang w:val="en-US" w:eastAsia="zh-CN" w:bidi="ar-SA"/>
    </w:rPr>
  </w:style>
  <w:style w:type="paragraph" w:customStyle="1" w:styleId="424">
    <w:name w:val="toc 42"/>
    <w:next w:val="1"/>
    <w:qFormat/>
    <w:uiPriority w:val="0"/>
    <w:pPr>
      <w:wordWrap w:val="0"/>
      <w:ind w:left="1275"/>
      <w:jc w:val="both"/>
    </w:pPr>
    <w:rPr>
      <w:rFonts w:ascii="Calibri" w:hAnsi="Calibri" w:eastAsia="宋体" w:cs="Times New Roman"/>
      <w:sz w:val="21"/>
      <w:lang w:val="en-US" w:eastAsia="zh-CN" w:bidi="ar-SA"/>
    </w:rPr>
  </w:style>
  <w:style w:type="paragraph" w:customStyle="1" w:styleId="425">
    <w:name w:val="xl117"/>
    <w:basedOn w:val="1"/>
    <w:next w:val="322"/>
    <w:qFormat/>
    <w:uiPriority w:val="0"/>
    <w:pPr>
      <w:widowControl/>
      <w:shd w:val="clear" w:color="000000" w:fill="FFFFFF"/>
      <w:spacing w:before="280" w:after="280"/>
      <w:jc w:val="center"/>
    </w:pPr>
    <w:rPr>
      <w:rFonts w:ascii="Arial Narrow" w:hAnsi="Calibri"/>
      <w:kern w:val="0"/>
      <w:sz w:val="24"/>
      <w:szCs w:val="20"/>
    </w:rPr>
  </w:style>
  <w:style w:type="paragraph" w:customStyle="1" w:styleId="426">
    <w:name w:val="p15"/>
    <w:basedOn w:val="1"/>
    <w:next w:val="247"/>
    <w:qFormat/>
    <w:uiPriority w:val="0"/>
    <w:pPr>
      <w:widowControl/>
      <w:ind w:firstLine="420"/>
    </w:pPr>
    <w:rPr>
      <w:rFonts w:hAnsi="Calibri"/>
      <w:kern w:val="0"/>
      <w:szCs w:val="20"/>
    </w:rPr>
  </w:style>
  <w:style w:type="paragraph" w:customStyle="1" w:styleId="427">
    <w:name w:val="xl87"/>
    <w:basedOn w:val="1"/>
    <w:next w:val="428"/>
    <w:qFormat/>
    <w:uiPriority w:val="0"/>
    <w:pPr>
      <w:widowControl/>
      <w:shd w:val="clear" w:color="000000" w:fill="FFFFFF"/>
      <w:spacing w:before="280" w:after="280"/>
    </w:pPr>
    <w:rPr>
      <w:rFonts w:ascii="Arial" w:hAnsi="Calibri"/>
      <w:kern w:val="0"/>
      <w:sz w:val="18"/>
      <w:szCs w:val="20"/>
    </w:rPr>
  </w:style>
  <w:style w:type="paragraph" w:customStyle="1" w:styleId="428">
    <w:name w:val="toc 98"/>
    <w:next w:val="1"/>
    <w:qFormat/>
    <w:uiPriority w:val="0"/>
    <w:pPr>
      <w:wordWrap w:val="0"/>
      <w:ind w:left="3400"/>
      <w:jc w:val="both"/>
    </w:pPr>
    <w:rPr>
      <w:rFonts w:ascii="Calibri" w:hAnsi="Calibri" w:eastAsia="宋体" w:cs="Times New Roman"/>
      <w:sz w:val="21"/>
      <w:lang w:val="en-US" w:eastAsia="zh-CN" w:bidi="ar-SA"/>
    </w:rPr>
  </w:style>
  <w:style w:type="paragraph" w:customStyle="1" w:styleId="429">
    <w:name w:val="列出段落7"/>
    <w:basedOn w:val="1"/>
    <w:next w:val="411"/>
    <w:qFormat/>
    <w:uiPriority w:val="0"/>
    <w:pPr>
      <w:ind w:firstLine="420"/>
    </w:pPr>
    <w:rPr>
      <w:rFonts w:hAnsi="Calibri"/>
      <w:kern w:val="0"/>
      <w:szCs w:val="20"/>
    </w:rPr>
  </w:style>
  <w:style w:type="paragraph" w:customStyle="1" w:styleId="430">
    <w:name w:val="xl78"/>
    <w:basedOn w:val="1"/>
    <w:next w:val="401"/>
    <w:qFormat/>
    <w:uiPriority w:val="0"/>
    <w:pPr>
      <w:widowControl/>
      <w:shd w:val="clear" w:color="000000" w:fill="FFFFFF"/>
      <w:spacing w:before="280" w:after="280"/>
    </w:pPr>
    <w:rPr>
      <w:rFonts w:ascii="宋体" w:hAnsi="Calibri"/>
      <w:b/>
      <w:kern w:val="0"/>
      <w:sz w:val="20"/>
      <w:szCs w:val="20"/>
    </w:rPr>
  </w:style>
  <w:style w:type="paragraph" w:customStyle="1" w:styleId="431">
    <w:name w:val="toc 516"/>
    <w:next w:val="1"/>
    <w:qFormat/>
    <w:uiPriority w:val="0"/>
    <w:pPr>
      <w:wordWrap w:val="0"/>
      <w:ind w:left="1700"/>
      <w:jc w:val="both"/>
    </w:pPr>
    <w:rPr>
      <w:rFonts w:ascii="Calibri" w:hAnsi="Calibri" w:eastAsia="宋体" w:cs="Times New Roman"/>
      <w:sz w:val="21"/>
      <w:lang w:val="en-US" w:eastAsia="zh-CN" w:bidi="ar-SA"/>
    </w:rPr>
  </w:style>
  <w:style w:type="paragraph" w:customStyle="1" w:styleId="432">
    <w:name w:val="xl89"/>
    <w:basedOn w:val="1"/>
    <w:next w:val="366"/>
    <w:qFormat/>
    <w:uiPriority w:val="0"/>
    <w:pPr>
      <w:widowControl/>
      <w:shd w:val="clear" w:color="000000" w:fill="FFFFFF"/>
      <w:spacing w:before="280" w:after="280"/>
    </w:pPr>
    <w:rPr>
      <w:rFonts w:ascii="宋体" w:hAnsi="Calibri"/>
      <w:kern w:val="0"/>
      <w:sz w:val="20"/>
      <w:szCs w:val="20"/>
    </w:rPr>
  </w:style>
  <w:style w:type="paragraph" w:customStyle="1" w:styleId="433">
    <w:name w:val="toc 910"/>
    <w:next w:val="1"/>
    <w:qFormat/>
    <w:uiPriority w:val="0"/>
    <w:pPr>
      <w:wordWrap w:val="0"/>
      <w:ind w:left="3400"/>
      <w:jc w:val="both"/>
    </w:pPr>
    <w:rPr>
      <w:rFonts w:ascii="Calibri" w:hAnsi="Calibri" w:eastAsia="宋体" w:cs="Times New Roman"/>
      <w:sz w:val="21"/>
      <w:lang w:val="en-US" w:eastAsia="zh-CN" w:bidi="ar-SA"/>
    </w:rPr>
  </w:style>
  <w:style w:type="paragraph" w:customStyle="1" w:styleId="434">
    <w:name w:val="toc 34"/>
    <w:next w:val="1"/>
    <w:qFormat/>
    <w:uiPriority w:val="0"/>
    <w:pPr>
      <w:wordWrap w:val="0"/>
      <w:ind w:left="850"/>
      <w:jc w:val="both"/>
    </w:pPr>
    <w:rPr>
      <w:rFonts w:ascii="Calibri" w:hAnsi="Calibri" w:eastAsia="宋体" w:cs="Times New Roman"/>
      <w:sz w:val="21"/>
      <w:lang w:val="en-US" w:eastAsia="zh-CN" w:bidi="ar-SA"/>
    </w:rPr>
  </w:style>
  <w:style w:type="paragraph" w:customStyle="1" w:styleId="435">
    <w:name w:val="toc 816"/>
    <w:next w:val="1"/>
    <w:qFormat/>
    <w:uiPriority w:val="0"/>
    <w:pPr>
      <w:wordWrap w:val="0"/>
      <w:ind w:left="2975"/>
      <w:jc w:val="both"/>
    </w:pPr>
    <w:rPr>
      <w:rFonts w:ascii="Calibri" w:hAnsi="Calibri" w:eastAsia="宋体" w:cs="Times New Roman"/>
      <w:sz w:val="21"/>
      <w:lang w:val="en-US" w:eastAsia="zh-CN" w:bidi="ar-SA"/>
    </w:rPr>
  </w:style>
  <w:style w:type="paragraph" w:customStyle="1" w:styleId="436">
    <w:name w:val="toc 43"/>
    <w:next w:val="1"/>
    <w:qFormat/>
    <w:uiPriority w:val="0"/>
    <w:pPr>
      <w:wordWrap w:val="0"/>
      <w:ind w:left="1275"/>
      <w:jc w:val="both"/>
    </w:pPr>
    <w:rPr>
      <w:rFonts w:ascii="Calibri" w:hAnsi="Calibri" w:eastAsia="宋体" w:cs="Times New Roman"/>
      <w:sz w:val="21"/>
      <w:lang w:val="en-US" w:eastAsia="zh-CN" w:bidi="ar-SA"/>
    </w:rPr>
  </w:style>
  <w:style w:type="paragraph" w:customStyle="1" w:styleId="437">
    <w:name w:val="toc 16"/>
    <w:next w:val="1"/>
    <w:qFormat/>
    <w:uiPriority w:val="0"/>
    <w:pPr>
      <w:wordWrap w:val="0"/>
      <w:jc w:val="both"/>
    </w:pPr>
    <w:rPr>
      <w:rFonts w:ascii="Calibri" w:hAnsi="Calibri" w:eastAsia="宋体" w:cs="Times New Roman"/>
      <w:sz w:val="21"/>
      <w:lang w:val="en-US" w:eastAsia="zh-CN" w:bidi="ar-SA"/>
    </w:rPr>
  </w:style>
  <w:style w:type="paragraph" w:styleId="438">
    <w:name w:val="Quote"/>
    <w:next w:val="1"/>
    <w:link w:val="439"/>
    <w:qFormat/>
    <w:uiPriority w:val="0"/>
    <w:pPr>
      <w:wordWrap w:val="0"/>
      <w:spacing w:before="200" w:after="160"/>
      <w:ind w:left="864" w:right="864"/>
      <w:jc w:val="center"/>
    </w:pPr>
    <w:rPr>
      <w:rFonts w:ascii="Calibri" w:hAnsi="Calibri" w:eastAsia="宋体" w:cs="Times New Roman"/>
      <w:i/>
      <w:sz w:val="21"/>
      <w:lang w:val="en-US" w:eastAsia="zh-CN" w:bidi="ar-SA"/>
    </w:rPr>
  </w:style>
  <w:style w:type="character" w:customStyle="1" w:styleId="439">
    <w:name w:val="引用 字符"/>
    <w:basedOn w:val="46"/>
    <w:link w:val="438"/>
    <w:qFormat/>
    <w:uiPriority w:val="0"/>
    <w:rPr>
      <w:rFonts w:ascii="Calibri" w:hAnsi="Calibri"/>
      <w:i/>
      <w:sz w:val="21"/>
    </w:rPr>
  </w:style>
  <w:style w:type="paragraph" w:customStyle="1" w:styleId="440">
    <w:name w:val="toc 114"/>
    <w:next w:val="1"/>
    <w:qFormat/>
    <w:uiPriority w:val="0"/>
    <w:pPr>
      <w:wordWrap w:val="0"/>
      <w:jc w:val="both"/>
    </w:pPr>
    <w:rPr>
      <w:rFonts w:ascii="Calibri" w:hAnsi="Calibri" w:eastAsia="宋体" w:cs="Times New Roman"/>
      <w:sz w:val="21"/>
      <w:lang w:val="en-US" w:eastAsia="zh-CN" w:bidi="ar-SA"/>
    </w:rPr>
  </w:style>
  <w:style w:type="paragraph" w:customStyle="1" w:styleId="441">
    <w:name w:val="xl119"/>
    <w:basedOn w:val="1"/>
    <w:next w:val="416"/>
    <w:qFormat/>
    <w:uiPriority w:val="0"/>
    <w:pPr>
      <w:widowControl/>
      <w:shd w:val="clear" w:color="000000" w:fill="FFFFFF"/>
      <w:spacing w:before="280" w:after="280"/>
      <w:jc w:val="center"/>
    </w:pPr>
    <w:rPr>
      <w:rFonts w:ascii="宋体" w:hAnsi="Calibri"/>
      <w:b/>
      <w:kern w:val="0"/>
      <w:sz w:val="20"/>
      <w:szCs w:val="20"/>
    </w:rPr>
  </w:style>
  <w:style w:type="paragraph" w:customStyle="1" w:styleId="442">
    <w:name w:val="toc 37"/>
    <w:next w:val="1"/>
    <w:qFormat/>
    <w:uiPriority w:val="0"/>
    <w:pPr>
      <w:wordWrap w:val="0"/>
      <w:ind w:left="850"/>
      <w:jc w:val="both"/>
    </w:pPr>
    <w:rPr>
      <w:rFonts w:ascii="Calibri" w:hAnsi="Calibri" w:eastAsia="宋体" w:cs="Times New Roman"/>
      <w:sz w:val="21"/>
      <w:lang w:val="en-US" w:eastAsia="zh-CN" w:bidi="ar-SA"/>
    </w:rPr>
  </w:style>
  <w:style w:type="paragraph" w:customStyle="1" w:styleId="443">
    <w:name w:val="xl109"/>
    <w:basedOn w:val="1"/>
    <w:next w:val="389"/>
    <w:qFormat/>
    <w:uiPriority w:val="0"/>
    <w:pPr>
      <w:widowControl/>
      <w:shd w:val="clear" w:color="000000" w:fill="FFFFFF"/>
      <w:spacing w:before="280" w:after="280"/>
    </w:pPr>
    <w:rPr>
      <w:rFonts w:ascii="宋体" w:hAnsi="Calibri"/>
      <w:kern w:val="0"/>
      <w:sz w:val="20"/>
      <w:szCs w:val="20"/>
    </w:rPr>
  </w:style>
  <w:style w:type="paragraph" w:customStyle="1" w:styleId="444">
    <w:name w:val="toc 215"/>
    <w:next w:val="1"/>
    <w:qFormat/>
    <w:uiPriority w:val="0"/>
    <w:pPr>
      <w:wordWrap w:val="0"/>
      <w:ind w:left="425"/>
      <w:jc w:val="both"/>
    </w:pPr>
    <w:rPr>
      <w:rFonts w:ascii="Calibri" w:hAnsi="Calibri" w:eastAsia="宋体" w:cs="Times New Roman"/>
      <w:sz w:val="21"/>
      <w:lang w:val="en-US" w:eastAsia="zh-CN" w:bidi="ar-SA"/>
    </w:rPr>
  </w:style>
  <w:style w:type="paragraph" w:customStyle="1" w:styleId="445">
    <w:name w:val="xl76"/>
    <w:basedOn w:val="1"/>
    <w:next w:val="397"/>
    <w:qFormat/>
    <w:uiPriority w:val="0"/>
    <w:pPr>
      <w:widowControl/>
      <w:shd w:val="clear" w:color="000000" w:fill="FFFFFF"/>
      <w:spacing w:before="280" w:after="280"/>
      <w:jc w:val="center"/>
    </w:pPr>
    <w:rPr>
      <w:rFonts w:ascii="宋体" w:hAnsi="Calibri"/>
      <w:b/>
      <w:kern w:val="0"/>
      <w:sz w:val="20"/>
      <w:szCs w:val="20"/>
    </w:rPr>
  </w:style>
  <w:style w:type="paragraph" w:customStyle="1" w:styleId="446">
    <w:name w:val="toc 92"/>
    <w:next w:val="1"/>
    <w:qFormat/>
    <w:uiPriority w:val="0"/>
    <w:pPr>
      <w:wordWrap w:val="0"/>
      <w:ind w:left="3400"/>
      <w:jc w:val="both"/>
    </w:pPr>
    <w:rPr>
      <w:rFonts w:ascii="Calibri" w:hAnsi="Calibri" w:eastAsia="宋体" w:cs="Times New Roman"/>
      <w:sz w:val="21"/>
      <w:lang w:val="en-US" w:eastAsia="zh-CN" w:bidi="ar-SA"/>
    </w:rPr>
  </w:style>
  <w:style w:type="paragraph" w:customStyle="1" w:styleId="447">
    <w:name w:val="toc 216"/>
    <w:next w:val="1"/>
    <w:qFormat/>
    <w:uiPriority w:val="0"/>
    <w:pPr>
      <w:wordWrap w:val="0"/>
      <w:ind w:left="425"/>
      <w:jc w:val="both"/>
    </w:pPr>
    <w:rPr>
      <w:rFonts w:ascii="Calibri" w:hAnsi="Calibri" w:eastAsia="宋体" w:cs="Times New Roman"/>
      <w:sz w:val="21"/>
      <w:lang w:val="en-US" w:eastAsia="zh-CN" w:bidi="ar-SA"/>
    </w:rPr>
  </w:style>
  <w:style w:type="paragraph" w:customStyle="1" w:styleId="448">
    <w:name w:val="xl70"/>
    <w:basedOn w:val="1"/>
    <w:next w:val="374"/>
    <w:qFormat/>
    <w:uiPriority w:val="0"/>
    <w:pPr>
      <w:widowControl/>
      <w:shd w:val="clear" w:color="000000" w:fill="FFFFFF"/>
      <w:spacing w:before="280" w:after="280"/>
    </w:pPr>
    <w:rPr>
      <w:rFonts w:ascii="宋体" w:hAnsi="Calibri"/>
      <w:kern w:val="0"/>
      <w:sz w:val="20"/>
      <w:szCs w:val="20"/>
    </w:rPr>
  </w:style>
  <w:style w:type="paragraph" w:customStyle="1" w:styleId="449">
    <w:name w:val="toc 33"/>
    <w:next w:val="1"/>
    <w:qFormat/>
    <w:uiPriority w:val="0"/>
    <w:pPr>
      <w:wordWrap w:val="0"/>
      <w:ind w:left="850"/>
      <w:jc w:val="both"/>
    </w:pPr>
    <w:rPr>
      <w:rFonts w:ascii="Calibri" w:hAnsi="Calibri" w:eastAsia="宋体" w:cs="Times New Roman"/>
      <w:sz w:val="21"/>
      <w:lang w:val="en-US" w:eastAsia="zh-CN" w:bidi="ar-SA"/>
    </w:rPr>
  </w:style>
  <w:style w:type="paragraph" w:customStyle="1" w:styleId="450">
    <w:name w:val="toc 61"/>
    <w:next w:val="1"/>
    <w:qFormat/>
    <w:uiPriority w:val="0"/>
    <w:pPr>
      <w:wordWrap w:val="0"/>
      <w:ind w:left="2125"/>
      <w:jc w:val="both"/>
    </w:pPr>
    <w:rPr>
      <w:rFonts w:ascii="Calibri" w:hAnsi="Calibri" w:eastAsia="宋体" w:cs="Times New Roman"/>
      <w:sz w:val="21"/>
      <w:lang w:val="en-US" w:eastAsia="zh-CN" w:bidi="ar-SA"/>
    </w:rPr>
  </w:style>
  <w:style w:type="paragraph" w:customStyle="1" w:styleId="451">
    <w:name w:val="xl98"/>
    <w:basedOn w:val="1"/>
    <w:next w:val="392"/>
    <w:qFormat/>
    <w:uiPriority w:val="0"/>
    <w:pPr>
      <w:widowControl/>
      <w:shd w:val="clear" w:color="000000" w:fill="FFFFFF"/>
      <w:spacing w:before="280" w:after="280"/>
      <w:jc w:val="center"/>
    </w:pPr>
    <w:rPr>
      <w:rFonts w:ascii="宋体" w:hAnsi="Calibri"/>
      <w:kern w:val="0"/>
      <w:sz w:val="20"/>
      <w:szCs w:val="20"/>
    </w:rPr>
  </w:style>
  <w:style w:type="paragraph" w:customStyle="1" w:styleId="452">
    <w:name w:val="toc 26"/>
    <w:next w:val="1"/>
    <w:qFormat/>
    <w:uiPriority w:val="0"/>
    <w:pPr>
      <w:wordWrap w:val="0"/>
      <w:ind w:left="425"/>
      <w:jc w:val="both"/>
    </w:pPr>
    <w:rPr>
      <w:rFonts w:ascii="Calibri" w:hAnsi="Calibri" w:eastAsia="宋体" w:cs="Times New Roman"/>
      <w:sz w:val="21"/>
      <w:lang w:val="en-US" w:eastAsia="zh-CN" w:bidi="ar-SA"/>
    </w:rPr>
  </w:style>
  <w:style w:type="paragraph" w:customStyle="1" w:styleId="453">
    <w:name w:val="toc 13"/>
    <w:next w:val="1"/>
    <w:qFormat/>
    <w:uiPriority w:val="0"/>
    <w:pPr>
      <w:wordWrap w:val="0"/>
      <w:jc w:val="both"/>
    </w:pPr>
    <w:rPr>
      <w:rFonts w:ascii="Calibri" w:hAnsi="Calibri" w:eastAsia="宋体" w:cs="Times New Roman"/>
      <w:sz w:val="21"/>
      <w:lang w:val="en-US" w:eastAsia="zh-CN" w:bidi="ar-SA"/>
    </w:rPr>
  </w:style>
  <w:style w:type="paragraph" w:customStyle="1" w:styleId="454">
    <w:name w:val="目录 51"/>
    <w:next w:val="1"/>
    <w:qFormat/>
    <w:uiPriority w:val="0"/>
    <w:pPr>
      <w:wordWrap w:val="0"/>
      <w:ind w:left="1700"/>
      <w:jc w:val="both"/>
    </w:pPr>
    <w:rPr>
      <w:rFonts w:ascii="Calibri" w:hAnsi="Calibri" w:eastAsia="宋体" w:cs="Times New Roman"/>
      <w:sz w:val="21"/>
      <w:lang w:val="en-US" w:eastAsia="zh-CN" w:bidi="ar-SA"/>
    </w:rPr>
  </w:style>
  <w:style w:type="paragraph" w:customStyle="1" w:styleId="455">
    <w:name w:val="xl101"/>
    <w:basedOn w:val="1"/>
    <w:next w:val="423"/>
    <w:qFormat/>
    <w:uiPriority w:val="0"/>
    <w:pPr>
      <w:widowControl/>
      <w:spacing w:before="280" w:after="280"/>
    </w:pPr>
    <w:rPr>
      <w:rFonts w:ascii="宋体" w:hAnsi="Calibri"/>
      <w:kern w:val="0"/>
      <w:sz w:val="20"/>
      <w:szCs w:val="20"/>
    </w:rPr>
  </w:style>
  <w:style w:type="paragraph" w:customStyle="1" w:styleId="456">
    <w:name w:val="toc 75"/>
    <w:next w:val="1"/>
    <w:qFormat/>
    <w:uiPriority w:val="0"/>
    <w:pPr>
      <w:wordWrap w:val="0"/>
      <w:ind w:left="2550"/>
      <w:jc w:val="both"/>
    </w:pPr>
    <w:rPr>
      <w:rFonts w:ascii="Calibri" w:hAnsi="Calibri" w:eastAsia="宋体" w:cs="Times New Roman"/>
      <w:sz w:val="21"/>
      <w:lang w:val="en-US" w:eastAsia="zh-CN" w:bidi="ar-SA"/>
    </w:rPr>
  </w:style>
  <w:style w:type="paragraph" w:customStyle="1" w:styleId="457">
    <w:name w:val="toc 715"/>
    <w:next w:val="1"/>
    <w:qFormat/>
    <w:uiPriority w:val="0"/>
    <w:pPr>
      <w:wordWrap w:val="0"/>
      <w:ind w:left="2550"/>
      <w:jc w:val="both"/>
    </w:pPr>
    <w:rPr>
      <w:rFonts w:ascii="Calibri" w:hAnsi="Calibri" w:eastAsia="宋体" w:cs="Times New Roman"/>
      <w:sz w:val="21"/>
      <w:lang w:val="en-US" w:eastAsia="zh-CN" w:bidi="ar-SA"/>
    </w:rPr>
  </w:style>
  <w:style w:type="paragraph" w:styleId="458">
    <w:name w:val="Intense Quote"/>
    <w:next w:val="1"/>
    <w:link w:val="459"/>
    <w:qFormat/>
    <w:uiPriority w:val="0"/>
    <w:pPr>
      <w:wordWrap w:val="0"/>
      <w:spacing w:before="360" w:after="360"/>
      <w:ind w:left="950" w:right="950"/>
      <w:jc w:val="center"/>
    </w:pPr>
    <w:rPr>
      <w:rFonts w:ascii="Calibri" w:hAnsi="Calibri" w:eastAsia="宋体" w:cs="Times New Roman"/>
      <w:i/>
      <w:sz w:val="21"/>
      <w:lang w:val="en-US" w:eastAsia="zh-CN" w:bidi="ar-SA"/>
    </w:rPr>
  </w:style>
  <w:style w:type="character" w:customStyle="1" w:styleId="459">
    <w:name w:val="明显引用 字符"/>
    <w:basedOn w:val="46"/>
    <w:link w:val="458"/>
    <w:qFormat/>
    <w:uiPriority w:val="0"/>
    <w:rPr>
      <w:rFonts w:ascii="Calibri" w:hAnsi="Calibri"/>
      <w:i/>
      <w:sz w:val="21"/>
    </w:rPr>
  </w:style>
  <w:style w:type="paragraph" w:customStyle="1" w:styleId="460">
    <w:name w:val="Char Char Char Char Char Char Char"/>
    <w:basedOn w:val="1"/>
    <w:next w:val="444"/>
    <w:qFormat/>
    <w:uiPriority w:val="0"/>
    <w:pPr>
      <w:widowControl/>
      <w:spacing w:after="160" w:line="240" w:lineRule="exact"/>
    </w:pPr>
    <w:rPr>
      <w:rFonts w:hAnsi="Calibri"/>
      <w:kern w:val="0"/>
      <w:szCs w:val="20"/>
    </w:rPr>
  </w:style>
  <w:style w:type="paragraph" w:customStyle="1" w:styleId="461">
    <w:name w:val="toc 23"/>
    <w:next w:val="1"/>
    <w:qFormat/>
    <w:uiPriority w:val="0"/>
    <w:pPr>
      <w:wordWrap w:val="0"/>
      <w:ind w:left="425"/>
      <w:jc w:val="both"/>
    </w:pPr>
    <w:rPr>
      <w:rFonts w:ascii="Calibri" w:hAnsi="Calibri" w:eastAsia="宋体" w:cs="Times New Roman"/>
      <w:sz w:val="21"/>
      <w:lang w:val="en-US" w:eastAsia="zh-CN" w:bidi="ar-SA"/>
    </w:rPr>
  </w:style>
  <w:style w:type="paragraph" w:customStyle="1" w:styleId="462">
    <w:name w:val="目录 61"/>
    <w:next w:val="1"/>
    <w:qFormat/>
    <w:uiPriority w:val="0"/>
    <w:pPr>
      <w:wordWrap w:val="0"/>
      <w:ind w:left="2125"/>
      <w:jc w:val="both"/>
    </w:pPr>
    <w:rPr>
      <w:rFonts w:ascii="Calibri" w:hAnsi="Calibri" w:eastAsia="宋体" w:cs="Times New Roman"/>
      <w:sz w:val="21"/>
      <w:lang w:val="en-US" w:eastAsia="zh-CN" w:bidi="ar-SA"/>
    </w:rPr>
  </w:style>
  <w:style w:type="paragraph" w:customStyle="1" w:styleId="463">
    <w:name w:val="toc 97"/>
    <w:next w:val="1"/>
    <w:qFormat/>
    <w:uiPriority w:val="0"/>
    <w:pPr>
      <w:wordWrap w:val="0"/>
      <w:ind w:left="3400"/>
      <w:jc w:val="both"/>
    </w:pPr>
    <w:rPr>
      <w:rFonts w:ascii="Calibri" w:hAnsi="Calibri" w:eastAsia="宋体" w:cs="Times New Roman"/>
      <w:sz w:val="21"/>
      <w:lang w:val="en-US" w:eastAsia="zh-CN" w:bidi="ar-SA"/>
    </w:rPr>
  </w:style>
  <w:style w:type="paragraph" w:customStyle="1" w:styleId="464">
    <w:name w:val="toc 74"/>
    <w:next w:val="1"/>
    <w:qFormat/>
    <w:uiPriority w:val="0"/>
    <w:pPr>
      <w:wordWrap w:val="0"/>
      <w:ind w:left="2550"/>
      <w:jc w:val="both"/>
    </w:pPr>
    <w:rPr>
      <w:rFonts w:ascii="Calibri" w:hAnsi="Calibri" w:eastAsia="宋体" w:cs="Times New Roman"/>
      <w:sz w:val="21"/>
      <w:lang w:val="en-US" w:eastAsia="zh-CN" w:bidi="ar-SA"/>
    </w:rPr>
  </w:style>
  <w:style w:type="paragraph" w:customStyle="1" w:styleId="465">
    <w:name w:val="xl64"/>
    <w:basedOn w:val="1"/>
    <w:next w:val="440"/>
    <w:qFormat/>
    <w:uiPriority w:val="0"/>
    <w:pPr>
      <w:widowControl/>
      <w:shd w:val="clear" w:color="000000" w:fill="FFFFFF"/>
      <w:spacing w:before="280" w:after="280"/>
    </w:pPr>
    <w:rPr>
      <w:rFonts w:ascii="宋体" w:hAnsi="Calibri"/>
      <w:kern w:val="0"/>
      <w:sz w:val="20"/>
      <w:szCs w:val="20"/>
    </w:rPr>
  </w:style>
  <w:style w:type="paragraph" w:customStyle="1" w:styleId="466">
    <w:name w:val="xl82"/>
    <w:basedOn w:val="1"/>
    <w:next w:val="285"/>
    <w:qFormat/>
    <w:uiPriority w:val="0"/>
    <w:pPr>
      <w:widowControl/>
      <w:shd w:val="clear" w:color="000000" w:fill="FFFFFF"/>
      <w:spacing w:before="280" w:after="280"/>
    </w:pPr>
    <w:rPr>
      <w:rFonts w:ascii="宋体" w:hAnsi="Calibri"/>
      <w:kern w:val="0"/>
      <w:sz w:val="20"/>
      <w:szCs w:val="20"/>
    </w:rPr>
  </w:style>
  <w:style w:type="paragraph" w:customStyle="1" w:styleId="467">
    <w:name w:val="toc 32"/>
    <w:next w:val="1"/>
    <w:qFormat/>
    <w:uiPriority w:val="0"/>
    <w:pPr>
      <w:wordWrap w:val="0"/>
      <w:ind w:left="850"/>
      <w:jc w:val="both"/>
    </w:pPr>
    <w:rPr>
      <w:rFonts w:ascii="Calibri" w:hAnsi="Calibri" w:eastAsia="宋体" w:cs="Times New Roman"/>
      <w:sz w:val="21"/>
      <w:lang w:val="en-US" w:eastAsia="zh-CN" w:bidi="ar-SA"/>
    </w:rPr>
  </w:style>
  <w:style w:type="paragraph" w:customStyle="1" w:styleId="468">
    <w:name w:val="xl77"/>
    <w:basedOn w:val="1"/>
    <w:next w:val="433"/>
    <w:qFormat/>
    <w:uiPriority w:val="0"/>
    <w:pPr>
      <w:widowControl/>
      <w:shd w:val="clear" w:color="000000" w:fill="FFFFFF"/>
      <w:spacing w:before="280" w:after="280"/>
      <w:jc w:val="center"/>
    </w:pPr>
    <w:rPr>
      <w:rFonts w:ascii="宋体" w:hAnsi="Calibri"/>
      <w:kern w:val="0"/>
      <w:sz w:val="20"/>
      <w:szCs w:val="20"/>
    </w:rPr>
  </w:style>
  <w:style w:type="character" w:customStyle="1" w:styleId="469">
    <w:name w:val="正文缩进 Char1"/>
    <w:qFormat/>
    <w:uiPriority w:val="0"/>
    <w:rPr>
      <w:rFonts w:eastAsia="宋体"/>
      <w:kern w:val="2"/>
      <w:sz w:val="21"/>
      <w:lang w:val="en-US" w:eastAsia="zh-CN" w:bidi="ar-SA"/>
    </w:rPr>
  </w:style>
  <w:style w:type="character" w:customStyle="1" w:styleId="470">
    <w:name w:val="fielderror"/>
    <w:basedOn w:val="46"/>
    <w:qFormat/>
    <w:uiPriority w:val="0"/>
    <w:rPr>
      <w:color w:val="800000"/>
    </w:rPr>
  </w:style>
  <w:style w:type="character" w:customStyle="1" w:styleId="471">
    <w:name w:val="hilite6"/>
    <w:basedOn w:val="46"/>
    <w:qFormat/>
    <w:uiPriority w:val="0"/>
    <w:rPr>
      <w:color w:val="000000"/>
    </w:rPr>
  </w:style>
  <w:style w:type="character" w:customStyle="1" w:styleId="472">
    <w:name w:val="active6"/>
    <w:basedOn w:val="46"/>
    <w:qFormat/>
    <w:uiPriority w:val="0"/>
    <w:rPr>
      <w:color w:val="FFFFFF"/>
    </w:rPr>
  </w:style>
  <w:style w:type="character" w:customStyle="1" w:styleId="473">
    <w:name w:val="inline-help"/>
    <w:basedOn w:val="46"/>
    <w:qFormat/>
    <w:uiPriority w:val="0"/>
  </w:style>
  <w:style w:type="character" w:customStyle="1" w:styleId="474">
    <w:name w:val="active"/>
    <w:basedOn w:val="46"/>
    <w:qFormat/>
    <w:uiPriority w:val="0"/>
    <w:rPr>
      <w:color w:val="FFFFFF"/>
    </w:rPr>
  </w:style>
  <w:style w:type="character" w:customStyle="1" w:styleId="475">
    <w:name w:val="font112"/>
    <w:basedOn w:val="46"/>
    <w:qFormat/>
    <w:uiPriority w:val="0"/>
    <w:rPr>
      <w:rFonts w:hint="default" w:ascii="Times New Roman" w:hAnsi="Times New Roman" w:cs="Times New Roman"/>
      <w:color w:val="FF0000"/>
      <w:sz w:val="18"/>
      <w:szCs w:val="18"/>
      <w:u w:val="none"/>
    </w:rPr>
  </w:style>
  <w:style w:type="character" w:customStyle="1" w:styleId="476">
    <w:name w:val="font51"/>
    <w:basedOn w:val="46"/>
    <w:qFormat/>
    <w:uiPriority w:val="0"/>
    <w:rPr>
      <w:rFonts w:hint="eastAsia" w:ascii="宋体" w:hAnsi="宋体" w:eastAsia="宋体" w:cs="宋体"/>
      <w:color w:val="000000"/>
      <w:sz w:val="18"/>
      <w:szCs w:val="18"/>
      <w:u w:val="none"/>
    </w:rPr>
  </w:style>
  <w:style w:type="character" w:customStyle="1" w:styleId="477">
    <w:name w:val="font121"/>
    <w:basedOn w:val="46"/>
    <w:qFormat/>
    <w:uiPriority w:val="0"/>
    <w:rPr>
      <w:rFonts w:hint="eastAsia" w:ascii="宋体" w:hAnsi="宋体" w:eastAsia="宋体" w:cs="宋体"/>
      <w:b/>
      <w:bCs/>
      <w:color w:val="000000"/>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B4DA3C-3EBF-4C34-A699-3832E525D532}">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Pages>
  <Words>6321</Words>
  <Characters>36030</Characters>
  <Lines>300</Lines>
  <Paragraphs>84</Paragraphs>
  <TotalTime>1</TotalTime>
  <ScaleCrop>false</ScaleCrop>
  <LinksUpToDate>false</LinksUpToDate>
  <CharactersWithSpaces>42267</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2021-05-07T05:47:00Z</dcterms:created>
  <dc:creator>thsware</dc:creator>
  <cp:lastModifiedBy>Administrator</cp:lastModifiedBy>
  <cp:lastPrinted>2021-05-16T11:04:00Z</cp:lastPrinted>
  <dcterms:modified xsi:type="dcterms:W3CDTF">2023-05-24T03:51:45Z</dcterms:modified>
  <dc:title>招  标　文　件</dc:title>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243091301A4148079198C90D48845B32</vt:lpwstr>
  </property>
</Properties>
</file>