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80"/>
          <w:szCs w:val="80"/>
          <w:rtl w:val="0"/>
        </w:rPr>
        <w:t xml:space="preserve">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8"/>
          <w:szCs w:val="28"/>
          <w:rtl w:val="0"/>
        </w:rPr>
        <w:t xml:space="preserve">Smart Networking &amp; Digital Business Card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3a008" w:space="8" w:sz="10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6"/>
          <w:szCs w:val="2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Version 1.0  |  May 2026  |  IEEE 830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3560"/>
        <w:gridCol w:w="2600"/>
        <w:tblGridChange w:id="0">
          <w:tblGrid>
            <w:gridCol w:w="1400"/>
            <w:gridCol w:w="1800"/>
            <w:gridCol w:w="35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Initial SRS — Recall (renamed from TapConnect)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Product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1. 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1.1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This Software Requirements Specification (SRS) defines the complete functional and non-functional requirements for Recall — a cross-platform networking application comprising a mobile app (iOS &amp; Android) and a browser extension (Chrome &amp; Safari). Recall lets professionals create a rich Digital Business Card (DBC), exchange it instantly via NFC tap, QR code, Airdrop, or link, and automatically logs every contact exchange with contextual metadata — when, where, and how they met. An AI-powered chat assistant lets users query their contact history in plain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1.2  Product Name &amp; Tagline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Never forget who you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Professional Networking / Digital Identity / AI-Assisted Contact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iOS 15+, Android 12+, Chrome 110+, Safari 16+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1.3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Recall consists of three deliverables: (1) Recall Mobile App — primary networking tool for iOS and Android; (2) Recall Browser Extension — desktop companion for Chrome and Safari; (3) Recall Cloud Backend — REST API, real-time sync, AI search, and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Out of scope for v1.0: physical NFC card manufacturing, payment processing, CRM integrations (v2.0), video calling.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1.4  Definitions &amp; Acronyms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Digital Business Card — the shareable contact profile created by a user in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Near Field Communication — short-range wireless standard for tap-to-share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Quick Response code for sharing DBCs without NFC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Airdrop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Apple peer-to-peer share (iOS/macOS)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Nearby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Google peer-to-peer share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Contact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Timestamped record of when/where/how a contact was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Recall's natural language contact search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Multi-Factor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General Data Protection Regulation (EU)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Database of numerical embeddings used for semantic AI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2. 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2.1 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Recall is a standalone SaaS product replacing physical business cards and passive contact apps. It combines identity sharing, contextual logging, and AI-powered recall into a single platform. The name 'Recall' reflects the core promise: every person you meet is instantly findable — by name, face, location, role, or even a vague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2.2  User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380"/>
        <w:gridCol w:w="3980"/>
        <w:tblGridChange w:id="0">
          <w:tblGrid>
            <w:gridCol w:w="2000"/>
            <w:gridCol w:w="3380"/>
            <w:gridCol w:w="3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Conferences, sales meetings; high contact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Instant share, rich log, AI retrieval, CRM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Casual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Occasional networking; values 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One-tap share, easy card,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Enterprise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Multiple employees sharing a brand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Brand consistency, team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IT admin managing enterprise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Provisioning, analytics,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2.3  Design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NFC tap requires NFC-capable hardware — graceful fallback to QR on unsupported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Airdrop is Apple-only; Nearby Share is Android-only; QR/link is universal cross-platform.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Browser extension cannot access device NFC; uses QR and link sharing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All personal data must comply with GDPR and PDPA Pakistan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Offline mode required — full contact access and DBC display with no internet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3.  System Features &amp;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3.1  User Onboarding &amp;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Registration via email/password, Google OAuth, Apple Sign-In, and LinkedIn OAuth.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Email verification required before DBC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Multi-Factor Authentication (MFA) via TOTP or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Passwords hashed with bcrypt (cost factor ≥ 12); plaintext never 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Biometric login (Face ID / fingerprint) as a shortcut after initial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Sessions expire after 30 days of inactivity (user-configurable 7–90 days).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3.2  Digital Business Card (DBC)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DBC fields: full name, title, company, email(s), phone(s), website, LinkedIn / Twitter / GitHub / Instagram handles, and profile photo.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Up to 5 distinct card profiles (e.g. personal, professional, startup).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Each DBC gets a unique shareable URL (e.g. recall.app/u/username).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Auto-generated QR code for each DBC encoding its shareable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Card theme selector — at least 12 presets (colour, layout, font).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Custom logo / background image upload (max 5 MB, JPEG/PNG/WebP).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Per-field visibility toggle per card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Short bio/tagline up to 200 characters.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Custom fields (Calendly link, WhatsApp, portfolio URL,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FR-DBC-10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19"/>
                <w:szCs w:val="19"/>
                <w:rtl w:val="0"/>
              </w:rPr>
              <w:t xml:space="preserve">Nice to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Short looping video intro (max 30 sec) attachable to DBC.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3.3  Contact Exchange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NFC Tap: mobile app detects incoming NFC tap and presents sender's DBC to receiver for one-tap accept/save. iOS (CoreNFC) and Android (HCE) both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QR Code: full-screen DBC QR scannable by any camera — TapConnect app not required to view the web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Link Share: one-time or persistent shareable URL copyable to clipboard or sent via any messaging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Non-app receiver flow: QR/link opens a web preview where any user can save the contact as a .vcf vCard without installing Recall.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Airdrop (iOS): native Airdrop sheet shares DBC URL to nearby Apple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Nearby Share (Android): Android Nearby Share API transmits DBC URL to nearby Android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Mutual exchange: simultaneous bidirectional exchange so both users receive each other's card in one interaction.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3.4  Contextual Contact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Every exchange is automatically enriched with metadata — the feature that gives Recall its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Automatic timestamp (date and time) on every contact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GPS coordinates at time of exchange, reverse-geocoded to a human-readable location name (with user permission).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Exchange method recorded (NFC / QR / Link / Airdrop / Nearby Share).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Freetext note on any contact entry (max 500 characters) — addable immediately or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Contact log browsable as a chronological timeline in app and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Custom tags per contact (e.g. Conference, Client, Investor, Friend).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Automatic venue detection using Google Places / Foursquare; venue name auto-suggested.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Search contacts by name, company, tag, date range, or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Optional follow-up reminder 24 hours after new contact added (push or email).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FR-CL-10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19"/>
                <w:szCs w:val="19"/>
                <w:rtl w:val="0"/>
              </w:rPr>
              <w:t xml:space="preserve">Nice to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Map view showing all contacts as pins at the locations where they were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6366f1" w:space="10" w:sz="12" w:val="single"/>
        </w:pBdr>
        <w:shd w:fill="f5f3ff" w:val="clear"/>
        <w:spacing w:after="8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Privacy: Location data is encrypted at rest, never sold, and fully deletable. Location logging requires explicit opt-in per GDPR Article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3.5  AI Contact Intelligence (Chat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928"/>
          <w:sz w:val="20"/>
          <w:szCs w:val="20"/>
          <w:rtl w:val="0"/>
        </w:rPr>
        <w:t xml:space="preserve">Users open a chat interface and describe who they are looking for in plain language. The AI searches all contact metadata and returns ranked, contextually explained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3.5.1  Sample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bfdbfe" w:space="0" w:sz="4" w:val="single"/>
          <w:left w:color="3b82f6" w:space="0" w:sz="4" w:val="single"/>
          <w:bottom w:color="bfdbfe" w:space="0" w:sz="4" w:val="single"/>
          <w:right w:color="3b82f6" w:space="0" w:sz="14" w:val="single"/>
        </w:pBdr>
        <w:shd w:fill="eff6ff" w:val="clear"/>
        <w:spacing w:after="50" w:before="50" w:lineRule="auto"/>
        <w:ind w:left="120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18"/>
          <w:szCs w:val="18"/>
          <w:rtl w:val="0"/>
        </w:rPr>
        <w:t xml:space="preserve">You   </w:t>
      </w:r>
      <w:r w:rsidDel="00000000" w:rsidR="00000000" w:rsidRPr="00000000">
        <w:rPr>
          <w:rFonts w:ascii="Arial" w:cs="Arial" w:eastAsia="Arial" w:hAnsi="Arial"/>
          <w:color w:val="111928"/>
          <w:sz w:val="19"/>
          <w:szCs w:val="19"/>
          <w:rtl w:val="0"/>
        </w:rPr>
        <w:t xml:space="preserve">Who did I meet at the startup expo in Karachi last month?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c4b5fd" w:space="0" w:sz="4" w:val="single"/>
          <w:left w:color="6366f1" w:space="0" w:sz="14" w:val="single"/>
          <w:bottom w:color="c4b5fd" w:space="0" w:sz="4" w:val="single"/>
          <w:right w:color="6366f1" w:space="0" w:sz="4" w:val="single"/>
        </w:pBdr>
        <w:shd w:fill="f5f3ff" w:val="clear"/>
        <w:spacing w:after="50" w:before="50" w:lineRule="auto"/>
        <w:ind w:left="0" w:righ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18"/>
          <w:szCs w:val="18"/>
          <w:rtl w:val="0"/>
        </w:rPr>
        <w:t xml:space="preserve">Recall AI   </w:t>
      </w:r>
      <w:r w:rsidDel="00000000" w:rsidR="00000000" w:rsidRPr="00000000">
        <w:rPr>
          <w:rFonts w:ascii="Arial" w:cs="Arial" w:eastAsia="Arial" w:hAnsi="Arial"/>
          <w:color w:val="111928"/>
          <w:sz w:val="19"/>
          <w:szCs w:val="19"/>
          <w:rtl w:val="0"/>
        </w:rPr>
        <w:t xml:space="preserve">I found 4 contacts from an event near Expo Centre Karachi on April 8–9, 2026: (1) Sara Malik, Head of Product @ Airlift — met via NFC, note: 'discuss API partnership'; (2) Usman Qureshi, CTO @ Bykea — QR scan; (3) Farhan Ahmed, VC @ Sarmayacar — tagged Investor; (4) Nadia Hussain, UX Lead @ Systems Ltd. Want to filter by role?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bfdbfe" w:space="0" w:sz="4" w:val="single"/>
          <w:left w:color="3b82f6" w:space="0" w:sz="4" w:val="single"/>
          <w:bottom w:color="bfdbfe" w:space="0" w:sz="4" w:val="single"/>
          <w:right w:color="3b82f6" w:space="0" w:sz="14" w:val="single"/>
        </w:pBdr>
        <w:shd w:fill="eff6ff" w:val="clear"/>
        <w:spacing w:after="50" w:before="50" w:lineRule="auto"/>
        <w:ind w:left="120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18"/>
          <w:szCs w:val="18"/>
          <w:rtl w:val="0"/>
        </w:rPr>
        <w:t xml:space="preserve">You   </w:t>
      </w:r>
      <w:r w:rsidDel="00000000" w:rsidR="00000000" w:rsidRPr="00000000">
        <w:rPr>
          <w:rFonts w:ascii="Arial" w:cs="Arial" w:eastAsia="Arial" w:hAnsi="Arial"/>
          <w:color w:val="111928"/>
          <w:sz w:val="19"/>
          <w:szCs w:val="19"/>
          <w:rtl w:val="0"/>
        </w:rPr>
        <w:t xml:space="preserve">Show me only the 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c4b5fd" w:space="0" w:sz="4" w:val="single"/>
          <w:left w:color="6366f1" w:space="0" w:sz="14" w:val="single"/>
          <w:bottom w:color="c4b5fd" w:space="0" w:sz="4" w:val="single"/>
          <w:right w:color="6366f1" w:space="0" w:sz="4" w:val="single"/>
        </w:pBdr>
        <w:shd w:fill="f5f3ff" w:val="clear"/>
        <w:spacing w:after="50" w:before="50" w:lineRule="auto"/>
        <w:ind w:left="0" w:right="1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18"/>
          <w:szCs w:val="18"/>
          <w:rtl w:val="0"/>
        </w:rPr>
        <w:t xml:space="preserve">Recall AI   </w:t>
      </w:r>
      <w:r w:rsidDel="00000000" w:rsidR="00000000" w:rsidRPr="00000000">
        <w:rPr>
          <w:rFonts w:ascii="Arial" w:cs="Arial" w:eastAsia="Arial" w:hAnsi="Arial"/>
          <w:color w:val="111928"/>
          <w:sz w:val="19"/>
          <w:szCs w:val="19"/>
          <w:rtl w:val="0"/>
        </w:rPr>
        <w:t xml:space="preserve">1 investor from that event: Farhan Ahmed, VC @ Sarmayacar — met April 9, Karachi. Tagged Investor, no follow-up note recorded. Want me to draft a follow-up message?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3.5.2  AI Feature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Dedicated 'Ask' chat tab in mobile app and 'Search' panel in browser extension accepting natural language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AI understands queries by: name (full/partial), company, job title/industry, location, date range, exchange method, tags, and note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Results returned within 3 seconds for up to 5,000 contacts.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Results ranked by: semantic similarity, recency, tag match, note match, and location proximity.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Each result card shows: name, company, role, date met, location met, method, and matched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Multi-turn conversation — users refine queries without repeating full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Contact data never sent to third-party AI providers in raw PII form; embeddings only, within user's encrypted partition.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Voice input on mobile using device native speech-to-text.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'Follow Up Suggestions' daily feed — proactively lists contacts worth reaching out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Browser extension injects contact suggestions in email compose (Gmail/Outlook) based on recipient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Compound queries: 'find investors I met in Dubai OR Abu Dhabi in 2026'.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Actions from chat: open profile, compose message, add tag, export filtered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19"/>
                <w:szCs w:val="19"/>
                <w:rtl w:val="0"/>
              </w:rPr>
              <w:t xml:space="preserve">Nice to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Proactive duplicate detection: 'You may have two entries for Ahmed Khan — merge them?'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FR-AI-14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19"/>
                <w:szCs w:val="19"/>
                <w:rtl w:val="0"/>
              </w:rPr>
              <w:t xml:space="preserve">Nice to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Multilingual queries — English and Urdu as launch languages.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3.6  Browser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Toolbar popup displaying active DBC with QR code and copy-link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View and search contact log from the popup.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'Save to Recall' button injected on LinkedIn profile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Contextual card-share widget on supported event platforms (Hopin, Eventbrite, Luma).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Manual contact log entry from popup (name, company, note) without a DBC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Real-time sync between extension and mobile app via cloud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FR-EXT-07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AI chat panel ('Ask') in the extension popup for querying contacts from desktop.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4. 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4.1 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80"/>
        <w:gridCol w:w="3280"/>
        <w:tblGridChange w:id="0">
          <w:tblGrid>
            <w:gridCol w:w="3200"/>
            <w:gridCol w:w="2880"/>
            <w:gridCol w:w="3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App cold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iPhone 12+ / Pixel 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NFC exchange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1.5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End-to-end, both in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QR scan to profile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On 4G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API p95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300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Under normal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AI chat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Up to 5,000 contacts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Offline sync on 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&lt; 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After returning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Concurrent users (v1.0)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Auto-scaling above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4.2 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All data in transit: TLS 1.3; HSTS enforced on all web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All data at rest: AES-256 (cloud), device keychain/keystore (local).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API rate limiting: 100 requests/min per authenticated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OWASP Top 10 addressed and verified via penetration testing before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Contact data never shared with third parties or used for advertising.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4.3  Privacy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GDPR-compliant: consent management, right to erasure, data portability (Article 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PDPA Pakistan 2023 compliance for Pakistani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Location data: explicit opt-in per session; retroactively disablable.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AI embeddings stored only in the user's encrypted partition; raw PII never sent externally.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4.4 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Backend API target uptime: 99.9% (&lt; 8.7 hours downtime/year).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Full offline mode: contacts and DBC cached 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Daily automated backups; 30-day point-in-time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AI feature degrades gracefully to keyword search if AI service is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5.  System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5.1  Component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React Native + Expo; local SQLite; NFC module; biometric; offline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Browser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Plasmo Framework (React); Manifest V3; Chrome + Safari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Web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Next.js 14 SSR — public DBC viewer, no 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AWS API Gateway; rate limiting, auth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JWT + refresh tokens; OAuth proxy;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Card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DBC CRUD; QR generation; vCard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Exchange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NFC relay (WebSockets); bidirectional session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Contact Log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Metadata storage; location reverse-geocoding; search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Query parser (LLM); pgvector embedding search; re-ranking; response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APNs + FCM push; SendGrid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PostHog self-hosted; event ingestion;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PostgreSQL 16 + pgvector; Redis 7; AWS S3 + CloudFront CDN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928"/>
          <w:sz w:val="28"/>
          <w:szCs w:val="28"/>
          <w:rtl w:val="0"/>
        </w:rPr>
        <w:t xml:space="preserve">5.2  AI Architecture — Recall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1 — Index: On every contact add/edit, the Index Sync Worker generates an embedding from a sanitised contact text string and stores it in pgvector.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2 — Query: User submits natural language query via chat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3 — Parse: LLM extracts structured filters {name, company, location, dateRange, tags, industry} from the raw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4 — Search: Hybrid search — pgvector ANN (semantic) + PostgreSQL FTS (keyword) run in parallel, results 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5 — Re-rank: Top 20 candidates scored by a cross-encoder against the original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928"/>
          <w:sz w:val="20"/>
          <w:szCs w:val="20"/>
          <w:u w:val="none"/>
          <w:shd w:fill="auto" w:val="clear"/>
          <w:vertAlign w:val="baseline"/>
          <w:rtl w:val="0"/>
        </w:rPr>
        <w:t xml:space="preserve">Step 6 — Generate: Top results + query passed to response LLM → conversational reply with inline contact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6366f1" w:space="10" w:sz="12" w:val="single"/>
        </w:pBdr>
        <w:shd w:fill="f5f3ff" w:val="clear"/>
        <w:spacing w:after="8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Embedding schema: '[Name] [Title] at [Company]. Met via [Method] on [Date] at [Location]. Tags: [Tags]. Note: [Note].' — this is the only text sent to external embedding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6. 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4260"/>
        <w:gridCol w:w="1800"/>
        <w:tblGridChange w:id="0">
          <w:tblGrid>
            <w:gridCol w:w="900"/>
            <w:gridCol w:w="2400"/>
            <w:gridCol w:w="42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 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 want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Tap my phone against a contact's to share my Recall card without saying a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See exactly where and when I met every contact — on a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Type 'who did I meet at the Karachi expo?' and instantly see the right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Share my card via QR without needing the recipient to install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Add a note right after meeting someone to remember what we discussed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Get a reminder 24 hours later to follow up with new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Remote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Share my Recall card from my laptop browser extension during a Zoom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Enterprise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Set a branded card template all my employees must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366f1"/>
                <w:sz w:val="19"/>
                <w:szCs w:val="19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Ask 'find me VCs in my network' and get a ranked list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65f46"/>
                <w:sz w:val="19"/>
                <w:szCs w:val="19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Power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See a map of every place I've made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19"/>
                <w:szCs w:val="19"/>
                <w:rtl w:val="0"/>
              </w:rPr>
              <w:t xml:space="preserve">Nice to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7.  Recommended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80"/>
        <w:gridCol w:w="3780"/>
        <w:tblGridChange w:id="0">
          <w:tblGrid>
            <w:gridCol w:w="2400"/>
            <w:gridCol w:w="31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React Native +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Cross-platform iOS &amp; Android; large NFC/biometric library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react-native-nfc-manager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Supports iOS CoreNFC &amp; Android HCE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Plasmo Framework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Unified Chrome/Safari MV3 boilerplate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Web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Next.js 14 App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SSR for fast DBC loads; excellent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Node.js + 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Typed, modular; native WebSocket for NFC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PostgreSQL 16 + 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Relational integrity + type-safe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pgvector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Semantic contact search; cosine similarity; same DB as primary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Redis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Session storage; pub/sub for real-time 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AWS S3 +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Scalable media; global CDN for profile photos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 —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OpenAI 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High accuracy; low cost; GDPR-DPA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 —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Claude claude-sonnet-4-20250514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Query parsing &amp; response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Unified Android + iOS push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PostHog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Privacy-first; event tracking + funnels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GitHub Actions + Fastlane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Automated testing, building, App Store / Play Store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8.  Project Milestones &amp; Phased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2660"/>
        <w:gridCol w:w="4200"/>
        <w:tblGridChange w:id="0">
          <w:tblGrid>
            <w:gridCol w:w="900"/>
            <w:gridCol w:w="1600"/>
            <w:gridCol w:w="26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Discovery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Wireframes, design system, API contracts, repo + CI/CD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3–8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MVP Core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Auth, DBC creation, QR/link share, contact log, basic address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9–14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NFC +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NFC tap (iOS + Android), browser extension v1, Airdrop/Nearby Share, vCard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15–18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AI Contact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pgvector indexing, AI chat UI, hybrid search, multi-turn conversation, follow-up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19–22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Polish +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Themes, custom fields, analytics dashboard, duplicate detection, AI voice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Weeks 23–26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Enterprise +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Team accounts, branded templates, admin dashboard, load testing, penetration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928"/>
                <w:sz w:val="19"/>
                <w:szCs w:val="19"/>
                <w:rtl w:val="0"/>
              </w:rPr>
              <w:t xml:space="preserve">Week 27+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Public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App Store / Play Store, marketing site, beta feedback, v2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6366f1" w:space="10" w:sz="12" w:val="single"/>
        </w:pBdr>
        <w:shd w:fill="f5f3ff" w:val="clear"/>
        <w:spacing w:after="80" w:before="6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9"/>
          <w:szCs w:val="19"/>
          <w:rtl w:val="0"/>
        </w:rPr>
        <w:t xml:space="preserve">Phases 0–3 form the v1.0 public release. Phases 4–6 are iterative improvements. Timeline assumes: 2 backend, 2 mobile, 1 frontend (extension/web), 1 AI/ML engineer, 1 designer, 1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pBdr>
          <w:bottom w:color="6366f1" w:space="6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66f1"/>
          <w:sz w:val="36"/>
          <w:szCs w:val="36"/>
          <w:rtl w:val="0"/>
        </w:rPr>
        <w:t xml:space="preserve">9.  Risks &amp;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3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1400"/>
        <w:gridCol w:w="3960"/>
        <w:tblGridChange w:id="0">
          <w:tblGrid>
            <w:gridCol w:w="800"/>
            <w:gridCol w:w="3200"/>
            <w:gridCol w:w="1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66f1" w:space="0" w:sz="4" w:val="single"/>
              <w:left w:color="6366f1" w:space="0" w:sz="4" w:val="single"/>
              <w:bottom w:color="6366f1" w:space="0" w:sz="4" w:val="single"/>
              <w:right w:color="6366f1" w:space="0" w:sz="4" w:val="single"/>
            </w:tcBorders>
            <w:shd w:fill="6366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iOS CoreNFC limits restrict background NFC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Use foreground reader mode; document UX clearly; test on real devices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App Store may flag extension content injection without clear user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Implement explicit permission prompts; follow App Store Review Guidelines §4.5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Location permission denial reduces contextual logging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3a008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Opt-in with clear value explanation; graceful manual-location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AI embedding accuracy may be low for short or incomplete contact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3a008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Require minimum fields for embedding; blend with keyword search; A/B test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External LLM API downtime breaks AI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3a008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Keyword search fallback activates within 3 seconds; user shown clear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66f1"/>
                <w:sz w:val="19"/>
                <w:szCs w:val="19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GDPR / AI Act changes may require architecture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9f6e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928"/>
                <w:sz w:val="19"/>
                <w:szCs w:val="19"/>
                <w:rtl w:val="0"/>
              </w:rPr>
              <w:t xml:space="preserve">Design for data portability and erasure from day 1; appoint DPO before EU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bottom w:color="d1d5db" w:space="4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3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" cy="57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End of Document  —  Recall SRS v1.0  |  Never forget who you met.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pBdr>
        <w:top w:color="6366f1" w:space="6" w:sz="6" w:val="single"/>
      </w:pBdr>
      <w:tabs>
        <w:tab w:val="right" w:leader="none" w:pos="9360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6b7280"/>
        <w:sz w:val="17"/>
        <w:szCs w:val="17"/>
        <w:rtl w:val="0"/>
      </w:rPr>
      <w:t xml:space="preserve">© 2026 Recall. All rights reserved.Page </w:t>
    </w:r>
    <w:r w:rsidDel="00000000" w:rsidR="00000000" w:rsidRPr="00000000"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pBdr>
        <w:bottom w:color="6366f1" w:space="6" w:sz="6" w:val="single"/>
      </w:pBdr>
      <w:tabs>
        <w:tab w:val="right" w:leader="none" w:pos="9360"/>
      </w:tabs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Recall  |  Software Requirements Specificationv1.0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◦"/>
      <w:lvlJc w:val="left"/>
      <w:pPr>
        <w:ind w:left="9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366f1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92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