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28" w:type="dxa"/>
        <w:jc w:val="center"/>
        <w:tblLook w:val="0000" w:firstRow="0" w:lastRow="0" w:firstColumn="0" w:lastColumn="0" w:noHBand="0" w:noVBand="0"/>
      </w:tblPr>
      <w:tblGrid>
        <w:gridCol w:w="284"/>
        <w:gridCol w:w="3544"/>
        <w:gridCol w:w="209"/>
        <w:gridCol w:w="236"/>
        <w:gridCol w:w="236"/>
        <w:gridCol w:w="2579"/>
        <w:gridCol w:w="815"/>
        <w:gridCol w:w="2525"/>
      </w:tblGrid>
      <w:tr w:rsidRPr="00317D44" w:rsidR="00317D44" w:rsidTr="00203895" w14:paraId="67BC3174" w14:textId="77777777">
        <w:trPr>
          <w:cantSplit/>
          <w:jc w:val="center"/>
        </w:trPr>
        <w:tc>
          <w:tcPr>
            <w:tcW w:w="284" w:type="dxa"/>
            <w:tcBorders>
              <w:left w:val="nil"/>
              <w:bottom w:val="dashSmallGap" w:color="auto" w:sz="2" w:space="0"/>
            </w:tcBorders>
          </w:tcPr>
          <w:p w:rsidRPr="00317D44" w:rsidR="00317D44" w:rsidP="00317D44" w:rsidRDefault="00317D44" w14:paraId="51F5F792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989" w:type="dxa"/>
            <w:gridSpan w:val="3"/>
            <w:tcBorders>
              <w:left w:val="nil"/>
            </w:tcBorders>
            <w:vAlign w:val="center"/>
          </w:tcPr>
          <w:p w:rsidRPr="00317D44" w:rsidR="00317D44" w:rsidP="00317D44" w:rsidRDefault="00317D44" w14:paraId="642787C9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Pr="00317D44" w:rsidR="00317D44" w:rsidP="00317D44" w:rsidRDefault="00317D44" w14:paraId="5B910B80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</w:tcPr>
          <w:p w:rsidRPr="00317D44" w:rsidR="00317D44" w:rsidP="00317D44" w:rsidRDefault="00317D44" w14:paraId="66731367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  <w:tr w:rsidRPr="00317D44" w:rsidR="00317D44" w:rsidTr="00203895" w14:paraId="4185B97B" w14:textId="77777777">
        <w:trPr>
          <w:cantSplit/>
          <w:trHeight w:val="155"/>
          <w:jc w:val="center"/>
        </w:trPr>
        <w:tc>
          <w:tcPr>
            <w:tcW w:w="284" w:type="dxa"/>
            <w:tcBorders>
              <w:top w:val="dashSmallGap" w:color="auto" w:sz="2" w:space="0"/>
              <w:left w:val="dashSmallGap" w:color="auto" w:sz="2" w:space="0"/>
            </w:tcBorders>
          </w:tcPr>
          <w:p w:rsidRPr="00317D44" w:rsidR="00317D44" w:rsidP="00317D44" w:rsidRDefault="00317D44" w14:paraId="39C22394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</w:tcPr>
          <w:p w:rsidRPr="00317D44" w:rsidR="00317D44" w:rsidP="00317D44" w:rsidRDefault="00317D44" w14:paraId="67DBC8F1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top w:val="dashSmallGap" w:color="auto" w:sz="2" w:space="0"/>
              <w:right w:val="dashSmallGap" w:color="auto" w:sz="2" w:space="0"/>
            </w:tcBorders>
          </w:tcPr>
          <w:p w:rsidRPr="00317D44" w:rsidR="00317D44" w:rsidP="00317D44" w:rsidRDefault="00317D44" w14:paraId="75B8C021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 w:val="restart"/>
            <w:tcBorders>
              <w:left w:val="dashSmallGap" w:color="auto" w:sz="2" w:space="0"/>
            </w:tcBorders>
            <w:vAlign w:val="center"/>
          </w:tcPr>
          <w:p w:rsidRPr="00317D44" w:rsidR="00317D44" w:rsidP="00317D44" w:rsidRDefault="00317D44" w14:paraId="4BAFB87C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  <w:vAlign w:val="center"/>
          </w:tcPr>
          <w:p w:rsidRPr="00317D44" w:rsidR="00317D44" w:rsidP="00317D44" w:rsidRDefault="00317D44" w14:paraId="2F4548AF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71000 Sarajevo, Trg Fadile Odžaković Žute 4</w:t>
            </w:r>
          </w:p>
          <w:p w:rsidRPr="00317D44" w:rsidR="00317D44" w:rsidP="00317D44" w:rsidRDefault="00317D44" w14:paraId="10024109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www.sarajevogas.ba</w:t>
            </w:r>
          </w:p>
        </w:tc>
      </w:tr>
      <w:tr w:rsidRPr="00317D44" w:rsidR="00317D44" w:rsidTr="00854825" w14:paraId="02A4E501" w14:textId="77777777">
        <w:trPr>
          <w:cantSplit/>
          <w:trHeight w:val="220"/>
          <w:jc w:val="center"/>
        </w:trPr>
        <w:tc>
          <w:tcPr>
            <w:tcW w:w="284" w:type="dxa"/>
            <w:vMerge w:val="restart"/>
          </w:tcPr>
          <w:p w:rsidRPr="00317D44" w:rsidR="00317D44" w:rsidP="00317D44" w:rsidRDefault="00317D44" w14:paraId="42297AE6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 w:val="restart"/>
          </w:tcPr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id w:val="-525484381"/>
              <w:placeholder>
                <w:docPart w:val="DefaultPlaceholder_-1854013440"/>
              </w:placeholder>
              <w:dataBinding w:prefixMappings="xmlns:ns0='urn:microsoft-dynamics-nav/reports/SG_TU_03_09_03/50104/'" w:xpath="/ns0:NavWordReportXmlPart[1]/ns0:ServiceHeader[1]/ns0:Name[1]" w:storeItemID="{FA3BFB64-A973-454F-8DE0-22C3765250A7}"/>
              <w:text/>
              <w:alias w:val="#Nav: /ServiceHeader/Name"/>
              <w:tag w:val="#Nav: SG_TU_03_09_03/50104"/>
            </w:sdtPr>
            <w:sdtContent>
              <w:p w:rsidR="00317D44" w:rsidP="00854825" w:rsidRDefault="00854825" w14:paraId="24009CC2" w14:textId="77777777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Name</w:t>
                </w:r>
              </w:p>
            </w:sdtContent>
          </w:sdt>
          <w:p w:rsidR="00854825" w:rsidP="00854825" w:rsidRDefault="00854825" w14:paraId="0370BE00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id w:val="1890301684"/>
              <w:placeholder>
                <w:docPart w:val="DefaultPlaceholder_-1854013440"/>
              </w:placeholder>
              <w:dataBinding w:prefixMappings="xmlns:ns0='urn:microsoft-dynamics-nav/reports/SG_TU_03_09_03/50104/'" w:xpath="/ns0:NavWordReportXmlPart[1]/ns0:ServiceHeader[1]/ns0:Street[1]" w:storeItemID="{FA3BFB64-A973-454F-8DE0-22C3765250A7}"/>
              <w:text/>
              <w:alias w:val="#Nav: /ServiceHeader/Street"/>
              <w:tag w:val="#Nav: SG_TU_03_09_03/50104"/>
            </w:sdtPr>
            <w:sdtContent>
              <w:p w:rsidR="00854825" w:rsidP="00854825" w:rsidRDefault="00854825" w14:paraId="0A7B1F8F" w14:textId="77777777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Street</w:t>
                </w:r>
              </w:p>
            </w:sdtContent>
          </w:sdt>
          <w:p w:rsidR="00854825" w:rsidP="00854825" w:rsidRDefault="00854825" w14:paraId="4A420C66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  <w:id w:val="-1819720839"/>
              <w:placeholder>
                <w:docPart w:val="DefaultPlaceholder_-1854013440"/>
              </w:placeholder>
              <w:dataBinding w:prefixMappings="xmlns:ns0='urn:microsoft-dynamics-nav/reports/SG_TU_03_09_03/50104/'" w:xpath="/ns0:NavWordReportXmlPart[1]/ns0:ServiceHeader[1]/ns0:City[1]" w:storeItemID="{FA3BFB64-A973-454F-8DE0-22C3765250A7}"/>
              <w:text/>
              <w:alias w:val="#Nav: /ServiceHeader/City"/>
              <w:tag w:val="#Nav: SG_TU_03_09_03/50104"/>
            </w:sdtPr>
            <w:sdtContent>
              <w:p w:rsidRPr="00317D44" w:rsidR="00854825" w:rsidP="00854825" w:rsidRDefault="00854825" w14:paraId="1B6D8EEA" w14:textId="34955824">
                <w:pPr>
                  <w:spacing w:after="0" w:line="240" w:lineRule="auto"/>
                  <w:ind w:left="113"/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b/>
                    <w:bCs/>
                    <w:szCs w:val="20"/>
                    <w:lang w:val="hr-HR" w:eastAsia="en-US"/>
                  </w:rPr>
                  <w:t>City</w:t>
                </w:r>
              </w:p>
            </w:sdtContent>
          </w:sdt>
        </w:tc>
        <w:tc>
          <w:tcPr>
            <w:tcW w:w="236" w:type="dxa"/>
            <w:vMerge w:val="restart"/>
            <w:tcBorders>
              <w:left w:val="nil"/>
            </w:tcBorders>
          </w:tcPr>
          <w:p w:rsidRPr="00317D44" w:rsidR="00317D44" w:rsidP="00317D44" w:rsidRDefault="00317D44" w14:paraId="5510681F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317D44" w:rsidR="00317D44" w:rsidP="00317D44" w:rsidRDefault="00317D44" w14:paraId="7177412E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  <w:tcBorders>
              <w:bottom w:val="nil"/>
            </w:tcBorders>
          </w:tcPr>
          <w:p w:rsidRPr="00317D44" w:rsidR="00317D44" w:rsidP="00317D44" w:rsidRDefault="00317D44" w14:paraId="070C6C56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 TELEFONI : </w:t>
            </w:r>
          </w:p>
        </w:tc>
      </w:tr>
      <w:tr w:rsidRPr="00317D44" w:rsidR="00317D44" w:rsidTr="00203895" w14:paraId="10242257" w14:textId="77777777">
        <w:trPr>
          <w:cantSplit/>
          <w:trHeight w:val="220"/>
          <w:jc w:val="center"/>
        </w:trPr>
        <w:tc>
          <w:tcPr>
            <w:tcW w:w="284" w:type="dxa"/>
            <w:vMerge/>
          </w:tcPr>
          <w:p w:rsidRPr="00317D44" w:rsidR="00317D44" w:rsidP="00317D44" w:rsidRDefault="00317D44" w14:paraId="0AF20EF7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317D44" w:rsidR="00317D44" w:rsidP="00317D44" w:rsidRDefault="00317D44" w14:paraId="0334C4AC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317D44" w:rsidR="00317D44" w:rsidP="00317D44" w:rsidRDefault="00317D44" w14:paraId="1A69A1AA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317D44" w:rsidR="00317D44" w:rsidP="00317D44" w:rsidRDefault="00317D44" w14:paraId="616BC144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tcBorders>
              <w:bottom w:val="nil"/>
            </w:tcBorders>
            <w:vAlign w:val="center"/>
          </w:tcPr>
          <w:p w:rsidRPr="00317D44" w:rsidR="00317D44" w:rsidP="00317D44" w:rsidRDefault="00317D44" w14:paraId="7DE234B5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Direktor preduzeća </w:t>
            </w:r>
          </w:p>
        </w:tc>
        <w:tc>
          <w:tcPr>
            <w:tcW w:w="2525" w:type="dxa"/>
            <w:tcBorders>
              <w:bottom w:val="nil"/>
            </w:tcBorders>
            <w:vAlign w:val="center"/>
          </w:tcPr>
          <w:p w:rsidRPr="00317D44" w:rsidR="00317D44" w:rsidP="00317D44" w:rsidRDefault="00317D44" w14:paraId="6A0D0275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20 03 30</w:t>
            </w:r>
          </w:p>
        </w:tc>
      </w:tr>
      <w:tr w:rsidRPr="00317D44" w:rsidR="00317D44" w:rsidTr="00203895" w14:paraId="0A8BB27A" w14:textId="77777777">
        <w:trPr>
          <w:cantSplit/>
          <w:jc w:val="center"/>
        </w:trPr>
        <w:tc>
          <w:tcPr>
            <w:tcW w:w="284" w:type="dxa"/>
            <w:vMerge/>
          </w:tcPr>
          <w:p w:rsidRPr="00317D44" w:rsidR="00317D44" w:rsidP="00317D44" w:rsidRDefault="00317D44" w14:paraId="5546234B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317D44" w:rsidR="00317D44" w:rsidP="00317D44" w:rsidRDefault="00317D44" w14:paraId="7EC4DD38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317D44" w:rsidR="00317D44" w:rsidP="00317D44" w:rsidRDefault="00317D44" w14:paraId="6167998A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317D44" w:rsidR="00317D44" w:rsidP="00317D44" w:rsidRDefault="00317D44" w14:paraId="5E7A280F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317D44" w:rsidR="00317D44" w:rsidP="00317D44" w:rsidRDefault="00317D44" w14:paraId="0F5FBAFE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Telefonska cetrala:</w:t>
            </w:r>
          </w:p>
        </w:tc>
        <w:tc>
          <w:tcPr>
            <w:tcW w:w="2525" w:type="dxa"/>
            <w:vAlign w:val="center"/>
          </w:tcPr>
          <w:p w:rsidRPr="00317D44" w:rsidR="00317D44" w:rsidP="00317D44" w:rsidRDefault="00317D44" w14:paraId="66955932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51 20</w:t>
            </w:r>
          </w:p>
        </w:tc>
      </w:tr>
      <w:tr w:rsidRPr="00317D44" w:rsidR="00317D44" w:rsidTr="00203895" w14:paraId="62C0FCDF" w14:textId="77777777">
        <w:trPr>
          <w:cantSplit/>
          <w:jc w:val="center"/>
        </w:trPr>
        <w:tc>
          <w:tcPr>
            <w:tcW w:w="284" w:type="dxa"/>
            <w:vMerge/>
          </w:tcPr>
          <w:p w:rsidRPr="00317D44" w:rsidR="00317D44" w:rsidP="00317D44" w:rsidRDefault="00317D44" w14:paraId="2C4AA799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317D44" w:rsidR="00317D44" w:rsidP="00317D44" w:rsidRDefault="00317D44" w14:paraId="470C51AD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317D44" w:rsidR="00317D44" w:rsidP="00317D44" w:rsidRDefault="00317D44" w14:paraId="3EA6436C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vAlign w:val="center"/>
          </w:tcPr>
          <w:p w:rsidRPr="00317D44" w:rsidR="00317D44" w:rsidP="00317D44" w:rsidRDefault="00317D44" w14:paraId="0B755D74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317D44" w:rsidR="00317D44" w:rsidP="00317D44" w:rsidRDefault="00317D44" w14:paraId="308EEF1A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2525" w:type="dxa"/>
            <w:vAlign w:val="center"/>
          </w:tcPr>
          <w:p w:rsidRPr="00317D44" w:rsidR="00317D44" w:rsidP="00317D44" w:rsidRDefault="00317D44" w14:paraId="7677889E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22 52 51</w:t>
            </w:r>
          </w:p>
        </w:tc>
      </w:tr>
      <w:tr w:rsidRPr="00317D44" w:rsidR="00317D44" w:rsidTr="00203895" w14:paraId="555EA1C8" w14:textId="77777777">
        <w:trPr>
          <w:cantSplit/>
          <w:jc w:val="center"/>
        </w:trPr>
        <w:tc>
          <w:tcPr>
            <w:tcW w:w="284" w:type="dxa"/>
            <w:vMerge/>
          </w:tcPr>
          <w:p w:rsidRPr="00317D44" w:rsidR="00317D44" w:rsidP="00317D44" w:rsidRDefault="00317D44" w14:paraId="20B1F15F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  <w:vMerge/>
          </w:tcPr>
          <w:p w:rsidRPr="00317D44" w:rsidR="00317D44" w:rsidP="00317D44" w:rsidRDefault="00317D44" w14:paraId="658594BD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317D44" w:rsidR="00317D44" w:rsidP="00317D44" w:rsidRDefault="00317D44" w14:paraId="50A7FE96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Pr="00317D44" w:rsidR="00317D44" w:rsidP="00317D44" w:rsidRDefault="00317D44" w14:paraId="57DE97DC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3394" w:type="dxa"/>
            <w:gridSpan w:val="2"/>
            <w:vAlign w:val="center"/>
          </w:tcPr>
          <w:p w:rsidRPr="00317D44" w:rsidR="00317D44" w:rsidP="00317D44" w:rsidRDefault="00317D44" w14:paraId="1174A4D2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noProof/>
                <w:color w:val="FF0000"/>
                <w:sz w:val="16"/>
                <w:szCs w:val="16"/>
                <w:lang w:val="en-US" w:eastAsia="en-US"/>
              </w:rPr>
              <w:drawing>
                <wp:inline distT="0" distB="0" distL="0" distR="0" wp14:anchorId="467F6AE6" wp14:editId="2134CF33">
                  <wp:extent cx="854075" cy="593332"/>
                  <wp:effectExtent l="0" t="0" r="3175" b="0"/>
                  <wp:docPr id="2" name="Picture 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524" cy="59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  <w:vAlign w:val="center"/>
          </w:tcPr>
          <w:p w:rsidRPr="00317D44" w:rsidR="00317D44" w:rsidP="00317D44" w:rsidRDefault="00317D44" w14:paraId="42E3D438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6"/>
                <w:szCs w:val="16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6"/>
                <w:szCs w:val="16"/>
                <w:lang w:val="hr-HR" w:eastAsia="en-US"/>
              </w:rPr>
              <w:t>Fax:</w:t>
            </w:r>
          </w:p>
          <w:p w:rsidRPr="00317D44" w:rsidR="00317D44" w:rsidP="00317D44" w:rsidRDefault="00317D44" w14:paraId="39515092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55 25</w:t>
            </w:r>
          </w:p>
          <w:p w:rsidRPr="00317D44" w:rsidR="00317D44" w:rsidP="00317D44" w:rsidRDefault="00317D44" w14:paraId="7F8CBDE9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++387 33 44 37 21</w:t>
            </w:r>
          </w:p>
        </w:tc>
      </w:tr>
      <w:tr w:rsidRPr="00317D44" w:rsidR="00317D44" w:rsidTr="00203895" w14:paraId="4B66A826" w14:textId="77777777">
        <w:trPr>
          <w:cantSplit/>
          <w:trHeight w:val="63"/>
          <w:jc w:val="center"/>
        </w:trPr>
        <w:tc>
          <w:tcPr>
            <w:tcW w:w="284" w:type="dxa"/>
            <w:tcBorders>
              <w:left w:val="dashSmallGap" w:color="auto" w:sz="2" w:space="0"/>
              <w:bottom w:val="dashSmallGap" w:color="auto" w:sz="2" w:space="0"/>
            </w:tcBorders>
          </w:tcPr>
          <w:p w:rsidRPr="00317D44" w:rsidR="00317D44" w:rsidP="00317D44" w:rsidRDefault="00317D44" w14:paraId="2A716587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753" w:type="dxa"/>
            <w:gridSpan w:val="2"/>
          </w:tcPr>
          <w:p w:rsidRPr="00317D44" w:rsidR="00317D44" w:rsidP="00317D44" w:rsidRDefault="00317D44" w14:paraId="5B50A6C9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tcBorders>
              <w:bottom w:val="dashSmallGap" w:color="auto" w:sz="2" w:space="0"/>
              <w:right w:val="dashSmallGap" w:color="auto" w:sz="2" w:space="0"/>
            </w:tcBorders>
          </w:tcPr>
          <w:p w:rsidRPr="00317D44" w:rsidR="00317D44" w:rsidP="00317D44" w:rsidRDefault="00317D44" w14:paraId="401B5672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236" w:type="dxa"/>
            <w:vMerge/>
            <w:tcBorders>
              <w:left w:val="dashSmallGap" w:color="auto" w:sz="2" w:space="0"/>
            </w:tcBorders>
          </w:tcPr>
          <w:p w:rsidRPr="00317D44" w:rsidR="00317D44" w:rsidP="00317D44" w:rsidRDefault="00317D44" w14:paraId="73D01CB1" w14:textId="77777777">
            <w:pPr>
              <w:spacing w:after="0" w:line="240" w:lineRule="auto"/>
              <w:ind w:left="113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hr-HR" w:eastAsia="en-US"/>
              </w:rPr>
            </w:pPr>
          </w:p>
        </w:tc>
        <w:tc>
          <w:tcPr>
            <w:tcW w:w="5919" w:type="dxa"/>
            <w:gridSpan w:val="3"/>
          </w:tcPr>
          <w:p w:rsidRPr="00317D44" w:rsidR="00317D44" w:rsidP="00317D44" w:rsidRDefault="00317D44" w14:paraId="11E9A4DF" w14:textId="77777777">
            <w:pPr>
              <w:spacing w:before="20"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317D44" w:rsidR="00317D44" w:rsidTr="00203895" w14:paraId="058AE51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8"/>
          <w:jc w:val="center"/>
        </w:trPr>
        <w:tc>
          <w:tcPr>
            <w:tcW w:w="10428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317D44" w:rsidR="00317D44" w:rsidP="00317D44" w:rsidRDefault="00317D44" w14:paraId="3C4D88EE" w14:textId="77777777">
            <w:pPr>
              <w:spacing w:after="0" w:line="227" w:lineRule="exact"/>
              <w:rPr>
                <w:rFonts w:ascii="Times New Roman" w:hAnsi="Times New Roman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  <w:tr w:rsidRPr="00317D44" w:rsidR="00317D44" w:rsidTr="00203895" w14:paraId="77A171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3"/>
          <w:jc w:val="center"/>
        </w:trPr>
        <w:tc>
          <w:tcPr>
            <w:tcW w:w="382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317D44" w:rsidR="00317D44" w:rsidP="00317D44" w:rsidRDefault="00317D44" w14:paraId="3C84240F" w14:textId="4BC5279D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>Veza:</w:t>
            </w:r>
            <w:r w:rsidR="00854825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id w:val="-1045518804"/>
                <w:placeholder>
                  <w:docPart w:val="DefaultPlaceholder_-1854013440"/>
                </w:placeholder>
                <w:dataBinding w:prefixMappings="xmlns:ns0='urn:microsoft-dynamics-nav/reports/SG_TU_03_09_03/50104/'" w:xpath="/ns0:NavWordReportXmlPart[1]/ns0:ServiceHeader[1]/ns0:CZK_Request_No_[1]" w:storeItemID="{FA3BFB64-A973-454F-8DE0-22C3765250A7}"/>
                <w:text/>
                <w:alias w:val="#Nav: /ServiceHeader/CZK_Request_No_"/>
                <w:tag w:val="#Nav: SG_TU_03_09_03/50104"/>
              </w:sdtPr>
              <w:sdtContent>
                <w:r w:rsidR="00854825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CZK_Request_No_</w:t>
                </w:r>
              </w:sdtContent>
            </w:sdt>
          </w:p>
        </w:tc>
        <w:tc>
          <w:tcPr>
            <w:tcW w:w="32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317D44" w:rsidR="00317D44" w:rsidP="00317D44" w:rsidRDefault="00317D44" w14:paraId="346838D4" w14:textId="241FFD13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4"/>
                <w:szCs w:val="24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>Saglasnost broj: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id w:val="-46067038"/>
                <w:placeholder>
                  <w:docPart w:val="DefaultPlaceholder_-1854013440"/>
                </w:placeholder>
                <w:dataBinding w:prefixMappings="xmlns:ns0='urn:microsoft-dynamics-nav/reports/SG_TU_03_09_03/50104/'" w:xpath="/ns0:NavWordReportXmlPart[1]/ns0:ServiceHeader[1]/ns0:No_[1]" w:storeItemID="{FA3BFB64-A973-454F-8DE0-22C3765250A7}"/>
                <w:text/>
                <w:alias w:val="#Nav: /ServiceHeader/No_"/>
                <w:tag w:val="#Nav: SG_TU_03_09_03/50104"/>
              </w:sdtPr>
              <w:sdtContent>
                <w:r w:rsidR="00854825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No_</w:t>
                </w:r>
              </w:sdtContent>
            </w:sdt>
            <w:r w:rsidRPr="00317D44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  </w:t>
            </w:r>
          </w:p>
        </w:tc>
        <w:tc>
          <w:tcPr>
            <w:tcW w:w="3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317D44" w:rsidR="00317D44" w:rsidP="00317D44" w:rsidRDefault="00317D44" w14:paraId="1D58EDA4" w14:textId="4DEDE30A">
            <w:pPr>
              <w:spacing w:before="60" w:after="60" w:line="240" w:lineRule="auto"/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noProof/>
                <w:sz w:val="12"/>
                <w:szCs w:val="12"/>
                <w:lang w:val="hr-HR" w:eastAsia="en-US"/>
              </w:rPr>
              <w:t xml:space="preserve">                </w:t>
            </w:r>
            <w:r w:rsidRPr="00317D44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od </w:t>
            </w:r>
            <w:sdt>
              <w:sdtPr>
                <w:rPr>
                  <w:rFonts w:ascii="Arial" w:hAnsi="Arial" w:eastAsia="Times New Roman" w:cs="Times New Roman"/>
                  <w:noProof/>
                  <w:sz w:val="20"/>
                  <w:szCs w:val="20"/>
                  <w:lang w:val="hr-HR" w:eastAsia="en-US"/>
                </w:rPr>
                <w:id w:val="-924567309"/>
                <w:placeholder>
                  <w:docPart w:val="DefaultPlaceholder_-1854013440"/>
                </w:placeholder>
                <w:dataBinding w:prefixMappings="xmlns:ns0='urn:microsoft-dynamics-nav/reports/SG_TU_03_09_03/50104/'" w:xpath="/ns0:NavWordReportXmlPart[1]/ns0:ServiceHeader[1]/ns0:Document_Date[1]" w:storeItemID="{FA3BFB64-A973-454F-8DE0-22C3765250A7}"/>
                <w:text/>
                <w:alias w:val="#Nav: /ServiceHeader/Document_Date"/>
                <w:tag w:val="#Nav: SG_TU_03_09_03/50104"/>
              </w:sdtPr>
              <w:sdtContent>
                <w:r w:rsidR="00854825">
                  <w:rPr>
                    <w:rFonts w:ascii="Arial" w:hAnsi="Arial" w:eastAsia="Times New Roman" w:cs="Times New Roman"/>
                    <w:noProof/>
                    <w:sz w:val="20"/>
                    <w:szCs w:val="20"/>
                    <w:lang w:val="hr-HR" w:eastAsia="en-US"/>
                  </w:rPr>
                  <w:t>Document_Date</w:t>
                </w:r>
              </w:sdtContent>
            </w:sdt>
            <w:r w:rsidRPr="00317D44">
              <w:rPr>
                <w:rFonts w:ascii="Arial" w:hAnsi="Arial" w:eastAsia="Times New Roman" w:cs="Times New Roman"/>
                <w:noProof/>
                <w:sz w:val="20"/>
                <w:szCs w:val="20"/>
                <w:lang w:val="hr-HR" w:eastAsia="en-US"/>
              </w:rPr>
              <w:t xml:space="preserve"> godine</w:t>
            </w:r>
          </w:p>
        </w:tc>
      </w:tr>
    </w:tbl>
    <w:p w:rsidRPr="00317D44" w:rsidR="00317D44" w:rsidP="00317D44" w:rsidRDefault="00317D44" w14:paraId="077E2D46" w14:textId="77777777">
      <w:pPr>
        <w:tabs>
          <w:tab w:val="left" w:pos="300"/>
        </w:tabs>
        <w:spacing w:after="0" w:line="240" w:lineRule="auto"/>
        <w:jc w:val="both"/>
        <w:rPr>
          <w:rFonts w:ascii="Arial" w:hAnsi="Arial" w:eastAsia="Times New Roman" w:cs="Arial"/>
          <w:sz w:val="18"/>
          <w:szCs w:val="20"/>
          <w:lang w:val="hr-HR" w:eastAsia="en-US"/>
        </w:rPr>
      </w:pPr>
      <w:r w:rsidRPr="00317D44">
        <w:rPr>
          <w:rFonts w:ascii="Arial" w:hAnsi="Arial" w:eastAsia="Times New Roman" w:cs="Arial"/>
          <w:sz w:val="18"/>
          <w:szCs w:val="20"/>
          <w:lang w:val="hr-HR" w:eastAsia="en-US"/>
        </w:rPr>
        <w:t xml:space="preserve">  </w:t>
      </w:r>
    </w:p>
    <w:p w:rsidRPr="00317D44" w:rsidR="00317D44" w:rsidP="00317D44" w:rsidRDefault="00317D44" w14:paraId="0E9B9D17" w14:textId="7B21F26F">
      <w:pPr>
        <w:tabs>
          <w:tab w:val="left" w:pos="300"/>
        </w:tabs>
        <w:spacing w:after="0" w:line="240" w:lineRule="auto"/>
        <w:jc w:val="both"/>
        <w:rPr>
          <w:rFonts w:ascii="Arial" w:hAnsi="Arial" w:eastAsia="Times New Roman" w:cs="Arial"/>
          <w:sz w:val="20"/>
          <w:szCs w:val="24"/>
          <w:lang w:val="hr-HR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Postupajući po vašem zahtjevu, koji je dostavljen distributeru KJKP Sarajevogas d.o.o. Sarajevo  dana </w:t>
      </w:r>
      <w:sdt>
        <w:sdtPr>
          <w:rPr>
            <w:rFonts w:ascii="Arial" w:hAnsi="Arial" w:eastAsia="Times New Roman" w:cs="Arial"/>
            <w:sz w:val="18"/>
            <w:szCs w:val="18"/>
            <w:lang w:val="hr-HR" w:eastAsia="en-US"/>
          </w:rPr>
          <w:id w:val="1235972239"/>
          <w:placeholder>
            <w:docPart w:val="DefaultPlaceholder_-1854013440"/>
          </w:placeholder>
          <w:dataBinding w:prefixMappings="xmlns:ns0='urn:microsoft-dynamics-nav/reports/SG_TU_03_09_03/50104/'" w:xpath="/ns0:NavWordReportXmlPart[1]/ns0:ServiceHeader[1]/ns0:CZK_Date[1]" w:storeItemID="{FA3BFB64-A973-454F-8DE0-22C3765250A7}"/>
          <w:text/>
          <w:alias w:val="#Nav: /ServiceHeader/CZK_Date"/>
          <w:tag w:val="#Nav: SG_TU_03_09_03/50104"/>
        </w:sdtPr>
        <w:sdtContent>
          <w:r w:rsidR="00854825">
            <w:rPr>
              <w:rFonts w:ascii="Arial" w:hAnsi="Arial" w:eastAsia="Times New Roman" w:cs="Arial"/>
              <w:sz w:val="18"/>
              <w:szCs w:val="18"/>
              <w:lang w:val="hr-HR" w:eastAsia="en-US"/>
            </w:rPr>
            <w:t>CZK_Date</w:t>
          </w:r>
        </w:sdtContent>
      </w:sdt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godine, a na osnovu člana 59. stav (1), tačka e ) Zakona o prostornom uređenju Kantona Sarajevo („Sl. novine KS“, br.24/17),  člana 77. stav 1. tačka f) i člana 87. Uredbe o snabdijevanju prirodnim gasom Kantona Sarajevo („Sl. novine KS“,br.22/16),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Pravilnika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o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preuzimanju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i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primjeni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tehničkih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propisa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za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oblast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projektovanja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,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građenja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,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puštanja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u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pogon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,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eksploatacije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i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održavanje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postrojenja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i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instalacija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prirodnog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gasa (“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Sl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.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novine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FBiH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”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br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. 83/08, 04/12 i 83/15),</w:t>
      </w:r>
      <w:r w:rsidRPr="00317D44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Tehni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č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kog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uputstva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za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pregled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projekta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unutra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š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njih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gasnih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instalacija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(</w:t>
      </w:r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 xml:space="preserve">TU 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03-09), i Izvještaja o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pregledu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broj</w:t>
      </w:r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: ______________</w:t>
      </w:r>
      <w:r w:rsidRPr="00317D44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od</w:t>
      </w:r>
      <w:r w:rsidRPr="00317D44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</w:t>
      </w:r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 xml:space="preserve">_________20___. </w:t>
      </w:r>
      <w:proofErr w:type="spellStart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godine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s-ES" w:eastAsia="en-US"/>
        </w:rPr>
        <w:t>,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Projekta unutrašnjih gasnih instalacija izrađenog pod naslovom ___________________________________________________________</w:t>
      </w:r>
      <w:r w:rsidRPr="00317D44">
        <w:rPr>
          <w:rFonts w:ascii="Arial" w:hAnsi="Arial" w:eastAsia="Times New Roman" w:cs="Arial"/>
          <w:sz w:val="20"/>
          <w:szCs w:val="24"/>
          <w:vertAlign w:val="superscript"/>
          <w:lang w:val="hr-HR" w:eastAsia="en-US"/>
        </w:rPr>
        <w:t xml:space="preserve">          </w:t>
      </w:r>
    </w:p>
    <w:p w:rsidRPr="00317D44" w:rsidR="00317D44" w:rsidP="00317D44" w:rsidRDefault="00317D44" w14:paraId="02E639DA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val="hr-HR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kojeg je izradila   _______________________________________________________________________________________</w:t>
      </w:r>
    </w:p>
    <w:p w:rsidRPr="00317D44" w:rsidR="00317D44" w:rsidP="00317D44" w:rsidRDefault="00317D44" w14:paraId="5546000A" w14:textId="77777777">
      <w:pPr>
        <w:spacing w:after="0" w:line="240" w:lineRule="auto"/>
        <w:ind w:firstLine="360"/>
        <w:jc w:val="center"/>
        <w:rPr>
          <w:rFonts w:ascii="Arial" w:hAnsi="Arial" w:eastAsia="Times New Roman" w:cs="Arial"/>
          <w:sz w:val="20"/>
          <w:szCs w:val="20"/>
          <w:vertAlign w:val="superscript"/>
          <w:lang w:val="hr-HR" w:eastAsia="en-US"/>
        </w:rPr>
      </w:pPr>
      <w:r w:rsidRPr="00317D44">
        <w:rPr>
          <w:rFonts w:ascii="Arial" w:hAnsi="Arial" w:eastAsia="Times New Roman" w:cs="Arial"/>
          <w:sz w:val="20"/>
          <w:szCs w:val="20"/>
          <w:vertAlign w:val="superscript"/>
          <w:lang w:val="hr-HR" w:eastAsia="en-US"/>
        </w:rPr>
        <w:t xml:space="preserve">               (navesti naziv firme, mjesto i adresu)</w:t>
      </w:r>
    </w:p>
    <w:p w:rsidRPr="00317D44" w:rsidR="00317D44" w:rsidP="00317D44" w:rsidRDefault="00317D44" w14:paraId="797C610A" w14:textId="77777777">
      <w:pPr>
        <w:tabs>
          <w:tab w:val="left" w:pos="300"/>
        </w:tabs>
        <w:spacing w:after="0" w:line="240" w:lineRule="auto"/>
        <w:jc w:val="both"/>
        <w:rPr>
          <w:rFonts w:ascii="Arial" w:hAnsi="Arial" w:eastAsia="Times New Roman" w:cs="Arial"/>
          <w:sz w:val="20"/>
          <w:szCs w:val="24"/>
          <w:lang w:val="hr-HR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dana ________. 20___</w:t>
      </w:r>
      <w:r w:rsidRPr="00317D44">
        <w:rPr>
          <w:rFonts w:ascii="Arial" w:hAnsi="Arial" w:eastAsia="Times New Roman" w:cs="Arial"/>
          <w:sz w:val="20"/>
          <w:szCs w:val="20"/>
          <w:lang w:val="hr-HR" w:eastAsia="en-US"/>
        </w:rPr>
        <w:t xml:space="preserve"> .  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>godine, a saglasno Zakonu o upravnom postupku („Sl. novine FBiH“, br. 2/98,48/99)</w:t>
      </w:r>
      <w:r w:rsidRPr="00317D44">
        <w:rPr>
          <w:rFonts w:ascii="Arial" w:hAnsi="Arial" w:eastAsia="Times New Roman" w:cs="Arial"/>
          <w:sz w:val="20"/>
          <w:szCs w:val="24"/>
          <w:lang w:val="hr-HR" w:eastAsia="en-US"/>
        </w:rPr>
        <w:t xml:space="preserve">, </w:t>
      </w:r>
      <w:r w:rsidRPr="00317D44">
        <w:rPr>
          <w:rFonts w:ascii="Arial" w:hAnsi="Arial" w:eastAsia="Times New Roman" w:cs="Arial"/>
          <w:sz w:val="18"/>
          <w:szCs w:val="18"/>
          <w:lang w:val="hr-HR" w:eastAsia="en-US"/>
        </w:rPr>
        <w:t xml:space="preserve"> utvrđeno je da su ispunjeni uslovi da </w:t>
      </w:r>
      <w:r w:rsidRPr="00317D44">
        <w:rPr>
          <w:rFonts w:ascii="Arial" w:hAnsi="Arial" w:eastAsia="Times New Roman" w:cs="Arial"/>
          <w:sz w:val="20"/>
          <w:szCs w:val="20"/>
          <w:lang w:val="hr-HR" w:eastAsia="en-US"/>
        </w:rPr>
        <w:t>se izda:</w:t>
      </w:r>
    </w:p>
    <w:p w:rsidRPr="00317D44" w:rsidR="00317D44" w:rsidP="00317D44" w:rsidRDefault="00317D44" w14:paraId="33A3B292" w14:textId="77777777">
      <w:pPr>
        <w:tabs>
          <w:tab w:val="left" w:pos="300"/>
        </w:tabs>
        <w:spacing w:after="0" w:line="240" w:lineRule="auto"/>
        <w:jc w:val="both"/>
        <w:rPr>
          <w:rFonts w:ascii="Arial" w:hAnsi="Arial" w:eastAsia="Times New Roman" w:cs="Arial"/>
          <w:sz w:val="20"/>
          <w:szCs w:val="24"/>
          <w:lang w:val="hr-HR" w:eastAsia="en-US"/>
        </w:rPr>
      </w:pPr>
      <w:r w:rsidRPr="00317D44">
        <w:rPr>
          <w:rFonts w:ascii="Arial" w:hAnsi="Arial" w:eastAsia="Times New Roman" w:cs="Arial"/>
          <w:sz w:val="20"/>
          <w:szCs w:val="24"/>
          <w:lang w:val="hr-HR" w:eastAsia="en-US"/>
        </w:rPr>
        <w:t xml:space="preserve">     </w:t>
      </w:r>
    </w:p>
    <w:p w:rsidRPr="00317D44" w:rsidR="00317D44" w:rsidP="00317D44" w:rsidRDefault="00317D44" w14:paraId="2A066148" w14:textId="77777777">
      <w:pPr>
        <w:keepNext/>
        <w:tabs>
          <w:tab w:val="left" w:pos="300"/>
        </w:tabs>
        <w:spacing w:before="120" w:after="120" w:line="240" w:lineRule="auto"/>
        <w:ind w:firstLine="567"/>
        <w:jc w:val="center"/>
        <w:outlineLvl w:val="1"/>
        <w:rPr>
          <w:rFonts w:ascii="Arial" w:hAnsi="Arial" w:eastAsia="Times New Roman" w:cs="Arial"/>
          <w:b/>
          <w:sz w:val="36"/>
          <w:szCs w:val="36"/>
          <w:lang w:val="de-DE" w:eastAsia="en-US"/>
        </w:rPr>
      </w:pPr>
      <w:r w:rsidRPr="00317D44">
        <w:rPr>
          <w:rFonts w:ascii="Arial" w:hAnsi="Arial" w:eastAsia="Times New Roman" w:cs="Arial"/>
          <w:b/>
          <w:sz w:val="36"/>
          <w:szCs w:val="36"/>
          <w:lang w:val="de-DE" w:eastAsia="en-US"/>
        </w:rPr>
        <w:t>ENERGETSKA SAGLASNOST</w:t>
      </w:r>
    </w:p>
    <w:p w:rsidRPr="00317D44" w:rsidR="00317D44" w:rsidP="00317D44" w:rsidRDefault="00317D44" w14:paraId="51CEE39E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KJKP Sarajevogas d.o.o. Sarajevo za priključenje gasnih aparata na __________________________</w:t>
      </w:r>
    </w:p>
    <w:p w:rsidRPr="00317D44" w:rsidR="00317D44" w:rsidP="00317D44" w:rsidRDefault="00317D44" w14:paraId="08FF03C9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lang w:val="de-DE" w:eastAsia="en-US"/>
        </w:rPr>
      </w:pPr>
    </w:p>
    <w:p w:rsidRPr="00317D44" w:rsidR="00317D44" w:rsidP="00317D44" w:rsidRDefault="00317D44" w14:paraId="3A40F243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 xml:space="preserve">__________________________________________________________________________________ prečnika </w:t>
      </w:r>
      <w:r w:rsidRPr="00317D44">
        <w:rPr>
          <w:rFonts w:ascii="Arial" w:hAnsi="Arial" w:eastAsia="Times New Roman" w:cs="Arial"/>
          <w:i/>
          <w:sz w:val="18"/>
          <w:szCs w:val="18"/>
          <w:lang w:val="de-DE" w:eastAsia="en-US"/>
        </w:rPr>
        <w:t>Ф</w:t>
      </w:r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_______mm,</w:t>
      </w:r>
    </w:p>
    <w:p w:rsidRPr="00317D44" w:rsidR="00317D44" w:rsidP="00317D44" w:rsidRDefault="00317D44" w14:paraId="689ACFAD" w14:textId="77777777">
      <w:pPr>
        <w:tabs>
          <w:tab w:val="left" w:pos="300"/>
        </w:tabs>
        <w:spacing w:after="0" w:line="240" w:lineRule="auto"/>
        <w:ind w:left="3260" w:hanging="3260"/>
        <w:rPr>
          <w:rFonts w:ascii="Arial" w:hAnsi="Arial" w:eastAsia="Times New Roman" w:cs="Arial"/>
          <w:sz w:val="18"/>
          <w:szCs w:val="18"/>
          <w:vertAlign w:val="superscript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vertAlign w:val="superscript"/>
          <w:lang w:val="de-DE" w:eastAsia="en-US"/>
        </w:rPr>
        <w:t xml:space="preserve">                                     (distributivni gasni vod ili stubišna gasna ‘’vertikala’’ ili postojeća: redukciona stanica, regulaciona jedinica ili sl.) </w:t>
      </w:r>
    </w:p>
    <w:p w:rsidRPr="00317D44" w:rsidR="00317D44" w:rsidP="00317D44" w:rsidRDefault="00317D44" w14:paraId="161E09CD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lang w:val="de-DE" w:eastAsia="en-US"/>
        </w:rPr>
      </w:pPr>
    </w:p>
    <w:p w:rsidRPr="00317D44" w:rsidR="00317D44" w:rsidP="00317D44" w:rsidRDefault="00317D44" w14:paraId="196AAACF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u w:val="single"/>
          <w:lang w:val="en-GB" w:eastAsia="en-US"/>
        </w:rPr>
      </w:pPr>
      <w:proofErr w:type="spellStart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>pritiska</w:t>
      </w:r>
      <w:proofErr w:type="spellEnd"/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 xml:space="preserve"> od: </w:t>
      </w:r>
      <w:r w:rsidRPr="00317D44">
        <w:rPr>
          <w:rFonts w:ascii="Arial" w:hAnsi="Arial" w:eastAsia="Times New Roman" w:cs="Arial"/>
          <w:sz w:val="18"/>
          <w:szCs w:val="18"/>
          <w:u w:val="single"/>
          <w:lang w:val="en-GB" w:eastAsia="en-US"/>
        </w:rPr>
        <w:t>40-100(200) mbar; 1-3(4) bar; 4-8(14.5) bar.</w:t>
      </w:r>
    </w:p>
    <w:p w:rsidRPr="00317D44" w:rsidR="00317D44" w:rsidP="00317D44" w:rsidRDefault="00317D44" w14:paraId="2C27768E" w14:textId="77777777">
      <w:pPr>
        <w:tabs>
          <w:tab w:val="left" w:pos="300"/>
        </w:tabs>
        <w:spacing w:after="0" w:line="240" w:lineRule="auto"/>
        <w:rPr>
          <w:rFonts w:ascii="Arial" w:hAnsi="Arial" w:eastAsia="Times New Roman" w:cs="Arial"/>
          <w:sz w:val="18"/>
          <w:szCs w:val="18"/>
          <w:vertAlign w:val="superscript"/>
          <w:lang w:val="en-GB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en-GB" w:eastAsia="en-US"/>
        </w:rPr>
        <w:t xml:space="preserve">                                                                </w:t>
      </w:r>
      <w:r w:rsidRPr="00317D44">
        <w:rPr>
          <w:rFonts w:ascii="Arial" w:hAnsi="Arial" w:eastAsia="Times New Roman" w:cs="Arial"/>
          <w:sz w:val="18"/>
          <w:szCs w:val="18"/>
          <w:vertAlign w:val="superscript"/>
          <w:lang w:val="en-GB" w:eastAsia="en-US"/>
        </w:rPr>
        <w:t>(</w:t>
      </w:r>
      <w:proofErr w:type="spellStart"/>
      <w:proofErr w:type="gramStart"/>
      <w:r w:rsidRPr="00317D44">
        <w:rPr>
          <w:rFonts w:ascii="Arial" w:hAnsi="Arial" w:eastAsia="Times New Roman" w:cs="Arial"/>
          <w:sz w:val="18"/>
          <w:szCs w:val="18"/>
          <w:vertAlign w:val="superscript"/>
          <w:lang w:val="en-GB" w:eastAsia="en-US"/>
        </w:rPr>
        <w:t>nepotrebno</w:t>
      </w:r>
      <w:proofErr w:type="spellEnd"/>
      <w:proofErr w:type="gramEnd"/>
      <w:r w:rsidRPr="00317D44">
        <w:rPr>
          <w:rFonts w:ascii="Arial" w:hAnsi="Arial" w:eastAsia="Times New Roman" w:cs="Arial"/>
          <w:sz w:val="18"/>
          <w:szCs w:val="18"/>
          <w:vertAlign w:val="superscript"/>
          <w:lang w:val="en-GB" w:eastAsia="en-US"/>
        </w:rPr>
        <w:t xml:space="preserve"> izbrisati)</w:t>
      </w:r>
    </w:p>
    <w:p w:rsidRPr="00317D44" w:rsidR="00317D44" w:rsidP="00317D44" w:rsidRDefault="00317D44" w14:paraId="00FBF7A3" w14:textId="77777777">
      <w:pPr>
        <w:spacing w:after="0" w:line="240" w:lineRule="auto"/>
        <w:rPr>
          <w:rFonts w:ascii="Arial" w:hAnsi="Arial" w:eastAsia="Times New Roman" w:cs="Arial"/>
          <w:sz w:val="18"/>
          <w:szCs w:val="18"/>
          <w:lang w:val="en-GB" w:eastAsia="en-US"/>
        </w:rPr>
      </w:pPr>
    </w:p>
    <w:p w:rsidRPr="00317D44" w:rsidR="00317D44" w:rsidP="00317D44" w:rsidRDefault="00317D44" w14:paraId="5D57D7B8" w14:textId="77777777">
      <w:pPr>
        <w:tabs>
          <w:tab w:val="left" w:pos="0"/>
        </w:tabs>
        <w:spacing w:before="120" w:after="120" w:line="240" w:lineRule="auto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Saglasnost se odnosi za gasne aparate:</w:t>
      </w:r>
    </w:p>
    <w:tbl>
      <w:tblPr>
        <w:tblW w:w="10278" w:type="dxa"/>
        <w:tblInd w:w="-72" w:type="dxa"/>
        <w:tblLook w:val="01E0" w:firstRow="1" w:lastRow="1" w:firstColumn="1" w:lastColumn="1" w:noHBand="0" w:noVBand="0"/>
      </w:tblPr>
      <w:tblGrid>
        <w:gridCol w:w="367"/>
        <w:gridCol w:w="1681"/>
        <w:gridCol w:w="1681"/>
        <w:gridCol w:w="710"/>
        <w:gridCol w:w="1312"/>
        <w:gridCol w:w="317"/>
        <w:gridCol w:w="415"/>
        <w:gridCol w:w="607"/>
        <w:gridCol w:w="1457"/>
        <w:gridCol w:w="815"/>
        <w:gridCol w:w="916"/>
      </w:tblGrid>
      <w:tr w:rsidRPr="00317D44" w:rsidR="00317D44" w:rsidTr="00203895" w14:paraId="00D2F2FE" w14:textId="77777777">
        <w:tc>
          <w:tcPr>
            <w:tcW w:w="367" w:type="dxa"/>
            <w:shd w:val="clear" w:color="auto" w:fill="auto"/>
          </w:tcPr>
          <w:p w:rsidRPr="00317D44" w:rsidR="00317D44" w:rsidP="00317D44" w:rsidRDefault="00317D44" w14:paraId="0DFB8DD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en-US" w:eastAsia="en-US"/>
              </w:rPr>
              <w:t>1.</w:t>
            </w:r>
          </w:p>
        </w:tc>
        <w:tc>
          <w:tcPr>
            <w:tcW w:w="1681" w:type="dxa"/>
          </w:tcPr>
          <w:p w:rsidRPr="00317D44" w:rsidR="00317D44" w:rsidP="00317D44" w:rsidRDefault="00317D44" w14:paraId="067CD71C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7E54FF8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710" w:type="dxa"/>
            <w:shd w:val="clear" w:color="auto" w:fill="auto"/>
          </w:tcPr>
          <w:p w:rsidRPr="00317D44" w:rsidR="00317D44" w:rsidP="00317D44" w:rsidRDefault="00317D44" w14:paraId="1DDB93E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Vrsta:</w:t>
            </w:r>
          </w:p>
        </w:tc>
        <w:tc>
          <w:tcPr>
            <w:tcW w:w="1312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0BC668EE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317" w:type="dxa"/>
            <w:shd w:val="clear" w:color="auto" w:fill="auto"/>
          </w:tcPr>
          <w:p w:rsidRPr="00317D44" w:rsidR="00317D44" w:rsidP="00317D44" w:rsidRDefault="00317D44" w14:paraId="55B41BAC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4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79966B93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607" w:type="dxa"/>
            <w:shd w:val="clear" w:color="auto" w:fill="auto"/>
          </w:tcPr>
          <w:p w:rsidRPr="00317D44" w:rsidR="00317D44" w:rsidP="00317D44" w:rsidRDefault="00317D44" w14:paraId="1AA9DB4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kom,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Pr="00317D44" w:rsidR="00317D44" w:rsidP="00317D44" w:rsidRDefault="00317D44" w14:paraId="014E8D83" w14:textId="77777777">
            <w:pPr>
              <w:tabs>
                <w:tab w:val="left" w:pos="300"/>
              </w:tabs>
              <w:spacing w:after="0" w:line="240" w:lineRule="auto"/>
              <w:ind w:right="-108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opterećenja do:</w:t>
            </w:r>
          </w:p>
        </w:tc>
        <w:tc>
          <w:tcPr>
            <w:tcW w:w="8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3D97961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916" w:type="dxa"/>
            <w:shd w:val="clear" w:color="auto" w:fill="auto"/>
          </w:tcPr>
          <w:p w:rsidRPr="00317D44" w:rsidR="00317D44" w:rsidP="00317D44" w:rsidRDefault="00317D44" w14:paraId="7B658602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kW/kom.</w:t>
            </w:r>
          </w:p>
        </w:tc>
      </w:tr>
      <w:tr w:rsidRPr="00317D44" w:rsidR="00317D44" w:rsidTr="00203895" w14:paraId="26919440" w14:textId="77777777">
        <w:tc>
          <w:tcPr>
            <w:tcW w:w="367" w:type="dxa"/>
            <w:shd w:val="clear" w:color="auto" w:fill="auto"/>
          </w:tcPr>
          <w:p w:rsidRPr="00317D44" w:rsidR="00317D44" w:rsidP="00317D44" w:rsidRDefault="00317D44" w14:paraId="37C09BE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</w:tcPr>
          <w:p w:rsidRPr="00317D44" w:rsidR="00317D44" w:rsidP="00317D44" w:rsidRDefault="00317D44" w14:paraId="732A4F33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392D521C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710" w:type="dxa"/>
            <w:shd w:val="clear" w:color="auto" w:fill="auto"/>
          </w:tcPr>
          <w:p w:rsidRPr="00317D44" w:rsidR="00317D44" w:rsidP="00317D44" w:rsidRDefault="00317D44" w14:paraId="1AB3DC4F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312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011777E7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317" w:type="dxa"/>
            <w:shd w:val="clear" w:color="auto" w:fill="auto"/>
          </w:tcPr>
          <w:p w:rsidRPr="00317D44" w:rsidR="00317D44" w:rsidP="00317D44" w:rsidRDefault="00317D44" w14:paraId="7C5F8B0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415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786612B0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607" w:type="dxa"/>
            <w:shd w:val="clear" w:color="auto" w:fill="auto"/>
          </w:tcPr>
          <w:p w:rsidRPr="00317D44" w:rsidR="00317D44" w:rsidP="00317D44" w:rsidRDefault="00317D44" w14:paraId="7EE7F2AE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:rsidRPr="00317D44" w:rsidR="00317D44" w:rsidP="00317D44" w:rsidRDefault="00317D44" w14:paraId="2355EA1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815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3201FE9F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916" w:type="dxa"/>
            <w:shd w:val="clear" w:color="auto" w:fill="auto"/>
          </w:tcPr>
          <w:p w:rsidRPr="00317D44" w:rsidR="00317D44" w:rsidP="00317D44" w:rsidRDefault="00317D44" w14:paraId="1191EF2F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</w:tr>
      <w:tr w:rsidRPr="00317D44" w:rsidR="00317D44" w:rsidTr="00203895" w14:paraId="205BEE38" w14:textId="77777777">
        <w:tc>
          <w:tcPr>
            <w:tcW w:w="367" w:type="dxa"/>
            <w:shd w:val="clear" w:color="auto" w:fill="auto"/>
          </w:tcPr>
          <w:p w:rsidRPr="00317D44" w:rsidR="00317D44" w:rsidP="00317D44" w:rsidRDefault="00317D44" w14:paraId="39F11B3D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2.</w:t>
            </w:r>
          </w:p>
        </w:tc>
        <w:tc>
          <w:tcPr>
            <w:tcW w:w="1681" w:type="dxa"/>
          </w:tcPr>
          <w:p w:rsidRPr="00317D44" w:rsidR="00317D44" w:rsidP="00317D44" w:rsidRDefault="00317D44" w14:paraId="71AED1A4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5AAD82A7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710" w:type="dxa"/>
            <w:shd w:val="clear" w:color="auto" w:fill="auto"/>
          </w:tcPr>
          <w:p w:rsidRPr="00317D44" w:rsidR="00317D44" w:rsidP="00317D44" w:rsidRDefault="00317D44" w14:paraId="4D7A2718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Vrsta:</w:t>
            </w:r>
          </w:p>
        </w:tc>
        <w:tc>
          <w:tcPr>
            <w:tcW w:w="1312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623AA92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317" w:type="dxa"/>
            <w:shd w:val="clear" w:color="auto" w:fill="auto"/>
          </w:tcPr>
          <w:p w:rsidRPr="00317D44" w:rsidR="00317D44" w:rsidP="00317D44" w:rsidRDefault="00317D44" w14:paraId="7F78D492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4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597FF234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607" w:type="dxa"/>
            <w:shd w:val="clear" w:color="auto" w:fill="auto"/>
          </w:tcPr>
          <w:p w:rsidRPr="00317D44" w:rsidR="00317D44" w:rsidP="00317D44" w:rsidRDefault="00317D44" w14:paraId="1C7B96D3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kom,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Pr="00317D44" w:rsidR="00317D44" w:rsidP="00317D44" w:rsidRDefault="00317D44" w14:paraId="4C55DFA3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opterećenja do:</w:t>
            </w:r>
          </w:p>
        </w:tc>
        <w:tc>
          <w:tcPr>
            <w:tcW w:w="8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157158E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916" w:type="dxa"/>
            <w:shd w:val="clear" w:color="auto" w:fill="auto"/>
          </w:tcPr>
          <w:p w:rsidRPr="00317D44" w:rsidR="00317D44" w:rsidP="00317D44" w:rsidRDefault="00317D44" w14:paraId="386BF327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kW/kom.</w:t>
            </w:r>
          </w:p>
        </w:tc>
      </w:tr>
      <w:tr w:rsidRPr="00317D44" w:rsidR="00317D44" w:rsidTr="00203895" w14:paraId="62EB35E0" w14:textId="77777777">
        <w:tc>
          <w:tcPr>
            <w:tcW w:w="367" w:type="dxa"/>
            <w:shd w:val="clear" w:color="auto" w:fill="auto"/>
          </w:tcPr>
          <w:p w:rsidRPr="00317D44" w:rsidR="00317D44" w:rsidP="00317D44" w:rsidRDefault="00317D44" w14:paraId="01CEA607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</w:tcPr>
          <w:p w:rsidRPr="00317D44" w:rsidR="00317D44" w:rsidP="00317D44" w:rsidRDefault="00317D44" w14:paraId="6FC3F930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4C3B8B71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710" w:type="dxa"/>
            <w:shd w:val="clear" w:color="auto" w:fill="auto"/>
          </w:tcPr>
          <w:p w:rsidRPr="00317D44" w:rsidR="00317D44" w:rsidP="00317D44" w:rsidRDefault="00317D44" w14:paraId="23615946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312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68AAA97F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317" w:type="dxa"/>
            <w:shd w:val="clear" w:color="auto" w:fill="auto"/>
          </w:tcPr>
          <w:p w:rsidRPr="00317D44" w:rsidR="00317D44" w:rsidP="00317D44" w:rsidRDefault="00317D44" w14:paraId="7635498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415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75527218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607" w:type="dxa"/>
            <w:shd w:val="clear" w:color="auto" w:fill="auto"/>
          </w:tcPr>
          <w:p w:rsidRPr="00317D44" w:rsidR="00317D44" w:rsidP="00317D44" w:rsidRDefault="00317D44" w14:paraId="76EFE971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:rsidRPr="00317D44" w:rsidR="00317D44" w:rsidP="00317D44" w:rsidRDefault="00317D44" w14:paraId="6CDB9573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815" w:type="dxa"/>
            <w:tcBorders>
              <w:top w:val="single" w:color="auto" w:sz="4" w:space="0"/>
            </w:tcBorders>
            <w:shd w:val="clear" w:color="auto" w:fill="auto"/>
          </w:tcPr>
          <w:p w:rsidRPr="00317D44" w:rsidR="00317D44" w:rsidP="00317D44" w:rsidRDefault="00317D44" w14:paraId="3F01514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916" w:type="dxa"/>
            <w:shd w:val="clear" w:color="auto" w:fill="auto"/>
          </w:tcPr>
          <w:p w:rsidRPr="00317D44" w:rsidR="00317D44" w:rsidP="00317D44" w:rsidRDefault="00317D44" w14:paraId="30986F1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</w:tr>
      <w:tr w:rsidRPr="00317D44" w:rsidR="00317D44" w:rsidTr="00203895" w14:paraId="4F79A916" w14:textId="77777777">
        <w:tc>
          <w:tcPr>
            <w:tcW w:w="367" w:type="dxa"/>
            <w:shd w:val="clear" w:color="auto" w:fill="auto"/>
          </w:tcPr>
          <w:p w:rsidRPr="00317D44" w:rsidR="00317D44" w:rsidP="00317D44" w:rsidRDefault="00317D44" w14:paraId="747EAEC2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3.</w:t>
            </w:r>
          </w:p>
        </w:tc>
        <w:tc>
          <w:tcPr>
            <w:tcW w:w="1681" w:type="dxa"/>
          </w:tcPr>
          <w:p w:rsidRPr="00317D44" w:rsidR="00317D44" w:rsidP="00317D44" w:rsidRDefault="00317D44" w14:paraId="3B034741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1681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07D16F58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710" w:type="dxa"/>
            <w:shd w:val="clear" w:color="auto" w:fill="auto"/>
          </w:tcPr>
          <w:p w:rsidRPr="00317D44" w:rsidR="00317D44" w:rsidP="00317D44" w:rsidRDefault="00317D44" w14:paraId="08A93792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Vrsta:</w:t>
            </w:r>
          </w:p>
        </w:tc>
        <w:tc>
          <w:tcPr>
            <w:tcW w:w="1312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5EC5A325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317" w:type="dxa"/>
            <w:shd w:val="clear" w:color="auto" w:fill="auto"/>
          </w:tcPr>
          <w:p w:rsidRPr="00317D44" w:rsidR="00317D44" w:rsidP="00317D44" w:rsidRDefault="00317D44" w14:paraId="5F10AABD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4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1D730EDF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607" w:type="dxa"/>
            <w:shd w:val="clear" w:color="auto" w:fill="auto"/>
          </w:tcPr>
          <w:p w:rsidRPr="00317D44" w:rsidR="00317D44" w:rsidP="00317D44" w:rsidRDefault="00317D44" w14:paraId="620E3E4D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kom,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Pr="00317D44" w:rsidR="00317D44" w:rsidP="00317D44" w:rsidRDefault="00317D44" w14:paraId="57790024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opterećenja do:</w:t>
            </w:r>
          </w:p>
        </w:tc>
        <w:tc>
          <w:tcPr>
            <w:tcW w:w="815" w:type="dxa"/>
            <w:tcBorders>
              <w:bottom w:val="single" w:color="auto" w:sz="4" w:space="0"/>
            </w:tcBorders>
            <w:shd w:val="clear" w:color="auto" w:fill="auto"/>
          </w:tcPr>
          <w:p w:rsidRPr="00317D44" w:rsidR="00317D44" w:rsidP="00317D44" w:rsidRDefault="00317D44" w14:paraId="58073BB2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</w:p>
        </w:tc>
        <w:tc>
          <w:tcPr>
            <w:tcW w:w="916" w:type="dxa"/>
            <w:shd w:val="clear" w:color="auto" w:fill="auto"/>
          </w:tcPr>
          <w:p w:rsidRPr="00317D44" w:rsidR="00317D44" w:rsidP="00317D44" w:rsidRDefault="00317D44" w14:paraId="2889F49B" w14:textId="77777777">
            <w:pPr>
              <w:tabs>
                <w:tab w:val="left" w:pos="300"/>
              </w:tabs>
              <w:spacing w:after="0" w:line="240" w:lineRule="auto"/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</w:pPr>
            <w:r w:rsidRPr="00317D44">
              <w:rPr>
                <w:rFonts w:ascii="Arial" w:hAnsi="Arial" w:eastAsia="Times New Roman" w:cs="Arial"/>
                <w:bCs/>
                <w:sz w:val="18"/>
                <w:szCs w:val="18"/>
                <w:lang w:val="de-DE" w:eastAsia="en-US"/>
              </w:rPr>
              <w:t>kW/kom.</w:t>
            </w:r>
          </w:p>
        </w:tc>
      </w:tr>
    </w:tbl>
    <w:p w:rsidRPr="00317D44" w:rsidR="00317D44" w:rsidP="00317D44" w:rsidRDefault="00317D44" w14:paraId="0958957A" w14:textId="77777777">
      <w:pPr>
        <w:tabs>
          <w:tab w:val="left" w:pos="300"/>
          <w:tab w:val="left" w:pos="7140"/>
          <w:tab w:val="left" w:pos="9720"/>
        </w:tabs>
        <w:spacing w:before="120" w:after="120" w:line="240" w:lineRule="auto"/>
        <w:jc w:val="both"/>
        <w:rPr>
          <w:rFonts w:ascii="Arial" w:hAnsi="Arial" w:eastAsia="Times New Roman" w:cs="Arial"/>
          <w:sz w:val="18"/>
          <w:szCs w:val="18"/>
          <w:lang w:val="de-DE" w:eastAsia="en-US"/>
        </w:rPr>
      </w:pPr>
    </w:p>
    <w:p w:rsidRPr="00317D44" w:rsidR="00317D44" w:rsidP="00317D44" w:rsidRDefault="00317D44" w14:paraId="266B0CB0" w14:textId="77777777">
      <w:pPr>
        <w:tabs>
          <w:tab w:val="left" w:pos="300"/>
          <w:tab w:val="left" w:pos="7140"/>
          <w:tab w:val="left" w:pos="9720"/>
        </w:tabs>
        <w:spacing w:before="120" w:after="120" w:line="240" w:lineRule="auto"/>
        <w:jc w:val="both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što čini ukupno priključno opterećenje do____  kW, radi čega se treba izvršiti postavljanje regulaciono-mjernog uređaja sa mjeračem potošnje gasa veličine G_____, mjernog područja od:____________ m</w:t>
      </w:r>
      <w:r w:rsidRPr="00317D44">
        <w:rPr>
          <w:rFonts w:ascii="Arial" w:hAnsi="Arial" w:eastAsia="Times New Roman" w:cs="Arial"/>
          <w:sz w:val="18"/>
          <w:szCs w:val="18"/>
          <w:vertAlign w:val="superscript"/>
          <w:lang w:val="de-DE" w:eastAsia="en-US"/>
        </w:rPr>
        <w:t>3</w:t>
      </w: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 xml:space="preserve">/h, koji se postavlja na mjestu mjerenja gasa pritiska p =______ mbar.  </w:t>
      </w:r>
    </w:p>
    <w:p w:rsidRPr="00317D44" w:rsidR="00317D44" w:rsidP="00317D44" w:rsidRDefault="00317D44" w14:paraId="73D28B95" w14:textId="77777777">
      <w:pPr>
        <w:spacing w:before="120" w:after="120" w:line="240" w:lineRule="auto"/>
        <w:jc w:val="both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Ova saglasnost važi pod uslovom da se u potpunosti ispoštuju uslovi koji su navode u Rješenju o saglasnosti na projektna rješenja dovoda i upotrebe prirodnog gasa.</w:t>
      </w:r>
    </w:p>
    <w:p w:rsidRPr="00317D44" w:rsidR="00317D44" w:rsidP="00317D44" w:rsidRDefault="00317D44" w14:paraId="6F41D68D" w14:textId="77777777">
      <w:pPr>
        <w:tabs>
          <w:tab w:val="left" w:pos="0"/>
        </w:tabs>
        <w:spacing w:after="0" w:line="240" w:lineRule="auto"/>
        <w:jc w:val="both"/>
        <w:rPr>
          <w:rFonts w:ascii="Arial" w:hAnsi="Arial" w:eastAsia="Times New Roman" w:cs="Arial"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Ukoliko se u roku od 12 (dvanaest) mjeseci ne izvrši postavljanje regulaciono-mjernog uređaja i puštanje gasa radi funkcionalne probe, u prisustvu predstavnika KJKP Sarajevogas d.o.o., ova saglasnost prestaje da važi.</w:t>
      </w:r>
    </w:p>
    <w:p w:rsidRPr="00317D44" w:rsidR="00317D44" w:rsidP="00317D44" w:rsidRDefault="00317D44" w14:paraId="4BD0D024" w14:textId="77777777">
      <w:pPr>
        <w:tabs>
          <w:tab w:val="left" w:pos="0"/>
        </w:tabs>
        <w:spacing w:after="0" w:line="240" w:lineRule="auto"/>
        <w:jc w:val="both"/>
        <w:rPr>
          <w:rFonts w:ascii="Arial" w:hAnsi="Arial" w:eastAsia="Times New Roman" w:cs="Arial"/>
          <w:bCs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bCs/>
          <w:sz w:val="18"/>
          <w:szCs w:val="18"/>
          <w:lang w:val="de-DE" w:eastAsia="en-US"/>
        </w:rPr>
        <w:t>Upozoravamo Vas da ste dužni poštovati još i slijedeće uslove priključenja:</w:t>
      </w:r>
    </w:p>
    <w:p w:rsidRPr="00317D44" w:rsidR="00317D44" w:rsidP="00317D44" w:rsidRDefault="00317D44" w14:paraId="24CDC4BB" w14:textId="77777777">
      <w:pPr>
        <w:spacing w:after="0" w:line="240" w:lineRule="auto"/>
        <w:jc w:val="both"/>
        <w:rPr>
          <w:rFonts w:ascii="Arial" w:hAnsi="Arial" w:eastAsia="Times New Roman" w:cs="Arial"/>
          <w:b/>
          <w:sz w:val="18"/>
          <w:szCs w:val="18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18"/>
          <w:lang w:val="de-DE" w:eastAsia="en-US"/>
        </w:rPr>
        <w:t>Sva oprema za gradnju gasne instalacije, mora imati važeći certifikat izdat od institucije ovlaštene od nadležnog državnog organa za izdavanje istog.</w:t>
      </w:r>
    </w:p>
    <w:p w:rsidRPr="00317D44" w:rsidR="00317D44" w:rsidP="00317D44" w:rsidRDefault="00317D44" w14:paraId="0500F0A3" w14:textId="77777777">
      <w:pPr>
        <w:tabs>
          <w:tab w:val="left" w:pos="0"/>
        </w:tabs>
        <w:spacing w:after="0" w:line="240" w:lineRule="auto"/>
        <w:jc w:val="both"/>
        <w:rPr>
          <w:rFonts w:ascii="Arial" w:hAnsi="Arial" w:eastAsia="Times New Roman" w:cs="Arial"/>
          <w:bCs/>
          <w:sz w:val="18"/>
          <w:szCs w:val="18"/>
          <w:lang w:val="en-US" w:eastAsia="en-US"/>
        </w:rPr>
      </w:pP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Gasni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aparati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koji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nisu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navedeni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u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ovoj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saglasnosti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ne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smiju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se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priključiti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dok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se za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njih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ne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pribavi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dodatna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energetska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saglasnost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KJKP </w:t>
      </w:r>
      <w:proofErr w:type="spell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Sarajevogas</w:t>
      </w:r>
      <w:proofErr w:type="spellEnd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 xml:space="preserve"> </w:t>
      </w:r>
      <w:proofErr w:type="gramStart"/>
      <w:r w:rsidRPr="00317D44">
        <w:rPr>
          <w:rFonts w:ascii="Arial" w:hAnsi="Arial" w:eastAsia="Times New Roman" w:cs="Arial"/>
          <w:bCs/>
          <w:sz w:val="18"/>
          <w:szCs w:val="18"/>
          <w:lang w:val="en-US" w:eastAsia="en-US"/>
        </w:rPr>
        <w:t>d.o.o..</w:t>
      </w:r>
      <w:proofErr w:type="gramEnd"/>
    </w:p>
    <w:p w:rsidRPr="00317D44" w:rsidR="00317D44" w:rsidP="00317D44" w:rsidRDefault="00317D44" w14:paraId="101C4142" w14:textId="77777777">
      <w:pPr>
        <w:tabs>
          <w:tab w:val="left" w:pos="0"/>
        </w:tabs>
        <w:spacing w:after="0" w:line="240" w:lineRule="auto"/>
        <w:jc w:val="both"/>
        <w:rPr>
          <w:rFonts w:ascii="Arial" w:hAnsi="Arial" w:eastAsia="Times New Roman" w:cs="Arial"/>
          <w:bCs/>
          <w:sz w:val="20"/>
          <w:szCs w:val="20"/>
          <w:lang w:val="en-US" w:eastAsia="en-US"/>
        </w:rPr>
      </w:pPr>
    </w:p>
    <w:p w:rsidRPr="00317D44" w:rsidR="00317D44" w:rsidP="00317D44" w:rsidRDefault="00317D44" w14:paraId="2700429E" w14:textId="77777777">
      <w:pPr>
        <w:spacing w:before="120" w:after="120" w:line="240" w:lineRule="auto"/>
        <w:rPr>
          <w:rFonts w:ascii="Arial" w:hAnsi="Arial" w:eastAsia="Times New Roman" w:cs="Times New Roman"/>
          <w:sz w:val="18"/>
          <w:szCs w:val="24"/>
          <w:lang w:val="hr-HR" w:eastAsia="en-US"/>
        </w:rPr>
      </w:pPr>
      <w:r w:rsidRPr="00317D44">
        <w:rPr>
          <w:rFonts w:ascii="Arial" w:hAnsi="Arial" w:eastAsia="Times New Roman" w:cs="Times New Roman"/>
          <w:b/>
          <w:sz w:val="18"/>
          <w:szCs w:val="24"/>
          <w:lang w:val="hr-HR" w:eastAsia="en-US"/>
        </w:rPr>
        <w:t>Pouka o pravnom lijeku:</w:t>
      </w:r>
      <w:r w:rsidRPr="00317D44">
        <w:rPr>
          <w:rFonts w:ascii="Arial" w:hAnsi="Arial" w:eastAsia="Times New Roman" w:cs="Times New Roman"/>
          <w:sz w:val="18"/>
          <w:szCs w:val="24"/>
          <w:lang w:val="hr-HR" w:eastAsia="en-US"/>
        </w:rPr>
        <w:t xml:space="preserve"> Protiv ovog akta stranka može uložiti </w:t>
      </w:r>
      <w:r w:rsidRPr="00317D44">
        <w:rPr>
          <w:rFonts w:ascii="Arial" w:hAnsi="Arial" w:eastAsia="Times New Roman" w:cs="Times New Roman"/>
          <w:color w:val="0D0D0D"/>
          <w:sz w:val="18"/>
          <w:szCs w:val="24"/>
          <w:lang w:val="hr-HR" w:eastAsia="en-US"/>
        </w:rPr>
        <w:t xml:space="preserve">žalbu </w:t>
      </w:r>
      <w:r w:rsidRPr="00317D44">
        <w:rPr>
          <w:rFonts w:ascii="Arial" w:hAnsi="Arial" w:eastAsia="Times New Roman" w:cs="Arial"/>
          <w:color w:val="0D0D0D"/>
          <w:sz w:val="18"/>
          <w:szCs w:val="24"/>
          <w:lang w:val="hr-HR" w:eastAsia="en-US"/>
        </w:rPr>
        <w:t>Ministarstvu komunalne privrede i infrastrukture  Kantona Sarajevo</w:t>
      </w:r>
      <w:r w:rsidRPr="00317D44">
        <w:rPr>
          <w:rFonts w:ascii="Arial" w:hAnsi="Arial" w:eastAsia="Times New Roman" w:cs="Times New Roman"/>
          <w:color w:val="0D0D0D"/>
          <w:sz w:val="18"/>
          <w:szCs w:val="24"/>
          <w:lang w:val="hr-HR" w:eastAsia="en-US"/>
        </w:rPr>
        <w:t xml:space="preserve"> u roku od 15 dana od dana prijema iste. Žalba se podnos</w:t>
      </w:r>
      <w:r w:rsidRPr="00317D44">
        <w:rPr>
          <w:rFonts w:ascii="Arial" w:hAnsi="Arial" w:eastAsia="Times New Roman" w:cs="Times New Roman"/>
          <w:sz w:val="18"/>
          <w:szCs w:val="24"/>
          <w:lang w:val="hr-HR" w:eastAsia="en-US"/>
        </w:rPr>
        <w:t>i preko protokola KJKP Sarajevogas d.o.o. Sarajevo, Trg Fadile Odžaković Žute 4 (za Ministarstvo).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606"/>
        <w:gridCol w:w="2552"/>
        <w:gridCol w:w="567"/>
        <w:gridCol w:w="3153"/>
      </w:tblGrid>
      <w:tr w:rsidRPr="00317D44" w:rsidR="00317D44" w:rsidTr="00203895" w14:paraId="2252AEA9" w14:textId="77777777">
        <w:trPr>
          <w:trHeight w:val="170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317D44" w:rsidR="00317D44" w:rsidP="00317D44" w:rsidRDefault="00317D44" w14:paraId="50085F5F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  <w:t>Pregled projekta izvršio i Saglasnost izradio: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6C3F8D49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5D1C1830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  <w:t>Postupak rješavanja verifikovao: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19D8CE38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317D44" w:rsidR="00317D44" w:rsidP="00317D44" w:rsidRDefault="00317D44" w14:paraId="2D6BF996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  <w:t>Izvršni direktor Razvoja i marketinga:</w:t>
            </w:r>
          </w:p>
        </w:tc>
      </w:tr>
      <w:tr w:rsidRPr="00317D44" w:rsidR="00317D44" w:rsidTr="00203895" w14:paraId="75CB8A8F" w14:textId="77777777">
        <w:trPr>
          <w:jc w:val="center"/>
        </w:trPr>
        <w:tc>
          <w:tcPr>
            <w:tcW w:w="326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317D44" w:rsidR="00317D44" w:rsidP="00317D44" w:rsidRDefault="00317D44" w14:paraId="59034197" w14:textId="77777777">
            <w:pPr>
              <w:spacing w:before="120"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6CF82089" w14:textId="77777777">
            <w:pPr>
              <w:spacing w:before="120"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317D44" w:rsidR="00317D44" w:rsidP="00317D44" w:rsidRDefault="00317D44" w14:paraId="06050A14" w14:textId="77777777">
            <w:pPr>
              <w:spacing w:before="120"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0A6060BC" w14:textId="77777777">
            <w:pPr>
              <w:spacing w:before="120"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317D44" w:rsidR="00317D44" w:rsidP="00317D44" w:rsidRDefault="00317D44" w14:paraId="2E6BBA01" w14:textId="77777777">
            <w:pPr>
              <w:spacing w:before="120"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</w:tr>
      <w:tr w:rsidRPr="00317D44" w:rsidR="00317D44" w:rsidTr="00203895" w14:paraId="6E3DFF91" w14:textId="77777777">
        <w:trPr>
          <w:jc w:val="center"/>
        </w:trPr>
        <w:tc>
          <w:tcPr>
            <w:tcW w:w="32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1C8F73C2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  <w:t>(ime, prezime i potpis)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46588ADB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4DD3C1EF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  <w:t>(ime, prezime i potpis)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4FC3C783" w14:textId="77777777">
            <w:pPr>
              <w:spacing w:after="0" w:line="240" w:lineRule="auto"/>
              <w:jc w:val="both"/>
              <w:rPr>
                <w:rFonts w:ascii="Arial" w:hAnsi="Arial" w:eastAsia="Times New Roman" w:cs="Times New Roman"/>
                <w:color w:val="0D0D0D"/>
                <w:sz w:val="20"/>
                <w:szCs w:val="24"/>
                <w:lang w:val="hr-HR" w:eastAsia="en-US"/>
              </w:rPr>
            </w:pPr>
          </w:p>
        </w:tc>
        <w:tc>
          <w:tcPr>
            <w:tcW w:w="315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317D44" w:rsidR="00317D44" w:rsidP="00317D44" w:rsidRDefault="00317D44" w14:paraId="24C9D6B1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</w:pPr>
            <w:r w:rsidRPr="00317D44">
              <w:rPr>
                <w:rFonts w:ascii="Arial" w:hAnsi="Arial" w:eastAsia="Times New Roman" w:cs="Times New Roman"/>
                <w:color w:val="0D0D0D"/>
                <w:sz w:val="20"/>
                <w:szCs w:val="24"/>
                <w:vertAlign w:val="superscript"/>
                <w:lang w:val="hr-HR" w:eastAsia="en-US"/>
              </w:rPr>
              <w:t>(ime, prezime i potpis)</w:t>
            </w:r>
          </w:p>
        </w:tc>
      </w:tr>
      <w:tr w:rsidRPr="00317D44" w:rsidR="00317D44" w:rsidTr="00203895" w14:paraId="317E07E6" w14:textId="77777777">
        <w:trPr>
          <w:jc w:val="center"/>
        </w:trPr>
        <w:tc>
          <w:tcPr>
            <w:tcW w:w="10139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317D44" w:rsidR="00317D44" w:rsidP="00317D44" w:rsidRDefault="00317D44" w14:paraId="5B825183" w14:textId="77777777">
            <w:pPr>
              <w:spacing w:after="120" w:line="240" w:lineRule="auto"/>
              <w:jc w:val="center"/>
              <w:rPr>
                <w:rFonts w:ascii="Arial" w:hAnsi="Arial" w:eastAsia="Times New Roman" w:cs="Times New Roman"/>
                <w:color w:val="0D0D0D"/>
                <w:sz w:val="16"/>
                <w:szCs w:val="16"/>
                <w:vertAlign w:val="superscript"/>
                <w:lang w:val="hr-HR" w:eastAsia="en-US"/>
              </w:rPr>
            </w:pPr>
          </w:p>
        </w:tc>
      </w:tr>
    </w:tbl>
    <w:p w:rsidRPr="00317D44" w:rsidR="00317D44" w:rsidP="00317D44" w:rsidRDefault="00317D44" w14:paraId="4B01DF51" w14:textId="77777777">
      <w:pPr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24"/>
          <w:lang w:val="de-DE" w:eastAsia="en-US"/>
        </w:rPr>
        <w:t xml:space="preserve">Prilog: </w:t>
      </w:r>
    </w:p>
    <w:p w:rsidRPr="00317D44" w:rsidR="00317D44" w:rsidP="00317D44" w:rsidRDefault="00317D44" w14:paraId="21E0FB52" w14:textId="77777777">
      <w:pPr>
        <w:numPr>
          <w:ilvl w:val="0"/>
          <w:numId w:val="1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24"/>
          <w:lang w:val="de-DE" w:eastAsia="en-US"/>
        </w:rPr>
        <w:t>Projekat kao u tekstu 2x</w:t>
      </w:r>
    </w:p>
    <w:p w:rsidRPr="00317D44" w:rsidR="00317D44" w:rsidP="00317D44" w:rsidRDefault="00317D44" w14:paraId="4F164AE9" w14:textId="77777777">
      <w:pPr>
        <w:spacing w:after="0" w:line="240" w:lineRule="auto"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24"/>
          <w:lang w:val="de-DE" w:eastAsia="en-US"/>
        </w:rPr>
        <w:t>CO:</w:t>
      </w:r>
    </w:p>
    <w:p w:rsidRPr="00317D44" w:rsidR="00317D44" w:rsidP="00317D44" w:rsidRDefault="00317D44" w14:paraId="2544A97C" w14:textId="77777777">
      <w:pPr>
        <w:numPr>
          <w:ilvl w:val="0"/>
          <w:numId w:val="1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24"/>
          <w:lang w:val="de-DE" w:eastAsia="en-US"/>
        </w:rPr>
        <w:t>Podnosiocu,</w:t>
      </w:r>
    </w:p>
    <w:p w:rsidRPr="00317D44" w:rsidR="00317D44" w:rsidP="00317D44" w:rsidRDefault="00317D44" w14:paraId="5626AF8B" w14:textId="77777777">
      <w:pPr>
        <w:numPr>
          <w:ilvl w:val="0"/>
          <w:numId w:val="1"/>
        </w:numPr>
        <w:spacing w:before="120" w:after="0" w:line="240" w:lineRule="auto"/>
        <w:contextualSpacing/>
        <w:rPr>
          <w:rFonts w:ascii="Arial" w:hAnsi="Arial" w:eastAsia="Times New Roman" w:cs="Arial"/>
          <w:sz w:val="18"/>
          <w:szCs w:val="24"/>
          <w:lang w:val="de-DE" w:eastAsia="en-US"/>
        </w:rPr>
      </w:pPr>
      <w:r w:rsidRPr="00317D44">
        <w:rPr>
          <w:rFonts w:ascii="Arial" w:hAnsi="Arial" w:eastAsia="Times New Roman" w:cs="Arial"/>
          <w:sz w:val="18"/>
          <w:szCs w:val="24"/>
          <w:lang w:val="de-DE" w:eastAsia="en-US"/>
        </w:rPr>
        <w:t>Sektor razvoja i marketinga,</w:t>
      </w:r>
    </w:p>
    <w:p w:rsidRPr="00B61ECD" w:rsidR="0055490F" w:rsidP="00B61ECD" w:rsidRDefault="00317D44" w14:paraId="1E507C7C" w14:textId="697C8F75">
      <w:pPr>
        <w:tabs>
          <w:tab w:val="left" w:pos="300"/>
        </w:tabs>
        <w:spacing w:before="120" w:after="120" w:line="240" w:lineRule="auto"/>
        <w:rPr>
          <w:rFonts w:ascii="Arial" w:hAnsi="Arial" w:eastAsia="Times New Roman" w:cs="Times New Roman"/>
          <w:sz w:val="20"/>
          <w:szCs w:val="24"/>
          <w:lang w:val="en-GB" w:eastAsia="en-US"/>
        </w:rPr>
      </w:pPr>
      <w:r w:rsidRPr="00317D44">
        <w:rPr>
          <w:rFonts w:ascii="Arial" w:hAnsi="Arial" w:eastAsia="Times New Roman" w:cs="Times New Roman"/>
          <w:sz w:val="20"/>
          <w:szCs w:val="24"/>
          <w:lang w:val="en-GB" w:eastAsia="en-US"/>
        </w:rPr>
        <w:t xml:space="preserve">    </w:t>
      </w:r>
    </w:p>
    <w:sectPr w:rsidRPr="00B61ECD" w:rsidR="0055490F" w:rsidSect="00B61ECD">
      <w:headerReference w:type="default" r:id="rId9"/>
      <w:footerReference w:type="default" r:id="rId10"/>
      <w:pgSz w:w="11906" w:h="16838" w:code="9"/>
      <w:pgMar w:top="567" w:right="567" w:bottom="1134" w:left="1134" w:header="567" w:footer="1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1172" w:rsidP="00317D44" w:rsidRDefault="000F1172" w14:paraId="000480F5" w14:textId="77777777">
      <w:pPr>
        <w:spacing w:after="0" w:line="240" w:lineRule="auto"/>
      </w:pPr>
      <w:r>
        <w:separator/>
      </w:r>
    </w:p>
  </w:endnote>
  <w:endnote w:type="continuationSeparator" w:id="0">
    <w:p w:rsidR="000F1172" w:rsidP="00317D44" w:rsidRDefault="000F1172" w14:paraId="28333E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7D44" w:rsidR="00317D44" w:rsidP="00317D44" w:rsidRDefault="00317D44" w14:paraId="7582AC2B" w14:textId="77777777">
    <w:pPr>
      <w:pBdr>
        <w:top w:val="single" w:color="auto" w:sz="4" w:space="1"/>
      </w:pBdr>
      <w:tabs>
        <w:tab w:val="center" w:pos="4536"/>
        <w:tab w:val="right" w:pos="9072"/>
      </w:tabs>
      <w:spacing w:after="0" w:line="240" w:lineRule="auto"/>
      <w:rPr>
        <w:rFonts w:ascii="Arial" w:hAnsi="Arial" w:eastAsia="Times New Roman" w:cs="Times New Roman"/>
        <w:sz w:val="16"/>
        <w:szCs w:val="20"/>
        <w:lang w:val="en-GB" w:eastAsia="en-US"/>
      </w:rPr>
    </w:pPr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SG-TU-03-09-03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Energetska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saglasnost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za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sve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Saglasnosti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na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projektna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rješenja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svim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veličinama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mjerača-interni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      </w:t>
    </w:r>
    <w:proofErr w:type="spell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Strana</w:t>
    </w:r>
    <w:proofErr w:type="spell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2 od </w:t>
    </w:r>
    <w:proofErr w:type="gramStart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>2</w:t>
    </w:r>
    <w:proofErr w:type="gramEnd"/>
    <w:r w:rsidRPr="00317D44">
      <w:rPr>
        <w:rFonts w:ascii="Arial" w:hAnsi="Arial" w:eastAsia="Times New Roman" w:cs="Times New Roman"/>
        <w:sz w:val="16"/>
        <w:szCs w:val="20"/>
        <w:lang w:val="en-GB" w:eastAsia="en-US"/>
      </w:rPr>
      <w:t xml:space="preserve">  </w:t>
    </w:r>
  </w:p>
  <w:p w:rsidR="00317D44" w:rsidRDefault="00317D44" w14:paraId="2205837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1172" w:rsidP="00317D44" w:rsidRDefault="000F1172" w14:paraId="78F453EC" w14:textId="77777777">
      <w:pPr>
        <w:spacing w:after="0" w:line="240" w:lineRule="auto"/>
      </w:pPr>
      <w:r>
        <w:separator/>
      </w:r>
    </w:p>
  </w:footnote>
  <w:footnote w:type="continuationSeparator" w:id="0">
    <w:p w:rsidR="000F1172" w:rsidP="00317D44" w:rsidRDefault="000F1172" w14:paraId="6DB5B37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7D44" w:rsidP="00317D44" w:rsidRDefault="00317D44" w14:paraId="6E7DFB7F" w14:textId="77777777">
    <w:pPr>
      <w:pStyle w:val="Header"/>
      <w:pBdr>
        <w:bottom w:val="single" w:color="auto" w:sz="4" w:space="1"/>
      </w:pBdr>
      <w:jc w:val="center"/>
    </w:pPr>
    <w:r>
      <w:rPr>
        <w:noProof/>
        <w:lang w:val="en-US"/>
      </w:rPr>
      <w:drawing>
        <wp:inline distT="0" distB="0" distL="0" distR="0" wp14:anchorId="3F931170" wp14:editId="0810D2FA">
          <wp:extent cx="2545080" cy="546100"/>
          <wp:effectExtent l="0" t="0" r="7620" b="6350"/>
          <wp:docPr id="1" name="Picture 1" descr="Znak-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nak-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508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17D44" w:rsidP="00317D44" w:rsidRDefault="00317D44" w14:paraId="72263A2F" w14:textId="77777777">
    <w:pPr>
      <w:pStyle w:val="Header"/>
      <w:pBdr>
        <w:bottom w:val="single" w:color="auto" w:sz="4" w:space="1"/>
      </w:pBdr>
      <w:jc w:val="center"/>
      <w:rPr>
        <w:sz w:val="8"/>
      </w:rPr>
    </w:pPr>
  </w:p>
  <w:p w:rsidR="00317D44" w:rsidRDefault="00317D44" w14:paraId="6CB4899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49F"/>
    <w:multiLevelType w:val="hybridMultilevel"/>
    <w:tmpl w:val="8DB607D6"/>
    <w:lvl w:ilvl="0" w:tplc="9D9620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D44"/>
    <w:rsid w:val="000F1172"/>
    <w:rsid w:val="00317D44"/>
    <w:rsid w:val="00854825"/>
    <w:rsid w:val="009F3127"/>
    <w:rsid w:val="00B6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BD58"/>
  <w15:docId w15:val="{88BB20B3-9076-4E41-A8B5-246D3DA2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17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D44"/>
  </w:style>
  <w:style w:type="paragraph" w:styleId="Footer">
    <w:name w:val="footer"/>
    <w:basedOn w:val="Normal"/>
    <w:link w:val="FooterChar"/>
    <w:uiPriority w:val="99"/>
    <w:unhideWhenUsed/>
    <w:rsid w:val="00317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D44"/>
  </w:style>
  <w:style w:type="character" w:styleId="PlaceholderText">
    <w:name w:val="Placeholder Text"/>
    <w:basedOn w:val="DefaultParagraphFont"/>
    <w:uiPriority w:val="99"/>
    <w:semiHidden/>
    <w:rsid w:val="008548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1B00F-DFC8-4CD0-BB40-FA9F909B59AB}"/>
      </w:docPartPr>
      <w:docPartBody>
        <w:p w:rsidR="00000000" w:rsidRDefault="00676F9F">
          <w:r w:rsidRPr="00497E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9F"/>
    <w:rsid w:val="00676F9F"/>
    <w:rsid w:val="00E6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6F9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A3BFB64-A973-454F-8DE0-22C3765250A7}">
  <ds:schemaRefs>
    <ds:schemaRef ds:uri="urn:microsoft-dynamics-nav/reports/SG_TU_03_09_03/501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Davor Gelineo</cp:lastModifiedBy>
  <cp:revision>5</cp:revision>
  <dcterms:created xsi:type="dcterms:W3CDTF">2023-04-02T17:01:00Z</dcterms:created>
  <dcterms:modified xsi:type="dcterms:W3CDTF">2023-04-02T17:10:00Z</dcterms:modified>
</cp:coreProperties>
</file>