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8"/>
        <w:gridCol w:w="8477"/>
      </w:tblGrid>
      <w:tr>
        <w:trPr/>
        <w:tc>
          <w:tcPr>
            <w:tcW w:w="1408" w:type="dxa"/>
            <w:tcBorders/>
          </w:tcPr>
          <w:p>
            <w:pPr>
              <w:pStyle w:val="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72"/>
                      <wp:lineTo x="21803" y="21272"/>
                      <wp:lineTo x="21803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7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9</w:t>
      </w:r>
    </w:p>
    <w:p>
      <w:pPr>
        <w:pStyle w:val="Normal"/>
        <w:spacing w:lineRule="auto" w:line="360"/>
        <w:ind w:hanging="0" w:left="142"/>
        <w:rPr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hanging="0" w:left="142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32"/>
          <w:u w:val="single"/>
          <w:shd w:fill="auto" w:val="clear"/>
        </w:rPr>
        <w:t>Back-End разработка с использованием фреймворка Echo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hanging="0"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7"/>
        <w:gridCol w:w="2213"/>
        <w:gridCol w:w="2156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5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Heading1"/>
        <w:spacing w:lineRule="auto" w:line="360" w:before="0" w:after="0"/>
        <w:ind w:hanging="0" w:left="142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Back-End разработка с использованием фреймворка Echo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firstLine="624" w:left="57" w:right="0"/>
        <w:jc w:val="left"/>
        <w:rPr/>
      </w:pPr>
      <w:r>
        <w:rPr>
          <w:b/>
          <w:bCs/>
          <w:sz w:val="32"/>
          <w:szCs w:val="32"/>
          <w:u w:val="none"/>
        </w:rPr>
        <w:t xml:space="preserve">Цель работы: </w:t>
      </w:r>
      <w:r>
        <w:rPr>
          <w:b w:val="false"/>
          <w:bCs w:val="false"/>
          <w:sz w:val="32"/>
          <w:szCs w:val="32"/>
          <w:u w:val="none"/>
        </w:rPr>
        <w:t>получение первичных навыков использования веб-фрейворков в BackEnd-разрабокте на Golang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 w:val="false"/>
          <w:bCs w:val="false"/>
          <w:sz w:val="32"/>
          <w:szCs w:val="32"/>
        </w:rPr>
        <w:t>В рамках данной лабораторной работы предлагается продолжить изучение Golang и познакомиться с веб-фреймворком Echo, используемым для организации обработки клиентских запросов. Echo упрощает работу и заменяет собой такие пакеты из std-библиотеки, как: "net/http", "encoding/json" и другие...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Решение:</w:t>
      </w:r>
      <w:r>
        <w:rPr>
          <w:b w:val="false"/>
          <w:bCs w:val="false"/>
          <w:sz w:val="32"/>
          <w:szCs w:val="32"/>
        </w:rPr>
        <w:t xml:space="preserve"> Рассмотрим на примере calculator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package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main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"database/sql"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"encoding/json"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"net/http"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"github.com/labstack/echo/v4"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_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"github.com/lib/pq"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connectionString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"host=localhost port=5432 user=postgres dbname=sandbox password=postgres"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type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sql.DB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(h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ServeGet(c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echo.Context)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int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h.db.QueryRow(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"SELECT count FROM count_table LIMIT 1"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).Scan(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&amp;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`json:"count"`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`json:"error"`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res.Err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err.Error()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c.JSON(http.StatusInternalServerError,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res.Count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c.JSON(http.StatusOK,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(h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ServePost(c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echo.Context)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error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`json:"count"`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string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`json:"error"`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json.NewDecoder(c.Request().Body).Decode(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&amp;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dcount)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res.Err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err.Error()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c.JSON(http.StatusBadRequest,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_,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h.db.Exec(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"UPDATE count_table SET count = count + $1"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dcount.Count)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res.Err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err.Error()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c.JSON(http.StatusInternalServerError,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c.JSON(http.StatusOK,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main()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sql.Open(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"postgres"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connectionString)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defer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db.Close()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Handlers{db: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db}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echo.New()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e.GET(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"/get"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h.ServeGet)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e.POST(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"/post"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h.ServePost)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e.Logger.Fatal(e.Start(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"localhost:8080"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</w:p>
    <w:p>
      <w:pPr>
        <w:pStyle w:val="Normal"/>
        <w:widowControl/>
        <w:shd w:val="clear" w:fill="F8F8F8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Заключение:</w:t>
      </w:r>
      <w:r>
        <w:rPr>
          <w:b w:val="false"/>
          <w:bCs w:val="false"/>
          <w:sz w:val="32"/>
          <w:szCs w:val="32"/>
        </w:rPr>
        <w:t xml:space="preserve"> Были получены</w:t>
      </w:r>
      <w:r>
        <w:rPr>
          <w:b w:val="false"/>
          <w:bCs w:val="false"/>
          <w:sz w:val="32"/>
          <w:szCs w:val="32"/>
          <w:u w:val="none"/>
        </w:rPr>
        <w:t xml:space="preserve"> первичныу навыки в организации долгосрочного хранения данных с использованием PostgreSQL и Golang.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Использованные источники: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hyperlink r:id="rId4">
        <w:r>
          <w:rPr>
            <w:rStyle w:val="Hyperlink"/>
            <w:b/>
            <w:bCs/>
            <w:sz w:val="32"/>
            <w:szCs w:val="32"/>
          </w:rPr>
          <w:t>https://golangdocs.com/golang-postgresql-example</w:t>
        </w:r>
      </w:hyperlink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rStyle w:val="InternetLink3"/>
          <w:b/>
          <w:bCs/>
          <w:sz w:val="32"/>
          <w:szCs w:val="32"/>
        </w:rPr>
        <w:t>https://echo.labstack.com/docs/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docs.com/golang-postgresql-example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LibreOffice/24.2.6.2$Linux_X86_64 LibreOffice_project/420$Build-2</Application>
  <AppVersion>15.0000</AppVersion>
  <Pages>3</Pages>
  <Words>321</Words>
  <Characters>2401</Characters>
  <CharactersWithSpaces>2699</CharactersWithSpaces>
  <Paragraphs>89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2024-12-14T15:56:48Z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