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Дан массив A с числами, необходимо найти максимальный элемент.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E1. объявить переменную max_num и присвоить ей значение первого элемента массива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E2. пройти по массиву A начиная со второго элемента и проверять условие: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A[i] &gt; max_num, где A[i] - i-й элемент массива, если условие верно,  то переприсваивание переменной max_num значение элемента A[i]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E3. выводим max_num.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Свойства: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Конечность - алгоритм всегда будет заканчиваться через n - 1 шагов, где n - длина массива 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Определенность - условие A[i] &gt; max_num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Ввод - массив длиной n &gt;= 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Вывод - max_num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Эффективность - O(n - 1)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