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天津市天气预警报告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生成时间：2026-05-18 01:24:34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发布级别：气象预警分析简报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天津市天气预警报告（2026年5月18日 高风险等级）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概要总结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全市10个监测区域全部存在高风险天气影响，核心威胁为持续性强降水与高湿叠加。5月18日凌晨至上午为最强降水时段，武清、宝坻、静海、西青、北辰等区将出现暴雨（单小时最大雨强达32.3mm），多地累计小时雨量超20mm，叠加湿度持续饱和（普遍100%）、气压偏低、风速增强（第2天东南风/北风4~5级），易引发城市内涝、低洼积水、道路湿滑及局部山洪风险。气温维持16~25℃，无高温但体感闷热，能见度受降雨影响显著下降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重点预警区域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武清区、宝坻区、静海区、西青区、北辰区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分时段风险分析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02:00–08:00（今晨）：全市普降中到大雨，武清（23.4mm）、宝坻（22.1mm）、静海（32.3mm）、西青（29.1mm）、北辰（25mm）出现暴雨级短时强降水，湿度100%，能见度低于500米，道路积水风险极高；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08:00–11:00（上午）：雨势减弱为小到中雨，但津南、宁河、市区、滨海新区仍有7–7.3mm小时雨量，叠加东风/东南风4~5级，易致高空坠物、临时构筑物倾覆；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14:00–20:00（午后至傍晚）：静海、西青、北辰、津南等地出现持续性小雨（0.1–2.3mm/h），路面持续湿滑，能见度波动于800–1500米，叠加风力维持3~4级，对交通运行与户外作业构成持续干扰。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防御建议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市民：避免清晨至上午外出，尤其避开低洼路段、下穿隧道及老旧围墙；备好应急照明与防水装备；关注社区排水情况，遇积水超30厘米立即转移。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行业：危化品仓储、地下空间运营单位启动防倒灌预案；商业综合体加强出入口防滑与排水巡检；数据中心检查机房防水与UPS续航。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农业：抢排田间积水，加固大棚骨架，暂停水稻移栽与露天施肥；果树区防范落果与枝条折损。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交通：地铁站口增配防滑垫与排水泵；公交线路加密早高峰班次并启用雨天限速模式；高速公路重点监控团泊湖、永定新河桥面湿滑段。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室外作业建议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所有高空、露天、野外作业自即日起至5月18日11时全面停工，严禁在02:00–08:00强降水时段开展任何室外作业；建筑施工须于18日01:00前撤离塔吊操作室、脚手架及基坑作业面，拆除临时围挡上部结构以防倾覆；市政养护暂停道路标线施划、井盖更换及绿化修剪，重点转向雨水箅子清淤（仅限08:00后小雨间歇期，且需双人监护）；电力与通信巡检取消架空线路登杆作业，改为车载红外测温与无人机巡检（限风速＜4级时段）；港口与物流装卸须停止集装箱高空吊运及散货露天堆场作业，已卸货堆垛加覆防雨篷布并压实边角；农林牧渔全面暂停露地播种、水产捕捞及林区巡护，已暴露苗圃加盖透光防雨膜，畜禽场检查棚顶渗漏并启用备用排水泵。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后续关注要点</w:t>
      </w:r>
    </w:p>
    <w:p>
      <w:pPr>
        <w:spacing w:line="360" w:lineRule="auto" w:before="0" w:after="80"/>
        <w:ind w:firstLine="476"/>
      </w:pPr>
      <w:r>
        <w:rPr>
          <w:rFonts w:ascii="宋体" w:hAnsi="宋体" w:eastAsia="宋体"/>
          <w:b w:val="0"/>
          <w:sz w:val="24"/>
        </w:rPr>
        <w:t>持续跟踪5月18日14时后静海、西青、北辰等地小雨是否转为间歇性中雨；重点关注宝坻、蓟州北部山区土壤含水量饱和度变化，防范5月19日阴天转多云过程中局地突发性山体表层滑动；监测滨海新区沿岸风向由东南转东北过程中的阵风增幅，防范港口作业区设备晃动风险；5月19日午后若出现23℃以上气温叠加3~4级东风，需警惕津南、宁河等地低空湍流对无人机巡检的影响。</w:t>
      </w:r>
    </w:p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