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C8F3C1F" w:rsidR="00E60CD7" w:rsidRPr="00806AFC" w:rsidRDefault="00E60CD7" w:rsidP="00806AFC">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806AFC">
        <w:rPr>
          <w:rFonts w:ascii="Arial Narrow" w:eastAsia="Arial Narrow" w:hAnsi="Arial Narrow" w:cs="Arial Narrow"/>
          <w:b/>
          <w:color w:val="000000"/>
          <w:kern w:val="0"/>
          <w:sz w:val="22"/>
          <w:szCs w:val="22"/>
          <w:lang w:eastAsia="es-PE"/>
          <w14:ligatures w14:val="none"/>
        </w:rPr>
        <w:t xml:space="preserve">EXPEDIENTE </w:t>
      </w:r>
      <w:r w:rsidRPr="00806AFC">
        <w:rPr>
          <w:rFonts w:ascii="Arial Narrow" w:eastAsia="Arial Narrow" w:hAnsi="Arial Narrow" w:cs="Arial Narrow"/>
          <w:b/>
          <w:color w:val="000000"/>
          <w:kern w:val="0"/>
          <w:sz w:val="22"/>
          <w:szCs w:val="22"/>
          <w:lang w:eastAsia="es-PE"/>
          <w14:ligatures w14:val="none"/>
        </w:rPr>
        <w:tab/>
        <w:t>:</w:t>
      </w:r>
      <w:r w:rsidRPr="00806AFC">
        <w:rPr>
          <w:rFonts w:ascii="Arial Narrow" w:eastAsia="Arial Narrow" w:hAnsi="Arial Narrow" w:cs="Arial Narrow"/>
          <w:b/>
          <w:color w:val="000000"/>
          <w:kern w:val="0"/>
          <w:sz w:val="22"/>
          <w:szCs w:val="22"/>
          <w:lang w:eastAsia="es-PE"/>
          <w14:ligatures w14:val="none"/>
        </w:rPr>
        <w:tab/>
      </w:r>
      <w:r w:rsidR="00E937F9" w:rsidRPr="00806AFC">
        <w:rPr>
          <w:rFonts w:ascii="Arial Narrow" w:eastAsia="Arial Narrow" w:hAnsi="Arial Narrow" w:cs="Arial Narrow"/>
          <w:b/>
          <w:bCs/>
          <w:color w:val="000000"/>
          <w:kern w:val="0"/>
          <w:sz w:val="22"/>
          <w:szCs w:val="22"/>
          <w:shd w:val="clear" w:color="auto" w:fill="FFFFFF"/>
          <w:lang w:eastAsia="es-PE"/>
          <w14:ligatures w14:val="none"/>
        </w:rPr>
        <w:t>1465-2026/CC1</w:t>
      </w:r>
    </w:p>
    <w:p w14:paraId="174737B6" w14:textId="77AB3F13" w:rsidR="00E60CD7" w:rsidRPr="00806AFC" w:rsidRDefault="00E60CD7" w:rsidP="00806AF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33A5EA6C" w:rsidR="00E60CD7" w:rsidRPr="00806AFC" w:rsidRDefault="00E60CD7" w:rsidP="00806AF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DENUNCIADOS</w:t>
      </w:r>
      <w:r w:rsidRPr="00806AFC">
        <w:rPr>
          <w:rFonts w:ascii="Arial Narrow" w:eastAsia="Arial Narrow" w:hAnsi="Arial Narrow" w:cs="Arial Narrow"/>
          <w:b/>
          <w:color w:val="000000"/>
          <w:kern w:val="0"/>
          <w:sz w:val="22"/>
          <w:szCs w:val="22"/>
          <w:lang w:eastAsia="es-PE"/>
          <w14:ligatures w14:val="none"/>
        </w:rPr>
        <w:tab/>
        <w:t>:</w:t>
      </w:r>
      <w:r w:rsidRPr="00806AFC">
        <w:rPr>
          <w:rFonts w:ascii="Arial Narrow" w:eastAsia="Arial Narrow" w:hAnsi="Arial Narrow" w:cs="Arial Narrow"/>
          <w:b/>
          <w:color w:val="000000"/>
          <w:kern w:val="0"/>
          <w:sz w:val="22"/>
          <w:szCs w:val="22"/>
          <w:lang w:eastAsia="es-PE"/>
          <w14:ligatures w14:val="none"/>
        </w:rPr>
        <w:tab/>
      </w:r>
      <w:r w:rsidR="00E937F9" w:rsidRPr="00806AFC">
        <w:rPr>
          <w:rFonts w:ascii="Arial Narrow" w:eastAsia="Arial Narrow" w:hAnsi="Arial Narrow" w:cs="Arial Narrow"/>
          <w:b/>
          <w:color w:val="000000"/>
          <w:kern w:val="0"/>
          <w:sz w:val="22"/>
          <w:szCs w:val="22"/>
          <w:lang w:eastAsia="es-PE"/>
          <w14:ligatures w14:val="none"/>
        </w:rPr>
        <w:t xml:space="preserve">CAJA MUNICIPAL DE AHORRO Y CREDITO DE AREQUIPA S.A. - CAJA AREQUIPA </w:t>
      </w:r>
      <w:r w:rsidRPr="00806AFC">
        <w:rPr>
          <w:rFonts w:ascii="Arial Narrow" w:eastAsia="Arial Narrow" w:hAnsi="Arial Narrow" w:cs="Arial Narrow"/>
          <w:b/>
          <w:color w:val="000000"/>
          <w:kern w:val="0"/>
          <w:sz w:val="22"/>
          <w:szCs w:val="22"/>
          <w:lang w:eastAsia="es-PE"/>
          <w14:ligatures w14:val="none"/>
        </w:rPr>
        <w:t>(</w:t>
      </w:r>
      <w:r w:rsidR="00E937F9" w:rsidRPr="00806AFC">
        <w:rPr>
          <w:rFonts w:ascii="Arial Narrow" w:eastAsia="Arial Narrow" w:hAnsi="Arial Narrow" w:cs="Arial Narrow"/>
          <w:b/>
          <w:color w:val="000000"/>
          <w:kern w:val="0"/>
          <w:sz w:val="22"/>
          <w:szCs w:val="22"/>
          <w:lang w:eastAsia="es-PE"/>
          <w14:ligatures w14:val="none"/>
        </w:rPr>
        <w:t>CAJA AREQUIPA</w:t>
      </w:r>
      <w:r w:rsidRPr="00806AFC">
        <w:rPr>
          <w:rFonts w:ascii="Arial Narrow" w:eastAsia="Arial Narrow" w:hAnsi="Arial Narrow" w:cs="Arial Narrow"/>
          <w:b/>
          <w:color w:val="000000"/>
          <w:kern w:val="0"/>
          <w:sz w:val="22"/>
          <w:szCs w:val="22"/>
          <w:lang w:eastAsia="es-PE"/>
          <w14:ligatures w14:val="none"/>
        </w:rPr>
        <w:t xml:space="preserve">) </w:t>
      </w:r>
    </w:p>
    <w:p w14:paraId="4D23E5DF" w14:textId="5C9C7C87" w:rsidR="00E60CD7" w:rsidRPr="00806AFC" w:rsidRDefault="00E60CD7" w:rsidP="00806AF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ab/>
      </w:r>
      <w:r w:rsidRPr="00806AFC">
        <w:rPr>
          <w:rFonts w:ascii="Arial Narrow" w:eastAsia="Arial Narrow" w:hAnsi="Arial Narrow" w:cs="Arial Narrow"/>
          <w:b/>
          <w:color w:val="000000"/>
          <w:kern w:val="0"/>
          <w:sz w:val="22"/>
          <w:szCs w:val="22"/>
          <w:lang w:eastAsia="es-PE"/>
          <w14:ligatures w14:val="none"/>
        </w:rPr>
        <w:tab/>
      </w:r>
      <w:r w:rsidR="00C45B69" w:rsidRPr="00806AFC">
        <w:rPr>
          <w:rFonts w:ascii="Arial Narrow" w:eastAsia="Arial Narrow" w:hAnsi="Arial Narrow" w:cs="Arial Narrow"/>
          <w:b/>
          <w:color w:val="000000"/>
          <w:kern w:val="0"/>
          <w:sz w:val="22"/>
          <w:szCs w:val="22"/>
          <w:lang w:eastAsia="es-PE"/>
          <w14:ligatures w14:val="none"/>
        </w:rPr>
        <w:t>LA POSITIVA SEGUROS Y REASEGUROS S.A.</w:t>
      </w:r>
      <w:r w:rsidRPr="00806AFC">
        <w:rPr>
          <w:rFonts w:ascii="Arial Narrow" w:eastAsia="Arial Narrow" w:hAnsi="Arial Narrow" w:cs="Arial Narrow"/>
          <w:b/>
          <w:color w:val="000000"/>
          <w:kern w:val="0"/>
          <w:sz w:val="22"/>
          <w:szCs w:val="22"/>
          <w:lang w:eastAsia="es-PE"/>
          <w14:ligatures w14:val="none"/>
        </w:rPr>
        <w:t xml:space="preserve"> (</w:t>
      </w:r>
      <w:r w:rsidR="00C45B69" w:rsidRPr="00806AFC">
        <w:rPr>
          <w:rFonts w:ascii="Arial Narrow" w:eastAsia="Arial Narrow" w:hAnsi="Arial Narrow" w:cs="Arial Narrow"/>
          <w:b/>
          <w:color w:val="000000"/>
          <w:kern w:val="0"/>
          <w:sz w:val="22"/>
          <w:szCs w:val="22"/>
          <w:lang w:eastAsia="es-PE"/>
          <w14:ligatures w14:val="none"/>
        </w:rPr>
        <w:t>LA POSITIVA</w:t>
      </w:r>
      <w:r w:rsidRPr="00806AFC">
        <w:rPr>
          <w:rFonts w:ascii="Arial Narrow" w:eastAsia="Arial Narrow" w:hAnsi="Arial Narrow" w:cs="Arial Narrow"/>
          <w:b/>
          <w:color w:val="000000"/>
          <w:kern w:val="0"/>
          <w:sz w:val="22"/>
          <w:szCs w:val="22"/>
          <w:lang w:eastAsia="es-PE"/>
          <w14:ligatures w14:val="none"/>
        </w:rPr>
        <w:t>)</w:t>
      </w:r>
      <w:r w:rsidR="00C45B69" w:rsidRPr="00806AFC">
        <w:rPr>
          <w:rFonts w:ascii="Arial Narrow" w:eastAsia="Arial Narrow" w:hAnsi="Arial Narrow" w:cs="Arial Narrow"/>
          <w:b/>
          <w:color w:val="000000"/>
          <w:kern w:val="0"/>
          <w:sz w:val="22"/>
          <w:szCs w:val="22"/>
          <w:lang w:eastAsia="es-PE"/>
          <w14:ligatures w14:val="none"/>
        </w:rPr>
        <w:t xml:space="preserve"> </w:t>
      </w:r>
    </w:p>
    <w:p w14:paraId="71A9F622" w14:textId="2712984F" w:rsidR="00C45B69" w:rsidRPr="00806AFC" w:rsidRDefault="00C45B69" w:rsidP="00806AF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ab/>
      </w:r>
      <w:r w:rsidRPr="00806AFC">
        <w:rPr>
          <w:rFonts w:ascii="Arial Narrow" w:eastAsia="Arial Narrow" w:hAnsi="Arial Narrow" w:cs="Arial Narrow"/>
          <w:b/>
          <w:color w:val="000000"/>
          <w:kern w:val="0"/>
          <w:sz w:val="22"/>
          <w:szCs w:val="22"/>
          <w:lang w:eastAsia="es-PE"/>
          <w14:ligatures w14:val="none"/>
        </w:rPr>
        <w:tab/>
        <w:t>LA POSITIVA VIDA SEGUROS Y REASEGUROS S.A. (LA POSITIVA VIDA)</w:t>
      </w:r>
    </w:p>
    <w:p w14:paraId="753670C1" w14:textId="77777777" w:rsidR="00E60CD7" w:rsidRPr="00806AFC" w:rsidRDefault="00E60CD7" w:rsidP="00806AF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MATERIAS</w:t>
      </w:r>
      <w:r w:rsidRPr="00806AFC">
        <w:rPr>
          <w:rFonts w:ascii="Arial Narrow" w:eastAsia="Arial Narrow" w:hAnsi="Arial Narrow" w:cs="Arial Narrow"/>
          <w:b/>
          <w:color w:val="000000"/>
          <w:kern w:val="0"/>
          <w:sz w:val="22"/>
          <w:szCs w:val="22"/>
          <w:lang w:eastAsia="es-PE"/>
          <w14:ligatures w14:val="none"/>
        </w:rPr>
        <w:tab/>
        <w:t xml:space="preserve">: </w:t>
      </w:r>
      <w:r w:rsidRPr="00806AFC">
        <w:rPr>
          <w:rFonts w:ascii="Arial Narrow" w:eastAsia="Arial Narrow" w:hAnsi="Arial Narrow" w:cs="Arial Narrow"/>
          <w:b/>
          <w:color w:val="000000"/>
          <w:kern w:val="0"/>
          <w:sz w:val="22"/>
          <w:szCs w:val="22"/>
          <w:lang w:eastAsia="es-PE"/>
          <w14:ligatures w14:val="none"/>
        </w:rPr>
        <w:tab/>
        <w:t>ADMISIÓN A TRÁMITE</w:t>
      </w:r>
    </w:p>
    <w:p w14:paraId="635477C1" w14:textId="4F15E61F" w:rsidR="0090190E" w:rsidRPr="00806AFC" w:rsidRDefault="0090190E" w:rsidP="00806AF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ab/>
      </w:r>
      <w:r w:rsidRPr="00806AFC">
        <w:rPr>
          <w:rFonts w:ascii="Arial Narrow" w:eastAsia="Arial Narrow" w:hAnsi="Arial Narrow" w:cs="Arial Narrow"/>
          <w:b/>
          <w:color w:val="000000"/>
          <w:kern w:val="0"/>
          <w:sz w:val="22"/>
          <w:szCs w:val="22"/>
          <w:lang w:eastAsia="es-PE"/>
          <w14:ligatures w14:val="none"/>
        </w:rPr>
        <w:tab/>
        <w:t>INCLUSIÓN DE OFICIO</w:t>
      </w:r>
    </w:p>
    <w:p w14:paraId="449086A9" w14:textId="77777777" w:rsidR="00E60CD7" w:rsidRPr="00806AFC" w:rsidRDefault="00E60CD7" w:rsidP="00806AFC">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60C19D37" w:rsidR="00E60CD7" w:rsidRPr="00806AFC" w:rsidRDefault="00E60CD7" w:rsidP="00806AFC">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 xml:space="preserve">RESOLUCIÓN </w:t>
      </w:r>
      <w:r w:rsidRPr="00806AFC">
        <w:rPr>
          <w:rFonts w:ascii="Arial Narrow" w:eastAsia="Arial Narrow" w:hAnsi="Arial Narrow" w:cs="Arial Narrow"/>
          <w:b/>
          <w:color w:val="000000"/>
          <w:kern w:val="0"/>
          <w:sz w:val="22"/>
          <w:szCs w:val="22"/>
          <w:lang w:eastAsia="es-PE"/>
          <w14:ligatures w14:val="none"/>
        </w:rPr>
        <w:tab/>
        <w:t>:</w:t>
      </w:r>
      <w:r w:rsidRPr="00806AFC">
        <w:rPr>
          <w:rFonts w:ascii="Arial Narrow" w:eastAsia="Arial Narrow" w:hAnsi="Arial Narrow" w:cs="Arial Narrow"/>
          <w:b/>
          <w:color w:val="000000"/>
          <w:kern w:val="0"/>
          <w:sz w:val="22"/>
          <w:szCs w:val="22"/>
          <w:lang w:eastAsia="es-PE"/>
          <w14:ligatures w14:val="none"/>
        </w:rPr>
        <w:tab/>
      </w:r>
      <w:r w:rsidR="00E937F9" w:rsidRPr="00806AFC">
        <w:rPr>
          <w:rFonts w:ascii="Arial Narrow" w:eastAsia="Arial Narrow" w:hAnsi="Arial Narrow" w:cs="Arial Narrow"/>
          <w:b/>
          <w:color w:val="000000"/>
          <w:kern w:val="0"/>
          <w:sz w:val="22"/>
          <w:szCs w:val="22"/>
          <w:lang w:eastAsia="es-PE"/>
          <w14:ligatures w14:val="none"/>
        </w:rPr>
        <w:t>2</w:t>
      </w:r>
    </w:p>
    <w:p w14:paraId="26BE4AD0" w14:textId="77777777" w:rsidR="00E60CD7" w:rsidRPr="00806AFC" w:rsidRDefault="00E60CD7" w:rsidP="00806AFC">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403A3312" w:rsidR="00E60CD7" w:rsidRPr="00806AFC" w:rsidRDefault="00E60CD7" w:rsidP="00806AFC">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806AFC">
        <w:rPr>
          <w:rFonts w:ascii="Arial Narrow" w:eastAsia="Arial Narrow" w:hAnsi="Arial Narrow" w:cs="Arial Narrow"/>
          <w:color w:val="000000"/>
          <w:kern w:val="0"/>
          <w:sz w:val="22"/>
          <w:szCs w:val="22"/>
          <w:shd w:val="clear" w:color="auto" w:fill="FFFFFF"/>
          <w:lang w:eastAsia="es-PE"/>
          <w14:ligatures w14:val="none"/>
        </w:rPr>
        <w:t xml:space="preserve">Lima, </w:t>
      </w:r>
      <w:r w:rsidR="00E937F9" w:rsidRPr="00806AFC">
        <w:rPr>
          <w:rFonts w:ascii="Arial Narrow" w:eastAsia="Arial Narrow" w:hAnsi="Arial Narrow" w:cs="Arial Narrow"/>
          <w:color w:val="000000"/>
          <w:kern w:val="0"/>
          <w:sz w:val="22"/>
          <w:szCs w:val="22"/>
          <w:shd w:val="clear" w:color="auto" w:fill="FFFFFF"/>
          <w:lang w:eastAsia="es-PE"/>
          <w14:ligatures w14:val="none"/>
        </w:rPr>
        <w:t xml:space="preserve">19 de mayo de 2026</w:t>
      </w:r>
      <w:r w:rsidR="001B6218" w:rsidRPr="00806AFC">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806AFC" w:rsidRDefault="00E60CD7" w:rsidP="00806AFC">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87322B4" w14:textId="77777777" w:rsidR="00E60CD7" w:rsidRPr="00806AFC" w:rsidRDefault="00E60CD7" w:rsidP="00806AFC">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806AFC" w:rsidRDefault="00E60CD7" w:rsidP="00806AF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ECFCB1A" w14:textId="386ACBDB" w:rsidR="00E60CD7" w:rsidRPr="00806AFC" w:rsidRDefault="00E60CD7" w:rsidP="00806AFC">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06AFC">
        <w:rPr>
          <w:rFonts w:ascii="Arial Narrow" w:eastAsia="Arial Narrow" w:hAnsi="Arial Narrow" w:cs="Arial Narrow"/>
          <w:color w:val="000000"/>
          <w:kern w:val="0"/>
          <w:sz w:val="22"/>
          <w:szCs w:val="22"/>
          <w:lang w:val="es-ES" w:eastAsia="es-ES"/>
          <w14:ligatures w14:val="none"/>
        </w:rPr>
        <w:t xml:space="preserve">Mediante la denuncia del 23 de abril de 2026, subsanado mediante escrito del 15 de mayo de 2026, el señor [APELLIDO] denunció a Caja Arequipa y La Positiva por presuntas infracciones a la Ley 29571, Código de Protección y Defensa del Consumidor</w:t>
      </w:r>
      <w:r w:rsidRPr="00806AF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06AF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423640" w:rsidRPr="00806AFC">
        <w:rPr>
          <w:rFonts w:ascii="Arial Narrow" w:eastAsia="Arial Narrow" w:hAnsi="Arial Narrow" w:cs="Arial Narrow"/>
          <w:color w:val="000000"/>
          <w:kern w:val="0"/>
          <w:sz w:val="22"/>
          <w:szCs w:val="22"/>
          <w:lang w:val="es-ES" w:eastAsia="es-ES"/>
          <w14:ligatures w14:val="none"/>
        </w:rPr>
        <w:t/>
      </w:r>
      <w:r w:rsidRPr="00806AFC">
        <w:rPr>
          <w:rFonts w:ascii="Arial Narrow" w:eastAsia="Arial Narrow" w:hAnsi="Arial Narrow" w:cs="Arial Narrow"/>
          <w:kern w:val="0"/>
          <w14:ligatures w14:val="none"/>
          <w:sz w:val="22"/>
          <w:szCs w:val="22"/>
        </w:rPr>
        <w:t xml:space="preserve"/>
      </w:r>
      <w:r w:rsidR="00423640" w:rsidRPr="00806AFC">
        <w:rPr>
          <w:rFonts w:ascii="Arial Narrow" w:eastAsia="Arial Narrow" w:hAnsi="Arial Narrow" w:cs="Arial Narrow"/>
          <w:kern w:val="0"/>
          <w14:ligatures w14:val="none"/>
          <w:sz w:val="22"/>
          <w:szCs w:val="22"/>
        </w:rPr>
        <w:t xml:space="preserve"/>
      </w:r>
      <w:r w:rsidRPr="00806AFC">
        <w:rPr>
          <w:rFonts w:ascii="Arial Narrow" w:eastAsia="Arial Narrow" w:hAnsi="Arial Narrow" w:cs="Arial Narrow"/>
          <w:kern w:val="0"/>
          <w14:ligatures w14:val="none"/>
          <w:sz w:val="22"/>
          <w:szCs w:val="22"/>
        </w:rPr>
        <w:t/>
      </w:r>
      <w:r w:rsidRPr="00806AFC">
        <w:rPr>
          <w:rFonts w:ascii="Arial Narrow" w:eastAsia="Arial Narrow" w:hAnsi="Arial Narrow" w:cs="Arial Narrow"/>
          <w:color w:val="000000"/>
          <w:kern w:val="0"/>
          <w:sz w:val="22"/>
          <w:szCs w:val="22"/>
          <w:lang w:val="es-ES" w:eastAsia="es-ES"/>
          <w14:ligatures w14:val="none"/>
        </w:rPr>
        <w:t xml:space="preserve"/>
      </w:r>
      <w:r w:rsidR="00423640" w:rsidRPr="00806AFC">
        <w:rPr>
          <w:rFonts w:ascii="Arial Narrow" w:eastAsia="Arial Narrow" w:hAnsi="Arial Narrow" w:cs="Arial Narrow"/>
          <w:color w:val="000000"/>
          <w:kern w:val="0"/>
          <w:sz w:val="22"/>
          <w:szCs w:val="22"/>
          <w:lang w:val="es-ES" w:eastAsia="es-ES"/>
          <w14:ligatures w14:val="none"/>
        </w:rPr>
        <w:t xml:space="preserve"/>
      </w:r>
      <w:r w:rsidRPr="00806AFC">
        <w:rPr>
          <w:rFonts w:ascii="Arial Narrow" w:eastAsia="Arial Narrow" w:hAnsi="Arial Narrow" w:cs="Arial Narrow"/>
          <w:color w:val="000000"/>
          <w:kern w:val="0"/>
          <w:sz w:val="22"/>
          <w:szCs w:val="22"/>
          <w:lang w:val="es-ES" w:eastAsia="es-ES"/>
          <w14:ligatures w14:val="none"/>
        </w:rPr>
        <w:t xml:space="preserve"/>
      </w:r>
      <w:r w:rsidR="00423640" w:rsidRPr="00806AFC">
        <w:rPr>
          <w:rFonts w:ascii="Arial Narrow" w:eastAsia="Arial Narrow" w:hAnsi="Arial Narrow" w:cs="Arial Narrow"/>
          <w:color w:val="000000"/>
          <w:kern w:val="0"/>
          <w:sz w:val="22"/>
          <w:szCs w:val="22"/>
          <w:lang w:val="es-ES" w:eastAsia="es-ES"/>
          <w14:ligatures w14:val="none"/>
        </w:rPr>
        <w:t xml:space="preserve"/>
      </w:r>
      <w:r w:rsidRPr="00806AFC">
        <w:rPr>
          <w:rFonts w:ascii="Arial Narrow" w:eastAsia="Arial Narrow" w:hAnsi="Arial Narrow" w:cs="Arial Narrow"/>
          <w:color w:val="000000"/>
          <w:kern w:val="0"/>
          <w:sz w:val="22"/>
          <w:szCs w:val="22"/>
          <w:lang w:val="es-ES" w:eastAsia="es-ES"/>
          <w14:ligatures w14:val="none"/>
        </w:rPr>
        <w:t/>
      </w:r>
      <w:r w:rsidRPr="00806AFC">
        <w:rPr>
          <w:rFonts w:ascii="Arial Narrow" w:eastAsia="Arial Narrow" w:hAnsi="Arial Narrow" w:cs="Arial Narrow"/>
          <w:color w:val="000000"/>
          <w:kern w:val="0"/>
          <w:sz w:val="22"/>
          <w:szCs w:val="22"/>
          <w:lang w:val="es-ES" w:eastAsia="es-ES"/>
          <w14:ligatures w14:val="none"/>
        </w:rPr>
        <w:t xml:space="preserve"/>
      </w:r>
      <w:r w:rsidRPr="00806AFC">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806AFC" w:rsidRDefault="00E60CD7" w:rsidP="00806AFC">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79A479E6" w14:textId="713BEFAB"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El 28 de julio de 2025, </w:t>
      </w:r>
      <w:r w:rsidR="00D36156" w:rsidRPr="00806AFC">
        <w:rPr>
          <w:rFonts w:ascii="Arial Narrow" w:eastAsia="Arial Narrow" w:hAnsi="Arial Narrow" w:cs="Arial Narrow"/>
          <w:color w:val="000000"/>
          <w:kern w:val="0"/>
          <w:sz w:val="22"/>
          <w:szCs w:val="22"/>
          <w:lang w:eastAsia="es-ES"/>
          <w14:ligatures w14:val="none"/>
        </w:rPr>
        <w:t xml:space="preserve">reportó </w:t>
      </w:r>
      <w:r w:rsidR="002B0AF1" w:rsidRPr="00806AFC">
        <w:rPr>
          <w:rFonts w:ascii="Arial Narrow" w:eastAsia="Arial Narrow" w:hAnsi="Arial Narrow" w:cs="Arial Narrow"/>
          <w:color w:val="000000"/>
          <w:kern w:val="0"/>
          <w:sz w:val="22"/>
          <w:szCs w:val="22"/>
          <w:lang w:eastAsia="es-ES"/>
          <w14:ligatures w14:val="none"/>
        </w:rPr>
        <w:t>un</w:t>
      </w:r>
      <w:r w:rsidR="00D36156" w:rsidRPr="00806AFC">
        <w:rPr>
          <w:rFonts w:ascii="Arial Narrow" w:eastAsia="Arial Narrow" w:hAnsi="Arial Narrow" w:cs="Arial Narrow"/>
          <w:color w:val="000000"/>
          <w:kern w:val="0"/>
          <w:sz w:val="22"/>
          <w:szCs w:val="22"/>
          <w:lang w:eastAsia="es-ES"/>
          <w14:ligatures w14:val="none"/>
        </w:rPr>
        <w:t xml:space="preserve"> siniestro</w:t>
      </w:r>
      <w:r w:rsidR="0011184A" w:rsidRPr="00806AFC">
        <w:rPr>
          <w:rFonts w:ascii="Arial Narrow" w:eastAsia="Arial Narrow" w:hAnsi="Arial Narrow" w:cs="Arial Narrow"/>
          <w:color w:val="000000"/>
          <w:kern w:val="0"/>
          <w:sz w:val="22"/>
          <w:szCs w:val="22"/>
          <w:lang w:eastAsia="es-ES"/>
          <w14:ligatures w14:val="none"/>
        </w:rPr>
        <w:t xml:space="preserve"> a</w:t>
      </w:r>
      <w:r w:rsidRPr="00806AFC">
        <w:rPr>
          <w:rFonts w:ascii="Arial Narrow" w:eastAsia="Arial Narrow" w:hAnsi="Arial Narrow" w:cs="Arial Narrow"/>
          <w:color w:val="000000"/>
          <w:kern w:val="0"/>
          <w:sz w:val="22"/>
          <w:szCs w:val="22"/>
          <w:lang w:eastAsia="es-ES"/>
          <w14:ligatures w14:val="none"/>
        </w:rPr>
        <w:t xml:space="preserve"> la </w:t>
      </w:r>
      <w:r w:rsidR="0011184A" w:rsidRPr="00806AFC">
        <w:rPr>
          <w:rFonts w:ascii="Arial Narrow" w:eastAsia="Arial Narrow" w:hAnsi="Arial Narrow" w:cs="Arial Narrow"/>
          <w:color w:val="000000"/>
          <w:kern w:val="0"/>
          <w:sz w:val="22"/>
          <w:szCs w:val="22"/>
          <w:lang w:val="es-ES" w:eastAsia="es-ES"/>
          <w14:ligatures w14:val="none"/>
        </w:rPr>
        <w:t>Caja Arequipa</w:t>
      </w:r>
      <w:r w:rsidRPr="00806AFC">
        <w:rPr>
          <w:rFonts w:ascii="Arial Narrow" w:eastAsia="Arial Narrow" w:hAnsi="Arial Narrow" w:cs="Arial Narrow"/>
          <w:color w:val="000000"/>
          <w:kern w:val="0"/>
          <w:sz w:val="22"/>
          <w:szCs w:val="22"/>
          <w:lang w:eastAsia="es-ES"/>
          <w14:ligatures w14:val="none"/>
        </w:rPr>
        <w:t xml:space="preserve">, con la finalidad de </w:t>
      </w:r>
      <w:r w:rsidR="0011184A" w:rsidRPr="00806AFC">
        <w:rPr>
          <w:rFonts w:ascii="Arial Narrow" w:eastAsia="Arial Narrow" w:hAnsi="Arial Narrow" w:cs="Arial Narrow"/>
          <w:color w:val="000000"/>
          <w:kern w:val="0"/>
          <w:sz w:val="22"/>
          <w:szCs w:val="22"/>
          <w:lang w:eastAsia="es-ES"/>
          <w14:ligatures w14:val="none"/>
        </w:rPr>
        <w:t>que se le otorgue</w:t>
      </w:r>
      <w:r w:rsidRPr="00806AFC">
        <w:rPr>
          <w:rFonts w:ascii="Arial Narrow" w:eastAsia="Arial Narrow" w:hAnsi="Arial Narrow" w:cs="Arial Narrow"/>
          <w:color w:val="000000"/>
          <w:kern w:val="0"/>
          <w:sz w:val="22"/>
          <w:szCs w:val="22"/>
          <w:lang w:eastAsia="es-ES"/>
          <w14:ligatures w14:val="none"/>
        </w:rPr>
        <w:t xml:space="preserve"> la cobertura </w:t>
      </w:r>
      <w:r w:rsidR="0071773C" w:rsidRPr="00806AFC">
        <w:rPr>
          <w:rFonts w:ascii="Arial Narrow" w:eastAsia="Arial Narrow" w:hAnsi="Arial Narrow" w:cs="Arial Narrow"/>
          <w:color w:val="000000"/>
          <w:kern w:val="0"/>
          <w:sz w:val="22"/>
          <w:szCs w:val="22"/>
          <w:lang w:val="es-ES" w:eastAsia="es-ES"/>
          <w14:ligatures w14:val="none"/>
        </w:rPr>
        <w:t xml:space="preserve">de invalidez total y permanente </w:t>
      </w:r>
      <w:r w:rsidRPr="00806AFC">
        <w:rPr>
          <w:rFonts w:ascii="Arial Narrow" w:eastAsia="Arial Narrow" w:hAnsi="Arial Narrow" w:cs="Arial Narrow"/>
          <w:color w:val="000000"/>
          <w:kern w:val="0"/>
          <w:sz w:val="22"/>
          <w:szCs w:val="22"/>
          <w:lang w:eastAsia="es-ES"/>
          <w14:ligatures w14:val="none"/>
        </w:rPr>
        <w:t>del Seguro de Desgravamen – Póliza 235901</w:t>
      </w:r>
      <w:r w:rsidR="0071773C" w:rsidRPr="00806AFC">
        <w:rPr>
          <w:rFonts w:ascii="Arial Narrow" w:eastAsia="Arial Narrow" w:hAnsi="Arial Narrow" w:cs="Arial Narrow"/>
          <w:color w:val="000000"/>
          <w:kern w:val="0"/>
          <w:sz w:val="22"/>
          <w:szCs w:val="22"/>
          <w:lang w:eastAsia="es-ES"/>
          <w14:ligatures w14:val="none"/>
        </w:rPr>
        <w:t xml:space="preserve"> que había adquirido</w:t>
      </w:r>
      <w:r w:rsidRPr="00806AFC">
        <w:rPr>
          <w:rFonts w:ascii="Arial Narrow" w:eastAsia="Arial Narrow" w:hAnsi="Arial Narrow" w:cs="Arial Narrow"/>
          <w:color w:val="000000"/>
          <w:kern w:val="0"/>
          <w:sz w:val="22"/>
          <w:szCs w:val="22"/>
          <w:lang w:eastAsia="es-ES"/>
          <w14:ligatures w14:val="none"/>
        </w:rPr>
        <w:t xml:space="preserve"> (en adelante, Seguro de Desgravamen), vinculado a dos créditos que venía </w:t>
      </w:r>
      <w:r w:rsidR="0071773C" w:rsidRPr="00806AFC">
        <w:rPr>
          <w:rFonts w:ascii="Arial Narrow" w:eastAsia="Arial Narrow" w:hAnsi="Arial Narrow" w:cs="Arial Narrow"/>
          <w:color w:val="000000"/>
          <w:kern w:val="0"/>
          <w:sz w:val="22"/>
          <w:szCs w:val="22"/>
          <w:lang w:eastAsia="es-ES"/>
          <w14:ligatures w14:val="none"/>
        </w:rPr>
        <w:t>pagando</w:t>
      </w:r>
      <w:r w:rsidRPr="00806AFC">
        <w:rPr>
          <w:rFonts w:ascii="Arial Narrow" w:eastAsia="Arial Narrow" w:hAnsi="Arial Narrow" w:cs="Arial Narrow"/>
          <w:color w:val="000000"/>
          <w:kern w:val="0"/>
          <w:sz w:val="22"/>
          <w:szCs w:val="22"/>
          <w:lang w:eastAsia="es-ES"/>
          <w14:ligatures w14:val="none"/>
        </w:rPr>
        <w:t xml:space="preserve"> de manera periódica, respecto de los cuales se incluía el cobro de primas por dicho seguro.</w:t>
      </w:r>
      <w:r w:rsidR="00196DA2" w:rsidRPr="00806AFC">
        <w:rPr>
          <w:rFonts w:ascii="Arial Narrow" w:eastAsia="Arial Narrow" w:hAnsi="Arial Narrow" w:cs="Arial Narrow"/>
          <w:color w:val="000000"/>
          <w:kern w:val="0"/>
          <w:sz w:val="22"/>
          <w:szCs w:val="22"/>
          <w:lang w:eastAsia="es-ES"/>
          <w14:ligatures w14:val="none"/>
        </w:rPr>
        <w:t xml:space="preserve"> </w:t>
      </w:r>
    </w:p>
    <w:p w14:paraId="35E56198"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638DA49" w14:textId="7FB77012" w:rsidR="00DF4708" w:rsidRPr="00806AFC" w:rsidRDefault="0064090F"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Posteriormente</w:t>
      </w:r>
      <w:r w:rsidR="00DF4708" w:rsidRPr="00806AFC">
        <w:rPr>
          <w:rFonts w:ascii="Arial Narrow" w:eastAsia="Arial Narrow" w:hAnsi="Arial Narrow" w:cs="Arial Narrow"/>
          <w:color w:val="000000"/>
          <w:kern w:val="0"/>
          <w:sz w:val="22"/>
          <w:szCs w:val="22"/>
          <w:lang w:eastAsia="es-ES"/>
          <w14:ligatures w14:val="none"/>
        </w:rPr>
        <w:t>, la Caja Arequipa le requirió documentación destinada a acreditar seis meses de enfermedad.</w:t>
      </w:r>
      <w:r w:rsidR="001E1EA9" w:rsidRPr="00806AFC">
        <w:rPr>
          <w:rFonts w:ascii="Arial Narrow" w:eastAsia="Arial Narrow" w:hAnsi="Arial Narrow" w:cs="Arial Narrow"/>
          <w:color w:val="000000"/>
          <w:kern w:val="0"/>
          <w:sz w:val="22"/>
          <w:szCs w:val="22"/>
          <w:lang w:eastAsia="es-ES"/>
          <w14:ligatures w14:val="none"/>
        </w:rPr>
        <w:t xml:space="preserve"> </w:t>
      </w:r>
      <w:r w:rsidR="00DF4708" w:rsidRPr="00806AFC">
        <w:rPr>
          <w:rFonts w:ascii="Arial Narrow" w:eastAsia="Arial Narrow" w:hAnsi="Arial Narrow" w:cs="Arial Narrow"/>
          <w:color w:val="000000"/>
          <w:kern w:val="0"/>
          <w:sz w:val="22"/>
          <w:szCs w:val="22"/>
          <w:lang w:eastAsia="es-ES"/>
          <w14:ligatures w14:val="none"/>
        </w:rPr>
        <w:t xml:space="preserve">El 28 de enero de 2026, su hija se apersonó a </w:t>
      </w:r>
      <w:r w:rsidR="001E1EA9" w:rsidRPr="00806AFC">
        <w:rPr>
          <w:rFonts w:ascii="Arial Narrow" w:eastAsia="Arial Narrow" w:hAnsi="Arial Narrow" w:cs="Arial Narrow"/>
          <w:color w:val="000000"/>
          <w:kern w:val="0"/>
          <w:sz w:val="22"/>
          <w:szCs w:val="22"/>
          <w:lang w:eastAsia="es-ES"/>
          <w14:ligatures w14:val="none"/>
        </w:rPr>
        <w:t>una</w:t>
      </w:r>
      <w:r w:rsidR="00DF4708" w:rsidRPr="00806AFC">
        <w:rPr>
          <w:rFonts w:ascii="Arial Narrow" w:eastAsia="Arial Narrow" w:hAnsi="Arial Narrow" w:cs="Arial Narrow"/>
          <w:color w:val="000000"/>
          <w:kern w:val="0"/>
          <w:sz w:val="22"/>
          <w:szCs w:val="22"/>
          <w:lang w:eastAsia="es-ES"/>
          <w14:ligatures w14:val="none"/>
        </w:rPr>
        <w:t xml:space="preserve"> sede de la </w:t>
      </w:r>
      <w:r w:rsidR="00646E22" w:rsidRPr="00806AFC">
        <w:rPr>
          <w:rFonts w:ascii="Arial Narrow" w:eastAsia="Arial Narrow" w:hAnsi="Arial Narrow" w:cs="Arial Narrow"/>
          <w:color w:val="000000"/>
          <w:kern w:val="0"/>
          <w:sz w:val="22"/>
          <w:szCs w:val="22"/>
          <w:lang w:val="es-ES" w:eastAsia="es-ES"/>
          <w14:ligatures w14:val="none"/>
        </w:rPr>
        <w:t>Caja Arequipa</w:t>
      </w:r>
      <w:r w:rsidR="00646E22" w:rsidRPr="00806AFC">
        <w:rPr>
          <w:rFonts w:ascii="Arial Narrow" w:eastAsia="Arial Narrow" w:hAnsi="Arial Narrow" w:cs="Arial Narrow"/>
          <w:color w:val="000000"/>
          <w:kern w:val="0"/>
          <w:sz w:val="22"/>
          <w:szCs w:val="22"/>
          <w:lang w:eastAsia="es-ES"/>
          <w14:ligatures w14:val="none"/>
        </w:rPr>
        <w:t xml:space="preserve"> </w:t>
      </w:r>
      <w:r w:rsidR="00DF4708" w:rsidRPr="00806AFC">
        <w:rPr>
          <w:rFonts w:ascii="Arial Narrow" w:eastAsia="Arial Narrow" w:hAnsi="Arial Narrow" w:cs="Arial Narrow"/>
          <w:color w:val="000000"/>
          <w:kern w:val="0"/>
          <w:sz w:val="22"/>
          <w:szCs w:val="22"/>
          <w:lang w:eastAsia="es-ES"/>
          <w14:ligatures w14:val="none"/>
        </w:rPr>
        <w:t>y presentó la solicitud de</w:t>
      </w:r>
      <w:r w:rsidR="00646E22" w:rsidRPr="00806AFC">
        <w:rPr>
          <w:rFonts w:ascii="Arial Narrow" w:eastAsia="Arial Narrow" w:hAnsi="Arial Narrow" w:cs="Arial Narrow"/>
          <w:color w:val="000000"/>
          <w:kern w:val="0"/>
          <w:sz w:val="22"/>
          <w:szCs w:val="22"/>
          <w:lang w:eastAsia="es-ES"/>
          <w14:ligatures w14:val="none"/>
        </w:rPr>
        <w:t xml:space="preserve"> otorgamiento de</w:t>
      </w:r>
      <w:r w:rsidR="00DF4708" w:rsidRPr="00806AFC">
        <w:rPr>
          <w:rFonts w:ascii="Arial Narrow" w:eastAsia="Arial Narrow" w:hAnsi="Arial Narrow" w:cs="Arial Narrow"/>
          <w:color w:val="000000"/>
          <w:kern w:val="0"/>
          <w:sz w:val="22"/>
          <w:szCs w:val="22"/>
          <w:lang w:eastAsia="es-ES"/>
          <w14:ligatures w14:val="none"/>
        </w:rPr>
        <w:t xml:space="preserve"> cobertura del Seguro de Desgravamen, adjuntando el Certificado de Discapacidad</w:t>
      </w:r>
      <w:r w:rsidR="00B01E62" w:rsidRPr="00806AFC">
        <w:rPr>
          <w:rFonts w:ascii="Arial Narrow" w:eastAsia="Arial Narrow" w:hAnsi="Arial Narrow" w:cs="Arial Narrow"/>
          <w:color w:val="000000"/>
          <w:kern w:val="0"/>
          <w:sz w:val="22"/>
          <w:szCs w:val="22"/>
          <w:lang w:eastAsia="es-ES"/>
          <w14:ligatures w14:val="none"/>
        </w:rPr>
        <w:t xml:space="preserve"> que acreditaba su condición de salud</w:t>
      </w:r>
      <w:r w:rsidR="00DF4708" w:rsidRPr="00806AFC">
        <w:rPr>
          <w:rFonts w:ascii="Arial Narrow" w:eastAsia="Arial Narrow" w:hAnsi="Arial Narrow" w:cs="Arial Narrow"/>
          <w:color w:val="000000"/>
          <w:kern w:val="0"/>
          <w:sz w:val="22"/>
          <w:szCs w:val="22"/>
          <w:lang w:eastAsia="es-ES"/>
          <w14:ligatures w14:val="none"/>
        </w:rPr>
        <w:t>.</w:t>
      </w:r>
      <w:r w:rsidR="00646E22" w:rsidRPr="00806AFC">
        <w:rPr>
          <w:rFonts w:ascii="Arial Narrow" w:eastAsia="Arial Narrow" w:hAnsi="Arial Narrow" w:cs="Arial Narrow"/>
          <w:color w:val="000000"/>
          <w:kern w:val="0"/>
          <w:sz w:val="22"/>
          <w:szCs w:val="22"/>
          <w:lang w:eastAsia="es-ES"/>
          <w14:ligatures w14:val="none"/>
        </w:rPr>
        <w:t xml:space="preserve"> </w:t>
      </w:r>
    </w:p>
    <w:p w14:paraId="5E1AF5FD"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B5BD216" w14:textId="7218A0CE"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El 10 de febrero de 2026, </w:t>
      </w:r>
      <w:r w:rsidR="00B01E62" w:rsidRPr="00806AFC">
        <w:rPr>
          <w:rFonts w:ascii="Arial Narrow" w:eastAsia="Arial Narrow" w:hAnsi="Arial Narrow" w:cs="Arial Narrow"/>
          <w:color w:val="000000"/>
          <w:kern w:val="0"/>
          <w:sz w:val="22"/>
          <w:szCs w:val="22"/>
          <w:lang w:eastAsia="es-ES"/>
          <w14:ligatures w14:val="none"/>
        </w:rPr>
        <w:t xml:space="preserve">la </w:t>
      </w:r>
      <w:r w:rsidR="00B01E62" w:rsidRPr="00806AFC">
        <w:rPr>
          <w:rFonts w:ascii="Arial Narrow" w:eastAsia="Arial Narrow" w:hAnsi="Arial Narrow" w:cs="Arial Narrow"/>
          <w:color w:val="000000"/>
          <w:kern w:val="0"/>
          <w:sz w:val="22"/>
          <w:szCs w:val="22"/>
          <w:lang w:val="es-ES" w:eastAsia="es-ES"/>
          <w14:ligatures w14:val="none"/>
        </w:rPr>
        <w:t>Caja Arequipa</w:t>
      </w:r>
      <w:r w:rsidR="00B01E62" w:rsidRPr="00806AFC">
        <w:rPr>
          <w:rFonts w:ascii="Arial Narrow" w:eastAsia="Arial Narrow" w:hAnsi="Arial Narrow" w:cs="Arial Narrow"/>
          <w:color w:val="000000"/>
          <w:kern w:val="0"/>
          <w:sz w:val="22"/>
          <w:szCs w:val="22"/>
          <w:lang w:eastAsia="es-ES"/>
          <w14:ligatures w14:val="none"/>
        </w:rPr>
        <w:t xml:space="preserve"> </w:t>
      </w:r>
      <w:r w:rsidRPr="00806AFC">
        <w:rPr>
          <w:rFonts w:ascii="Arial Narrow" w:eastAsia="Arial Narrow" w:hAnsi="Arial Narrow" w:cs="Arial Narrow"/>
          <w:color w:val="000000"/>
          <w:kern w:val="0"/>
          <w:sz w:val="22"/>
          <w:szCs w:val="22"/>
          <w:lang w:eastAsia="es-ES"/>
          <w14:ligatures w14:val="none"/>
        </w:rPr>
        <w:t>remitió una respuesta indicando que el Seguro de Desgravamen no contaba con cobertura por discapacidad</w:t>
      </w:r>
      <w:r w:rsidR="00B31816" w:rsidRPr="00806AFC">
        <w:rPr>
          <w:rFonts w:ascii="Arial Narrow" w:eastAsia="Arial Narrow" w:hAnsi="Arial Narrow" w:cs="Arial Narrow"/>
          <w:color w:val="000000"/>
          <w:kern w:val="0"/>
          <w:sz w:val="22"/>
          <w:szCs w:val="22"/>
          <w:lang w:eastAsia="es-ES"/>
          <w14:ligatures w14:val="none"/>
        </w:rPr>
        <w:t xml:space="preserve"> y le solicitaron la presentación de un dictamen de evaluación de invalidez total y permanente</w:t>
      </w:r>
      <w:r w:rsidRPr="00806AFC">
        <w:rPr>
          <w:rFonts w:ascii="Arial Narrow" w:eastAsia="Arial Narrow" w:hAnsi="Arial Narrow" w:cs="Arial Narrow"/>
          <w:color w:val="000000"/>
          <w:kern w:val="0"/>
          <w:sz w:val="22"/>
          <w:szCs w:val="22"/>
          <w:lang w:eastAsia="es-ES"/>
          <w14:ligatures w14:val="none"/>
        </w:rPr>
        <w:t xml:space="preserve">. </w:t>
      </w:r>
      <w:r w:rsidR="00B01E62" w:rsidRPr="00806AFC">
        <w:rPr>
          <w:rFonts w:ascii="Arial Narrow" w:eastAsia="Arial Narrow" w:hAnsi="Arial Narrow" w:cs="Arial Narrow"/>
          <w:color w:val="000000"/>
          <w:kern w:val="0"/>
          <w:sz w:val="22"/>
          <w:szCs w:val="22"/>
          <w:lang w:eastAsia="es-ES"/>
          <w14:ligatures w14:val="none"/>
        </w:rPr>
        <w:t>No obstante</w:t>
      </w:r>
      <w:r w:rsidRPr="00806AFC">
        <w:rPr>
          <w:rFonts w:ascii="Arial Narrow" w:eastAsia="Arial Narrow" w:hAnsi="Arial Narrow" w:cs="Arial Narrow"/>
          <w:color w:val="000000"/>
          <w:kern w:val="0"/>
          <w:sz w:val="22"/>
          <w:szCs w:val="22"/>
          <w:lang w:eastAsia="es-ES"/>
          <w14:ligatures w14:val="none"/>
        </w:rPr>
        <w:t>,</w:t>
      </w:r>
      <w:r w:rsidR="00B01E62" w:rsidRPr="00806AFC">
        <w:rPr>
          <w:rFonts w:ascii="Arial Narrow" w:eastAsia="Arial Narrow" w:hAnsi="Arial Narrow" w:cs="Arial Narrow"/>
          <w:color w:val="000000"/>
          <w:kern w:val="0"/>
          <w:sz w:val="22"/>
          <w:szCs w:val="22"/>
          <w:lang w:eastAsia="es-ES"/>
          <w14:ligatures w14:val="none"/>
        </w:rPr>
        <w:t xml:space="preserve"> en la respuesta se había consignado</w:t>
      </w:r>
      <w:r w:rsidRPr="00806AFC">
        <w:rPr>
          <w:rFonts w:ascii="Arial Narrow" w:eastAsia="Arial Narrow" w:hAnsi="Arial Narrow" w:cs="Arial Narrow"/>
          <w:color w:val="000000"/>
          <w:kern w:val="0"/>
          <w:sz w:val="22"/>
          <w:szCs w:val="22"/>
          <w:lang w:eastAsia="es-ES"/>
          <w14:ligatures w14:val="none"/>
        </w:rPr>
        <w:t xml:space="preserve"> el número de póliza 235901 con nombres y apellidos distintos a los que le correspondían.</w:t>
      </w:r>
      <w:r w:rsidR="00B01E62" w:rsidRPr="00806AFC">
        <w:rPr>
          <w:rFonts w:ascii="Arial Narrow" w:eastAsia="Arial Narrow" w:hAnsi="Arial Narrow" w:cs="Arial Narrow"/>
          <w:color w:val="000000"/>
          <w:kern w:val="0"/>
          <w:sz w:val="22"/>
          <w:szCs w:val="22"/>
          <w:lang w:eastAsia="es-ES"/>
          <w14:ligatures w14:val="none"/>
        </w:rPr>
        <w:t xml:space="preserve"> </w:t>
      </w:r>
      <w:r w:rsidR="00B31816" w:rsidRPr="00806AFC">
        <w:rPr>
          <w:rFonts w:ascii="Arial Narrow" w:eastAsia="Arial Narrow" w:hAnsi="Arial Narrow" w:cs="Arial Narrow"/>
          <w:color w:val="000000"/>
          <w:kern w:val="0"/>
          <w:sz w:val="22"/>
          <w:szCs w:val="22"/>
          <w:lang w:eastAsia="es-ES"/>
          <w14:ligatures w14:val="none"/>
        </w:rPr>
        <w:t xml:space="preserve"> </w:t>
      </w:r>
    </w:p>
    <w:p w14:paraId="1C977468"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63EEF48" w14:textId="258EFC0C"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El 20 de febrero de 2026, su hija se apersonó a </w:t>
      </w:r>
      <w:r w:rsidR="00B31816" w:rsidRPr="00806AFC">
        <w:rPr>
          <w:rFonts w:ascii="Arial Narrow" w:eastAsia="Arial Narrow" w:hAnsi="Arial Narrow" w:cs="Arial Narrow"/>
          <w:color w:val="000000"/>
          <w:kern w:val="0"/>
          <w:sz w:val="22"/>
          <w:szCs w:val="22"/>
          <w:lang w:val="es-ES" w:eastAsia="es-ES"/>
          <w14:ligatures w14:val="none"/>
        </w:rPr>
        <w:t>La Positiva</w:t>
      </w:r>
      <w:r w:rsidR="00B31816" w:rsidRPr="00806AFC">
        <w:rPr>
          <w:rFonts w:ascii="Arial Narrow" w:eastAsia="Arial Narrow" w:hAnsi="Arial Narrow" w:cs="Arial Narrow"/>
          <w:color w:val="000000"/>
          <w:kern w:val="0"/>
          <w:sz w:val="22"/>
          <w:szCs w:val="22"/>
          <w:lang w:eastAsia="es-ES"/>
          <w14:ligatures w14:val="none"/>
        </w:rPr>
        <w:t xml:space="preserve"> </w:t>
      </w:r>
      <w:r w:rsidRPr="00806AFC">
        <w:rPr>
          <w:rFonts w:ascii="Arial Narrow" w:eastAsia="Arial Narrow" w:hAnsi="Arial Narrow" w:cs="Arial Narrow"/>
          <w:color w:val="000000"/>
          <w:kern w:val="0"/>
          <w:sz w:val="22"/>
          <w:szCs w:val="22"/>
          <w:lang w:eastAsia="es-ES"/>
          <w14:ligatures w14:val="none"/>
        </w:rPr>
        <w:t xml:space="preserve">y reportó el siniestro, adjuntando el Certificado de Discapacidad, carné de </w:t>
      </w:r>
      <w:r w:rsidR="00D36156" w:rsidRPr="00806AFC">
        <w:rPr>
          <w:rFonts w:ascii="Arial Narrow" w:eastAsia="Arial Narrow" w:hAnsi="Arial Narrow" w:cs="Arial Narrow"/>
          <w:color w:val="000000"/>
          <w:kern w:val="0"/>
          <w:sz w:val="22"/>
          <w:szCs w:val="22"/>
          <w:lang w:eastAsia="es-ES"/>
          <w14:ligatures w14:val="none"/>
        </w:rPr>
        <w:t>Consejo Nacional para la Integración de la Persona con Discapacidad</w:t>
      </w:r>
      <w:r w:rsidRPr="00806AFC">
        <w:rPr>
          <w:rFonts w:ascii="Arial Narrow" w:eastAsia="Arial Narrow" w:hAnsi="Arial Narrow" w:cs="Arial Narrow"/>
          <w:color w:val="000000"/>
          <w:kern w:val="0"/>
          <w:sz w:val="22"/>
          <w:szCs w:val="22"/>
          <w:lang w:eastAsia="es-ES"/>
          <w14:ligatures w14:val="none"/>
        </w:rPr>
        <w:t>, documento nacional de identidad actualizado y el acta de junta médica en la que constaban los diagnósticos de cuadriplejia no especificada y síndrome de Guillain-Barré.</w:t>
      </w:r>
      <w:r w:rsidR="00407803" w:rsidRPr="00806AFC">
        <w:rPr>
          <w:rFonts w:ascii="Arial Narrow" w:eastAsia="Arial Narrow" w:hAnsi="Arial Narrow" w:cs="Arial Narrow"/>
          <w:color w:val="000000"/>
          <w:kern w:val="0"/>
          <w:sz w:val="22"/>
          <w:szCs w:val="22"/>
          <w:lang w:eastAsia="es-ES"/>
          <w14:ligatures w14:val="none"/>
        </w:rPr>
        <w:t xml:space="preserve"> </w:t>
      </w:r>
      <w:r w:rsidR="00BD78D5" w:rsidRPr="00806AFC">
        <w:rPr>
          <w:rFonts w:ascii="Arial Narrow" w:eastAsia="Arial Narrow" w:hAnsi="Arial Narrow" w:cs="Arial Narrow"/>
          <w:color w:val="000000"/>
          <w:kern w:val="0"/>
          <w:sz w:val="22"/>
          <w:szCs w:val="22"/>
          <w:lang w:eastAsia="es-ES"/>
          <w14:ligatures w14:val="none"/>
        </w:rPr>
        <w:t xml:space="preserve">Sin embargo, </w:t>
      </w:r>
      <w:r w:rsidR="00BD78D5" w:rsidRPr="00806AFC">
        <w:rPr>
          <w:rFonts w:ascii="Arial Narrow" w:eastAsia="Arial Narrow" w:hAnsi="Arial Narrow" w:cs="Arial Narrow"/>
          <w:color w:val="000000"/>
          <w:kern w:val="0"/>
          <w:sz w:val="22"/>
          <w:szCs w:val="22"/>
          <w:lang w:val="es-ES" w:eastAsia="es-ES"/>
          <w14:ligatures w14:val="none"/>
        </w:rPr>
        <w:t>La Positiva</w:t>
      </w:r>
      <w:r w:rsidR="00BD78D5" w:rsidRPr="00806AFC">
        <w:rPr>
          <w:rFonts w:ascii="Arial Narrow" w:eastAsia="Arial Narrow" w:hAnsi="Arial Narrow" w:cs="Arial Narrow"/>
          <w:color w:val="000000"/>
          <w:kern w:val="0"/>
          <w:sz w:val="22"/>
          <w:szCs w:val="22"/>
          <w:lang w:eastAsia="es-ES"/>
          <w14:ligatures w14:val="none"/>
        </w:rPr>
        <w:t xml:space="preserve"> le </w:t>
      </w:r>
      <w:r w:rsidRPr="00806AFC">
        <w:rPr>
          <w:rFonts w:ascii="Arial Narrow" w:eastAsia="Arial Narrow" w:hAnsi="Arial Narrow" w:cs="Arial Narrow"/>
          <w:color w:val="000000"/>
          <w:kern w:val="0"/>
          <w:sz w:val="22"/>
          <w:szCs w:val="22"/>
          <w:lang w:eastAsia="es-ES"/>
          <w14:ligatures w14:val="none"/>
        </w:rPr>
        <w:t xml:space="preserve">informó que no registraba póliza alguna a su nombre ni el número de póliza proporcionado por la </w:t>
      </w:r>
      <w:r w:rsidR="00BD78D5" w:rsidRPr="00806AFC">
        <w:rPr>
          <w:rFonts w:ascii="Arial Narrow" w:eastAsia="Arial Narrow" w:hAnsi="Arial Narrow" w:cs="Arial Narrow"/>
          <w:color w:val="000000"/>
          <w:kern w:val="0"/>
          <w:sz w:val="22"/>
          <w:szCs w:val="22"/>
          <w:lang w:val="es-ES" w:eastAsia="es-ES"/>
          <w14:ligatures w14:val="none"/>
        </w:rPr>
        <w:t>Caja Arequipa</w:t>
      </w:r>
      <w:r w:rsidRPr="00806AFC">
        <w:rPr>
          <w:rFonts w:ascii="Arial Narrow" w:eastAsia="Arial Narrow" w:hAnsi="Arial Narrow" w:cs="Arial Narrow"/>
          <w:color w:val="000000"/>
          <w:kern w:val="0"/>
          <w:sz w:val="22"/>
          <w:szCs w:val="22"/>
          <w:lang w:eastAsia="es-ES"/>
          <w14:ligatures w14:val="none"/>
        </w:rPr>
        <w:t>.</w:t>
      </w:r>
    </w:p>
    <w:p w14:paraId="576E5FEB"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0628E24" w14:textId="1F4BCC96"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lastRenderedPageBreak/>
        <w:t xml:space="preserve">El 24 de febrero de 2026, La Positiva Seguros </w:t>
      </w:r>
      <w:r w:rsidR="00BD78D5" w:rsidRPr="00806AFC">
        <w:rPr>
          <w:rFonts w:ascii="Arial Narrow" w:eastAsia="Arial Narrow" w:hAnsi="Arial Narrow" w:cs="Arial Narrow"/>
          <w:color w:val="000000"/>
          <w:kern w:val="0"/>
          <w:sz w:val="22"/>
          <w:szCs w:val="22"/>
          <w:lang w:eastAsia="es-ES"/>
          <w14:ligatures w14:val="none"/>
        </w:rPr>
        <w:t>le</w:t>
      </w:r>
      <w:r w:rsidRPr="00806AFC">
        <w:rPr>
          <w:rFonts w:ascii="Arial Narrow" w:eastAsia="Arial Narrow" w:hAnsi="Arial Narrow" w:cs="Arial Narrow"/>
          <w:color w:val="000000"/>
          <w:kern w:val="0"/>
          <w:sz w:val="22"/>
          <w:szCs w:val="22"/>
          <w:lang w:eastAsia="es-ES"/>
          <w14:ligatures w14:val="none"/>
        </w:rPr>
        <w:t xml:space="preserve"> comunicó la no atención del siniestro, señalando que su nombre no figuraba en la declaración de asegurados remitida por la </w:t>
      </w:r>
      <w:r w:rsidR="00BD78D5" w:rsidRPr="00806AFC">
        <w:rPr>
          <w:rFonts w:ascii="Arial Narrow" w:eastAsia="Arial Narrow" w:hAnsi="Arial Narrow" w:cs="Arial Narrow"/>
          <w:color w:val="000000"/>
          <w:kern w:val="0"/>
          <w:sz w:val="22"/>
          <w:szCs w:val="22"/>
          <w:lang w:val="es-ES" w:eastAsia="es-ES"/>
          <w14:ligatures w14:val="none"/>
        </w:rPr>
        <w:t>Caja Arequipa</w:t>
      </w:r>
      <w:r w:rsidRPr="00806AFC">
        <w:rPr>
          <w:rFonts w:ascii="Arial Narrow" w:eastAsia="Arial Narrow" w:hAnsi="Arial Narrow" w:cs="Arial Narrow"/>
          <w:color w:val="000000"/>
          <w:kern w:val="0"/>
          <w:sz w:val="22"/>
          <w:szCs w:val="22"/>
          <w:lang w:eastAsia="es-ES"/>
          <w14:ligatures w14:val="none"/>
        </w:rPr>
        <w:t>.</w:t>
      </w:r>
    </w:p>
    <w:p w14:paraId="1FF3D7C4"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8A94820" w14:textId="606C2B71"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El 3 de marzo de 2026, solicitó copia del certificado de</w:t>
      </w:r>
      <w:r w:rsidR="00BD78D5" w:rsidRPr="00806AFC">
        <w:rPr>
          <w:rFonts w:ascii="Arial Narrow" w:eastAsia="Arial Narrow" w:hAnsi="Arial Narrow" w:cs="Arial Narrow"/>
          <w:color w:val="000000"/>
          <w:kern w:val="0"/>
          <w:sz w:val="22"/>
          <w:szCs w:val="22"/>
          <w:lang w:eastAsia="es-ES"/>
          <w14:ligatures w14:val="none"/>
        </w:rPr>
        <w:t xml:space="preserve">l </w:t>
      </w:r>
      <w:r w:rsidR="00AA6DC8" w:rsidRPr="00806AFC">
        <w:rPr>
          <w:rFonts w:ascii="Arial Narrow" w:eastAsia="Arial Narrow" w:hAnsi="Arial Narrow" w:cs="Arial Narrow"/>
          <w:color w:val="000000"/>
          <w:kern w:val="0"/>
          <w:sz w:val="22"/>
          <w:szCs w:val="22"/>
          <w:lang w:eastAsia="es-ES"/>
          <w14:ligatures w14:val="none"/>
        </w:rPr>
        <w:t xml:space="preserve">Seguro </w:t>
      </w:r>
      <w:r w:rsidR="00BD78D5" w:rsidRPr="00806AFC">
        <w:rPr>
          <w:rFonts w:ascii="Arial Narrow" w:eastAsia="Arial Narrow" w:hAnsi="Arial Narrow" w:cs="Arial Narrow"/>
          <w:color w:val="000000"/>
          <w:kern w:val="0"/>
          <w:sz w:val="22"/>
          <w:szCs w:val="22"/>
          <w:lang w:eastAsia="es-ES"/>
          <w14:ligatures w14:val="none"/>
        </w:rPr>
        <w:t xml:space="preserve">de </w:t>
      </w:r>
      <w:r w:rsidR="00AA6DC8" w:rsidRPr="00806AFC">
        <w:rPr>
          <w:rFonts w:ascii="Arial Narrow" w:eastAsia="Arial Narrow" w:hAnsi="Arial Narrow" w:cs="Arial Narrow"/>
          <w:color w:val="000000"/>
          <w:kern w:val="0"/>
          <w:sz w:val="22"/>
          <w:szCs w:val="22"/>
          <w:lang w:eastAsia="es-ES"/>
          <w14:ligatures w14:val="none"/>
        </w:rPr>
        <w:t xml:space="preserve">Desgravamen </w:t>
      </w:r>
      <w:r w:rsidR="00BD78D5" w:rsidRPr="00806AFC">
        <w:rPr>
          <w:rFonts w:ascii="Arial Narrow" w:eastAsia="Arial Narrow" w:hAnsi="Arial Narrow" w:cs="Arial Narrow"/>
          <w:color w:val="000000"/>
          <w:kern w:val="0"/>
          <w:sz w:val="22"/>
          <w:szCs w:val="22"/>
          <w:lang w:eastAsia="es-ES"/>
          <w14:ligatures w14:val="none"/>
        </w:rPr>
        <w:t xml:space="preserve">a la </w:t>
      </w:r>
      <w:r w:rsidR="00BD78D5" w:rsidRPr="00806AFC">
        <w:rPr>
          <w:rFonts w:ascii="Arial Narrow" w:eastAsia="Arial Narrow" w:hAnsi="Arial Narrow" w:cs="Arial Narrow"/>
          <w:color w:val="000000"/>
          <w:kern w:val="0"/>
          <w:sz w:val="22"/>
          <w:szCs w:val="22"/>
          <w:lang w:val="es-ES" w:eastAsia="es-ES"/>
          <w14:ligatures w14:val="none"/>
        </w:rPr>
        <w:t>Caja Arequipa</w:t>
      </w:r>
      <w:r w:rsidR="00BD78D5" w:rsidRPr="00806AFC">
        <w:rPr>
          <w:rFonts w:ascii="Arial Narrow" w:eastAsia="Arial Narrow" w:hAnsi="Arial Narrow" w:cs="Arial Narrow"/>
          <w:color w:val="000000"/>
          <w:kern w:val="0"/>
          <w:sz w:val="22"/>
          <w:szCs w:val="22"/>
          <w:lang w:eastAsia="es-ES"/>
          <w14:ligatures w14:val="none"/>
        </w:rPr>
        <w:t xml:space="preserve"> </w:t>
      </w:r>
      <w:r w:rsidRPr="00806AFC">
        <w:rPr>
          <w:rFonts w:ascii="Arial Narrow" w:eastAsia="Arial Narrow" w:hAnsi="Arial Narrow" w:cs="Arial Narrow"/>
          <w:color w:val="000000"/>
          <w:kern w:val="0"/>
          <w:sz w:val="22"/>
          <w:szCs w:val="22"/>
          <w:lang w:eastAsia="es-ES"/>
          <w14:ligatures w14:val="none"/>
        </w:rPr>
        <w:t xml:space="preserve">en el que constara el número de póliza correspondiente. </w:t>
      </w:r>
    </w:p>
    <w:p w14:paraId="4140F03B" w14:textId="39F46145" w:rsidR="00DF4708" w:rsidRPr="00806AFC" w:rsidRDefault="00BD78D5"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 </w:t>
      </w:r>
    </w:p>
    <w:p w14:paraId="734CE3E4" w14:textId="72571FB0"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El 12 de marzo de 2026, se apersonó nuevamente a la </w:t>
      </w:r>
      <w:r w:rsidR="003C1E71" w:rsidRPr="00806AFC">
        <w:rPr>
          <w:rFonts w:ascii="Arial Narrow" w:eastAsia="Arial Narrow" w:hAnsi="Arial Narrow" w:cs="Arial Narrow"/>
          <w:color w:val="000000"/>
          <w:kern w:val="0"/>
          <w:sz w:val="22"/>
          <w:szCs w:val="22"/>
          <w:lang w:val="es-ES" w:eastAsia="es-ES"/>
          <w14:ligatures w14:val="none"/>
        </w:rPr>
        <w:t>Caja Arequipa</w:t>
      </w:r>
      <w:r w:rsidR="003C1E71" w:rsidRPr="00806AFC">
        <w:rPr>
          <w:rFonts w:ascii="Arial Narrow" w:eastAsia="Arial Narrow" w:hAnsi="Arial Narrow" w:cs="Arial Narrow"/>
          <w:color w:val="000000"/>
          <w:kern w:val="0"/>
          <w:sz w:val="22"/>
          <w:szCs w:val="22"/>
          <w:lang w:eastAsia="es-ES"/>
          <w14:ligatures w14:val="none"/>
        </w:rPr>
        <w:t xml:space="preserve"> </w:t>
      </w:r>
      <w:r w:rsidRPr="00806AFC">
        <w:rPr>
          <w:rFonts w:ascii="Arial Narrow" w:eastAsia="Arial Narrow" w:hAnsi="Arial Narrow" w:cs="Arial Narrow"/>
          <w:color w:val="000000"/>
          <w:kern w:val="0"/>
          <w:sz w:val="22"/>
          <w:szCs w:val="22"/>
          <w:lang w:eastAsia="es-ES"/>
          <w14:ligatures w14:val="none"/>
        </w:rPr>
        <w:t>para recoger la respuesta a su solicitud; sin embargo, se le entregó una solicitud de seguro de desgravamen con sus datos personales, sin consignarse número de póliza y con firma digitalizada mediante huella.</w:t>
      </w:r>
      <w:r w:rsidR="003C1E71" w:rsidRPr="00806AFC">
        <w:rPr>
          <w:rFonts w:ascii="Arial Narrow" w:eastAsia="Arial Narrow" w:hAnsi="Arial Narrow" w:cs="Arial Narrow"/>
          <w:color w:val="000000"/>
          <w:kern w:val="0"/>
          <w:sz w:val="22"/>
          <w:szCs w:val="22"/>
          <w:lang w:eastAsia="es-ES"/>
          <w14:ligatures w14:val="none"/>
        </w:rPr>
        <w:t xml:space="preserve"> </w:t>
      </w:r>
      <w:r w:rsidR="006A4EFD" w:rsidRPr="00806AFC">
        <w:rPr>
          <w:rFonts w:ascii="Arial Narrow" w:eastAsia="Arial Narrow" w:hAnsi="Arial Narrow" w:cs="Arial Narrow"/>
          <w:color w:val="000000"/>
          <w:kern w:val="0"/>
          <w:sz w:val="22"/>
          <w:szCs w:val="22"/>
          <w:lang w:eastAsia="es-ES"/>
          <w14:ligatures w14:val="none"/>
        </w:rPr>
        <w:t>Se le hizo suscribir una solicitud de seguro de desgravamen posterior al siniestro reportado, sin entregarle la póliza ni acreditar consentimiento informado previo.</w:t>
      </w:r>
    </w:p>
    <w:p w14:paraId="67CFA793"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45C9516" w14:textId="670B5A58" w:rsidR="00DF4708" w:rsidRPr="00806AFC" w:rsidRDefault="001D3001"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No obstante, el mismo día</w:t>
      </w:r>
      <w:r w:rsidR="00DF4708" w:rsidRPr="00806AFC">
        <w:rPr>
          <w:rFonts w:ascii="Arial Narrow" w:eastAsia="Arial Narrow" w:hAnsi="Arial Narrow" w:cs="Arial Narrow"/>
          <w:color w:val="000000"/>
          <w:kern w:val="0"/>
          <w:sz w:val="22"/>
          <w:szCs w:val="22"/>
          <w:lang w:eastAsia="es-ES"/>
          <w14:ligatures w14:val="none"/>
        </w:rPr>
        <w:t xml:space="preserve">, </w:t>
      </w:r>
      <w:r w:rsidR="003C1E71" w:rsidRPr="00806AFC">
        <w:rPr>
          <w:rFonts w:ascii="Arial Narrow" w:eastAsia="Arial Narrow" w:hAnsi="Arial Narrow" w:cs="Arial Narrow"/>
          <w:color w:val="000000"/>
          <w:kern w:val="0"/>
          <w:sz w:val="22"/>
          <w:szCs w:val="22"/>
          <w:lang w:val="es-ES" w:eastAsia="es-ES"/>
          <w14:ligatures w14:val="none"/>
        </w:rPr>
        <w:t>La Positiva</w:t>
      </w:r>
      <w:r w:rsidR="003C1E71" w:rsidRPr="00806AFC">
        <w:rPr>
          <w:rFonts w:ascii="Arial Narrow" w:eastAsia="Arial Narrow" w:hAnsi="Arial Narrow" w:cs="Arial Narrow"/>
          <w:color w:val="000000"/>
          <w:kern w:val="0"/>
          <w:sz w:val="22"/>
          <w:szCs w:val="22"/>
          <w:lang w:eastAsia="es-ES"/>
          <w14:ligatures w14:val="none"/>
        </w:rPr>
        <w:t xml:space="preserve"> </w:t>
      </w:r>
      <w:r w:rsidR="00DF4708" w:rsidRPr="00806AFC">
        <w:rPr>
          <w:rFonts w:ascii="Arial Narrow" w:eastAsia="Arial Narrow" w:hAnsi="Arial Narrow" w:cs="Arial Narrow"/>
          <w:color w:val="000000"/>
          <w:kern w:val="0"/>
          <w:sz w:val="22"/>
          <w:szCs w:val="22"/>
          <w:lang w:eastAsia="es-ES"/>
          <w14:ligatures w14:val="none"/>
        </w:rPr>
        <w:t>le entregó una constancia emitida a través de su plataforma de atención, en la que se indicaba que no registraba ni había registrado seguro de desgravamen alguno.</w:t>
      </w:r>
      <w:r w:rsidR="003C1E71" w:rsidRPr="00806AFC">
        <w:rPr>
          <w:rFonts w:ascii="Arial Narrow" w:eastAsia="Arial Narrow" w:hAnsi="Arial Narrow" w:cs="Arial Narrow"/>
          <w:color w:val="000000"/>
          <w:kern w:val="0"/>
          <w:sz w:val="22"/>
          <w:szCs w:val="22"/>
          <w:lang w:eastAsia="es-ES"/>
          <w14:ligatures w14:val="none"/>
        </w:rPr>
        <w:t xml:space="preserve"> </w:t>
      </w:r>
    </w:p>
    <w:p w14:paraId="5DD360BC" w14:textId="77777777" w:rsidR="00DF4708" w:rsidRPr="00806AFC" w:rsidRDefault="00DF4708" w:rsidP="00806AFC">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113304DC" w14:textId="1110F301" w:rsidR="00DF4708" w:rsidRPr="00806AFC" w:rsidRDefault="001D3001"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Sin embargo,</w:t>
      </w:r>
      <w:r w:rsidR="003C1E71" w:rsidRPr="00806AFC">
        <w:rPr>
          <w:rFonts w:ascii="Arial Narrow" w:eastAsia="Arial Narrow" w:hAnsi="Arial Narrow" w:cs="Arial Narrow"/>
          <w:color w:val="000000"/>
          <w:kern w:val="0"/>
          <w:sz w:val="22"/>
          <w:szCs w:val="22"/>
          <w:lang w:eastAsia="es-ES"/>
          <w14:ligatures w14:val="none"/>
        </w:rPr>
        <w:t xml:space="preserve"> e</w:t>
      </w:r>
      <w:r w:rsidR="00DF4708" w:rsidRPr="00806AFC">
        <w:rPr>
          <w:rFonts w:ascii="Arial Narrow" w:eastAsia="Arial Narrow" w:hAnsi="Arial Narrow" w:cs="Arial Narrow"/>
          <w:color w:val="000000"/>
          <w:kern w:val="0"/>
          <w:sz w:val="22"/>
          <w:szCs w:val="22"/>
          <w:lang w:eastAsia="es-ES"/>
          <w14:ligatures w14:val="none"/>
        </w:rPr>
        <w:t xml:space="preserve">l 4 de mayo de 2026, recibió un correo electrónico de </w:t>
      </w:r>
      <w:r w:rsidR="003C1E71" w:rsidRPr="00806AFC">
        <w:rPr>
          <w:rFonts w:ascii="Arial Narrow" w:eastAsia="Arial Narrow" w:hAnsi="Arial Narrow" w:cs="Arial Narrow"/>
          <w:color w:val="000000"/>
          <w:kern w:val="0"/>
          <w:sz w:val="22"/>
          <w:szCs w:val="22"/>
          <w:lang w:val="es-ES" w:eastAsia="es-ES"/>
          <w14:ligatures w14:val="none"/>
        </w:rPr>
        <w:t>La Positiva</w:t>
      </w:r>
      <w:r w:rsidR="00DF4708" w:rsidRPr="00806AFC">
        <w:rPr>
          <w:rFonts w:ascii="Arial Narrow" w:eastAsia="Arial Narrow" w:hAnsi="Arial Narrow" w:cs="Arial Narrow"/>
          <w:color w:val="000000"/>
          <w:kern w:val="0"/>
          <w:sz w:val="22"/>
          <w:szCs w:val="22"/>
          <w:lang w:eastAsia="es-ES"/>
          <w14:ligatures w14:val="none"/>
        </w:rPr>
        <w:t xml:space="preserve"> mediante el cual se le informó la existencia de una póliza con vigencia desde el 1 de agosto de 2025 hasta el 1 de marzo de 2026.</w:t>
      </w:r>
      <w:r w:rsidR="003C1E71" w:rsidRPr="00806AFC">
        <w:rPr>
          <w:rFonts w:ascii="Arial Narrow" w:eastAsia="Arial Narrow" w:hAnsi="Arial Narrow" w:cs="Arial Narrow"/>
          <w:color w:val="000000"/>
          <w:kern w:val="0"/>
          <w:sz w:val="22"/>
          <w:szCs w:val="22"/>
          <w:lang w:eastAsia="es-ES"/>
          <w14:ligatures w14:val="none"/>
        </w:rPr>
        <w:t xml:space="preserve"> </w:t>
      </w:r>
    </w:p>
    <w:p w14:paraId="5B5448F0" w14:textId="5E3849F0" w:rsidR="00DF4708" w:rsidRPr="00806AFC" w:rsidRDefault="00FC64D2" w:rsidP="00806AFC">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 </w:t>
      </w:r>
    </w:p>
    <w:p w14:paraId="4B7F0131" w14:textId="51BCD8D7" w:rsidR="00DF4708" w:rsidRPr="00806AFC" w:rsidRDefault="00DF4708"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 xml:space="preserve">El 6 de mayo de 2026, su hija se apersonó nuevamente a La Positiva para presentar un reclamo, oportunidad en la que se le entregó un registro de consulta en el que figuraba una póliza con vigencia desde el 1 de febrero de 2026 hasta el 1 de marzo de 2026, información distinta a la previamente proporcionada por </w:t>
      </w:r>
      <w:r w:rsidR="001F6A6C" w:rsidRPr="00806AFC">
        <w:rPr>
          <w:rFonts w:ascii="Arial Narrow" w:eastAsia="Arial Narrow" w:hAnsi="Arial Narrow" w:cs="Arial Narrow"/>
          <w:color w:val="000000"/>
          <w:kern w:val="0"/>
          <w:sz w:val="22"/>
          <w:szCs w:val="22"/>
          <w:lang w:eastAsia="es-ES"/>
          <w14:ligatures w14:val="none"/>
        </w:rPr>
        <w:t>la compañía</w:t>
      </w:r>
      <w:r w:rsidRPr="00806AFC">
        <w:rPr>
          <w:rFonts w:ascii="Arial Narrow" w:eastAsia="Arial Narrow" w:hAnsi="Arial Narrow" w:cs="Arial Narrow"/>
          <w:color w:val="000000"/>
          <w:kern w:val="0"/>
          <w:sz w:val="22"/>
          <w:szCs w:val="22"/>
          <w:lang w:eastAsia="es-ES"/>
          <w14:ligatures w14:val="none"/>
        </w:rPr>
        <w:t xml:space="preserve"> aseguradora</w:t>
      </w:r>
      <w:r w:rsidR="001F6A6C" w:rsidRPr="00806AFC">
        <w:rPr>
          <w:rFonts w:ascii="Arial Narrow" w:eastAsia="Arial Narrow" w:hAnsi="Arial Narrow" w:cs="Arial Narrow"/>
          <w:color w:val="000000"/>
          <w:kern w:val="0"/>
          <w:sz w:val="22"/>
          <w:szCs w:val="22"/>
          <w:lang w:eastAsia="es-ES"/>
          <w14:ligatures w14:val="none"/>
        </w:rPr>
        <w:t xml:space="preserve"> el 4 de mayo de 2026</w:t>
      </w:r>
      <w:r w:rsidRPr="00806AFC">
        <w:rPr>
          <w:rFonts w:ascii="Arial Narrow" w:eastAsia="Arial Narrow" w:hAnsi="Arial Narrow" w:cs="Arial Narrow"/>
          <w:color w:val="000000"/>
          <w:kern w:val="0"/>
          <w:sz w:val="22"/>
          <w:szCs w:val="22"/>
          <w:lang w:eastAsia="es-ES"/>
          <w14:ligatures w14:val="none"/>
        </w:rPr>
        <w:t>.</w:t>
      </w:r>
    </w:p>
    <w:p w14:paraId="565D6BA9" w14:textId="77777777" w:rsidR="007369A9" w:rsidRPr="00806AFC" w:rsidRDefault="007369A9" w:rsidP="00806AF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1D4A8D4" w14:textId="4A18700D" w:rsidR="007369A9" w:rsidRPr="00806AFC" w:rsidRDefault="007369A9"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Por otra parte, Caja Arequipa no habría cumplido con remitir los pagos realizados de las primas del Seguro de Desgravamen a La Positiva</w:t>
      </w:r>
      <w:r w:rsidR="003968E3" w:rsidRPr="00806AFC">
        <w:rPr>
          <w:rFonts w:ascii="Arial Narrow" w:eastAsia="Arial Narrow" w:hAnsi="Arial Narrow" w:cs="Arial Narrow"/>
          <w:color w:val="000000"/>
          <w:kern w:val="0"/>
          <w:sz w:val="22"/>
          <w:szCs w:val="22"/>
          <w:lang w:eastAsia="es-ES"/>
          <w14:ligatures w14:val="none"/>
        </w:rPr>
        <w:t>, no siendo un motivo justificable para que se le deniegue la cobertura del Seguro de Desgravamen solicitada</w:t>
      </w:r>
      <w:r w:rsidRPr="00806AFC">
        <w:rPr>
          <w:rFonts w:ascii="Arial Narrow" w:eastAsia="Arial Narrow" w:hAnsi="Arial Narrow" w:cs="Arial Narrow"/>
          <w:color w:val="000000"/>
          <w:kern w:val="0"/>
          <w:sz w:val="22"/>
          <w:szCs w:val="22"/>
          <w:lang w:eastAsia="es-ES"/>
          <w14:ligatures w14:val="none"/>
        </w:rPr>
        <w:t>.</w:t>
      </w:r>
    </w:p>
    <w:p w14:paraId="625DA51E" w14:textId="77777777" w:rsidR="00DF4708" w:rsidRPr="00806AFC" w:rsidRDefault="00DF4708" w:rsidP="00806AF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25D75DE3" w:rsidR="00E60CD7" w:rsidRPr="00806AFC" w:rsidRDefault="00FC64D2" w:rsidP="00806AF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06AFC">
        <w:rPr>
          <w:rFonts w:ascii="Arial Narrow" w:eastAsia="Arial Narrow" w:hAnsi="Arial Narrow" w:cs="Arial Narrow"/>
          <w:color w:val="000000"/>
          <w:kern w:val="0"/>
          <w:sz w:val="22"/>
          <w:szCs w:val="22"/>
          <w:lang w:eastAsia="es-ES"/>
          <w14:ligatures w14:val="none"/>
        </w:rPr>
        <w:t>Hasta la fecha</w:t>
      </w:r>
      <w:r w:rsidR="00DF4708" w:rsidRPr="00806AFC">
        <w:rPr>
          <w:rFonts w:ascii="Arial Narrow" w:eastAsia="Arial Narrow" w:hAnsi="Arial Narrow" w:cs="Arial Narrow"/>
          <w:color w:val="000000"/>
          <w:kern w:val="0"/>
          <w:sz w:val="22"/>
          <w:szCs w:val="22"/>
          <w:lang w:eastAsia="es-ES"/>
          <w14:ligatures w14:val="none"/>
        </w:rPr>
        <w:t>, ni la Caja Arequipa ni La Positiva acreditaron que contaba con cobertura efectiva del Seguro de Desgravamen al momento del siniestro</w:t>
      </w:r>
      <w:r w:rsidR="000F6720" w:rsidRPr="00806AFC">
        <w:rPr>
          <w:rFonts w:ascii="Arial Narrow" w:eastAsia="Arial Narrow" w:hAnsi="Arial Narrow" w:cs="Arial Narrow"/>
          <w:color w:val="000000"/>
          <w:kern w:val="0"/>
          <w:sz w:val="22"/>
          <w:szCs w:val="22"/>
          <w:lang w:eastAsia="es-ES"/>
          <w14:ligatures w14:val="none"/>
        </w:rPr>
        <w:t>, pese al tiempo transcurrido y</w:t>
      </w:r>
      <w:r w:rsidR="00DF4708" w:rsidRPr="00806AFC">
        <w:rPr>
          <w:rFonts w:ascii="Arial Narrow" w:eastAsia="Arial Narrow" w:hAnsi="Arial Narrow" w:cs="Arial Narrow"/>
          <w:color w:val="000000"/>
          <w:kern w:val="0"/>
          <w:sz w:val="22"/>
          <w:szCs w:val="22"/>
          <w:lang w:eastAsia="es-ES"/>
          <w14:ligatures w14:val="none"/>
        </w:rPr>
        <w:t xml:space="preserve"> al cobro de las primas vinculadas a dicho seguro.</w:t>
      </w:r>
    </w:p>
    <w:p w14:paraId="76630485" w14:textId="77777777" w:rsidR="00E60CD7" w:rsidRPr="00806AFC" w:rsidRDefault="00E60CD7" w:rsidP="00806AFC">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0028AA64" w14:textId="4A40E578" w:rsidR="0090190E" w:rsidRPr="00806AFC" w:rsidRDefault="00E60CD7" w:rsidP="00806AFC">
      <w:pPr>
        <w:numPr>
          <w:ilvl w:val="1"/>
          <w:numId w:val="5"/>
        </w:numPr>
        <w:spacing w:after="0" w:line="240" w:lineRule="auto"/>
        <w:ind w:left="567" w:hanging="567"/>
        <w:contextualSpacing/>
        <w:jc w:val="both"/>
        <w:rPr>
          <w:rFonts w:ascii="Arial Narrow" w:eastAsia="Arial Narrow" w:hAnsi="Arial Narrow" w:cs="Arial Narrow"/>
          <w:sz w:val="22"/>
          <w:szCs w:val="22"/>
        </w:rPr>
      </w:pPr>
      <w:r w:rsidRPr="00806AF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 La Positiva cumpla con evaluar y, de corresponder, otorgar la cobertura del Seguro de Desgravamen por la invalidez total y permanente que padece; y, (ii) Caja Arequipa cumpla con devolver las primas cobradas por concepto de Seguro de Desgravamen desde la fecha en que se acredite la falta de cobertura. Asimismo, requirió el reembolso de costos y costas del presente procedimiento. </w:t>
      </w:r>
      <w:r w:rsidR="00423640" w:rsidRPr="00806AFC">
        <w:rPr>
          <w:rFonts w:ascii="Arial Narrow" w:eastAsia="Arial Narrow" w:hAnsi="Arial Narrow" w:cs="Arial Narrow"/>
          <w:kern w:val="0"/>
          <w14:ligatures w14:val="none"/>
          <w:sz w:val="22"/>
          <w:szCs w:val="22"/>
        </w:rPr>
        <w:t xml:space="preserve"/>
      </w:r>
      <w:r w:rsidRPr="00806AFC">
        <w:rPr>
          <w:rFonts w:ascii="Arial Narrow" w:eastAsia="Arial Narrow" w:hAnsi="Arial Narrow" w:cs="Arial Narrow"/>
          <w:color w:val="000000"/>
          <w:kern w:val="0"/>
          <w:sz w:val="22"/>
          <w:szCs w:val="22"/>
          <w:lang w:val="es-ES" w:eastAsia="es-ES"/>
          <w14:ligatures w14:val="none"/>
        </w:rPr>
        <w:t/>
      </w:r>
      <w:bookmarkStart w:id="1" w:name="_Hlk206587071"/>
      <w:r w:rsidR="00AB7CA2" w:rsidRPr="00806AFC">
        <w:rPr>
          <w:rFonts w:ascii="Arial Narrow" w:eastAsia="Arial Narrow" w:hAnsi="Arial Narrow" w:cs="Arial Narrow"/>
          <w:color w:val="000000"/>
          <w:kern w:val="0"/>
          <w:sz w:val="22"/>
          <w:szCs w:val="22"/>
          <w:lang w:val="es-ES" w:eastAsia="es-ES"/>
          <w14:ligatures w14:val="none"/>
        </w:rPr>
        <w:t xml:space="preserve"/>
      </w:r>
      <w:r w:rsidR="006143C7" w:rsidRPr="00806AFC">
        <w:rPr>
          <w:rFonts w:ascii="Arial Narrow" w:eastAsia="Arial Narrow" w:hAnsi="Arial Narrow" w:cs="Arial Narrow"/>
          <w:color w:val="000000"/>
          <w:kern w:val="0"/>
          <w:sz w:val="22"/>
          <w:szCs w:val="22"/>
          <w:lang w:val="es-ES" w:eastAsia="es-ES"/>
          <w14:ligatures w14:val="none"/>
        </w:rPr>
        <w:t xml:space="preserve"/>
      </w:r>
      <w:r w:rsidR="00DA21C4" w:rsidRPr="00806AFC">
        <w:rPr>
          <w:rFonts w:ascii="Arial Narrow" w:eastAsia="Arial Narrow" w:hAnsi="Arial Narrow" w:cs="Arial Narrow"/>
          <w:color w:val="000000"/>
          <w:kern w:val="0"/>
          <w:sz w:val="22"/>
          <w:szCs w:val="22"/>
          <w:lang w:val="es-ES" w:eastAsia="es-ES"/>
          <w14:ligatures w14:val="none"/>
        </w:rPr>
        <w:t/>
      </w:r>
      <w:r w:rsidR="00AB7CA2" w:rsidRPr="00806AFC">
        <w:rPr>
          <w:rFonts w:ascii="Arial Narrow" w:eastAsia="Arial Narrow" w:hAnsi="Arial Narrow" w:cs="Arial Narrow"/>
          <w:color w:val="000000"/>
          <w:kern w:val="0"/>
          <w:sz w:val="22"/>
          <w:szCs w:val="22"/>
          <w:lang w:val="es-ES" w:eastAsia="es-ES"/>
          <w14:ligatures w14:val="none"/>
        </w:rPr>
        <w:t xml:space="preserve"/>
      </w:r>
      <w:r w:rsidR="006143C7" w:rsidRPr="00806AFC">
        <w:rPr>
          <w:rFonts w:ascii="Arial Narrow" w:eastAsia="Arial Narrow" w:hAnsi="Arial Narrow" w:cs="Arial Narrow"/>
          <w:color w:val="000000"/>
          <w:kern w:val="0"/>
          <w:sz w:val="22"/>
          <w:szCs w:val="22"/>
          <w:lang w:val="es-ES" w:eastAsia="es-ES"/>
          <w14:ligatures w14:val="none"/>
        </w:rPr>
        <w:t xml:space="preserve"/>
      </w:r>
      <w:r w:rsidR="00AB7CA2" w:rsidRPr="00806AFC">
        <w:rPr>
          <w:rFonts w:ascii="Arial Narrow" w:eastAsia="Arial Narrow" w:hAnsi="Arial Narrow" w:cs="Arial Narrow"/>
          <w:color w:val="000000"/>
          <w:kern w:val="0"/>
          <w:sz w:val="22"/>
          <w:szCs w:val="22"/>
          <w:lang w:val="es-ES" w:eastAsia="es-ES"/>
          <w14:ligatures w14:val="none"/>
        </w:rPr>
        <w:t/>
      </w:r>
      <w:r w:rsidR="006143C7" w:rsidRPr="00806AFC">
        <w:rPr>
          <w:rFonts w:ascii="Arial Narrow" w:eastAsia="Arial Narrow" w:hAnsi="Arial Narrow" w:cs="Arial Narrow"/>
          <w:color w:val="000000"/>
          <w:kern w:val="0"/>
          <w:sz w:val="22"/>
          <w:szCs w:val="22"/>
          <w:lang w:val="es-ES" w:eastAsia="es-ES"/>
          <w14:ligatures w14:val="none"/>
        </w:rPr>
        <w:t xml:space="preserve"/>
      </w:r>
      <w:r w:rsidR="00DA21C4" w:rsidRPr="00806AFC">
        <w:rPr>
          <w:rFonts w:ascii="Arial Narrow" w:eastAsia="Arial Narrow" w:hAnsi="Arial Narrow" w:cs="Arial Narrow"/>
          <w:color w:val="000000"/>
          <w:kern w:val="0"/>
          <w:sz w:val="22"/>
          <w:szCs w:val="22"/>
          <w:lang w:val="es-ES" w:eastAsia="es-ES"/>
          <w14:ligatures w14:val="none"/>
        </w:rPr>
        <w:t/>
      </w:r>
      <w:r w:rsidR="006143C7" w:rsidRPr="00806AFC">
        <w:rPr>
          <w:rFonts w:ascii="Arial Narrow" w:eastAsia="Arial Narrow" w:hAnsi="Arial Narrow" w:cs="Arial Narrow"/>
          <w:color w:val="000000"/>
          <w:kern w:val="0"/>
          <w:sz w:val="22"/>
          <w:szCs w:val="22"/>
          <w:lang w:val="es-ES" w:eastAsia="es-ES"/>
          <w14:ligatures w14:val="none"/>
        </w:rPr>
        <w:t/>
      </w:r>
      <w:r w:rsidR="00DA21C4" w:rsidRPr="00806AFC">
        <w:rPr>
          <w:rFonts w:ascii="Arial Narrow" w:eastAsia="Arial Narrow" w:hAnsi="Arial Narrow" w:cs="Arial Narrow"/>
          <w:color w:val="000000"/>
          <w:kern w:val="0"/>
          <w:sz w:val="22"/>
          <w:szCs w:val="22"/>
          <w:lang w:val="es-ES" w:eastAsia="es-ES"/>
          <w14:ligatures w14:val="none"/>
        </w:rPr>
        <w:t xml:space="preserve"/>
      </w:r>
      <w:r w:rsidR="00AB7CA2" w:rsidRPr="00806AFC">
        <w:rPr>
          <w:rFonts w:ascii="Arial Narrow" w:eastAsia="Arial Narrow" w:hAnsi="Arial Narrow" w:cs="Arial Narrow"/>
          <w:color w:val="000000"/>
          <w:kern w:val="0"/>
          <w:sz w:val="22"/>
          <w:szCs w:val="22"/>
          <w:lang w:val="es-ES" w:eastAsia="es-ES"/>
          <w14:ligatures w14:val="none"/>
        </w:rPr>
        <w:t xml:space="preserve"/>
      </w:r>
      <w:r w:rsidR="00DA21C4" w:rsidRPr="00806AFC">
        <w:rPr>
          <w:rFonts w:ascii="Arial Narrow" w:eastAsia="Arial Narrow" w:hAnsi="Arial Narrow" w:cs="Arial Narrow"/>
          <w:color w:val="000000"/>
          <w:kern w:val="0"/>
          <w:sz w:val="22"/>
          <w:szCs w:val="22"/>
          <w:lang w:val="es-ES" w:eastAsia="es-ES"/>
          <w14:ligatures w14:val="none"/>
        </w:rPr>
        <w:t/>
      </w:r>
      <w:r w:rsidR="00AB7CA2" w:rsidRPr="00806AFC">
        <w:rPr>
          <w:rFonts w:ascii="Arial Narrow" w:eastAsia="Arial Narrow" w:hAnsi="Arial Narrow" w:cs="Arial Narrow"/>
          <w:color w:val="000000"/>
          <w:kern w:val="0"/>
          <w:sz w:val="22"/>
          <w:szCs w:val="22"/>
          <w:lang w:val="es-ES" w:eastAsia="es-ES"/>
          <w14:ligatures w14:val="none"/>
        </w:rPr>
        <w:t/>
      </w:r>
      <w:r w:rsidR="006143C7" w:rsidRPr="00806AFC">
        <w:rPr>
          <w:rFonts w:ascii="Arial Narrow" w:eastAsia="Arial Narrow" w:hAnsi="Arial Narrow" w:cs="Arial Narrow"/>
          <w:color w:val="000000"/>
          <w:kern w:val="0"/>
          <w:sz w:val="22"/>
          <w:szCs w:val="22"/>
          <w:lang w:val="es-ES" w:eastAsia="es-ES"/>
          <w14:ligatures w14:val="none"/>
        </w:rPr>
        <w:t xml:space="preserve"/>
      </w:r>
      <w:r w:rsidR="00AB7CA2" w:rsidRPr="00806AFC">
        <w:rPr>
          <w:rFonts w:ascii="Arial Narrow" w:eastAsia="Arial Narrow" w:hAnsi="Arial Narrow" w:cs="Arial Narrow"/>
          <w:color w:val="000000"/>
          <w:kern w:val="0"/>
          <w:sz w:val="22"/>
          <w:szCs w:val="22"/>
          <w:lang w:val="es-ES" w:eastAsia="es-ES"/>
          <w14:ligatures w14:val="none"/>
        </w:rPr>
        <w:t xml:space="preserve"/>
      </w:r>
      <w:r w:rsidR="006143C7" w:rsidRPr="00806AFC">
        <w:rPr>
          <w:rFonts w:ascii="Arial Narrow" w:eastAsia="Arial Narrow" w:hAnsi="Arial Narrow" w:cs="Arial Narrow"/>
          <w:color w:val="000000"/>
          <w:kern w:val="0"/>
          <w:sz w:val="22"/>
          <w:szCs w:val="22"/>
          <w:lang w:val="es-ES" w:eastAsia="es-ES"/>
          <w14:ligatures w14:val="none"/>
        </w:rPr>
        <w:t xml:space="preserve"/>
      </w:r>
      <w:proofErr w:type="spellStart"/>
      <w:r w:rsidR="006143C7" w:rsidRPr="00806AFC">
        <w:rPr>
          <w:rFonts w:ascii="Arial Narrow" w:eastAsia="Arial Narrow" w:hAnsi="Arial Narrow" w:cs="Arial Narrow"/>
          <w:color w:val="000000"/>
          <w:kern w:val="0"/>
          <w:sz w:val="22"/>
          <w:szCs w:val="22"/>
          <w:lang w:val="es-ES" w:eastAsia="es-ES"/>
          <w14:ligatures w14:val="none"/>
        </w:rPr>
        <w:t/>
      </w:r>
      <w:proofErr w:type="spellEnd"/>
      <w:r w:rsidR="006143C7" w:rsidRPr="00806AFC">
        <w:rPr>
          <w:rFonts w:ascii="Arial Narrow" w:eastAsia="Arial Narrow" w:hAnsi="Arial Narrow" w:cs="Arial Narrow"/>
          <w:color w:val="000000"/>
          <w:kern w:val="0"/>
          <w:sz w:val="22"/>
          <w:szCs w:val="22"/>
          <w:lang w:val="es-ES" w:eastAsia="es-ES"/>
          <w14:ligatures w14:val="none"/>
        </w:rPr>
        <w:t/>
      </w:r>
      <w:r w:rsidR="00AB7CA2" w:rsidRPr="00806AFC">
        <w:rPr>
          <w:rFonts w:ascii="Arial Narrow" w:eastAsia="Arial Narrow" w:hAnsi="Arial Narrow" w:cs="Arial Narrow"/>
          <w:color w:val="000000"/>
          <w:kern w:val="0"/>
          <w:sz w:val="22"/>
          <w:szCs w:val="22"/>
          <w:lang w:val="es-ES" w:eastAsia="es-ES"/>
          <w14:ligatures w14:val="none"/>
        </w:rPr>
        <w:t xml:space="preserve"/>
      </w:r>
      <w:r w:rsidR="00DA21C4" w:rsidRPr="00806AFC">
        <w:rPr>
          <w:rFonts w:ascii="Arial Narrow" w:eastAsia="Arial Narrow" w:hAnsi="Arial Narrow" w:cs="Arial Narrow"/>
          <w:color w:val="000000"/>
          <w:kern w:val="0"/>
          <w:sz w:val="22"/>
          <w:szCs w:val="22"/>
          <w:lang w:val="es-ES" w:eastAsia="es-ES"/>
          <w14:ligatures w14:val="none"/>
        </w:rPr>
        <w:t xml:space="preserve"/>
      </w:r>
      <w:r w:rsidR="00AB7CA2" w:rsidRPr="00806AFC">
        <w:rPr>
          <w:rFonts w:ascii="Arial Narrow" w:eastAsia="Arial Narrow" w:hAnsi="Arial Narrow" w:cs="Arial Narrow"/>
          <w:color w:val="000000"/>
          <w:kern w:val="0"/>
          <w:sz w:val="22"/>
          <w:szCs w:val="22"/>
          <w:lang w:val="es-ES" w:eastAsia="es-ES"/>
          <w14:ligatures w14:val="none"/>
        </w:rPr>
        <w:t xml:space="preserve"/>
      </w:r>
      <w:r w:rsidR="00DA21C4" w:rsidRPr="00806AFC">
        <w:rPr>
          <w:rFonts w:ascii="Arial Narrow" w:eastAsia="Arial Narrow" w:hAnsi="Arial Narrow" w:cs="Arial Narrow"/>
          <w:color w:val="000000"/>
          <w:kern w:val="0"/>
          <w:sz w:val="22"/>
          <w:szCs w:val="22"/>
          <w:lang w:val="es-ES" w:eastAsia="es-ES"/>
          <w14:ligatures w14:val="none"/>
        </w:rPr>
        <w:t xml:space="preserve"/>
      </w:r>
      <w:r w:rsidR="00AB7CA2" w:rsidRPr="00806AFC">
        <w:rPr>
          <w:rFonts w:ascii="Arial Narrow" w:eastAsia="Arial Narrow" w:hAnsi="Arial Narrow" w:cs="Arial Narrow"/>
          <w:color w:val="000000"/>
          <w:kern w:val="0"/>
          <w:sz w:val="22"/>
          <w:szCs w:val="22"/>
          <w:lang w:val="es-ES" w:eastAsia="es-ES"/>
          <w14:ligatures w14:val="none"/>
        </w:rPr>
        <w:t xml:space="preserve"/>
      </w:r>
      <w:r w:rsidR="00DA21C4" w:rsidRPr="00806AFC">
        <w:rPr>
          <w:rFonts w:ascii="Arial Narrow" w:eastAsia="Arial Narrow" w:hAnsi="Arial Narrow" w:cs="Arial Narrow"/>
          <w:color w:val="000000"/>
          <w:kern w:val="0"/>
          <w:sz w:val="22"/>
          <w:szCs w:val="22"/>
          <w:lang w:val="es-ES" w:eastAsia="es-ES"/>
          <w14:ligatures w14:val="none"/>
        </w:rPr>
        <w:t/>
      </w:r>
      <w:r w:rsidR="00AB7CA2" w:rsidRPr="00806AFC">
        <w:rPr>
          <w:rFonts w:ascii="Arial Narrow" w:eastAsia="Arial Narrow" w:hAnsi="Arial Narrow" w:cs="Arial Narrow"/>
          <w:color w:val="000000"/>
          <w:kern w:val="0"/>
          <w:sz w:val="22"/>
          <w:szCs w:val="22"/>
          <w:lang w:val="es-ES" w:eastAsia="es-ES"/>
          <w14:ligatures w14:val="none"/>
        </w:rPr>
        <w:t xml:space="preserve"/>
      </w:r>
      <w:r w:rsidRPr="00806AFC">
        <w:rPr>
          <w:rFonts w:ascii="Arial Narrow" w:eastAsia="Arial Narrow" w:hAnsi="Arial Narrow" w:cs="Arial Narrow"/>
          <w:color w:val="000000"/>
          <w:kern w:val="0"/>
          <w:sz w:val="22"/>
          <w:szCs w:val="22"/>
          <w:lang w:val="es-ES" w:eastAsia="es-ES"/>
          <w14:ligatures w14:val="none"/>
        </w:rPr>
        <w:t xml:space="preserve"/>
      </w:r>
      <w:r w:rsidR="0090190E" w:rsidRPr="00806AFC">
        <w:rPr>
          <w:rFonts w:ascii="Arial Narrow" w:eastAsia="Arial Narrow" w:hAnsi="Arial Narrow" w:cs="Arial Narrow"/>
          <w:sz w:val="22"/>
          <w:szCs w:val="22"/>
          <w:lang w:val="es-ES"/>
        </w:rPr>
        <w:t xml:space="preserve"/>
      </w:r>
      <w:bookmarkStart w:id="2" w:name="_Hlk210205006"/>
      <w:bookmarkStart w:id="3" w:name="_Hlk213353222"/>
      <w:bookmarkStart w:id="4" w:name="_Hlk209028760"/>
    </w:p>
    <w:p w14:paraId="7F82F758" w14:textId="77777777" w:rsidR="0090190E" w:rsidRPr="00806AFC" w:rsidRDefault="0090190E" w:rsidP="00806AFC">
      <w:pPr>
        <w:pStyle w:val="Prrafodelista"/>
        <w:spacing w:before="0" w:after="0" w:line="240" w:lineRule="auto"/>
        <w:ind w:left="567"/>
        <w:jc w:val="both"/>
        <w:rPr>
          <w:rFonts w:ascii="Arial Narrow" w:eastAsia="Arial Narrow" w:hAnsi="Arial Narrow" w:cs="Arial Narrow"/>
          <w:sz w:val="22"/>
          <w:szCs w:val="22"/>
        </w:rPr>
      </w:pPr>
    </w:p>
    <w:p w14:paraId="331D66F1" w14:textId="1384C69B" w:rsidR="0090190E" w:rsidRPr="00806AFC" w:rsidRDefault="0090190E" w:rsidP="00806AFC">
      <w:pPr>
        <w:numPr>
          <w:ilvl w:val="0"/>
          <w:numId w:val="4"/>
        </w:numPr>
        <w:spacing w:after="0" w:line="240" w:lineRule="auto"/>
        <w:ind w:left="567" w:hanging="567"/>
        <w:contextualSpacing/>
        <w:jc w:val="both"/>
        <w:rPr>
          <w:rFonts w:ascii="Arial Narrow" w:eastAsia="Arial Narrow" w:hAnsi="Arial Narrow" w:cs="Arial Narrow"/>
          <w:b/>
          <w:color w:val="000000"/>
          <w:sz w:val="22"/>
          <w:szCs w:val="22"/>
          <w:lang w:eastAsia="es-PE"/>
        </w:rPr>
      </w:pPr>
      <w:r w:rsidRPr="00806AFC">
        <w:rPr>
          <w:rFonts w:ascii="Arial Narrow" w:eastAsia="Arial Narrow" w:hAnsi="Arial Narrow" w:cs="Arial Narrow"/>
          <w:b/>
          <w:color w:val="000000"/>
          <w:sz w:val="22"/>
          <w:szCs w:val="22"/>
          <w:lang w:eastAsia="es-PE"/>
        </w:rPr>
        <w:t xml:space="preserve">DE LA INCLUSIÓN DE OFICIO DE </w:t>
      </w:r>
      <w:r w:rsidR="00CE0084" w:rsidRPr="00806AFC">
        <w:rPr>
          <w:rFonts w:ascii="Arial Narrow" w:eastAsia="Arial Narrow" w:hAnsi="Arial Narrow" w:cs="Arial Narrow"/>
          <w:b/>
          <w:color w:val="000000"/>
          <w:sz w:val="22"/>
          <w:szCs w:val="22"/>
          <w:lang w:eastAsia="es-PE"/>
        </w:rPr>
        <w:t>LA POSITIVA VIDA</w:t>
      </w:r>
    </w:p>
    <w:p w14:paraId="0A02F044" w14:textId="77777777" w:rsidR="0090190E" w:rsidRPr="00806AFC" w:rsidRDefault="0090190E" w:rsidP="00806AFC">
      <w:pPr>
        <w:spacing w:before="0" w:after="0" w:line="240" w:lineRule="auto"/>
        <w:contextualSpacing/>
        <w:jc w:val="both"/>
        <w:rPr>
          <w:rFonts w:ascii="Arial Narrow" w:eastAsia="Arial Narrow" w:hAnsi="Arial Narrow" w:cs="Arial Narrow"/>
          <w:b/>
          <w:color w:val="000000"/>
          <w:sz w:val="22"/>
          <w:szCs w:val="22"/>
          <w:lang w:eastAsia="es-PE"/>
        </w:rPr>
      </w:pPr>
    </w:p>
    <w:p w14:paraId="2E185B76" w14:textId="2F783CDF" w:rsidR="000119AF" w:rsidRPr="00806AFC" w:rsidRDefault="0090190E" w:rsidP="00806AFC">
      <w:pPr>
        <w:pStyle w:val="Prrafodelista"/>
        <w:numPr>
          <w:ilvl w:val="0"/>
          <w:numId w:val="14"/>
        </w:numPr>
        <w:spacing w:after="0" w:line="240" w:lineRule="auto"/>
        <w:ind w:left="567" w:hanging="567"/>
        <w:jc w:val="both"/>
        <w:rPr>
          <w:rFonts w:ascii="Arial Narrow" w:eastAsia="Arial Narrow" w:hAnsi="Arial Narrow" w:cs="Arial Narrow"/>
          <w:color w:val="000000"/>
          <w:sz w:val="22"/>
          <w:szCs w:val="22"/>
          <w:lang w:eastAsia="es-ES"/>
        </w:rPr>
      </w:pPr>
      <w:r w:rsidRPr="00806AFC">
        <w:rPr>
          <w:rFonts w:ascii="Arial Narrow" w:eastAsia="Arial Narrow" w:hAnsi="Arial Narrow" w:cs="Arial Narrow"/>
          <w:color w:val="000000"/>
          <w:sz w:val="22"/>
          <w:szCs w:val="22"/>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806AFC">
        <w:rPr>
          <w:rStyle w:val="Refdenotaalpie"/>
          <w:rFonts w:ascii="Arial Narrow" w:eastAsia="Arial Narrow" w:hAnsi="Arial Narrow" w:cs="Arial Narrow"/>
          <w:color w:val="000000"/>
          <w:sz w:val="22"/>
          <w:szCs w:val="22"/>
          <w:vertAlign w:val="superscript"/>
          <w:lang w:eastAsia="es-ES"/>
        </w:rPr>
        <w:footnoteReference w:id="2"/>
      </w:r>
      <w:r w:rsidRPr="00806AFC">
        <w:rPr>
          <w:rFonts w:ascii="Arial Narrow" w:eastAsia="Arial Narrow" w:hAnsi="Arial Narrow" w:cs="Arial Narrow"/>
          <w:color w:val="000000"/>
          <w:sz w:val="22"/>
          <w:szCs w:val="22"/>
          <w:lang w:eastAsia="es-ES"/>
        </w:rPr>
        <w:t>.</w:t>
      </w:r>
    </w:p>
    <w:p w14:paraId="6E85DA5C" w14:textId="042447F8" w:rsidR="0090190E" w:rsidRPr="00806AFC" w:rsidRDefault="0090190E" w:rsidP="00806AFC">
      <w:pPr>
        <w:pStyle w:val="Prrafodelista"/>
        <w:numPr>
          <w:ilvl w:val="0"/>
          <w:numId w:val="14"/>
        </w:numPr>
        <w:spacing w:after="0" w:line="240" w:lineRule="auto"/>
        <w:ind w:left="567" w:hanging="567"/>
        <w:jc w:val="both"/>
        <w:rPr>
          <w:rFonts w:ascii="Arial Narrow" w:eastAsia="Arial Narrow" w:hAnsi="Arial Narrow" w:cs="Arial Narrow"/>
          <w:color w:val="000000"/>
          <w:sz w:val="22"/>
          <w:szCs w:val="22"/>
          <w:lang w:eastAsia="es-ES"/>
        </w:rPr>
      </w:pPr>
      <w:r w:rsidRPr="00806AFC">
        <w:rPr>
          <w:rFonts w:ascii="Arial Narrow" w:eastAsia="Arial Narrow" w:hAnsi="Arial Narrow" w:cs="Arial Narrow"/>
          <w:sz w:val="22"/>
          <w:szCs w:val="22"/>
          <w:lang w:eastAsia="es-PE"/>
        </w:rPr>
        <w:lastRenderedPageBreak/>
        <w:t xml:space="preserve">Al respecto, debe considerarse además que de acuerdo con el numeral 2 del artículo 115 del TUO de la LPAG, el inicio de un procedimiento </w:t>
      </w:r>
      <w:r w:rsidRPr="00806AFC">
        <w:rPr>
          <w:rFonts w:ascii="Arial Narrow" w:eastAsia="Arial Narrow" w:hAnsi="Arial Narrow" w:cs="Arial Narrow"/>
          <w:color w:val="000000"/>
          <w:sz w:val="22"/>
          <w:szCs w:val="22"/>
          <w:lang w:val="es-ES" w:eastAsia="es-ES"/>
        </w:rPr>
        <w:t>administrativo</w:t>
      </w:r>
      <w:r w:rsidRPr="00806AFC">
        <w:rPr>
          <w:rFonts w:ascii="Arial Narrow" w:eastAsia="Arial Narrow" w:hAnsi="Arial Narrow" w:cs="Arial Narrow"/>
          <w:sz w:val="22"/>
          <w:szCs w:val="22"/>
          <w:lang w:eastAsia="es-PE"/>
        </w:rPr>
        <w:t xml:space="preserve"> debe ser notificado a todos los administrados cuyos intereses o derechos protegidos puedan verse afectados por los actos a ejecutar</w:t>
      </w:r>
      <w:r w:rsidRPr="00806AFC">
        <w:rPr>
          <w:rStyle w:val="Refdenotaalpie"/>
          <w:rFonts w:ascii="Arial Narrow" w:eastAsia="Arial Narrow" w:hAnsi="Arial Narrow" w:cs="Arial Narrow"/>
          <w:sz w:val="22"/>
          <w:szCs w:val="22"/>
          <w:vertAlign w:val="superscript"/>
          <w:lang w:eastAsia="es-PE"/>
        </w:rPr>
        <w:footnoteReference w:id="3"/>
      </w:r>
      <w:r w:rsidRPr="00806AFC">
        <w:rPr>
          <w:rFonts w:ascii="Arial Narrow" w:eastAsia="Arial Narrow" w:hAnsi="Arial Narrow" w:cs="Arial Narrow"/>
          <w:sz w:val="22"/>
          <w:szCs w:val="22"/>
          <w:lang w:eastAsia="es-PE"/>
        </w:rPr>
        <w:t>.</w:t>
      </w:r>
    </w:p>
    <w:p w14:paraId="620C3C34" w14:textId="77777777" w:rsidR="000119AF" w:rsidRPr="00806AFC" w:rsidRDefault="000119AF" w:rsidP="00806AFC">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217C9916" w14:textId="7EE99529" w:rsidR="0090190E" w:rsidRPr="00806AFC" w:rsidRDefault="0090190E" w:rsidP="00806AFC">
      <w:pPr>
        <w:pStyle w:val="Prrafodelista"/>
        <w:numPr>
          <w:ilvl w:val="0"/>
          <w:numId w:val="14"/>
        </w:numPr>
        <w:spacing w:after="0" w:line="240" w:lineRule="auto"/>
        <w:ind w:left="567" w:hanging="567"/>
        <w:jc w:val="both"/>
        <w:rPr>
          <w:rFonts w:ascii="Arial Narrow" w:eastAsia="Arial Narrow" w:hAnsi="Arial Narrow" w:cs="Arial Narrow"/>
          <w:color w:val="000000"/>
          <w:sz w:val="22"/>
          <w:szCs w:val="22"/>
          <w:lang w:eastAsia="es-ES"/>
        </w:rPr>
      </w:pPr>
      <w:r w:rsidRPr="00806AFC">
        <w:rPr>
          <w:rFonts w:ascii="Arial Narrow" w:eastAsia="Arial Narrow" w:hAnsi="Arial Narrow" w:cs="Arial Narrow"/>
          <w:sz w:val="22"/>
          <w:szCs w:val="22"/>
        </w:rPr>
        <w:t xml:space="preserve">En ese sentido, se verifica que, del escrito de denuncia del </w:t>
      </w:r>
      <w:r w:rsidR="00065AC7" w:rsidRPr="00806AFC">
        <w:rPr>
          <w:rFonts w:ascii="Arial Narrow" w:eastAsia="Arial Narrow" w:hAnsi="Arial Narrow" w:cs="Arial Narrow"/>
          <w:sz w:val="22"/>
          <w:szCs w:val="22"/>
        </w:rPr>
        <w:t xml:space="preserve">23 de abril de 2026, subsanado mediante escrito del 15 de mayo de 2026, La Positiva Vida </w:t>
      </w:r>
      <w:r w:rsidRPr="00806AFC">
        <w:rPr>
          <w:rFonts w:ascii="Arial Narrow" w:eastAsia="Arial Narrow" w:hAnsi="Arial Narrow" w:cs="Arial Narrow"/>
          <w:sz w:val="22"/>
          <w:szCs w:val="22"/>
        </w:rPr>
        <w:t xml:space="preserve">tendría relación con los hechos materia de denuncia, toda vez que fue el emisor </w:t>
      </w:r>
      <w:r w:rsidR="00FB71C5" w:rsidRPr="00806AFC">
        <w:rPr>
          <w:rFonts w:ascii="Arial Narrow" w:eastAsia="Arial Narrow" w:hAnsi="Arial Narrow" w:cs="Arial Narrow"/>
          <w:sz w:val="22"/>
          <w:szCs w:val="22"/>
        </w:rPr>
        <w:t>de la Póliza 235901 del</w:t>
      </w:r>
      <w:r w:rsidRPr="00806AFC">
        <w:rPr>
          <w:rFonts w:ascii="Arial Narrow" w:eastAsia="Arial Narrow" w:hAnsi="Arial Narrow" w:cs="Arial Narrow"/>
          <w:sz w:val="22"/>
          <w:szCs w:val="22"/>
        </w:rPr>
        <w:t xml:space="preserve"> seguro</w:t>
      </w:r>
      <w:r w:rsidR="00FB71C5" w:rsidRPr="00806AFC">
        <w:rPr>
          <w:rFonts w:ascii="Arial Narrow" w:eastAsia="Arial Narrow" w:hAnsi="Arial Narrow" w:cs="Arial Narrow"/>
          <w:sz w:val="22"/>
          <w:szCs w:val="22"/>
        </w:rPr>
        <w:t xml:space="preserve"> de desgravamen</w:t>
      </w:r>
      <w:r w:rsidRPr="00806AFC">
        <w:rPr>
          <w:rFonts w:ascii="Arial Narrow" w:eastAsia="Arial Narrow" w:hAnsi="Arial Narrow" w:cs="Arial Narrow"/>
          <w:sz w:val="22"/>
          <w:szCs w:val="22"/>
        </w:rPr>
        <w:t xml:space="preserve"> al momento de los hechos materia de denuncia.</w:t>
      </w:r>
    </w:p>
    <w:p w14:paraId="711EBB0E" w14:textId="77777777" w:rsidR="00065AC7" w:rsidRPr="00806AFC" w:rsidRDefault="00065AC7" w:rsidP="00806AFC">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440997EA" w14:textId="6261FBBF" w:rsidR="0090190E" w:rsidRPr="00806AFC" w:rsidRDefault="0090190E" w:rsidP="00806AFC">
      <w:pPr>
        <w:pStyle w:val="Prrafodelista"/>
        <w:numPr>
          <w:ilvl w:val="0"/>
          <w:numId w:val="14"/>
        </w:numPr>
        <w:spacing w:after="0" w:line="240" w:lineRule="auto"/>
        <w:ind w:left="567" w:hanging="567"/>
        <w:jc w:val="both"/>
        <w:rPr>
          <w:rFonts w:ascii="Arial Narrow" w:eastAsia="Arial Narrow" w:hAnsi="Arial Narrow" w:cs="Arial Narrow"/>
          <w:color w:val="000000"/>
          <w:sz w:val="22"/>
          <w:szCs w:val="22"/>
          <w:lang w:eastAsia="es-ES"/>
        </w:rPr>
      </w:pPr>
      <w:r w:rsidRPr="00806AFC">
        <w:rPr>
          <w:rFonts w:ascii="Arial Narrow" w:eastAsia="Arial Narrow" w:hAnsi="Arial Narrow" w:cs="Arial Narrow"/>
          <w:sz w:val="22"/>
          <w:szCs w:val="22"/>
        </w:rPr>
        <w:t xml:space="preserve">En ese sentido, corresponde también tener a </w:t>
      </w:r>
      <w:r w:rsidR="008374DA" w:rsidRPr="00806AFC">
        <w:rPr>
          <w:rFonts w:ascii="Arial Narrow" w:eastAsia="Arial Narrow" w:hAnsi="Arial Narrow" w:cs="Arial Narrow"/>
          <w:sz w:val="22"/>
          <w:szCs w:val="22"/>
        </w:rPr>
        <w:t xml:space="preserve">La Positiva Vida </w:t>
      </w:r>
      <w:r w:rsidRPr="00806AFC">
        <w:rPr>
          <w:rFonts w:ascii="Arial Narrow" w:eastAsia="Arial Narrow" w:hAnsi="Arial Narrow" w:cs="Arial Narrow"/>
          <w:sz w:val="22"/>
          <w:szCs w:val="22"/>
        </w:rPr>
        <w:t>como parte denunciada en el presente procedimiento.</w:t>
      </w:r>
    </w:p>
    <w:bookmarkEnd w:id="1"/>
    <w:bookmarkEnd w:id="2"/>
    <w:bookmarkEnd w:id="3"/>
    <w:bookmarkEnd w:id="4"/>
    <w:p w14:paraId="61C46995" w14:textId="77777777" w:rsidR="00E60CD7" w:rsidRPr="00806AFC" w:rsidRDefault="00E60CD7" w:rsidP="00806AF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806AFC" w:rsidRDefault="00E60CD7" w:rsidP="00806AFC">
      <w:pPr>
        <w:numPr>
          <w:ilvl w:val="0"/>
          <w:numId w:val="4"/>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806AFC" w:rsidRDefault="00E60CD7" w:rsidP="00806AF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C037968" w14:textId="633BEB33" w:rsidR="00CE0084" w:rsidRPr="00806AFC" w:rsidRDefault="00CA50CD" w:rsidP="00806AFC">
      <w:pPr>
        <w:pStyle w:val="Prrafodelista"/>
        <w:numPr>
          <w:ilvl w:val="0"/>
          <w:numId w:val="14"/>
        </w:numPr>
        <w:spacing w:after="0" w:line="240" w:lineRule="auto"/>
        <w:ind w:left="567" w:hanging="567"/>
        <w:jc w:val="both"/>
        <w:rPr>
          <w:rFonts w:ascii="Arial Narrow" w:eastAsia="Arial Narrow" w:hAnsi="Arial Narrow" w:cs="Arial Narrow"/>
          <w:kern w:val="0"/>
          <w14:ligatures w14:val="none"/>
          <w:sz w:val="22"/>
          <w:szCs w:val="22"/>
        </w:rPr>
      </w:pPr>
      <w:bookmarkStart w:id="5" w:name="_Hlk140755208"/>
      <w:bookmarkStart w:id="6" w:name="_Hlk155945813"/>
      <w:bookmarkStart w:id="7" w:name="_Hlk155944687"/>
      <w:r w:rsidRPr="00806AFC">
        <w:rPr>
          <w:rFonts w:ascii="Arial Narrow" w:eastAsia="Arial Narrow" w:hAnsi="Arial Narrow" w:cs="Arial Narrow"/>
          <w:color w:val="000000"/>
          <w:kern w:val="0"/>
          <w:sz w:val="22"/>
          <w:szCs w:val="22"/>
          <w:lang w:eastAsia="es-PE"/>
          <w14:ligatures w14:val="none"/>
        </w:rPr>
        <w:t xml:space="preserve">La Secretaría </w:t>
      </w:r>
      <w:bookmarkEnd w:id="5"/>
      <w:bookmarkEnd w:id="6"/>
      <w:bookmarkEnd w:id="7"/>
      <w:r w:rsidRPr="00806AFC">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806AFC">
        <w:rPr>
          <w:rStyle w:val="Refdenotaalpie"/>
          <w:rFonts w:ascii="Arial Narrow" w:eastAsia="Arial Narrow" w:hAnsi="Arial Narrow" w:cs="Arial Narrow"/>
          <w:kern w:val="0"/>
          <w:sz w:val="22"/>
          <w:szCs w:val="22"/>
          <w:vertAlign w:val="superscript"/>
          <w14:ligatures w14:val="none"/>
        </w:rPr>
        <w:footnoteReference w:id="4"/>
      </w:r>
      <w:r w:rsidRPr="00806AFC">
        <w:rPr>
          <w:rFonts w:ascii="Arial Narrow" w:eastAsia="Arial Narrow" w:hAnsi="Arial Narrow" w:cs="Arial Narrow"/>
          <w:color w:val="000000"/>
          <w:kern w:val="0"/>
          <w:sz w:val="22"/>
          <w:szCs w:val="22"/>
          <w:lang w:eastAsia="es-PE"/>
          <w14:ligatures w14:val="none"/>
        </w:rPr>
        <w:t xml:space="preserve">, considera </w:t>
      </w:r>
      <w:r w:rsidRPr="00806AFC">
        <w:rPr>
          <w:rFonts w:ascii="Arial Narrow" w:eastAsia="Arial Narrow" w:hAnsi="Arial Narrow" w:cs="Arial Narrow"/>
          <w:kern w:val="0"/>
          <w14:ligatures w14:val="none"/>
          <w:sz w:val="22"/>
          <w:szCs w:val="22"/>
        </w:rPr>
        <w:t xml:space="preserve">que el hecho denunciado, </w:t>
      </w:r>
      <w:r w:rsidR="008424BB" w:rsidRPr="00806AFC">
        <w:rPr>
          <w:rFonts w:ascii="Arial Narrow" w:eastAsia="Arial Narrow" w:hAnsi="Arial Narrow" w:cs="Arial Narrow"/>
          <w:kern w:val="0"/>
          <w14:ligatures w14:val="none"/>
          <w:sz w:val="22"/>
          <w:szCs w:val="22"/>
        </w:rPr>
        <w:t xml:space="preserve">consistente en que </w:t>
      </w:r>
      <w:r w:rsidR="0015272A" w:rsidRPr="00806AFC">
        <w:rPr>
          <w:rFonts w:ascii="Arial Narrow" w:eastAsia="Arial Narrow" w:hAnsi="Arial Narrow" w:cs="Arial Narrow"/>
          <w:bCs/>
          <w:sz w:val="22"/>
          <w:szCs w:val="22"/>
        </w:rPr>
        <w:t>La Positiva Seguros y Reaseguros S.A. y La Positiva Vida Seguros y Reaseguros S.A.</w:t>
      </w:r>
      <w:r w:rsidR="0015272A" w:rsidRPr="00806AFC">
        <w:rPr>
          <w:rFonts w:ascii="Arial Narrow" w:eastAsia="Arial Narrow" w:hAnsi="Arial Narrow" w:cs="Arial Narrow"/>
          <w:color w:val="000000"/>
          <w:kern w:val="0"/>
          <w:sz w:val="22"/>
          <w:szCs w:val="22"/>
          <w:shd w:val="clear" w:color="auto" w:fill="FFFFFF"/>
          <w:lang w:eastAsia="es-PE"/>
          <w14:ligatures w14:val="none"/>
        </w:rPr>
        <w:t xml:space="preserve"> </w:t>
      </w:r>
      <w:r w:rsidR="0015272A" w:rsidRPr="00806AFC">
        <w:rPr>
          <w:rFonts w:ascii="Arial Narrow" w:eastAsia="Arial Narrow" w:hAnsi="Arial Narrow" w:cs="Arial Narrow"/>
          <w:kern w:val="0"/>
          <w14:ligatures w14:val="none"/>
          <w:sz w:val="22"/>
          <w:szCs w:val="22"/>
        </w:rPr>
        <w:t xml:space="preserve">habrían negado injustificadamente al denunciante la cobertura de la </w:t>
      </w:r>
      <w:r w:rsidR="0015272A" w:rsidRPr="00806AFC">
        <w:rPr>
          <w:rFonts w:ascii="Arial Narrow" w:eastAsia="Arial Narrow" w:hAnsi="Arial Narrow" w:cs="Arial Narrow"/>
          <w:color w:val="000000"/>
          <w:kern w:val="0"/>
          <w:sz w:val="22"/>
          <w:szCs w:val="22"/>
          <w:lang w:val="es-ES" w:eastAsia="es-ES"/>
          <w14:ligatures w14:val="none"/>
        </w:rPr>
        <w:t xml:space="preserve">Póliza </w:t>
      </w:r>
      <w:r w:rsidR="0015272A" w:rsidRPr="00806AFC">
        <w:rPr>
          <w:rFonts w:ascii="Arial Narrow" w:eastAsia="Arial Narrow" w:hAnsi="Arial Narrow" w:cs="Arial Narrow"/>
          <w:color w:val="000000"/>
          <w:kern w:val="0"/>
          <w:sz w:val="22"/>
          <w:szCs w:val="22"/>
          <w:lang w:eastAsia="es-ES"/>
          <w14:ligatures w14:val="none"/>
        </w:rPr>
        <w:t xml:space="preserve"/>
      </w:r>
      <w:r w:rsidR="0015272A" w:rsidRPr="00806AFC">
        <w:rPr>
          <w:rFonts w:ascii="Arial Narrow" w:eastAsia="Arial Narrow" w:hAnsi="Arial Narrow" w:cs="Arial Narrow"/>
          <w:sz w:val="22"/>
          <w:szCs w:val="22"/>
        </w:rPr>
        <w:t xml:space="preserve">235901 </w:t>
      </w:r>
      <w:r w:rsidR="0015272A" w:rsidRPr="00806AFC">
        <w:rPr>
          <w:rFonts w:ascii="Arial Narrow" w:eastAsia="Arial Narrow" w:hAnsi="Arial Narrow" w:cs="Arial Narrow"/>
          <w:color w:val="000000"/>
          <w:kern w:val="0"/>
          <w:sz w:val="22"/>
          <w:szCs w:val="22"/>
          <w:lang w:val="es-ES" w:eastAsia="es-ES"/>
          <w14:ligatures w14:val="none"/>
        </w:rPr>
        <w:t xml:space="preserve">del Seguro de Desgravamen por la </w:t>
      </w:r>
      <w:r w:rsidR="0015272A" w:rsidRPr="00806AFC">
        <w:rPr>
          <w:rFonts w:ascii="Arial Narrow" w:eastAsia="Arial Narrow" w:hAnsi="Arial Narrow" w:cs="Arial Narrow"/>
          <w:color w:val="000000"/>
          <w:kern w:val="0"/>
          <w:sz w:val="22"/>
          <w:szCs w:val="22"/>
          <w:lang w:eastAsia="es-ES"/>
          <w14:ligatures w14:val="none"/>
        </w:rPr>
        <w:t>invalidez total y permanente que padece</w:t>
      </w:r>
      <w:r w:rsidR="008424BB" w:rsidRPr="00806AF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806AFC">
        <w:rPr>
          <w:rFonts w:ascii="Arial Narrow" w:eastAsia="Arial Narrow" w:hAnsi="Arial Narrow" w:cs="Arial Narrow"/>
          <w:color w:val="000000"/>
          <w:kern w:val="0"/>
          <w:sz w:val="22"/>
          <w:szCs w:val="22"/>
          <w:lang w:eastAsia="es-PE"/>
          <w14:ligatures w14:val="none"/>
        </w:rPr>
        <w:t/>
      </w:r>
      <w:r w:rsidR="008424BB" w:rsidRPr="00806AFC">
        <w:rPr>
          <w:rFonts w:ascii="Arial Narrow" w:eastAsia="Arial Narrow" w:hAnsi="Arial Narrow" w:cs="Arial Narrow"/>
          <w:kern w:val="0"/>
          <w14:ligatures w14:val="none"/>
          <w:sz w:val="22"/>
          <w:szCs w:val="22"/>
        </w:rPr>
        <w:t xml:space="preserve"> y 19</w:t>
      </w:r>
      <w:r w:rsidR="008424BB" w:rsidRPr="00806AFC">
        <w:rPr>
          <w:rFonts w:ascii="Arial Narrow" w:eastAsia="Arial Narrow" w:hAnsi="Arial Narrow" w:cs="Arial Narrow"/>
          <w:color w:val="000000"/>
          <w:kern w:val="0"/>
          <w:sz w:val="22"/>
          <w:szCs w:val="22"/>
          <w:lang w:eastAsia="es-PE"/>
          <w14:ligatures w14:val="none"/>
        </w:rPr>
        <w:t/>
      </w:r>
      <w:r w:rsidR="008424BB" w:rsidRPr="00806AFC">
        <w:rPr>
          <w:rFonts w:ascii="Arial Narrow" w:eastAsia="Arial Narrow" w:hAnsi="Arial Narrow" w:cs="Arial Narrow"/>
          <w:kern w:val="0"/>
          <w14:ligatures w14:val="none"/>
          <w:sz w:val="22"/>
          <w:szCs w:val="22"/>
        </w:rPr>
        <w:t xml:space="preserve"> del Código</w:t>
      </w:r>
      <w:bookmarkStart w:id="8" w:name="_Hlk211599421"/>
      <w:r w:rsidR="008424BB" w:rsidRPr="00806AFC">
        <w:rPr>
          <w:rStyle w:val="Refdenotaalpie"/>
          <w:rFonts w:ascii="Arial Narrow" w:eastAsia="Arial Narrow" w:hAnsi="Arial Narrow" w:cs="Arial Narrow"/>
          <w:kern w:val="0"/>
          <w:sz w:val="22"/>
          <w:szCs w:val="22"/>
          <w:vertAlign w:val="superscript"/>
          <w14:ligatures w14:val="none"/>
        </w:rPr>
        <w:footnoteReference w:id="5"/>
      </w:r>
      <w:r w:rsidR="008424BB" w:rsidRPr="00806AFC">
        <w:rPr>
          <w:rFonts w:ascii="Arial Narrow" w:eastAsia="Arial Narrow" w:hAnsi="Arial Narrow" w:cs="Arial Narrow"/>
          <w:kern w:val="0"/>
          <w14:ligatures w14:val="none"/>
          <w:sz w:val="22"/>
          <w:szCs w:val="22"/>
        </w:rPr>
        <w:t>.</w:t>
      </w:r>
      <w:bookmarkEnd w:id="8"/>
    </w:p>
    <w:p w14:paraId="38232A87" w14:textId="3591AE6C" w:rsidR="00CE0084" w:rsidRPr="00806AFC" w:rsidRDefault="008424BB" w:rsidP="00806AFC">
      <w:pPr>
        <w:pStyle w:val="Prrafodelista"/>
        <w:numPr>
          <w:ilvl w:val="0"/>
          <w:numId w:val="14"/>
        </w:numPr>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lastRenderedPageBreak/>
        <w:t xml:space="preserve">Así también, la Secretaría Técnica, en ejercicio de sus facultades, </w:t>
      </w:r>
      <w:bookmarkStart w:id="9" w:name="_Hlk211599239"/>
      <w:r w:rsidRPr="00806AFC">
        <w:rPr>
          <w:rFonts w:ascii="Arial Narrow" w:eastAsia="Arial Narrow" w:hAnsi="Arial Narrow" w:cs="Arial Narrow"/>
          <w:color w:val="000000"/>
          <w:kern w:val="0"/>
          <w:sz w:val="22"/>
          <w:szCs w:val="22"/>
          <w:lang w:eastAsia="es-PE"/>
          <w14:ligatures w14:val="none"/>
        </w:rPr>
        <w:t xml:space="preserve">considera </w:t>
      </w:r>
      <w:r w:rsidRPr="00806AFC">
        <w:rPr>
          <w:rFonts w:ascii="Arial Narrow" w:eastAsia="Arial Narrow" w:hAnsi="Arial Narrow" w:cs="Arial Narrow"/>
          <w:kern w:val="0"/>
          <w14:ligatures w14:val="none"/>
          <w:sz w:val="22"/>
          <w:szCs w:val="22"/>
        </w:rPr>
        <w:t xml:space="preserve">que el hecho denunciado, consistente en que </w:t>
      </w:r>
      <w:r w:rsidR="0015272A" w:rsidRPr="00806AFC">
        <w:rPr>
          <w:rFonts w:ascii="Arial Narrow" w:eastAsia="Arial Narrow" w:hAnsi="Arial Narrow" w:cs="Arial Narrow"/>
          <w:bCs/>
          <w:sz w:val="22"/>
          <w:szCs w:val="22"/>
        </w:rPr>
        <w:t>Caja Municipal de Ahorro y Crédito de Arequipa S.A. - Caja Arequipa</w:t>
      </w:r>
      <w:r w:rsidR="0015272A" w:rsidRPr="00806AFC">
        <w:rPr>
          <w:rFonts w:ascii="Arial Narrow" w:eastAsia="Arial Narrow" w:hAnsi="Arial Narrow" w:cs="Arial Narrow"/>
          <w:kern w:val="0"/>
          <w14:ligatures w14:val="none"/>
          <w:sz w:val="22"/>
          <w:szCs w:val="22"/>
        </w:rPr>
        <w:t xml:space="preserve"> no habría cumplido con remitir a la compañía aseguradora los pagos realizados por el denunciante por concepto de primas de la </w:t>
      </w:r>
      <w:r w:rsidR="0015272A" w:rsidRPr="00806AFC">
        <w:rPr>
          <w:rFonts w:ascii="Arial Narrow" w:eastAsia="Arial Narrow" w:hAnsi="Arial Narrow" w:cs="Arial Narrow"/>
          <w:color w:val="000000"/>
          <w:kern w:val="0"/>
          <w:sz w:val="22"/>
          <w:szCs w:val="22"/>
          <w:lang w:val="es-ES" w:eastAsia="es-ES"/>
          <w14:ligatures w14:val="none"/>
        </w:rPr>
        <w:t xml:space="preserve">Póliza </w:t>
      </w:r>
      <w:r w:rsidR="0015272A" w:rsidRPr="00806AFC">
        <w:rPr>
          <w:rFonts w:ascii="Arial Narrow" w:eastAsia="Arial Narrow" w:hAnsi="Arial Narrow" w:cs="Arial Narrow"/>
          <w:color w:val="000000"/>
          <w:kern w:val="0"/>
          <w:sz w:val="22"/>
          <w:szCs w:val="22"/>
          <w:lang w:eastAsia="es-ES"/>
          <w14:ligatures w14:val="none"/>
        </w:rPr>
        <w:t xml:space="preserve"/>
      </w:r>
      <w:r w:rsidR="0015272A" w:rsidRPr="00806AFC">
        <w:rPr>
          <w:rFonts w:ascii="Arial Narrow" w:eastAsia="Arial Narrow" w:hAnsi="Arial Narrow" w:cs="Arial Narrow"/>
          <w:sz w:val="22"/>
          <w:szCs w:val="22"/>
        </w:rPr>
        <w:t xml:space="preserve">235901 </w:t>
      </w:r>
      <w:r w:rsidR="0015272A" w:rsidRPr="00806AFC">
        <w:rPr>
          <w:rFonts w:ascii="Arial Narrow" w:eastAsia="Arial Narrow" w:hAnsi="Arial Narrow" w:cs="Arial Narrow"/>
          <w:color w:val="000000"/>
          <w:kern w:val="0"/>
          <w:sz w:val="22"/>
          <w:szCs w:val="22"/>
          <w:lang w:val="es-ES" w:eastAsia="es-ES"/>
          <w14:ligatures w14:val="none"/>
        </w:rPr>
        <w:t>del Seguro de Desgravamen</w:t>
      </w:r>
      <w:r w:rsidR="00FF495B" w:rsidRPr="00806AF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F495B" w:rsidRPr="00806AFC">
        <w:rPr>
          <w:rFonts w:ascii="Arial Narrow" w:eastAsia="Arial Narrow" w:hAnsi="Arial Narrow" w:cs="Arial Narrow"/>
          <w:color w:val="000000"/>
          <w:kern w:val="0"/>
          <w:sz w:val="22"/>
          <w:szCs w:val="22"/>
          <w:lang w:eastAsia="es-PE"/>
          <w14:ligatures w14:val="none"/>
        </w:rPr>
        <w:t/>
      </w:r>
      <w:r w:rsidR="00FF495B" w:rsidRPr="00806AFC">
        <w:rPr>
          <w:rFonts w:ascii="Arial Narrow" w:eastAsia="Arial Narrow" w:hAnsi="Arial Narrow" w:cs="Arial Narrow"/>
          <w:kern w:val="0"/>
          <w14:ligatures w14:val="none"/>
          <w:sz w:val="22"/>
          <w:szCs w:val="22"/>
        </w:rPr>
        <w:t xml:space="preserve"> y 19</w:t>
      </w:r>
      <w:r w:rsidR="00FF495B" w:rsidRPr="00806AFC">
        <w:rPr>
          <w:rFonts w:ascii="Arial Narrow" w:eastAsia="Arial Narrow" w:hAnsi="Arial Narrow" w:cs="Arial Narrow"/>
          <w:color w:val="000000"/>
          <w:kern w:val="0"/>
          <w:sz w:val="22"/>
          <w:szCs w:val="22"/>
          <w:lang w:eastAsia="es-PE"/>
          <w14:ligatures w14:val="none"/>
        </w:rPr>
        <w:t/>
      </w:r>
      <w:r w:rsidR="00FF495B" w:rsidRPr="00806AFC">
        <w:rPr>
          <w:rFonts w:ascii="Arial Narrow" w:eastAsia="Arial Narrow" w:hAnsi="Arial Narrow" w:cs="Arial Narrow"/>
          <w:kern w:val="0"/>
          <w14:ligatures w14:val="none"/>
          <w:sz w:val="22"/>
          <w:szCs w:val="22"/>
        </w:rPr>
        <w:t xml:space="preserve"> del Código</w:t>
      </w:r>
      <w:r w:rsidRPr="00806AFC">
        <w:rPr>
          <w:rFonts w:ascii="Arial Narrow" w:eastAsia="Arial Narrow" w:hAnsi="Arial Narrow" w:cs="Arial Narrow"/>
          <w:bCs/>
          <w:color w:val="000000"/>
          <w:kern w:val="0"/>
          <w:sz w:val="22"/>
          <w:szCs w:val="22"/>
          <w:lang w:eastAsia="es-PE"/>
          <w14:ligatures w14:val="none"/>
        </w:rPr>
        <w:t xml:space="preserve">. </w:t>
      </w:r>
      <w:bookmarkEnd w:id="9"/>
    </w:p>
    <w:p w14:paraId="382352D6" w14:textId="77777777" w:rsidR="00CE0084" w:rsidRPr="00806AFC" w:rsidRDefault="00CE0084" w:rsidP="00806AFC">
      <w:pPr>
        <w:pStyle w:val="Prrafodelista"/>
        <w:spacing w:before="0" w:after="0" w:line="240" w:lineRule="auto"/>
        <w:rPr>
          <w:rFonts w:ascii="Arial Narrow" w:eastAsia="Arial Narrow" w:hAnsi="Arial Narrow" w:cs="Arial Narrow"/>
          <w:kern w:val="0"/>
          <w14:ligatures w14:val="none"/>
          <w:sz w:val="22"/>
          <w:szCs w:val="22"/>
        </w:rPr>
      </w:pPr>
    </w:p>
    <w:p w14:paraId="558EA28E" w14:textId="3C8FE8D0" w:rsidR="00FF495B" w:rsidRPr="00806AFC" w:rsidRDefault="00FF495B" w:rsidP="00806AFC">
      <w:pPr>
        <w:pStyle w:val="Prrafodelista"/>
        <w:numPr>
          <w:ilvl w:val="0"/>
          <w:numId w:val="14"/>
        </w:numPr>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806AFC">
        <w:rPr>
          <w:rFonts w:ascii="Arial Narrow" w:eastAsia="Arial Narrow" w:hAnsi="Arial Narrow" w:cs="Arial Narrow"/>
          <w:kern w:val="0"/>
          <w14:ligatures w14:val="none"/>
          <w:sz w:val="22"/>
          <w:szCs w:val="22"/>
        </w:rPr>
        <w:t xml:space="preserve">que el hecho denunciado, consistente en que </w:t>
      </w:r>
      <w:r w:rsidR="0015272A" w:rsidRPr="00806AFC">
        <w:rPr>
          <w:rFonts w:ascii="Arial Narrow" w:eastAsia="Arial Narrow" w:hAnsi="Arial Narrow" w:cs="Arial Narrow"/>
          <w:color w:val="000000"/>
          <w:kern w:val="0"/>
          <w:sz w:val="22"/>
          <w:szCs w:val="22"/>
          <w:shd w:val="clear" w:color="auto" w:fill="FFFFFF"/>
          <w:lang w:eastAsia="es-PE"/>
          <w14:ligatures w14:val="none"/>
        </w:rPr>
        <w:t xml:space="preserve">la </w:t>
      </w:r>
      <w:r w:rsidR="0015272A" w:rsidRPr="00806AFC">
        <w:rPr>
          <w:rFonts w:ascii="Arial Narrow" w:eastAsia="Arial Narrow" w:hAnsi="Arial Narrow" w:cs="Arial Narrow"/>
          <w:bCs/>
          <w:sz w:val="22"/>
          <w:szCs w:val="22"/>
        </w:rPr>
        <w:t>Caja Municipal de Ahorro y Crédito de Arequipa S.A. - Caja Arequipa</w:t>
      </w:r>
      <w:r w:rsidR="0015272A" w:rsidRPr="00806AFC">
        <w:rPr>
          <w:rFonts w:ascii="Arial Narrow" w:eastAsia="Arial Narrow" w:hAnsi="Arial Narrow" w:cs="Arial Narrow"/>
          <w:kern w:val="0"/>
          <w14:ligatures w14:val="none"/>
          <w:sz w:val="22"/>
          <w:szCs w:val="22"/>
        </w:rPr>
        <w:t xml:space="preserve"> habría consignado el 10 de febrero de 2026 un número de póliza y datos personales correspondientes a terceros en la respuesta remitida al denunciante respecto de la </w:t>
      </w:r>
      <w:r w:rsidR="0015272A" w:rsidRPr="00806AFC">
        <w:rPr>
          <w:rFonts w:ascii="Arial Narrow" w:eastAsia="Arial Narrow" w:hAnsi="Arial Narrow" w:cs="Arial Narrow"/>
          <w:color w:val="000000"/>
          <w:kern w:val="0"/>
          <w:sz w:val="22"/>
          <w:szCs w:val="22"/>
          <w:lang w:val="es-ES" w:eastAsia="es-ES"/>
          <w14:ligatures w14:val="none"/>
        </w:rPr>
        <w:t xml:space="preserve">Póliza </w:t>
      </w:r>
      <w:r w:rsidR="0015272A" w:rsidRPr="00806AFC">
        <w:rPr>
          <w:rFonts w:ascii="Arial Narrow" w:eastAsia="Arial Narrow" w:hAnsi="Arial Narrow" w:cs="Arial Narrow"/>
          <w:color w:val="000000"/>
          <w:kern w:val="0"/>
          <w:sz w:val="22"/>
          <w:szCs w:val="22"/>
          <w:lang w:eastAsia="es-ES"/>
          <w14:ligatures w14:val="none"/>
        </w:rPr>
        <w:t xml:space="preserve"/>
      </w:r>
      <w:r w:rsidR="0015272A" w:rsidRPr="00806AFC">
        <w:rPr>
          <w:rFonts w:ascii="Arial Narrow" w:eastAsia="Arial Narrow" w:hAnsi="Arial Narrow" w:cs="Arial Narrow"/>
          <w:sz w:val="22"/>
          <w:szCs w:val="22"/>
        </w:rPr>
        <w:t xml:space="preserve">235901 </w:t>
      </w:r>
      <w:r w:rsidR="0015272A" w:rsidRPr="00806AFC">
        <w:rPr>
          <w:rFonts w:ascii="Arial Narrow" w:eastAsia="Arial Narrow" w:hAnsi="Arial Narrow" w:cs="Arial Narrow"/>
          <w:color w:val="000000"/>
          <w:kern w:val="0"/>
          <w:sz w:val="22"/>
          <w:szCs w:val="22"/>
          <w:lang w:val="es-ES" w:eastAsia="es-ES"/>
          <w14:ligatures w14:val="none"/>
        </w:rPr>
        <w:t>del Seguro de Desgravamen</w:t>
      </w:r>
      <w:r w:rsidRPr="00806AFC">
        <w:rPr>
          <w:rFonts w:ascii="Arial Narrow" w:eastAsia="Arial Narrow" w:hAnsi="Arial Narrow" w:cs="Arial Narrow"/>
          <w:bCs/>
          <w:color w:val="000000"/>
          <w:kern w:val="0"/>
          <w:sz w:val="22"/>
          <w:szCs w:val="22"/>
          <w:lang w:eastAsia="es-PE"/>
          <w14:ligatures w14:val="none"/>
        </w:rPr>
        <w:t>. Por consiguiente, corresponde calificar el hecho materia de denuncia como una presunta infracción al deber de información, tipificado en el artículo 1, numeral 1, literal b) y al artículo 2 del Código</w:t>
      </w:r>
      <w:r w:rsidRPr="00806AFC">
        <w:rPr>
          <w:rStyle w:val="Refdenotaalpie"/>
          <w:rFonts w:ascii="Arial Narrow" w:eastAsia="Arial Narrow" w:hAnsi="Arial Narrow" w:cs="Arial Narrow"/>
          <w:bCs/>
          <w:color w:val="000000"/>
          <w:sz w:val="22"/>
          <w:szCs w:val="22"/>
          <w:vertAlign w:val="superscript"/>
          <w:lang w:eastAsia="es-PE"/>
        </w:rPr>
        <w:footnoteReference w:id="6"/>
      </w:r>
      <w:r w:rsidRPr="00806AFC">
        <w:rPr>
          <w:rFonts w:ascii="Arial Narrow" w:eastAsia="Arial Narrow" w:hAnsi="Arial Narrow" w:cs="Arial Narrow"/>
          <w:bCs/>
          <w:color w:val="000000"/>
          <w:kern w:val="0"/>
          <w:sz w:val="22"/>
          <w:szCs w:val="22"/>
          <w:lang w:eastAsia="es-PE"/>
          <w14:ligatures w14:val="none"/>
        </w:rPr>
        <w:t xml:space="preserve">. </w:t>
      </w:r>
    </w:p>
    <w:p w14:paraId="57A7288A" w14:textId="77777777" w:rsidR="00CE0084" w:rsidRPr="00806AFC" w:rsidRDefault="00CE0084" w:rsidP="00806AFC">
      <w:pPr>
        <w:pStyle w:val="Prrafodelista"/>
        <w:spacing w:before="0" w:after="0" w:line="240" w:lineRule="auto"/>
        <w:rPr>
          <w:rFonts w:ascii="Arial Narrow" w:eastAsia="Arial Narrow" w:hAnsi="Arial Narrow" w:cs="Arial Narrow"/>
          <w:color w:val="000000"/>
          <w:kern w:val="0"/>
          <w:sz w:val="22"/>
          <w:szCs w:val="22"/>
          <w:lang w:eastAsia="es-PE"/>
          <w14:ligatures w14:val="none"/>
        </w:rPr>
      </w:pPr>
    </w:p>
    <w:p w14:paraId="4461E29D" w14:textId="0F240A07" w:rsidR="00CE0084" w:rsidRPr="00806AFC" w:rsidRDefault="00CA50CD" w:rsidP="00806AFC">
      <w:pPr>
        <w:pStyle w:val="Prrafodelista"/>
        <w:numPr>
          <w:ilvl w:val="0"/>
          <w:numId w:val="14"/>
        </w:numPr>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806AFC">
        <w:rPr>
          <w:rFonts w:ascii="Arial Narrow" w:eastAsia="Arial Narrow" w:hAnsi="Arial Narrow" w:cs="Arial Narrow"/>
          <w:kern w:val="0"/>
          <w14:ligatures w14:val="none"/>
          <w:sz w:val="22"/>
          <w:szCs w:val="22"/>
        </w:rPr>
        <w:t xml:space="preserve">que el hecho denunciado, consistente en que </w:t>
      </w:r>
      <w:r w:rsidR="0015272A" w:rsidRPr="00806AFC">
        <w:rPr>
          <w:rFonts w:ascii="Arial Narrow" w:eastAsia="Arial Narrow" w:hAnsi="Arial Narrow" w:cs="Arial Narrow"/>
          <w:bCs/>
          <w:sz w:val="22"/>
          <w:szCs w:val="22"/>
        </w:rPr>
        <w:t xml:space="preserve">La Positiva Seguros y Reaseguros S.A. y La Positiva Vida Seguros y Reaseguros S.A. </w:t>
      </w:r>
      <w:r w:rsidR="0015272A" w:rsidRPr="00806AFC">
        <w:rPr>
          <w:rFonts w:ascii="Arial Narrow" w:eastAsia="Arial Narrow" w:hAnsi="Arial Narrow" w:cs="Arial Narrow"/>
          <w:kern w:val="0"/>
          <w14:ligatures w14:val="none"/>
          <w:sz w:val="22"/>
          <w:szCs w:val="22"/>
        </w:rPr>
        <w:t>habrían informado al denunciante el 20 de febrero de 2026 que no registraba póliza alguna a su nombre, pese a que posteriormente le comunicó el 4 de mayo de 2026 de la existencia de una póliza registrada a su nombre</w:t>
      </w:r>
      <w:r w:rsidRPr="00806AFC">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10" w:name="_Hlk195611851"/>
      <w:r w:rsidRPr="00806AFC">
        <w:rPr>
          <w:rFonts w:ascii="Arial Narrow" w:eastAsia="Arial Narrow" w:hAnsi="Arial Narrow" w:cs="Arial Narrow"/>
          <w:bCs/>
          <w:color w:val="000000"/>
          <w:kern w:val="0"/>
          <w:sz w:val="22"/>
          <w:szCs w:val="22"/>
          <w:lang w:eastAsia="es-PE"/>
          <w14:ligatures w14:val="none"/>
        </w:rPr>
        <w:t xml:space="preserve">artículo 1, numeral 1, literal b) </w:t>
      </w:r>
      <w:bookmarkEnd w:id="10"/>
      <w:r w:rsidRPr="00806AFC">
        <w:rPr>
          <w:rFonts w:ascii="Arial Narrow" w:eastAsia="Arial Narrow" w:hAnsi="Arial Narrow" w:cs="Arial Narrow"/>
          <w:bCs/>
          <w:color w:val="000000"/>
          <w:kern w:val="0"/>
          <w:sz w:val="22"/>
          <w:szCs w:val="22"/>
          <w:lang w:eastAsia="es-PE"/>
          <w14:ligatures w14:val="none"/>
        </w:rPr>
        <w:t xml:space="preserve">y al artículo 2 del Código. </w:t>
      </w:r>
    </w:p>
    <w:p w14:paraId="7297344F" w14:textId="0122B766" w:rsidR="00FF495B" w:rsidRPr="00806AFC" w:rsidRDefault="00FF495B" w:rsidP="00806AFC">
      <w:pPr>
        <w:pStyle w:val="Prrafodelista"/>
        <w:numPr>
          <w:ilvl w:val="0"/>
          <w:numId w:val="14"/>
        </w:numPr>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color w:val="000000"/>
          <w:kern w:val="0"/>
          <w:sz w:val="22"/>
          <w:szCs w:val="22"/>
          <w:lang w:eastAsia="es-PE"/>
          <w14:ligatures w14:val="none"/>
        </w:rPr>
        <w:lastRenderedPageBreak/>
        <w:t xml:space="preserve">Además, la Secretaría Técnica, en ejercicio de sus facultades, considera </w:t>
      </w:r>
      <w:r w:rsidRPr="00806AFC">
        <w:rPr>
          <w:rFonts w:ascii="Arial Narrow" w:eastAsia="Arial Narrow" w:hAnsi="Arial Narrow" w:cs="Arial Narrow"/>
          <w:kern w:val="0"/>
          <w14:ligatures w14:val="none"/>
          <w:sz w:val="22"/>
          <w:szCs w:val="22"/>
        </w:rPr>
        <w:t xml:space="preserve">que el hecho denunciado, consistente en que </w:t>
      </w:r>
      <w:r w:rsidR="00FF7B81" w:rsidRPr="00806AFC">
        <w:rPr>
          <w:rFonts w:ascii="Arial Narrow" w:eastAsia="Arial Narrow" w:hAnsi="Arial Narrow" w:cs="Arial Narrow"/>
          <w:bCs/>
          <w:sz w:val="22"/>
          <w:szCs w:val="22"/>
        </w:rPr>
        <w:t xml:space="preserve">La Positiva Seguros y Reaseguros S.A. y La Positiva Vida Seguros y Reaseguros S.A. </w:t>
      </w:r>
      <w:r w:rsidR="00FF7B81" w:rsidRPr="00806AFC">
        <w:rPr>
          <w:rFonts w:ascii="Arial Narrow" w:eastAsia="Arial Narrow" w:hAnsi="Arial Narrow" w:cs="Arial Narrow"/>
          <w:kern w:val="0"/>
          <w14:ligatures w14:val="none"/>
          <w:sz w:val="22"/>
          <w:szCs w:val="22"/>
        </w:rPr>
        <w:t>habrían brindado información contradictoria sobre la vigencia de la póliza vinculada al denunciante, al señalar el 4 de mayo de 2026 una vigencia desde el 1 de agosto de 2025 hasta el 1 de marzo de 2026 y posteriormente, el 6 de mayo de 2026, consignar una vigencia desde el 1 de febrero de 2026 hasta el 1 de marzo de 2026</w:t>
      </w:r>
      <w:r w:rsidRPr="00806AFC">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artículo 1, numeral 1, literal b) y al artículo 2 del Código. </w:t>
      </w:r>
    </w:p>
    <w:p w14:paraId="31A310EC" w14:textId="77777777" w:rsidR="00CE0084" w:rsidRPr="00806AFC" w:rsidRDefault="00CE0084" w:rsidP="00806AFC">
      <w:pPr>
        <w:pStyle w:val="Prrafodelista"/>
        <w:spacing w:before="0" w:after="0" w:line="240" w:lineRule="auto"/>
        <w:rPr>
          <w:rFonts w:ascii="Arial Narrow" w:eastAsia="Arial Narrow" w:hAnsi="Arial Narrow" w:cs="Arial Narrow"/>
          <w:color w:val="000000"/>
          <w:kern w:val="0"/>
          <w:sz w:val="22"/>
          <w:szCs w:val="22"/>
          <w:lang w:eastAsia="es-PE"/>
          <w14:ligatures w14:val="none"/>
        </w:rPr>
      </w:pPr>
    </w:p>
    <w:p w14:paraId="37321452" w14:textId="39BA667D" w:rsidR="00E60CD7" w:rsidRPr="00806AFC" w:rsidRDefault="00E60CD7" w:rsidP="00806AFC">
      <w:pPr>
        <w:pStyle w:val="Prrafodelista"/>
        <w:numPr>
          <w:ilvl w:val="0"/>
          <w:numId w:val="14"/>
        </w:numPr>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806AFC">
        <w:rPr>
          <w:rStyle w:val="Refdenotaalpie"/>
          <w:rFonts w:ascii="Arial Narrow" w:eastAsia="Arial Narrow" w:hAnsi="Arial Narrow" w:cs="Arial Narrow"/>
          <w:sz w:val="22"/>
          <w:szCs w:val="22"/>
          <w:vertAlign w:val="superscript"/>
        </w:rPr>
        <w:footnoteReference w:id="7"/>
      </w:r>
      <w:r w:rsidRPr="00806AFC">
        <w:rPr>
          <w:rFonts w:ascii="Arial Narrow" w:eastAsia="Arial Narrow" w:hAnsi="Arial Narrow" w:cs="Arial Narrow"/>
          <w:color w:val="000000"/>
          <w:kern w:val="0"/>
          <w:sz w:val="22"/>
          <w:szCs w:val="22"/>
          <w:lang w:eastAsia="es-PE"/>
          <w14:ligatures w14:val="none"/>
        </w:rPr>
        <w:t>.</w:t>
      </w:r>
    </w:p>
    <w:p w14:paraId="17426A8E" w14:textId="77777777" w:rsidR="00E60CD7" w:rsidRPr="00806AFC" w:rsidRDefault="00E60CD7" w:rsidP="00806AF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806AFC" w:rsidRDefault="00E60CD7" w:rsidP="00806AFC">
      <w:pPr>
        <w:numPr>
          <w:ilvl w:val="0"/>
          <w:numId w:val="4"/>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806AFC" w:rsidRDefault="00E60CD7" w:rsidP="00806AF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806AFC" w:rsidRDefault="00E60CD7" w:rsidP="00806AFC">
      <w:pPr>
        <w:pStyle w:val="Prrafodelista"/>
        <w:numPr>
          <w:ilvl w:val="0"/>
          <w:numId w:val="14"/>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06AFC">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11" w:name="_Hlk211510697"/>
      <w:r w:rsidRPr="00806AFC">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11"/>
      <w:r w:rsidRPr="00806AFC">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12" w:name="_Hlk211510673"/>
      <w:r w:rsidRPr="00806AFC">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806AFC" w:rsidRDefault="00E60CD7" w:rsidP="00806AF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61116450" w14:textId="7AF519AE" w:rsidR="00CE0084" w:rsidRPr="00806AFC" w:rsidRDefault="00CE0084" w:rsidP="00806AF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806AFC">
        <w:rPr>
          <w:rFonts w:ascii="Arial Narrow" w:eastAsia="Arial Narrow" w:hAnsi="Arial Narrow" w:cs="Arial Narrow"/>
          <w:color w:val="000000"/>
          <w:kern w:val="0"/>
          <w:sz w:val="22"/>
          <w:szCs w:val="22"/>
          <w:u w:val="single"/>
          <w:lang w:val="es-ES" w:eastAsia="es-ES"/>
          <w14:ligatures w14:val="none"/>
        </w:rPr>
        <w:t xml:space="preserve">A </w:t>
      </w:r>
      <w:r w:rsidR="00D06016" w:rsidRPr="00806AFC">
        <w:rPr>
          <w:rFonts w:ascii="Arial Narrow" w:eastAsia="Arial Narrow" w:hAnsi="Arial Narrow" w:cs="Arial Narrow"/>
          <w:color w:val="000000"/>
          <w:kern w:val="0"/>
          <w:sz w:val="22"/>
          <w:szCs w:val="22"/>
          <w:u w:val="single"/>
          <w:lang w:val="es-ES" w:eastAsia="es-ES"/>
          <w14:ligatures w14:val="none"/>
        </w:rPr>
        <w:t>Caja Arequipa</w:t>
      </w:r>
      <w:r w:rsidRPr="00806AFC">
        <w:rPr>
          <w:rFonts w:ascii="Arial Narrow" w:eastAsia="Arial Narrow" w:hAnsi="Arial Narrow" w:cs="Arial Narrow"/>
          <w:color w:val="000000"/>
          <w:kern w:val="0"/>
          <w:sz w:val="22"/>
          <w:szCs w:val="22"/>
          <w:lang w:val="es-ES" w:eastAsia="es-ES"/>
          <w14:ligatures w14:val="none"/>
        </w:rPr>
        <w:t>:</w:t>
      </w:r>
      <w:r w:rsidRPr="00806AFC">
        <w:rPr>
          <w:rFonts w:ascii="Arial Narrow" w:eastAsia="Arial Narrow" w:hAnsi="Arial Narrow" w:cs="Arial Narrow"/>
          <w:color w:val="000000"/>
          <w:kern w:val="0"/>
          <w:sz w:val="22"/>
          <w:szCs w:val="22"/>
          <w:lang w:eastAsia="es-ES"/>
          <w14:ligatures w14:val="none"/>
        </w:rPr>
        <w:t xml:space="preserve"> </w:t>
      </w:r>
      <w:r w:rsidR="00DB750B" w:rsidRPr="00806AFC">
        <w:rPr>
          <w:rFonts w:ascii="Arial Narrow" w:eastAsia="Arial Narrow" w:hAnsi="Arial Narrow" w:cs="Arial Narrow"/>
          <w:color w:val="000000"/>
          <w:kern w:val="0"/>
          <w:sz w:val="22"/>
          <w:szCs w:val="22"/>
          <w:lang w:val="es-ES" w:eastAsia="es-ES"/>
          <w14:ligatures w14:val="none"/>
        </w:rPr>
        <w:t>(i) presentar una copia debidamente suscrita de</w:t>
      </w:r>
      <w:r w:rsidR="00E53E9E" w:rsidRPr="00806AFC">
        <w:rPr>
          <w:rFonts w:ascii="Arial Narrow" w:eastAsia="Arial Narrow" w:hAnsi="Arial Narrow" w:cs="Arial Narrow"/>
          <w:color w:val="000000"/>
          <w:kern w:val="0"/>
          <w:sz w:val="22"/>
          <w:szCs w:val="22"/>
          <w:lang w:val="es-ES" w:eastAsia="es-ES"/>
          <w14:ligatures w14:val="none"/>
        </w:rPr>
        <w:t xml:space="preserve">l </w:t>
      </w:r>
      <w:r w:rsidR="00DB750B" w:rsidRPr="00806AFC">
        <w:rPr>
          <w:rFonts w:ascii="Arial Narrow" w:eastAsia="Arial Narrow" w:hAnsi="Arial Narrow" w:cs="Arial Narrow"/>
          <w:color w:val="000000"/>
          <w:kern w:val="0"/>
          <w:sz w:val="22"/>
          <w:szCs w:val="22"/>
          <w:lang w:val="es-ES" w:eastAsia="es-ES"/>
          <w14:ligatures w14:val="none"/>
        </w:rPr>
        <w:t>crédito</w:t>
      </w:r>
      <w:r w:rsidR="00292996" w:rsidRPr="00806AFC">
        <w:rPr>
          <w:rFonts w:ascii="Arial Narrow" w:eastAsia="Arial Narrow" w:hAnsi="Arial Narrow" w:cs="Arial Narrow"/>
          <w:color w:val="000000"/>
          <w:kern w:val="0"/>
          <w:sz w:val="22"/>
          <w:szCs w:val="22"/>
          <w:lang w:val="es-ES" w:eastAsia="es-ES"/>
          <w14:ligatures w14:val="none"/>
        </w:rPr>
        <w:t>(s) asociado(s) a</w:t>
      </w:r>
      <w:r w:rsidR="00DB750B" w:rsidRPr="00806AFC">
        <w:rPr>
          <w:rFonts w:ascii="Arial Narrow" w:eastAsia="Arial Narrow" w:hAnsi="Arial Narrow" w:cs="Arial Narrow"/>
          <w:color w:val="000000"/>
          <w:kern w:val="0"/>
          <w:sz w:val="22"/>
          <w:szCs w:val="22"/>
          <w:lang w:val="es-ES" w:eastAsia="es-ES"/>
          <w14:ligatures w14:val="none"/>
        </w:rPr>
        <w:t xml:space="preserve"> la Póliza </w:t>
      </w:r>
      <w:r w:rsidR="00DB750B" w:rsidRPr="00806AFC">
        <w:rPr>
          <w:rFonts w:ascii="Arial Narrow" w:eastAsia="Arial Narrow" w:hAnsi="Arial Narrow" w:cs="Arial Narrow"/>
          <w:color w:val="000000"/>
          <w:kern w:val="0"/>
          <w:sz w:val="22"/>
          <w:szCs w:val="22"/>
          <w:lang w:eastAsia="es-ES"/>
          <w14:ligatures w14:val="none"/>
        </w:rPr>
        <w:t xml:space="preserve"/>
      </w:r>
      <w:r w:rsidR="00DB750B" w:rsidRPr="00806AFC">
        <w:rPr>
          <w:rFonts w:ascii="Arial Narrow" w:eastAsia="Arial Narrow" w:hAnsi="Arial Narrow" w:cs="Arial Narrow"/>
          <w:sz w:val="22"/>
          <w:szCs w:val="22"/>
        </w:rPr>
        <w:t xml:space="preserve">235901 </w:t>
      </w:r>
      <w:r w:rsidR="00DB750B" w:rsidRPr="00806AFC">
        <w:rPr>
          <w:rFonts w:ascii="Arial Narrow" w:eastAsia="Arial Narrow" w:hAnsi="Arial Narrow" w:cs="Arial Narrow"/>
          <w:color w:val="000000"/>
          <w:kern w:val="0"/>
          <w:sz w:val="22"/>
          <w:szCs w:val="22"/>
          <w:lang w:val="es-ES" w:eastAsia="es-ES"/>
          <w14:ligatures w14:val="none"/>
        </w:rPr>
        <w:t>del Seguro de Desgravamen; y, (</w:t>
      </w:r>
      <w:proofErr w:type="spellStart"/>
      <w:r w:rsidR="00DB750B" w:rsidRPr="00806AFC">
        <w:rPr>
          <w:rFonts w:ascii="Arial Narrow" w:eastAsia="Arial Narrow" w:hAnsi="Arial Narrow" w:cs="Arial Narrow"/>
          <w:color w:val="000000"/>
          <w:kern w:val="0"/>
          <w:sz w:val="22"/>
          <w:szCs w:val="22"/>
          <w:lang w:val="es-ES" w:eastAsia="es-ES"/>
          <w14:ligatures w14:val="none"/>
        </w:rPr>
        <w:t>ii</w:t>
      </w:r>
      <w:proofErr w:type="spellEnd"/>
      <w:r w:rsidR="00DB750B" w:rsidRPr="00806AF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06AFC">
        <w:rPr>
          <w:rFonts w:ascii="Arial Narrow" w:eastAsia="Arial Narrow" w:hAnsi="Arial Narrow" w:cs="Arial Narrow"/>
          <w:color w:val="000000"/>
          <w:kern w:val="0"/>
          <w:sz w:val="22"/>
          <w:szCs w:val="22"/>
          <w:lang w:val="es-ES" w:eastAsia="es-ES"/>
          <w14:ligatures w14:val="none"/>
        </w:rPr>
        <w:t>.</w:t>
      </w:r>
    </w:p>
    <w:p w14:paraId="4C5AD2C1" w14:textId="77777777" w:rsidR="00CE0084" w:rsidRPr="00806AFC" w:rsidRDefault="00CE0084" w:rsidP="00806AFC">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01F25269" w14:textId="4F4ECFF7" w:rsidR="00E60CD7" w:rsidRPr="00806AFC" w:rsidRDefault="00D06016" w:rsidP="00806AFC">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806AFC">
        <w:rPr>
          <w:rFonts w:ascii="Arial Narrow" w:eastAsia="Arial Narrow" w:hAnsi="Arial Narrow" w:cs="Arial Narrow"/>
          <w:color w:val="000000"/>
          <w:kern w:val="0"/>
          <w:sz w:val="22"/>
          <w:szCs w:val="22"/>
          <w:lang w:val="es-ES" w:eastAsia="es-ES"/>
          <w14:ligatures w14:val="none"/>
        </w:rPr>
        <w:t>A</w:t>
      </w:r>
      <w:r w:rsidR="00E60CD7" w:rsidRPr="00806AFC">
        <w:rPr>
          <w:rFonts w:ascii="Arial Narrow" w:eastAsia="Arial Narrow" w:hAnsi="Arial Narrow" w:cs="Arial Narrow"/>
          <w:color w:val="000000"/>
          <w:kern w:val="0"/>
          <w:sz w:val="22"/>
          <w:szCs w:val="22"/>
          <w:lang w:val="es-ES" w:eastAsia="es-ES"/>
          <w14:ligatures w14:val="none"/>
        </w:rPr>
        <w:t xml:space="preserve"> La Positiva</w:t>
      </w:r>
      <w:r w:rsidR="00E60CD7" w:rsidRPr="00806AFC">
        <w:rPr>
          <w:rFonts w:ascii="Arial Narrow" w:eastAsia="Arial Narrow" w:hAnsi="Arial Narrow" w:cs="Arial Narrow"/>
          <w:color w:val="000000"/>
          <w:kern w:val="0"/>
          <w:sz w:val="22"/>
          <w:szCs w:val="22"/>
          <w:lang w:val="es-ES" w:eastAsia="es-ES"/>
          <w14:ligatures w14:val="none"/>
        </w:rPr>
        <w:t xml:space="preserve">:</w:t>
      </w:r>
      <w:r w:rsidR="00E60CD7" w:rsidRPr="00806AFC">
        <w:rPr>
          <w:rFonts w:ascii="Arial Narrow" w:eastAsia="Arial Narrow" w:hAnsi="Arial Narrow" w:cs="Arial Narrow"/>
          <w:color w:val="000000"/>
          <w:kern w:val="0"/>
          <w:sz w:val="22"/>
          <w:szCs w:val="22"/>
          <w:lang w:val="es-ES" w:eastAsia="es-ES"/>
          <w14:ligatures w14:val="none"/>
        </w:rPr>
        <w:t xml:space="preserve"> (</w:t>
      </w:r>
      <w:r w:rsidR="000F2FDA" w:rsidRPr="00806AFC">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000F2FDA" w:rsidRPr="00806AFC">
        <w:rPr>
          <w:rFonts w:ascii="Arial Narrow" w:eastAsia="Arial Narrow" w:hAnsi="Arial Narrow" w:cs="Arial Narrow"/>
          <w:color w:val="000000"/>
          <w:kern w:val="0"/>
          <w:sz w:val="22"/>
          <w:szCs w:val="22"/>
          <w:lang w:eastAsia="es-ES"/>
          <w14:ligatures w14:val="none"/>
        </w:rPr>
        <w:t xml:space="preserve"/>
      </w:r>
      <w:r w:rsidR="000F2FDA" w:rsidRPr="00806AFC">
        <w:rPr>
          <w:rFonts w:ascii="Arial Narrow" w:eastAsia="Arial Narrow" w:hAnsi="Arial Narrow" w:cs="Arial Narrow"/>
          <w:sz w:val="22"/>
          <w:szCs w:val="22"/>
        </w:rPr>
        <w:t xml:space="preserve">235901 </w:t>
      </w:r>
      <w:r w:rsidR="000F2FDA" w:rsidRPr="00806AFC">
        <w:rPr>
          <w:rFonts w:ascii="Arial Narrow" w:eastAsia="Arial Narrow" w:hAnsi="Arial Narrow" w:cs="Arial Narrow"/>
          <w:color w:val="000000"/>
          <w:kern w:val="0"/>
          <w:sz w:val="22"/>
          <w:szCs w:val="22"/>
          <w:lang w:val="es-ES" w:eastAsia="es-ES"/>
          <w14:ligatures w14:val="none"/>
        </w:rPr>
        <w:t>del Seguro de Desgravamen materia de denuncia; (</w:t>
      </w:r>
      <w:proofErr w:type="spellStart"/>
      <w:r w:rsidR="000F2FDA" w:rsidRPr="00806AFC">
        <w:rPr>
          <w:rFonts w:ascii="Arial Narrow" w:eastAsia="Arial Narrow" w:hAnsi="Arial Narrow" w:cs="Arial Narrow"/>
          <w:color w:val="000000"/>
          <w:kern w:val="0"/>
          <w:sz w:val="22"/>
          <w:szCs w:val="22"/>
          <w:lang w:val="es-ES" w:eastAsia="es-ES"/>
          <w14:ligatures w14:val="none"/>
        </w:rPr>
        <w:t>ii</w:t>
      </w:r>
      <w:proofErr w:type="spellEnd"/>
      <w:r w:rsidR="000F2FDA" w:rsidRPr="00806AFC">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0F2FDA" w:rsidRPr="00806AFC">
        <w:rPr>
          <w:rFonts w:ascii="Arial Narrow" w:eastAsia="Arial Narrow" w:hAnsi="Arial Narrow" w:cs="Arial Narrow"/>
          <w:color w:val="000000"/>
          <w:kern w:val="0"/>
          <w:sz w:val="22"/>
          <w:szCs w:val="22"/>
          <w:lang w:val="es-ES" w:eastAsia="es-ES"/>
          <w14:ligatures w14:val="none"/>
        </w:rPr>
        <w:t>ii</w:t>
      </w:r>
      <w:proofErr w:type="spellEnd"/>
      <w:r w:rsidR="000F2FDA" w:rsidRPr="00806AF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E60CD7" w:rsidRPr="00806AFC">
        <w:rPr>
          <w:rFonts w:ascii="Arial Narrow" w:eastAsia="Arial Narrow" w:hAnsi="Arial Narrow" w:cs="Arial Narrow"/>
          <w:color w:val="000000"/>
          <w:kern w:val="0"/>
          <w:sz w:val="22"/>
          <w:szCs w:val="22"/>
          <w:lang w:val="es-ES" w:eastAsia="es-ES"/>
          <w14:ligatures w14:val="none"/>
        </w:rPr>
        <w:t>.</w:t>
      </w:r>
    </w:p>
    <w:p w14:paraId="48503CFE" w14:textId="77777777" w:rsidR="00E60CD7" w:rsidRPr="00806AFC" w:rsidRDefault="00E60CD7" w:rsidP="00806AFC">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525DE1CC" w14:textId="77799B60" w:rsidR="00E60CD7" w:rsidRPr="00806AFC" w:rsidRDefault="00E60CD7" w:rsidP="00806AFC">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806AFC">
        <w:rPr>
          <w:rFonts w:ascii="Arial Narrow" w:eastAsia="Arial Narrow" w:hAnsi="Arial Narrow" w:cs="Arial Narrow"/>
          <w:color w:val="000000"/>
          <w:kern w:val="0"/>
          <w:sz w:val="22"/>
          <w:szCs w:val="22"/>
          <w:u w:val="single"/>
          <w:lang w:val="es-ES" w:eastAsia="es-ES"/>
          <w14:ligatures w14:val="none"/>
        </w:rPr>
        <w:t xml:space="preserve">A </w:t>
      </w:r>
      <w:r w:rsidR="00D06016" w:rsidRPr="00806AFC">
        <w:rPr>
          <w:rFonts w:ascii="Arial Narrow" w:eastAsia="Arial Narrow" w:hAnsi="Arial Narrow" w:cs="Arial Narrow"/>
          <w:color w:val="000000"/>
          <w:kern w:val="0"/>
          <w:sz w:val="22"/>
          <w:szCs w:val="22"/>
          <w:u w:val="single"/>
          <w:lang w:val="es-ES" w:eastAsia="es-ES"/>
          <w14:ligatures w14:val="none"/>
        </w:rPr>
        <w:t>La Positiva Vida</w:t>
      </w:r>
      <w:r w:rsidRPr="00806AFC">
        <w:rPr>
          <w:rFonts w:ascii="Arial Narrow" w:eastAsia="Arial Narrow" w:hAnsi="Arial Narrow" w:cs="Arial Narrow"/>
          <w:color w:val="000000"/>
          <w:kern w:val="0"/>
          <w:sz w:val="22"/>
          <w:szCs w:val="22"/>
          <w:lang w:val="es-ES" w:eastAsia="es-ES"/>
          <w14:ligatures w14:val="none"/>
        </w:rPr>
        <w:t>:</w:t>
      </w:r>
      <w:r w:rsidRPr="00806AFC">
        <w:rPr>
          <w:rFonts w:ascii="Arial Narrow" w:eastAsia="Arial Narrow" w:hAnsi="Arial Narrow" w:cs="Arial Narrow"/>
          <w:color w:val="000000"/>
          <w:kern w:val="0"/>
          <w:sz w:val="22"/>
          <w:szCs w:val="22"/>
          <w:lang w:eastAsia="es-ES"/>
          <w14:ligatures w14:val="none"/>
        </w:rPr>
        <w:t xml:space="preserve"> </w:t>
      </w:r>
      <w:r w:rsidR="00AB7CA2" w:rsidRPr="00806AFC">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00AB7CA2" w:rsidRPr="00806AFC">
        <w:rPr>
          <w:rFonts w:ascii="Arial Narrow" w:eastAsia="Arial Narrow" w:hAnsi="Arial Narrow" w:cs="Arial Narrow"/>
          <w:color w:val="000000"/>
          <w:kern w:val="0"/>
          <w:sz w:val="22"/>
          <w:szCs w:val="22"/>
          <w:lang w:eastAsia="es-ES"/>
          <w14:ligatures w14:val="none"/>
        </w:rPr>
        <w:t xml:space="preserve"/>
      </w:r>
      <w:r w:rsidR="00AB7CA2" w:rsidRPr="00806AFC">
        <w:rPr>
          <w:rFonts w:ascii="Arial Narrow" w:eastAsia="Arial Narrow" w:hAnsi="Arial Narrow" w:cs="Arial Narrow"/>
          <w:sz w:val="22"/>
          <w:szCs w:val="22"/>
        </w:rPr>
        <w:t xml:space="preserve">235901 </w:t>
      </w:r>
      <w:r w:rsidR="00AB7CA2" w:rsidRPr="00806AFC">
        <w:rPr>
          <w:rFonts w:ascii="Arial Narrow" w:eastAsia="Arial Narrow" w:hAnsi="Arial Narrow" w:cs="Arial Narrow"/>
          <w:color w:val="000000"/>
          <w:kern w:val="0"/>
          <w:sz w:val="22"/>
          <w:szCs w:val="22"/>
          <w:lang w:val="es-ES" w:eastAsia="es-ES"/>
          <w14:ligatures w14:val="none"/>
        </w:rPr>
        <w:t>del Seguro de Desgravamen materia de denuncia; (</w:t>
      </w:r>
      <w:proofErr w:type="spellStart"/>
      <w:r w:rsidR="00AB7CA2" w:rsidRPr="00806AFC">
        <w:rPr>
          <w:rFonts w:ascii="Arial Narrow" w:eastAsia="Arial Narrow" w:hAnsi="Arial Narrow" w:cs="Arial Narrow"/>
          <w:color w:val="000000"/>
          <w:kern w:val="0"/>
          <w:sz w:val="22"/>
          <w:szCs w:val="22"/>
          <w:lang w:val="es-ES" w:eastAsia="es-ES"/>
          <w14:ligatures w14:val="none"/>
        </w:rPr>
        <w:t>ii</w:t>
      </w:r>
      <w:proofErr w:type="spellEnd"/>
      <w:r w:rsidR="00AB7CA2" w:rsidRPr="00806AFC">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AB7CA2" w:rsidRPr="00806AFC">
        <w:rPr>
          <w:rFonts w:ascii="Arial Narrow" w:eastAsia="Arial Narrow" w:hAnsi="Arial Narrow" w:cs="Arial Narrow"/>
          <w:color w:val="000000"/>
          <w:kern w:val="0"/>
          <w:sz w:val="22"/>
          <w:szCs w:val="22"/>
          <w:lang w:val="es-ES" w:eastAsia="es-ES"/>
          <w14:ligatures w14:val="none"/>
        </w:rPr>
        <w:t>ii</w:t>
      </w:r>
      <w:proofErr w:type="spellEnd"/>
      <w:r w:rsidR="00AB7CA2" w:rsidRPr="00806AF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06AFC">
        <w:rPr>
          <w:rFonts w:ascii="Arial Narrow" w:eastAsia="Arial Narrow" w:hAnsi="Arial Narrow" w:cs="Arial Narrow"/>
          <w:color w:val="000000"/>
          <w:kern w:val="0"/>
          <w:sz w:val="22"/>
          <w:szCs w:val="22"/>
          <w:lang w:val="es-ES" w:eastAsia="es-ES"/>
          <w14:ligatures w14:val="none"/>
        </w:rPr>
        <w:t>.</w:t>
      </w:r>
      <w:bookmarkEnd w:id="12"/>
    </w:p>
    <w:p w14:paraId="76AC2520" w14:textId="77777777" w:rsidR="00E60CD7" w:rsidRPr="00806AFC" w:rsidRDefault="00E60CD7" w:rsidP="00806AF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806AFC" w:rsidRDefault="00E60CD7" w:rsidP="00806AFC">
      <w:pPr>
        <w:numPr>
          <w:ilvl w:val="0"/>
          <w:numId w:val="4"/>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806AFC" w:rsidRDefault="00E60CD7" w:rsidP="00806AF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C444486" w14:textId="4A235CEE" w:rsidR="00D43BE5" w:rsidRPr="00806AFC" w:rsidRDefault="00D43BE5" w:rsidP="00806AFC">
      <w:pPr>
        <w:spacing w:after="0" w:line="240" w:lineRule="auto"/>
        <w:contextualSpacing/>
        <w:jc w:val="both"/>
        <w:rPr>
          <w:rFonts w:ascii="Arial Narrow" w:eastAsia="Arial Narrow" w:hAnsi="Arial Narrow" w:cs="Arial Narrow"/>
          <w:b/>
          <w:color w:val="000000"/>
          <w:sz w:val="22"/>
          <w:szCs w:val="22"/>
          <w:lang w:eastAsia="es-PE"/>
        </w:rPr>
      </w:pPr>
      <w:bookmarkStart w:id="13" w:name="_Hlk215764003"/>
      <w:bookmarkStart w:id="14" w:name="_Hlk209028803"/>
      <w:r w:rsidRPr="00806AFC">
        <w:rPr>
          <w:rFonts w:ascii="Arial Narrow" w:eastAsia="Arial Narrow" w:hAnsi="Arial Narrow" w:cs="Arial Narrow"/>
          <w:b/>
          <w:color w:val="000000"/>
          <w:sz w:val="22"/>
          <w:szCs w:val="22"/>
          <w:lang w:eastAsia="es-PE"/>
        </w:rPr>
        <w:t xml:space="preserve">PRIMERO:</w:t>
      </w:r>
      <w:r w:rsidRPr="00806AFC">
        <w:rPr>
          <w:rFonts w:ascii="Arial Narrow" w:eastAsia="Arial Narrow" w:hAnsi="Arial Narrow" w:cs="Arial Narrow"/>
          <w:color w:val="000000"/>
          <w:sz w:val="22"/>
          <w:szCs w:val="22"/>
          <w:lang w:eastAsia="es-PE"/>
        </w:rPr>
        <w:t xml:space="preserve"> </w:t>
      </w:r>
      <w:r w:rsidRPr="00806AFC">
        <w:rPr>
          <w:rFonts w:ascii="Arial Narrow" w:eastAsia="Arial Narrow" w:hAnsi="Arial Narrow" w:cs="Arial Narrow"/>
          <w:color w:val="000000"/>
          <w:sz w:val="22"/>
          <w:szCs w:val="22"/>
          <w:lang w:eastAsia="es-PE"/>
        </w:rPr>
        <w:t xml:space="preserve">incluir de oficio a </w:t>
      </w:r>
      <w:r w:rsidR="00CE0084" w:rsidRPr="00806AFC">
        <w:rPr>
          <w:rFonts w:ascii="Arial Narrow" w:eastAsia="Arial Narrow" w:hAnsi="Arial Narrow" w:cs="Arial Narrow"/>
          <w:color w:val="000000"/>
          <w:sz w:val="22"/>
          <w:szCs w:val="22"/>
          <w:lang w:eastAsia="es-PE"/>
        </w:rPr>
        <w:t xml:space="preserve">La Positiva Vida Seguros y Reaseguros S.A. </w:t>
      </w:r>
      <w:r w:rsidRPr="00806AFC">
        <w:rPr>
          <w:rFonts w:ascii="Arial Narrow" w:eastAsia="Arial Narrow" w:hAnsi="Arial Narrow" w:cs="Arial Narrow"/>
          <w:color w:val="000000"/>
          <w:sz w:val="22"/>
          <w:szCs w:val="22"/>
          <w:lang w:eastAsia="es-PE"/>
        </w:rPr>
        <w:t>en el presente procedimiento</w:t>
      </w:r>
      <w:bookmarkEnd w:id="13"/>
      <w:r w:rsidRPr="00806AFC">
        <w:rPr>
          <w:rFonts w:ascii="Arial Narrow" w:eastAsia="Arial Narrow" w:hAnsi="Arial Narrow" w:cs="Arial Narrow"/>
          <w:color w:val="000000"/>
          <w:sz w:val="22"/>
          <w:szCs w:val="22"/>
          <w:lang w:eastAsia="es-PE"/>
        </w:rPr>
        <w:t>.</w:t>
      </w:r>
    </w:p>
    <w:bookmarkEnd w:id="14"/>
    <w:p w14:paraId="3BB3655C" w14:textId="77777777" w:rsidR="00D43BE5" w:rsidRPr="00806AFC" w:rsidRDefault="00D43BE5" w:rsidP="00806AF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94472AD" w14:textId="4C01C39C" w:rsidR="005E37AA" w:rsidRPr="00806AFC" w:rsidRDefault="004A1076" w:rsidP="00806AFC">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 xml:space="preserve">SEGUNDO:</w:t>
      </w:r>
      <w:r w:rsidRPr="00806AFC">
        <w:rPr>
          <w:rFonts w:ascii="Arial Narrow" w:eastAsia="Arial Narrow" w:hAnsi="Arial Narrow" w:cs="Arial Narrow"/>
          <w:color w:val="000000"/>
          <w:kern w:val="0"/>
          <w:sz w:val="22"/>
          <w:szCs w:val="22"/>
          <w:lang w:eastAsia="es-PE"/>
          <w14:ligatures w14:val="none"/>
        </w:rPr>
        <w:t xml:space="preserve"> admitir a trámite la denuncia del 23 de abril de 2026, subsanado mediante escrito del 15 de mayo de 2026, interpuesta por el señor [DENUNCIANTE] contra la Caja Municipal de Ahorro y Crédito de Arequipa S.A. - Caja Arequipa, La Positiva Seguros y Reaseguros S.A. y La Positiva Vida Seguros y Reaseguros S.A., por lo siguiente:</w:t>
      </w:r>
      <w:r w:rsidR="00E60CD7" w:rsidRPr="00806AFC">
        <w:rPr>
          <w:rFonts w:ascii="Arial Narrow" w:eastAsia="Arial Narrow" w:hAnsi="Arial Narrow" w:cs="Arial Narrow"/>
          <w:color w:val="000000"/>
          <w:kern w:val="0"/>
          <w:sz w:val="22"/>
          <w:szCs w:val="22"/>
          <w:lang w:eastAsia="es-PE"/>
          <w14:ligatures w14:val="none"/>
        </w:rPr>
        <w:t xml:space="preserve"/>
      </w:r>
      <w:r w:rsidR="00E60CD7"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5F38D0" w:rsidRPr="00806AFC">
        <w:rPr>
          <w:rFonts w:ascii="Arial Narrow" w:eastAsia="Arial Narrow" w:hAnsi="Arial Narrow" w:cs="Arial Narrow"/>
          <w:color w:val="000000"/>
          <w:kern w:val="0"/>
          <w:sz w:val="22"/>
          <w:szCs w:val="22"/>
          <w:lang w:val="es-ES" w:eastAsia="es-ES"/>
          <w14:ligatures w14:val="none"/>
        </w:rPr>
        <w:t/>
      </w:r>
      <w:r w:rsidR="00E60CD7" w:rsidRPr="00806AFC">
        <w:rPr>
          <w:rFonts w:ascii="Arial Narrow" w:eastAsia="Arial Narrow" w:hAnsi="Arial Narrow" w:cs="Arial Narrow"/>
          <w:color w:val="000000"/>
          <w:kern w:val="0"/>
          <w:sz w:val="22"/>
          <w:szCs w:val="22"/>
          <w:lang w:val="es-ES" w:eastAsia="es-ES"/>
          <w14:ligatures w14:val="none"/>
        </w:rPr>
        <w:t xml:space="preserve"/>
      </w:r>
      <w:r w:rsidR="00E60CD7"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5F38D0"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A25C1E"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A25C1E" w:rsidRPr="00806AFC">
        <w:rPr>
          <w:rFonts w:ascii="Arial Narrow" w:eastAsia="Arial Narrow" w:hAnsi="Arial Narrow" w:cs="Arial Narrow"/>
          <w:sz w:val="22"/>
          <w:szCs w:val="22"/>
        </w:rPr>
        <w:t/>
      </w:r>
      <w:r w:rsidR="00D06016" w:rsidRPr="00806AFC">
        <w:rPr>
          <w:rFonts w:ascii="Arial Narrow" w:eastAsia="Arial Narrow" w:hAnsi="Arial Narrow" w:cs="Arial Narrow"/>
          <w:sz w:val="22"/>
          <w:szCs w:val="22"/>
        </w:rPr>
        <w:t/>
      </w:r>
      <w:r w:rsidR="00A25C1E" w:rsidRPr="00806AFC">
        <w:rPr>
          <w:rFonts w:ascii="Arial Narrow" w:eastAsia="Arial Narrow" w:hAnsi="Arial Narrow" w:cs="Arial Narrow"/>
          <w:sz w:val="22"/>
          <w:szCs w:val="22"/>
        </w:rPr>
        <w:t xml:space="preserve"/>
      </w:r>
      <w:r w:rsidR="00E60CD7"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806AFC">
        <w:rPr>
          <w:rFonts w:ascii="Arial Narrow" w:eastAsia="Arial Narrow" w:hAnsi="Arial Narrow" w:cs="Arial Narrow"/>
          <w:color w:val="000000"/>
          <w:kern w:val="0"/>
          <w:sz w:val="22"/>
          <w:szCs w:val="22"/>
          <w:shd w:val="clear" w:color="auto" w:fill="FFFFFF"/>
          <w:lang w:eastAsia="es-PE"/>
          <w14:ligatures w14:val="none"/>
        </w:rPr>
        <w:t/>
      </w:r>
    </w:p>
    <w:p w14:paraId="4F2CC629" w14:textId="77777777" w:rsidR="005E37AA" w:rsidRPr="00806AFC" w:rsidRDefault="005E37AA" w:rsidP="00806AF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3BAE5EB" w14:textId="10C6B702" w:rsidR="005E37AA" w:rsidRPr="00806AFC" w:rsidRDefault="005E37AA" w:rsidP="00806AF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lastRenderedPageBreak/>
        <w:t xml:space="preserve">Presunta </w:t>
      </w:r>
      <w:r w:rsidR="00F17085" w:rsidRPr="00806AFC">
        <w:rPr>
          <w:rFonts w:ascii="Arial Narrow" w:eastAsia="Arial Narrow" w:hAnsi="Arial Narrow" w:cs="Arial Narrow"/>
          <w:kern w:val="0"/>
          <w14:ligatures w14:val="none"/>
          <w:sz w:val="22"/>
          <w:szCs w:val="22"/>
        </w:rPr>
        <w:t>infracción a los artículos 18 y 19 de la Ley 29571, Código de Protección y Defensa del Consumidor</w:t>
      </w:r>
      <w:r w:rsidRPr="00806AFC">
        <w:rPr>
          <w:rFonts w:ascii="Arial Narrow" w:eastAsia="Arial Narrow" w:hAnsi="Arial Narrow" w:cs="Arial Narrow"/>
          <w:kern w:val="0"/>
          <w14:ligatures w14:val="none"/>
          <w:sz w:val="22"/>
          <w:szCs w:val="22"/>
        </w:rPr>
        <w:t xml:space="preserve">, en tanto </w:t>
      </w:r>
      <w:r w:rsidR="006F20AB" w:rsidRPr="00806AFC">
        <w:rPr>
          <w:rFonts w:ascii="Arial Narrow" w:eastAsia="Arial Narrow" w:hAnsi="Arial Narrow" w:cs="Arial Narrow"/>
          <w:bCs/>
          <w:sz w:val="22"/>
          <w:szCs w:val="22"/>
        </w:rPr>
        <w:t>La Positiva Seguros y Reaseguros S.A. y La Positiva Vida Seguros y Reaseguros S.A.</w:t>
      </w:r>
      <w:r w:rsidR="006F20AB" w:rsidRPr="00806AFC">
        <w:rPr>
          <w:rFonts w:ascii="Arial Narrow" w:eastAsia="Arial Narrow" w:hAnsi="Arial Narrow" w:cs="Arial Narrow"/>
          <w:color w:val="000000"/>
          <w:kern w:val="0"/>
          <w:sz w:val="22"/>
          <w:szCs w:val="22"/>
          <w:shd w:val="clear" w:color="auto" w:fill="FFFFFF"/>
          <w:lang w:eastAsia="es-PE"/>
          <w14:ligatures w14:val="none"/>
        </w:rPr>
        <w:t xml:space="preserve"> </w:t>
      </w:r>
      <w:r w:rsidRPr="00806AFC">
        <w:rPr>
          <w:rFonts w:ascii="Arial Narrow" w:eastAsia="Arial Narrow" w:hAnsi="Arial Narrow" w:cs="Arial Narrow"/>
          <w:kern w:val="0"/>
          <w14:ligatures w14:val="none"/>
          <w:sz w:val="22"/>
          <w:szCs w:val="22"/>
        </w:rPr>
        <w:t>habría</w:t>
      </w:r>
      <w:r w:rsidR="006F20AB" w:rsidRPr="00806AFC">
        <w:rPr>
          <w:rFonts w:ascii="Arial Narrow" w:eastAsia="Arial Narrow" w:hAnsi="Arial Narrow" w:cs="Arial Narrow"/>
          <w:kern w:val="0"/>
          <w14:ligatures w14:val="none"/>
          <w:sz w:val="22"/>
          <w:szCs w:val="22"/>
        </w:rPr>
        <w:t>n</w:t>
      </w:r>
      <w:r w:rsidRPr="00806AFC">
        <w:rPr>
          <w:rFonts w:ascii="Arial Narrow" w:eastAsia="Arial Narrow" w:hAnsi="Arial Narrow" w:cs="Arial Narrow"/>
          <w:kern w:val="0"/>
          <w14:ligatures w14:val="none"/>
          <w:sz w:val="22"/>
          <w:szCs w:val="22"/>
        </w:rPr>
        <w:t xml:space="preserve"> </w:t>
      </w:r>
      <w:r w:rsidR="00AC6CA7" w:rsidRPr="00806AFC">
        <w:rPr>
          <w:rFonts w:ascii="Arial Narrow" w:eastAsia="Arial Narrow" w:hAnsi="Arial Narrow" w:cs="Arial Narrow"/>
          <w:kern w:val="0"/>
          <w14:ligatures w14:val="none"/>
          <w:sz w:val="22"/>
          <w:szCs w:val="22"/>
        </w:rPr>
        <w:t>negado injustificada</w:t>
      </w:r>
      <w:r w:rsidR="006F20AB" w:rsidRPr="00806AFC">
        <w:rPr>
          <w:rFonts w:ascii="Arial Narrow" w:eastAsia="Arial Narrow" w:hAnsi="Arial Narrow" w:cs="Arial Narrow"/>
          <w:kern w:val="0"/>
          <w14:ligatures w14:val="none"/>
          <w:sz w:val="22"/>
          <w:szCs w:val="22"/>
        </w:rPr>
        <w:t>mente</w:t>
      </w:r>
      <w:r w:rsidR="00AC6CA7" w:rsidRPr="00806AFC">
        <w:rPr>
          <w:rFonts w:ascii="Arial Narrow" w:eastAsia="Arial Narrow" w:hAnsi="Arial Narrow" w:cs="Arial Narrow"/>
          <w:kern w:val="0"/>
          <w14:ligatures w14:val="none"/>
          <w:sz w:val="22"/>
          <w:szCs w:val="22"/>
        </w:rPr>
        <w:t xml:space="preserve"> al denunciante la cobertura de</w:t>
      </w:r>
      <w:r w:rsidR="00D37ED5" w:rsidRPr="00806AFC">
        <w:rPr>
          <w:rFonts w:ascii="Arial Narrow" w:eastAsia="Arial Narrow" w:hAnsi="Arial Narrow" w:cs="Arial Narrow"/>
          <w:kern w:val="0"/>
          <w14:ligatures w14:val="none"/>
          <w:sz w:val="22"/>
          <w:szCs w:val="22"/>
        </w:rPr>
        <w:t xml:space="preserve"> la </w:t>
      </w:r>
      <w:r w:rsidR="00D37ED5" w:rsidRPr="00806AFC">
        <w:rPr>
          <w:rFonts w:ascii="Arial Narrow" w:eastAsia="Arial Narrow" w:hAnsi="Arial Narrow" w:cs="Arial Narrow"/>
          <w:color w:val="000000"/>
          <w:kern w:val="0"/>
          <w:sz w:val="22"/>
          <w:szCs w:val="22"/>
          <w:lang w:val="es-ES" w:eastAsia="es-ES"/>
          <w14:ligatures w14:val="none"/>
        </w:rPr>
        <w:t xml:space="preserve">Póliza </w:t>
      </w:r>
      <w:r w:rsidR="00D37ED5" w:rsidRPr="00806AFC">
        <w:rPr>
          <w:rFonts w:ascii="Arial Narrow" w:eastAsia="Arial Narrow" w:hAnsi="Arial Narrow" w:cs="Arial Narrow"/>
          <w:color w:val="000000"/>
          <w:kern w:val="0"/>
          <w:sz w:val="22"/>
          <w:szCs w:val="22"/>
          <w:lang w:eastAsia="es-ES"/>
          <w14:ligatures w14:val="none"/>
        </w:rPr>
        <w:t xml:space="preserve"/>
      </w:r>
      <w:r w:rsidR="00D37ED5" w:rsidRPr="00806AFC">
        <w:rPr>
          <w:rFonts w:ascii="Arial Narrow" w:eastAsia="Arial Narrow" w:hAnsi="Arial Narrow" w:cs="Arial Narrow"/>
          <w:sz w:val="22"/>
          <w:szCs w:val="22"/>
        </w:rPr>
        <w:t xml:space="preserve">235901 </w:t>
      </w:r>
      <w:r w:rsidR="00D37ED5" w:rsidRPr="00806AFC">
        <w:rPr>
          <w:rFonts w:ascii="Arial Narrow" w:eastAsia="Arial Narrow" w:hAnsi="Arial Narrow" w:cs="Arial Narrow"/>
          <w:color w:val="000000"/>
          <w:kern w:val="0"/>
          <w:sz w:val="22"/>
          <w:szCs w:val="22"/>
          <w:lang w:val="es-ES" w:eastAsia="es-ES"/>
          <w14:ligatures w14:val="none"/>
        </w:rPr>
        <w:t>del Seguro de Desgravamen</w:t>
      </w:r>
      <w:r w:rsidR="00AC6CA7" w:rsidRPr="00806AFC">
        <w:rPr>
          <w:rFonts w:ascii="Arial Narrow" w:eastAsia="Arial Narrow" w:hAnsi="Arial Narrow" w:cs="Arial Narrow"/>
          <w:color w:val="000000"/>
          <w:kern w:val="0"/>
          <w:sz w:val="22"/>
          <w:szCs w:val="22"/>
          <w:lang w:val="es-ES" w:eastAsia="es-ES"/>
          <w14:ligatures w14:val="none"/>
        </w:rPr>
        <w:t xml:space="preserve"> por la </w:t>
      </w:r>
      <w:r w:rsidR="00AC6CA7" w:rsidRPr="00806AFC">
        <w:rPr>
          <w:rFonts w:ascii="Arial Narrow" w:eastAsia="Arial Narrow" w:hAnsi="Arial Narrow" w:cs="Arial Narrow"/>
          <w:color w:val="000000"/>
          <w:kern w:val="0"/>
          <w:sz w:val="22"/>
          <w:szCs w:val="22"/>
          <w:lang w:eastAsia="es-ES"/>
          <w14:ligatures w14:val="none"/>
        </w:rPr>
        <w:t>invalidez total y permanente que padece</w:t>
      </w:r>
      <w:r w:rsidRPr="00806AFC">
        <w:rPr>
          <w:rFonts w:ascii="Arial Narrow" w:eastAsia="Arial Narrow" w:hAnsi="Arial Narrow" w:cs="Arial Narrow"/>
          <w:kern w:val="0"/>
          <w14:ligatures w14:val="none"/>
          <w:sz w:val="22"/>
          <w:szCs w:val="22"/>
        </w:rPr>
        <w:t>.</w:t>
      </w:r>
    </w:p>
    <w:p w14:paraId="63166AAF" w14:textId="77777777" w:rsidR="00F17085" w:rsidRPr="00806AFC" w:rsidRDefault="00F17085" w:rsidP="00806AFC">
      <w:pPr>
        <w:pStyle w:val="Prrafodelista"/>
        <w:spacing w:before="0" w:after="0" w:line="240" w:lineRule="auto"/>
        <w:rPr>
          <w:rFonts w:ascii="Arial Narrow" w:eastAsia="Arial Narrow" w:hAnsi="Arial Narrow" w:cs="Arial Narrow"/>
          <w:kern w:val="0"/>
          <w14:ligatures w14:val="none"/>
          <w:sz w:val="22"/>
          <w:szCs w:val="22"/>
        </w:rPr>
      </w:pPr>
    </w:p>
    <w:p w14:paraId="3D0620B2" w14:textId="0812AE8E" w:rsidR="00F17085" w:rsidRPr="00806AFC" w:rsidRDefault="00F17085" w:rsidP="00806AF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00FF495B" w:rsidRPr="00806AFC">
        <w:rPr>
          <w:rFonts w:ascii="Arial Narrow" w:eastAsia="Arial Narrow" w:hAnsi="Arial Narrow" w:cs="Arial Narrow"/>
          <w:color w:val="000000"/>
          <w:kern w:val="0"/>
          <w:sz w:val="22"/>
          <w:szCs w:val="22"/>
          <w:shd w:val="clear" w:color="auto" w:fill="FFFFFF"/>
          <w:lang w:eastAsia="es-PE"/>
          <w14:ligatures w14:val="none"/>
        </w:rPr>
        <w:t xml:space="preserve">la </w:t>
      </w:r>
      <w:r w:rsidR="00FF495B" w:rsidRPr="00806AFC">
        <w:rPr>
          <w:rFonts w:ascii="Arial Narrow" w:eastAsia="Arial Narrow" w:hAnsi="Arial Narrow" w:cs="Arial Narrow"/>
          <w:bCs/>
          <w:sz w:val="22"/>
          <w:szCs w:val="22"/>
        </w:rPr>
        <w:t>Caja Municipal de Ahorro y Crédito de Arequipa S.A. - Caja Arequipa</w:t>
      </w:r>
      <w:r w:rsidR="00FF495B" w:rsidRPr="00806AFC">
        <w:rPr>
          <w:rFonts w:ascii="Arial Narrow" w:eastAsia="Arial Narrow" w:hAnsi="Arial Narrow" w:cs="Arial Narrow"/>
          <w:kern w:val="0"/>
          <w14:ligatures w14:val="none"/>
          <w:sz w:val="22"/>
          <w:szCs w:val="22"/>
        </w:rPr>
        <w:t xml:space="preserve"> </w:t>
      </w:r>
      <w:r w:rsidRPr="00806AFC">
        <w:rPr>
          <w:rFonts w:ascii="Arial Narrow" w:eastAsia="Arial Narrow" w:hAnsi="Arial Narrow" w:cs="Arial Narrow"/>
          <w:kern w:val="0"/>
          <w14:ligatures w14:val="none"/>
          <w:sz w:val="22"/>
          <w:szCs w:val="22"/>
        </w:rPr>
        <w:t xml:space="preserve">no habría cumplido con remitir a </w:t>
      </w:r>
      <w:r w:rsidR="006F20AB" w:rsidRPr="00806AFC">
        <w:rPr>
          <w:rFonts w:ascii="Arial Narrow" w:eastAsia="Arial Narrow" w:hAnsi="Arial Narrow" w:cs="Arial Narrow"/>
          <w:kern w:val="0"/>
          <w14:ligatures w14:val="none"/>
          <w:sz w:val="22"/>
          <w:szCs w:val="22"/>
        </w:rPr>
        <w:t>la compañía aseguradora</w:t>
      </w:r>
      <w:r w:rsidRPr="00806AFC">
        <w:rPr>
          <w:rFonts w:ascii="Arial Narrow" w:eastAsia="Arial Narrow" w:hAnsi="Arial Narrow" w:cs="Arial Narrow"/>
          <w:kern w:val="0"/>
          <w14:ligatures w14:val="none"/>
          <w:sz w:val="22"/>
          <w:szCs w:val="22"/>
        </w:rPr>
        <w:t xml:space="preserve"> los pagos realizados </w:t>
      </w:r>
      <w:r w:rsidR="002B30AA" w:rsidRPr="00806AFC">
        <w:rPr>
          <w:rFonts w:ascii="Arial Narrow" w:eastAsia="Arial Narrow" w:hAnsi="Arial Narrow" w:cs="Arial Narrow"/>
          <w:kern w:val="0"/>
          <w14:ligatures w14:val="none"/>
          <w:sz w:val="22"/>
          <w:szCs w:val="22"/>
        </w:rPr>
        <w:t xml:space="preserve">por el denunciante </w:t>
      </w:r>
      <w:r w:rsidRPr="00806AFC">
        <w:rPr>
          <w:rFonts w:ascii="Arial Narrow" w:eastAsia="Arial Narrow" w:hAnsi="Arial Narrow" w:cs="Arial Narrow"/>
          <w:kern w:val="0"/>
          <w14:ligatures w14:val="none"/>
          <w:sz w:val="22"/>
          <w:szCs w:val="22"/>
        </w:rPr>
        <w:t xml:space="preserve">por concepto de primas </w:t>
      </w:r>
      <w:r w:rsidR="00D37ED5" w:rsidRPr="00806AFC">
        <w:rPr>
          <w:rFonts w:ascii="Arial Narrow" w:eastAsia="Arial Narrow" w:hAnsi="Arial Narrow" w:cs="Arial Narrow"/>
          <w:kern w:val="0"/>
          <w14:ligatures w14:val="none"/>
          <w:sz w:val="22"/>
          <w:szCs w:val="22"/>
        </w:rPr>
        <w:t xml:space="preserve">de la </w:t>
      </w:r>
      <w:r w:rsidR="00D37ED5" w:rsidRPr="00806AFC">
        <w:rPr>
          <w:rFonts w:ascii="Arial Narrow" w:eastAsia="Arial Narrow" w:hAnsi="Arial Narrow" w:cs="Arial Narrow"/>
          <w:color w:val="000000"/>
          <w:kern w:val="0"/>
          <w:sz w:val="22"/>
          <w:szCs w:val="22"/>
          <w:lang w:val="es-ES" w:eastAsia="es-ES"/>
          <w14:ligatures w14:val="none"/>
        </w:rPr>
        <w:t xml:space="preserve">Póliza </w:t>
      </w:r>
      <w:r w:rsidR="00D37ED5" w:rsidRPr="00806AFC">
        <w:rPr>
          <w:rFonts w:ascii="Arial Narrow" w:eastAsia="Arial Narrow" w:hAnsi="Arial Narrow" w:cs="Arial Narrow"/>
          <w:color w:val="000000"/>
          <w:kern w:val="0"/>
          <w:sz w:val="22"/>
          <w:szCs w:val="22"/>
          <w:lang w:eastAsia="es-ES"/>
          <w14:ligatures w14:val="none"/>
        </w:rPr>
        <w:t xml:space="preserve"/>
      </w:r>
      <w:r w:rsidR="00D37ED5" w:rsidRPr="00806AFC">
        <w:rPr>
          <w:rFonts w:ascii="Arial Narrow" w:eastAsia="Arial Narrow" w:hAnsi="Arial Narrow" w:cs="Arial Narrow"/>
          <w:sz w:val="22"/>
          <w:szCs w:val="22"/>
        </w:rPr>
        <w:t xml:space="preserve">235901 </w:t>
      </w:r>
      <w:r w:rsidR="00D37ED5" w:rsidRPr="00806AFC">
        <w:rPr>
          <w:rFonts w:ascii="Arial Narrow" w:eastAsia="Arial Narrow" w:hAnsi="Arial Narrow" w:cs="Arial Narrow"/>
          <w:color w:val="000000"/>
          <w:kern w:val="0"/>
          <w:sz w:val="22"/>
          <w:szCs w:val="22"/>
          <w:lang w:val="es-ES" w:eastAsia="es-ES"/>
          <w14:ligatures w14:val="none"/>
        </w:rPr>
        <w:t>del Seguro de Desgravamen</w:t>
      </w:r>
      <w:r w:rsidRPr="00806AFC">
        <w:rPr>
          <w:rFonts w:ascii="Arial Narrow" w:eastAsia="Arial Narrow" w:hAnsi="Arial Narrow" w:cs="Arial Narrow"/>
          <w:kern w:val="0"/>
          <w14:ligatures w14:val="none"/>
          <w:sz w:val="22"/>
          <w:szCs w:val="22"/>
        </w:rPr>
        <w:t>.</w:t>
      </w:r>
    </w:p>
    <w:p w14:paraId="349A38D2" w14:textId="77777777" w:rsidR="005E37AA" w:rsidRPr="00806AFC" w:rsidRDefault="005E37AA" w:rsidP="00806AFC">
      <w:pPr>
        <w:spacing w:before="0" w:after="0" w:line="240" w:lineRule="auto"/>
        <w:contextualSpacing/>
        <w:jc w:val="both"/>
        <w:rPr>
          <w:rFonts w:ascii="Arial Narrow" w:eastAsia="Arial Narrow" w:hAnsi="Arial Narrow" w:cs="Arial Narrow"/>
          <w:kern w:val="0"/>
          <w14:ligatures w14:val="none"/>
          <w:sz w:val="22"/>
          <w:szCs w:val="22"/>
        </w:rPr>
      </w:pPr>
    </w:p>
    <w:p w14:paraId="7A6DE4AE" w14:textId="61A7B637" w:rsidR="005E37AA" w:rsidRPr="00806AFC" w:rsidRDefault="005E37AA" w:rsidP="00806AF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t xml:space="preserve">Presunta </w:t>
      </w:r>
      <w:r w:rsidR="00F17085" w:rsidRPr="00806AFC">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806AFC">
        <w:rPr>
          <w:rFonts w:ascii="Arial Narrow" w:eastAsia="Arial Narrow" w:hAnsi="Arial Narrow" w:cs="Arial Narrow"/>
          <w:kern w:val="0"/>
          <w14:ligatures w14:val="none"/>
          <w:sz w:val="22"/>
          <w:szCs w:val="22"/>
        </w:rPr>
        <w:t xml:space="preserve">, en tanto </w:t>
      </w:r>
      <w:r w:rsidR="00FF495B" w:rsidRPr="00806AFC">
        <w:rPr>
          <w:rFonts w:ascii="Arial Narrow" w:eastAsia="Arial Narrow" w:hAnsi="Arial Narrow" w:cs="Arial Narrow"/>
          <w:color w:val="000000"/>
          <w:kern w:val="0"/>
          <w:sz w:val="22"/>
          <w:szCs w:val="22"/>
          <w:shd w:val="clear" w:color="auto" w:fill="FFFFFF"/>
          <w:lang w:eastAsia="es-PE"/>
          <w14:ligatures w14:val="none"/>
        </w:rPr>
        <w:t xml:space="preserve">la </w:t>
      </w:r>
      <w:r w:rsidR="00FF495B" w:rsidRPr="00806AFC">
        <w:rPr>
          <w:rFonts w:ascii="Arial Narrow" w:eastAsia="Arial Narrow" w:hAnsi="Arial Narrow" w:cs="Arial Narrow"/>
          <w:bCs/>
          <w:sz w:val="22"/>
          <w:szCs w:val="22"/>
        </w:rPr>
        <w:t>Caja Municipal de Ahorro y Crédito de Arequipa S.A. - Caja Arequipa</w:t>
      </w:r>
      <w:r w:rsidR="00FF495B" w:rsidRPr="00806AFC">
        <w:rPr>
          <w:rFonts w:ascii="Arial Narrow" w:eastAsia="Arial Narrow" w:hAnsi="Arial Narrow" w:cs="Arial Narrow"/>
          <w:kern w:val="0"/>
          <w14:ligatures w14:val="none"/>
          <w:sz w:val="22"/>
          <w:szCs w:val="22"/>
        </w:rPr>
        <w:t xml:space="preserve"> </w:t>
      </w:r>
      <w:r w:rsidRPr="00806AFC">
        <w:rPr>
          <w:rFonts w:ascii="Arial Narrow" w:eastAsia="Arial Narrow" w:hAnsi="Arial Narrow" w:cs="Arial Narrow"/>
          <w:kern w:val="0"/>
          <w14:ligatures w14:val="none"/>
          <w:sz w:val="22"/>
          <w:szCs w:val="22"/>
        </w:rPr>
        <w:t xml:space="preserve">habría consignado el 10 de febrero de 2026 un número de póliza y datos personales correspondientes a terceros en la respuesta remitida al denunciante respecto </w:t>
      </w:r>
      <w:r w:rsidR="00862C7E" w:rsidRPr="00806AFC">
        <w:rPr>
          <w:rFonts w:ascii="Arial Narrow" w:eastAsia="Arial Narrow" w:hAnsi="Arial Narrow" w:cs="Arial Narrow"/>
          <w:kern w:val="0"/>
          <w14:ligatures w14:val="none"/>
          <w:sz w:val="22"/>
          <w:szCs w:val="22"/>
        </w:rPr>
        <w:t xml:space="preserve">de la </w:t>
      </w:r>
      <w:r w:rsidR="00862C7E" w:rsidRPr="00806AFC">
        <w:rPr>
          <w:rFonts w:ascii="Arial Narrow" w:eastAsia="Arial Narrow" w:hAnsi="Arial Narrow" w:cs="Arial Narrow"/>
          <w:color w:val="000000"/>
          <w:kern w:val="0"/>
          <w:sz w:val="22"/>
          <w:szCs w:val="22"/>
          <w:lang w:val="es-ES" w:eastAsia="es-ES"/>
          <w14:ligatures w14:val="none"/>
        </w:rPr>
        <w:t xml:space="preserve">Póliza </w:t>
      </w:r>
      <w:r w:rsidR="00862C7E" w:rsidRPr="00806AFC">
        <w:rPr>
          <w:rFonts w:ascii="Arial Narrow" w:eastAsia="Arial Narrow" w:hAnsi="Arial Narrow" w:cs="Arial Narrow"/>
          <w:color w:val="000000"/>
          <w:kern w:val="0"/>
          <w:sz w:val="22"/>
          <w:szCs w:val="22"/>
          <w:lang w:eastAsia="es-ES"/>
          <w14:ligatures w14:val="none"/>
        </w:rPr>
        <w:t xml:space="preserve"/>
      </w:r>
      <w:r w:rsidR="00862C7E" w:rsidRPr="00806AFC">
        <w:rPr>
          <w:rFonts w:ascii="Arial Narrow" w:eastAsia="Arial Narrow" w:hAnsi="Arial Narrow" w:cs="Arial Narrow"/>
          <w:sz w:val="22"/>
          <w:szCs w:val="22"/>
        </w:rPr>
        <w:t xml:space="preserve">235901 </w:t>
      </w:r>
      <w:r w:rsidR="00862C7E" w:rsidRPr="00806AFC">
        <w:rPr>
          <w:rFonts w:ascii="Arial Narrow" w:eastAsia="Arial Narrow" w:hAnsi="Arial Narrow" w:cs="Arial Narrow"/>
          <w:color w:val="000000"/>
          <w:kern w:val="0"/>
          <w:sz w:val="22"/>
          <w:szCs w:val="22"/>
          <w:lang w:val="es-ES" w:eastAsia="es-ES"/>
          <w14:ligatures w14:val="none"/>
        </w:rPr>
        <w:t>del Seguro de Desgravamen</w:t>
      </w:r>
      <w:r w:rsidRPr="00806AFC">
        <w:rPr>
          <w:rFonts w:ascii="Arial Narrow" w:eastAsia="Arial Narrow" w:hAnsi="Arial Narrow" w:cs="Arial Narrow"/>
          <w:kern w:val="0"/>
          <w14:ligatures w14:val="none"/>
          <w:sz w:val="22"/>
          <w:szCs w:val="22"/>
        </w:rPr>
        <w:t>.</w:t>
      </w:r>
    </w:p>
    <w:p w14:paraId="64EAE444" w14:textId="77777777" w:rsidR="005E37AA" w:rsidRPr="00806AFC" w:rsidRDefault="005E37AA" w:rsidP="00806AFC">
      <w:pPr>
        <w:pStyle w:val="Prrafodelista"/>
        <w:spacing w:before="0" w:after="0" w:line="240" w:lineRule="auto"/>
        <w:rPr>
          <w:rFonts w:ascii="Arial Narrow" w:eastAsia="Arial Narrow" w:hAnsi="Arial Narrow" w:cs="Arial Narrow"/>
          <w:kern w:val="0"/>
          <w14:ligatures w14:val="none"/>
          <w:sz w:val="22"/>
          <w:szCs w:val="22"/>
        </w:rPr>
      </w:pPr>
    </w:p>
    <w:p w14:paraId="76B8988C" w14:textId="7EA270BD" w:rsidR="005E37AA" w:rsidRPr="00806AFC" w:rsidRDefault="005E37AA" w:rsidP="00806AF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t xml:space="preserve">Presunta </w:t>
      </w:r>
      <w:r w:rsidR="00F17085" w:rsidRPr="00806AFC">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806AFC">
        <w:rPr>
          <w:rFonts w:ascii="Arial Narrow" w:eastAsia="Arial Narrow" w:hAnsi="Arial Narrow" w:cs="Arial Narrow"/>
          <w:kern w:val="0"/>
          <w14:ligatures w14:val="none"/>
          <w:sz w:val="22"/>
          <w:szCs w:val="22"/>
        </w:rPr>
        <w:t xml:space="preserve">, en tanto </w:t>
      </w:r>
      <w:r w:rsidR="006F20AB" w:rsidRPr="00806AFC">
        <w:rPr>
          <w:rFonts w:ascii="Arial Narrow" w:eastAsia="Arial Narrow" w:hAnsi="Arial Narrow" w:cs="Arial Narrow"/>
          <w:bCs/>
          <w:sz w:val="22"/>
          <w:szCs w:val="22"/>
        </w:rPr>
        <w:t xml:space="preserve">La Positiva Seguros y Reaseguros S.A. y La Positiva Vida Seguros y Reaseguros S.A. </w:t>
      </w:r>
      <w:r w:rsidRPr="00806AFC">
        <w:rPr>
          <w:rFonts w:ascii="Arial Narrow" w:eastAsia="Arial Narrow" w:hAnsi="Arial Narrow" w:cs="Arial Narrow"/>
          <w:kern w:val="0"/>
          <w14:ligatures w14:val="none"/>
          <w:sz w:val="22"/>
          <w:szCs w:val="22"/>
        </w:rPr>
        <w:t>habría</w:t>
      </w:r>
      <w:r w:rsidR="006F20AB" w:rsidRPr="00806AFC">
        <w:rPr>
          <w:rFonts w:ascii="Arial Narrow" w:eastAsia="Arial Narrow" w:hAnsi="Arial Narrow" w:cs="Arial Narrow"/>
          <w:kern w:val="0"/>
          <w14:ligatures w14:val="none"/>
          <w:sz w:val="22"/>
          <w:szCs w:val="22"/>
        </w:rPr>
        <w:t>n</w:t>
      </w:r>
      <w:r w:rsidRPr="00806AFC">
        <w:rPr>
          <w:rFonts w:ascii="Arial Narrow" w:eastAsia="Arial Narrow" w:hAnsi="Arial Narrow" w:cs="Arial Narrow"/>
          <w:kern w:val="0"/>
          <w14:ligatures w14:val="none"/>
          <w:sz w:val="22"/>
          <w:szCs w:val="22"/>
        </w:rPr>
        <w:t xml:space="preserve"> informado al denunciante el 20 de febrero de 2026 que no registraba póliza alguna a su nombre, pese a que posteriormente le comunicó</w:t>
      </w:r>
      <w:r w:rsidR="003D13DA" w:rsidRPr="00806AFC">
        <w:rPr>
          <w:rFonts w:ascii="Arial Narrow" w:eastAsia="Arial Narrow" w:hAnsi="Arial Narrow" w:cs="Arial Narrow"/>
          <w:kern w:val="0"/>
          <w14:ligatures w14:val="none"/>
          <w:sz w:val="22"/>
          <w:szCs w:val="22"/>
        </w:rPr>
        <w:t xml:space="preserve"> el 4 de mayo de 2026 de </w:t>
      </w:r>
      <w:r w:rsidRPr="00806AFC">
        <w:rPr>
          <w:rFonts w:ascii="Arial Narrow" w:eastAsia="Arial Narrow" w:hAnsi="Arial Narrow" w:cs="Arial Narrow"/>
          <w:kern w:val="0"/>
          <w14:ligatures w14:val="none"/>
          <w:sz w:val="22"/>
          <w:szCs w:val="22"/>
        </w:rPr>
        <w:t xml:space="preserve">la existencia de una póliza </w:t>
      </w:r>
      <w:r w:rsidR="003D13DA" w:rsidRPr="00806AFC">
        <w:rPr>
          <w:rFonts w:ascii="Arial Narrow" w:eastAsia="Arial Narrow" w:hAnsi="Arial Narrow" w:cs="Arial Narrow"/>
          <w:kern w:val="0"/>
          <w14:ligatures w14:val="none"/>
          <w:sz w:val="22"/>
          <w:szCs w:val="22"/>
        </w:rPr>
        <w:t>registrada a su nombre</w:t>
      </w:r>
      <w:r w:rsidRPr="00806AFC">
        <w:rPr>
          <w:rFonts w:ascii="Arial Narrow" w:eastAsia="Arial Narrow" w:hAnsi="Arial Narrow" w:cs="Arial Narrow"/>
          <w:kern w:val="0"/>
          <w14:ligatures w14:val="none"/>
          <w:sz w:val="22"/>
          <w:szCs w:val="22"/>
        </w:rPr>
        <w:t>.</w:t>
      </w:r>
    </w:p>
    <w:p w14:paraId="22C124FA" w14:textId="77777777" w:rsidR="005E37AA" w:rsidRPr="00806AFC" w:rsidRDefault="005E37AA" w:rsidP="00806AF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6B456DF" w14:textId="72934E36" w:rsidR="005E37AA" w:rsidRPr="00806AFC" w:rsidRDefault="005E37AA" w:rsidP="00806AF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t xml:space="preserve">Presunta </w:t>
      </w:r>
      <w:r w:rsidR="00F17085" w:rsidRPr="00806AFC">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806AFC">
        <w:rPr>
          <w:rFonts w:ascii="Arial Narrow" w:eastAsia="Arial Narrow" w:hAnsi="Arial Narrow" w:cs="Arial Narrow"/>
          <w:kern w:val="0"/>
          <w14:ligatures w14:val="none"/>
          <w:sz w:val="22"/>
          <w:szCs w:val="22"/>
        </w:rPr>
        <w:t xml:space="preserve">, en tanto </w:t>
      </w:r>
      <w:r w:rsidR="006F20AB" w:rsidRPr="00806AFC">
        <w:rPr>
          <w:rFonts w:ascii="Arial Narrow" w:eastAsia="Arial Narrow" w:hAnsi="Arial Narrow" w:cs="Arial Narrow"/>
          <w:bCs/>
          <w:sz w:val="22"/>
          <w:szCs w:val="22"/>
        </w:rPr>
        <w:t xml:space="preserve">La Positiva Seguros y Reaseguros S.A. y La Positiva Vida Seguros y Reaseguros S.A. </w:t>
      </w:r>
      <w:r w:rsidRPr="00806AFC">
        <w:rPr>
          <w:rFonts w:ascii="Arial Narrow" w:eastAsia="Arial Narrow" w:hAnsi="Arial Narrow" w:cs="Arial Narrow"/>
          <w:kern w:val="0"/>
          <w14:ligatures w14:val="none"/>
          <w:sz w:val="22"/>
          <w:szCs w:val="22"/>
        </w:rPr>
        <w:t>habría</w:t>
      </w:r>
      <w:r w:rsidR="006F20AB" w:rsidRPr="00806AFC">
        <w:rPr>
          <w:rFonts w:ascii="Arial Narrow" w:eastAsia="Arial Narrow" w:hAnsi="Arial Narrow" w:cs="Arial Narrow"/>
          <w:kern w:val="0"/>
          <w14:ligatures w14:val="none"/>
          <w:sz w:val="22"/>
          <w:szCs w:val="22"/>
        </w:rPr>
        <w:t>n</w:t>
      </w:r>
      <w:r w:rsidRPr="00806AFC">
        <w:rPr>
          <w:rFonts w:ascii="Arial Narrow" w:eastAsia="Arial Narrow" w:hAnsi="Arial Narrow" w:cs="Arial Narrow"/>
          <w:kern w:val="0"/>
          <w14:ligatures w14:val="none"/>
          <w:sz w:val="22"/>
          <w:szCs w:val="22"/>
        </w:rPr>
        <w:t xml:space="preserve"> brindado información contradictoria sobre la vigencia de la póliza vinculada al denunciante, al señalar el 4 de mayo de 2026 una vigencia desde el 1 de agosto de 2025 hasta el 1 de marzo de 2026 y posteriormente, el 6 de mayo de 2026, consignar una vigencia desde el 1 de febrero de 2026 hasta el 1 de marzo de 2026.</w:t>
      </w:r>
    </w:p>
    <w:p w14:paraId="3BC820A8" w14:textId="77777777" w:rsidR="00F17085" w:rsidRPr="00806AFC" w:rsidRDefault="00F17085" w:rsidP="00806AFC">
      <w:pPr>
        <w:spacing w:before="0" w:after="0" w:line="240" w:lineRule="auto"/>
        <w:contextualSpacing/>
        <w:jc w:val="both"/>
        <w:rPr>
          <w:rFonts w:ascii="Arial Narrow" w:eastAsia="Arial Narrow" w:hAnsi="Arial Narrow" w:cs="Arial Narrow"/>
          <w:kern w:val="0"/>
          <w14:ligatures w14:val="none"/>
          <w:sz w:val="22"/>
          <w:szCs w:val="22"/>
        </w:rPr>
      </w:pPr>
    </w:p>
    <w:p w14:paraId="634A0D61" w14:textId="2DB50C32" w:rsidR="00E60CD7" w:rsidRPr="00806AFC" w:rsidRDefault="004A1076" w:rsidP="00806AFC">
      <w:pPr>
        <w:spacing w:after="0" w:line="240" w:lineRule="auto"/>
        <w:contextualSpacing/>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b/>
          <w:color w:val="000000"/>
          <w:kern w:val="0"/>
          <w:sz w:val="22"/>
          <w:szCs w:val="22"/>
          <w:lang w:eastAsia="es-PE"/>
          <w14:ligatures w14:val="none"/>
        </w:rPr>
        <w:t>TERCERO</w:t>
      </w:r>
      <w:r w:rsidR="00E60CD7" w:rsidRPr="00806AFC">
        <w:rPr>
          <w:rFonts w:ascii="Arial Narrow" w:eastAsia="Arial Narrow" w:hAnsi="Arial Narrow" w:cs="Arial Narrow"/>
          <w:b/>
          <w:color w:val="000000"/>
          <w:kern w:val="0"/>
          <w:sz w:val="22"/>
          <w:szCs w:val="22"/>
          <w:lang w:eastAsia="es-PE"/>
          <w14:ligatures w14:val="none"/>
        </w:rPr>
        <w:t>:</w:t>
      </w:r>
      <w:r w:rsidR="00E60CD7" w:rsidRPr="00806AFC">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E60CD7" w:rsidRPr="00806AFC">
        <w:rPr>
          <w:rFonts w:ascii="Arial Narrow" w:eastAsia="Arial Narrow" w:hAnsi="Arial Narrow" w:cs="Arial Narrow"/>
          <w:color w:val="000000"/>
          <w:kern w:val="0"/>
          <w:sz w:val="22"/>
          <w:szCs w:val="22"/>
          <w:lang w:val="es-ES" w:eastAsia="es-ES"/>
          <w14:ligatures w14:val="none"/>
        </w:rPr>
        <w:t xml:space="preserve">del </w:t>
      </w:r>
      <w:r w:rsidR="005F38D0" w:rsidRPr="00806AFC">
        <w:rPr>
          <w:rFonts w:ascii="Arial Narrow" w:eastAsia="Arial Narrow" w:hAnsi="Arial Narrow" w:cs="Arial Narrow"/>
          <w:color w:val="000000"/>
          <w:kern w:val="0"/>
          <w:sz w:val="22"/>
          <w:szCs w:val="22"/>
          <w:lang w:val="es-ES" w:eastAsia="es-ES"/>
          <w14:ligatures w14:val="none"/>
        </w:rPr>
        <w:t>23 de abril de 2026, subsanado mediante escrito del 15 de mayo de 2026</w:t>
      </w:r>
      <w:r w:rsidR="00E60CD7" w:rsidRPr="00806AFC">
        <w:rPr>
          <w:rFonts w:ascii="Arial Narrow" w:eastAsia="Arial Narrow" w:hAnsi="Arial Narrow" w:cs="Arial Narrow"/>
          <w:kern w:val="0"/>
          <w14:ligatures w14:val="none"/>
          <w:sz w:val="22"/>
          <w:szCs w:val="22"/>
        </w:rPr>
        <w:t>.</w:t>
      </w:r>
    </w:p>
    <w:p w14:paraId="2AF03E3F" w14:textId="77777777" w:rsidR="00E60CD7" w:rsidRPr="00806AFC" w:rsidRDefault="00E60CD7" w:rsidP="00806AF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55D313EF" w:rsidR="00E60CD7" w:rsidRPr="00806AFC" w:rsidRDefault="004A1076" w:rsidP="00806AFC">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CUARTO</w:t>
      </w:r>
      <w:r w:rsidR="00E60CD7" w:rsidRPr="00806AFC">
        <w:rPr>
          <w:rFonts w:ascii="Arial Narrow" w:eastAsia="Arial Narrow" w:hAnsi="Arial Narrow" w:cs="Arial Narrow"/>
          <w:b/>
          <w:color w:val="000000"/>
          <w:kern w:val="0"/>
          <w:sz w:val="22"/>
          <w:szCs w:val="22"/>
          <w:lang w:eastAsia="es-PE"/>
          <w14:ligatures w14:val="none"/>
        </w:rPr>
        <w:t xml:space="preserve">:</w:t>
      </w:r>
      <w:r w:rsidR="00E60CD7" w:rsidRPr="00806AFC">
        <w:rPr>
          <w:rFonts w:ascii="Arial Narrow" w:eastAsia="Arial Narrow" w:hAnsi="Arial Narrow" w:cs="Arial Narrow"/>
          <w:color w:val="000000"/>
          <w:kern w:val="0"/>
          <w:sz w:val="22"/>
          <w:szCs w:val="22"/>
          <w:lang w:eastAsia="es-PE"/>
          <w14:ligatures w14:val="none"/>
        </w:rPr>
        <w:t xml:space="preserve"> </w:t>
      </w:r>
      <w:r w:rsidR="00E60CD7" w:rsidRPr="00806AFC">
        <w:rPr>
          <w:rFonts w:ascii="Arial Narrow" w:eastAsia="Arial Narrow" w:hAnsi="Arial Narrow" w:cs="Arial Narrow"/>
          <w:color w:val="000000"/>
          <w:kern w:val="0"/>
          <w:sz w:val="22"/>
          <w:szCs w:val="22"/>
          <w:lang w:eastAsia="es-PE"/>
          <w14:ligatures w14:val="none"/>
        </w:rPr>
        <w:t xml:space="preserve">requerir a </w:t>
      </w:r>
      <w:r w:rsidR="00A25C1E" w:rsidRPr="00806AFC">
        <w:rPr>
          <w:rFonts w:ascii="Arial Narrow" w:eastAsia="Arial Narrow" w:hAnsi="Arial Narrow" w:cs="Arial Narrow"/>
          <w:color w:val="000000"/>
          <w:kern w:val="0"/>
          <w:sz w:val="22"/>
          <w:szCs w:val="22"/>
          <w:lang w:eastAsia="es-PE"/>
          <w14:ligatures w14:val="none"/>
        </w:rPr>
        <w:t xml:space="preserve">la </w:t>
      </w:r>
      <w:r w:rsidR="00A25C1E" w:rsidRPr="00806AFC">
        <w:rPr>
          <w:rFonts w:ascii="Arial Narrow" w:eastAsia="Arial Narrow" w:hAnsi="Arial Narrow" w:cs="Arial Narrow"/>
          <w:sz w:val="22"/>
          <w:szCs w:val="22"/>
        </w:rPr>
        <w:t xml:space="preserve">Caja Municipal de Ahorro y Crédito de Arequipa S.A. - Caja Arequipa, La Positiva Seguros y Reaseguros S.A. y La Positiva Vida Seguros y Reaseguros S.A. </w:t>
      </w:r>
      <w:r w:rsidR="00E60CD7" w:rsidRPr="00806AFC">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806AFC" w:rsidRDefault="00E60CD7" w:rsidP="00806AF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37384474" w14:textId="77777777" w:rsidR="00E60CD7" w:rsidRPr="00806AFC" w:rsidRDefault="00E60CD7" w:rsidP="00806AFC">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806AFC" w:rsidRDefault="00E60CD7" w:rsidP="00806AFC">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806AFC" w:rsidRDefault="00E60CD7" w:rsidP="00806AFC">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806AFC" w:rsidRDefault="00E60CD7" w:rsidP="00806AFC">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806AFC">
        <w:rPr>
          <w:rFonts w:ascii="Arial Narrow" w:eastAsia="Arial Narrow" w:hAnsi="Arial Narrow" w:cs="Arial Narrow"/>
          <w:color w:val="000000"/>
          <w:kern w:val="0"/>
          <w:sz w:val="22"/>
          <w:szCs w:val="22"/>
          <w:lang w:eastAsia="es-PE"/>
          <w14:ligatures w14:val="none"/>
        </w:rPr>
        <w:t/>
      </w:r>
      <w:r w:rsidRPr="00806AFC">
        <w:rPr>
          <w:rFonts w:ascii="Arial Narrow" w:eastAsia="Arial Narrow" w:hAnsi="Arial Narrow" w:cs="Arial Narrow"/>
          <w:color w:val="000000"/>
          <w:kern w:val="0"/>
          <w:sz w:val="22"/>
          <w:szCs w:val="22"/>
          <w:lang w:eastAsia="es-PE"/>
          <w14:ligatures w14:val="none"/>
        </w:rPr>
        <w:t xml:space="preserve"> del Código Procesal Civil. </w:t>
      </w:r>
      <w:r w:rsidRPr="00806AFC">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806AFC">
        <w:rPr>
          <w:rFonts w:ascii="Arial Narrow" w:eastAsia="Arial Narrow" w:hAnsi="Arial Narrow" w:cs="Arial Narrow"/>
          <w:kern w:val="0"/>
          <w:sz w:val="22"/>
          <w:szCs w:val="22"/>
          <w:lang w:val="es"/>
          <w14:ligatures w14:val="none"/>
        </w:rPr>
        <w:t>;</w:t>
      </w:r>
    </w:p>
    <w:p w14:paraId="6A38ABFB" w14:textId="77777777" w:rsidR="00E60CD7" w:rsidRPr="00806AFC" w:rsidRDefault="00E60CD7" w:rsidP="00806AFC">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06AFC">
        <w:rPr>
          <w:rFonts w:ascii="Arial Narrow" w:eastAsia="Arial Narrow" w:hAnsi="Arial Narrow" w:cs="Arial Narrow"/>
          <w:kern w:val="0"/>
          <w14:ligatures w14:val="none"/>
          <w:sz w:val="22"/>
          <w:szCs w:val="22"/>
        </w:rPr>
        <w:t xml:space="preserve">en caso califique como </w:t>
      </w:r>
      <w:proofErr w:type="gramStart"/>
      <w:r w:rsidRPr="00806AFC">
        <w:rPr>
          <w:rFonts w:ascii="Arial Narrow" w:eastAsia="Arial Narrow" w:hAnsi="Arial Narrow" w:cs="Arial Narrow"/>
          <w:kern w:val="0"/>
          <w14:ligatures w14:val="none"/>
          <w:sz w:val="22"/>
          <w:szCs w:val="22"/>
        </w:rPr>
        <w:t>micro empresa</w:t>
      </w:r>
      <w:proofErr w:type="gramEnd"/>
      <w:r w:rsidRPr="00806AFC">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806AFC">
        <w:rPr>
          <w:rFonts w:ascii="Arial Narrow" w:eastAsia="Arial Narrow" w:hAnsi="Arial Narrow" w:cs="Arial Narrow"/>
          <w:kern w:val="0"/>
          <w14:ligatures w14:val="none"/>
          <w:sz w:val="22"/>
          <w:szCs w:val="22"/>
        </w:rPr>
        <w:lastRenderedPageBreak/>
        <w:t>económicas y el número de trabajadores con el que cuenta</w:t>
      </w:r>
      <w:r w:rsidRPr="00806AFC">
        <w:rPr>
          <w:rStyle w:val="Refdenotaalpie"/>
          <w:rFonts w:ascii="Arial Narrow" w:eastAsia="Arial Narrow" w:hAnsi="Arial Narrow" w:cs="Arial Narrow"/>
          <w:kern w:val="0"/>
          <w:sz w:val="22"/>
          <w:szCs w:val="22"/>
          <w:vertAlign w:val="superscript"/>
          <w14:ligatures w14:val="none"/>
        </w:rPr>
        <w:footnoteReference w:id="8"/>
      </w:r>
      <w:r w:rsidRPr="00806AFC">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806AFC">
        <w:rPr>
          <w:rFonts w:ascii="Arial Narrow" w:eastAsia="Arial Narrow" w:hAnsi="Arial Narrow" w:cs="Arial Narrow"/>
          <w:color w:val="000000"/>
          <w:kern w:val="0"/>
          <w:sz w:val="22"/>
          <w:szCs w:val="22"/>
          <w:lang w:eastAsia="es-PE"/>
          <w14:ligatures w14:val="none"/>
        </w:rPr>
        <w:t/>
      </w:r>
      <w:r w:rsidRPr="00806AFC">
        <w:rPr>
          <w:rFonts w:ascii="Arial Narrow" w:eastAsia="Arial Narrow" w:hAnsi="Arial Narrow" w:cs="Arial Narrow"/>
          <w:kern w:val="0"/>
          <w14:ligatures w14:val="none"/>
          <w:sz w:val="22"/>
          <w:szCs w:val="22"/>
        </w:rPr>
        <w:t xml:space="preserve"> del </w:t>
      </w:r>
      <w:r w:rsidRPr="00806AFC">
        <w:rPr>
          <w:rFonts w:ascii="Arial Narrow" w:eastAsia="Arial Narrow" w:hAnsi="Arial Narrow" w:cs="Arial Narrow"/>
          <w:spacing w:val="-2"/>
          <w:kern w:val="0"/>
          <w14:ligatures w14:val="none"/>
          <w:sz w:val="22"/>
          <w:szCs w:val="22"/>
        </w:rPr>
        <w:t>Código</w:t>
      </w:r>
      <w:r w:rsidRPr="00806AFC">
        <w:rPr>
          <w:rStyle w:val="Refdenotaalpie"/>
          <w:rFonts w:ascii="Arial Narrow" w:eastAsia="Arial Narrow" w:hAnsi="Arial Narrow" w:cs="Arial Narrow"/>
          <w:spacing w:val="-2"/>
          <w:kern w:val="0"/>
          <w:sz w:val="22"/>
          <w:szCs w:val="22"/>
          <w:vertAlign w:val="superscript"/>
          <w14:ligatures w14:val="none"/>
        </w:rPr>
        <w:footnoteReference w:id="9"/>
      </w:r>
      <w:r w:rsidRPr="00806AFC">
        <w:rPr>
          <w:rFonts w:ascii="Arial Narrow" w:eastAsia="Arial Narrow" w:hAnsi="Arial Narrow" w:cs="Arial Narrow"/>
          <w:spacing w:val="-2"/>
          <w:kern w:val="0"/>
          <w14:ligatures w14:val="none"/>
          <w:sz w:val="22"/>
          <w:szCs w:val="22"/>
        </w:rPr>
        <w:t>.</w:t>
      </w:r>
    </w:p>
    <w:p w14:paraId="1B2AA0D1" w14:textId="77777777" w:rsidR="00E60CD7" w:rsidRPr="00806AFC" w:rsidRDefault="00E60CD7" w:rsidP="00806AF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la Caja Municipal de Ahorro y Crédito de Arequipa S.A. - Caja Arequipa, La Positiva Seguros y Reaseguros S.A. y La Positiva Vida Seguros y Reaseguros S.A. para que, de conformidad con lo dispuesto por el artículo 26 de la Ley sobre Facultades, Normas y Organización del Indecopi, aprobada por Decreto Legislativo 807</w:t>
      </w:r>
      <w:r w:rsidRPr="00806AF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806AF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806AFC" w:rsidRDefault="00E60CD7" w:rsidP="00806AF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AB59828" w14:textId="10BCC37C" w:rsidR="00CE0084" w:rsidRPr="00806AFC" w:rsidRDefault="00CE0084" w:rsidP="00806AFC">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806AFC">
        <w:rPr>
          <w:rFonts w:ascii="Arial Narrow" w:eastAsia="Arial Narrow" w:hAnsi="Arial Narrow" w:cs="Arial Narrow"/>
          <w:b/>
          <w:color w:val="000000"/>
          <w:kern w:val="0"/>
          <w:sz w:val="22"/>
          <w:szCs w:val="22"/>
          <w:lang w:eastAsia="es-PE"/>
          <w14:ligatures w14:val="none"/>
        </w:rPr>
        <w:t xml:space="preserve">SEXTO:</w:t>
      </w:r>
      <w:r w:rsidRPr="00806AFC">
        <w:rPr>
          <w:rFonts w:ascii="Arial Narrow" w:eastAsia="Arial Narrow" w:hAnsi="Arial Narrow" w:cs="Arial Narrow"/>
          <w:color w:val="000000"/>
          <w:kern w:val="0"/>
          <w:sz w:val="22"/>
          <w:szCs w:val="22"/>
          <w:lang w:eastAsia="es-PE"/>
          <w14:ligatures w14:val="none"/>
        </w:rPr>
        <w:t xml:space="preserve"> </w:t>
      </w:r>
      <w:r w:rsidRPr="00806AFC">
        <w:rPr>
          <w:rFonts w:ascii="Arial Narrow" w:eastAsia="Arial Narrow" w:hAnsi="Arial Narrow" w:cs="Arial Narrow"/>
          <w:color w:val="000000"/>
          <w:kern w:val="0"/>
          <w:sz w:val="22"/>
          <w:szCs w:val="22"/>
          <w:lang w:eastAsia="es-ES"/>
          <w14:ligatures w14:val="none"/>
        </w:rPr>
        <w:t xml:space="preserve">requerir </w:t>
      </w:r>
      <w:r w:rsidRPr="00806AFC">
        <w:rPr>
          <w:rFonts w:ascii="Arial Narrow" w:eastAsia="Arial Narrow" w:hAnsi="Arial Narrow" w:cs="Arial Narrow"/>
          <w:color w:val="000000"/>
          <w:kern w:val="0"/>
          <w:sz w:val="22"/>
          <w:szCs w:val="22"/>
          <w:lang w:val="es-ES" w:eastAsia="es-ES"/>
          <w14:ligatures w14:val="none"/>
        </w:rPr>
        <w:t xml:space="preserve">que, en un </w:t>
      </w:r>
      <w:r w:rsidRPr="00806AFC">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A403C2" w:rsidRPr="00806AFC">
        <w:rPr>
          <w:rFonts w:ascii="Arial Narrow" w:eastAsia="Arial Narrow" w:hAnsi="Arial Narrow" w:cs="Arial Narrow"/>
          <w:color w:val="000000"/>
          <w:kern w:val="0"/>
          <w:sz w:val="22"/>
          <w:szCs w:val="22"/>
          <w:shd w:val="clear" w:color="auto" w:fill="FFFFFF"/>
          <w:lang w:eastAsia="es-PE"/>
          <w14:ligatures w14:val="none"/>
        </w:rPr>
        <w:t xml:space="preserve">la </w:t>
      </w:r>
      <w:r w:rsidR="00A403C2" w:rsidRPr="00806AFC">
        <w:rPr>
          <w:rFonts w:ascii="Arial Narrow" w:eastAsia="Arial Narrow" w:hAnsi="Arial Narrow" w:cs="Arial Narrow"/>
          <w:sz w:val="22"/>
          <w:szCs w:val="22"/>
        </w:rPr>
        <w:t>Caja Municipal de Ahorro y Crédito de Arequipa S.A. - Caja Arequipa</w:t>
      </w:r>
      <w:r w:rsidRPr="00806AFC">
        <w:rPr>
          <w:rFonts w:ascii="Arial Narrow" w:eastAsia="Arial Narrow" w:hAnsi="Arial Narrow" w:cs="Arial Narrow"/>
          <w:color w:val="000000"/>
          <w:kern w:val="0"/>
          <w:sz w:val="22"/>
          <w:szCs w:val="22"/>
          <w:lang w:eastAsia="es-ES"/>
          <w14:ligatures w14:val="none"/>
        </w:rPr>
        <w:t xml:space="preserve">, </w:t>
      </w:r>
      <w:r w:rsidRPr="00806AFC">
        <w:rPr>
          <w:rFonts w:ascii="Arial Narrow" w:eastAsia="Arial Narrow" w:hAnsi="Arial Narrow" w:cs="Arial Narrow"/>
          <w:color w:val="000000"/>
          <w:kern w:val="0"/>
          <w:sz w:val="22"/>
          <w:szCs w:val="22"/>
          <w:lang w:val="es-ES" w:eastAsia="es-ES"/>
          <w14:ligatures w14:val="none"/>
        </w:rPr>
        <w:t xml:space="preserve">cumpla con: </w:t>
      </w:r>
      <w:r w:rsidR="00E53E9E" w:rsidRPr="00806AFC">
        <w:rPr>
          <w:rFonts w:ascii="Arial Narrow" w:eastAsia="Arial Narrow" w:hAnsi="Arial Narrow" w:cs="Arial Narrow"/>
          <w:color w:val="000000"/>
          <w:kern w:val="0"/>
          <w:sz w:val="22"/>
          <w:szCs w:val="22"/>
          <w:lang w:val="es-ES" w:eastAsia="es-ES"/>
          <w14:ligatures w14:val="none"/>
        </w:rPr>
        <w:t xml:space="preserve">(i) presentar una copia debidamente suscrita del crédito(s) asociado(s) a la Póliza </w:t>
      </w:r>
      <w:r w:rsidR="00E53E9E" w:rsidRPr="00806AFC">
        <w:rPr>
          <w:rFonts w:ascii="Arial Narrow" w:eastAsia="Arial Narrow" w:hAnsi="Arial Narrow" w:cs="Arial Narrow"/>
          <w:color w:val="000000"/>
          <w:kern w:val="0"/>
          <w:sz w:val="22"/>
          <w:szCs w:val="22"/>
          <w:lang w:eastAsia="es-ES"/>
          <w14:ligatures w14:val="none"/>
        </w:rPr>
        <w:t xml:space="preserve"/>
      </w:r>
      <w:r w:rsidR="00E53E9E" w:rsidRPr="00806AFC">
        <w:rPr>
          <w:rFonts w:ascii="Arial Narrow" w:eastAsia="Arial Narrow" w:hAnsi="Arial Narrow" w:cs="Arial Narrow"/>
          <w:sz w:val="22"/>
          <w:szCs w:val="22"/>
        </w:rPr>
        <w:t xml:space="preserve">235901 </w:t>
      </w:r>
      <w:r w:rsidR="00E53E9E" w:rsidRPr="00806AFC">
        <w:rPr>
          <w:rFonts w:ascii="Arial Narrow" w:eastAsia="Arial Narrow" w:hAnsi="Arial Narrow" w:cs="Arial Narrow"/>
          <w:color w:val="000000"/>
          <w:kern w:val="0"/>
          <w:sz w:val="22"/>
          <w:szCs w:val="22"/>
          <w:lang w:val="es-ES" w:eastAsia="es-ES"/>
          <w14:ligatures w14:val="none"/>
        </w:rPr>
        <w:t>del Seguro de Desgravamen; y, (</w:t>
      </w:r>
      <w:proofErr w:type="spellStart"/>
      <w:r w:rsidR="00E53E9E" w:rsidRPr="00806AFC">
        <w:rPr>
          <w:rFonts w:ascii="Arial Narrow" w:eastAsia="Arial Narrow" w:hAnsi="Arial Narrow" w:cs="Arial Narrow"/>
          <w:color w:val="000000"/>
          <w:kern w:val="0"/>
          <w:sz w:val="22"/>
          <w:szCs w:val="22"/>
          <w:lang w:val="es-ES" w:eastAsia="es-ES"/>
          <w14:ligatures w14:val="none"/>
        </w:rPr>
        <w:t>ii</w:t>
      </w:r>
      <w:proofErr w:type="spellEnd"/>
      <w:r w:rsidR="00E53E9E" w:rsidRPr="00806AF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06AFC">
        <w:rPr>
          <w:rFonts w:ascii="Arial Narrow" w:eastAsia="Arial Narrow" w:hAnsi="Arial Narrow" w:cs="Arial Narrow"/>
          <w:color w:val="000000"/>
          <w:kern w:val="0"/>
          <w:sz w:val="22"/>
          <w:szCs w:val="22"/>
          <w:lang w:val="es-ES" w:eastAsia="es-ES"/>
          <w14:ligatures w14:val="none"/>
        </w:rPr>
        <w:t>.</w:t>
      </w:r>
    </w:p>
    <w:p w14:paraId="74AC2F7F" w14:textId="77777777" w:rsidR="00DB750B" w:rsidRPr="00806AFC" w:rsidRDefault="00DB750B" w:rsidP="00806AF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7EAE58BA" w14:textId="03F97367" w:rsidR="00E60CD7" w:rsidRPr="00806AFC" w:rsidRDefault="00CE0084" w:rsidP="00806AFC">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806AFC">
        <w:rPr>
          <w:rFonts w:ascii="Arial Narrow" w:eastAsia="Arial Narrow" w:hAnsi="Arial Narrow" w:cs="Arial Narrow"/>
          <w:b/>
          <w:color w:val="000000"/>
          <w:kern w:val="0"/>
          <w:sz w:val="22"/>
          <w:szCs w:val="22"/>
          <w:lang w:eastAsia="es-PE"/>
          <w14:ligatures w14:val="none"/>
        </w:rPr>
        <w:t>SÉTIMO</w:t>
      </w:r>
      <w:r w:rsidR="00E60CD7" w:rsidRPr="00806AFC">
        <w:rPr>
          <w:rFonts w:ascii="Arial Narrow" w:eastAsia="Arial Narrow" w:hAnsi="Arial Narrow" w:cs="Arial Narrow"/>
          <w:b/>
          <w:color w:val="000000"/>
          <w:kern w:val="0"/>
          <w:sz w:val="22"/>
          <w:szCs w:val="22"/>
          <w:lang w:eastAsia="es-PE"/>
          <w14:ligatures w14:val="none"/>
        </w:rPr>
        <w:t xml:space="preserve">:</w:t>
      </w:r>
      <w:r w:rsidR="00E60CD7" w:rsidRPr="00806AFC">
        <w:rPr>
          <w:rFonts w:ascii="Arial Narrow" w:eastAsia="Arial Narrow" w:hAnsi="Arial Narrow" w:cs="Arial Narrow"/>
          <w:color w:val="000000"/>
          <w:kern w:val="0"/>
          <w:sz w:val="22"/>
          <w:szCs w:val="22"/>
          <w:lang w:eastAsia="es-PE"/>
          <w14:ligatures w14:val="none"/>
        </w:rPr>
        <w:t xml:space="preserve"> </w:t>
      </w:r>
      <w:bookmarkStart w:id="15" w:name="_Hlk188286813"/>
      <w:r w:rsidR="00E60CD7" w:rsidRPr="00806AFC">
        <w:rPr>
          <w:rFonts w:ascii="Arial Narrow" w:eastAsia="Arial Narrow" w:hAnsi="Arial Narrow" w:cs="Arial Narrow"/>
          <w:color w:val="000000"/>
          <w:kern w:val="0"/>
          <w:sz w:val="22"/>
          <w:szCs w:val="22"/>
          <w:lang w:eastAsia="es-ES"/>
          <w14:ligatures w14:val="none"/>
        </w:rPr>
        <w:t xml:space="preserve">requerir </w:t>
      </w:r>
      <w:r w:rsidR="00E60CD7" w:rsidRPr="00806AFC">
        <w:rPr>
          <w:rFonts w:ascii="Arial Narrow" w:eastAsia="Arial Narrow" w:hAnsi="Arial Narrow" w:cs="Arial Narrow"/>
          <w:color w:val="000000"/>
          <w:kern w:val="0"/>
          <w:sz w:val="22"/>
          <w:szCs w:val="22"/>
          <w:lang w:val="es-ES" w:eastAsia="es-ES"/>
          <w14:ligatures w14:val="none"/>
        </w:rPr>
        <w:t xml:space="preserve">que, en un </w:t>
      </w:r>
      <w:r w:rsidR="00E60CD7" w:rsidRPr="00806AFC">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00E60CD7" w:rsidRPr="00806AFC">
        <w:rPr>
          <w:rFonts w:ascii="Arial Narrow" w:eastAsia="Arial Narrow" w:hAnsi="Arial Narrow" w:cs="Arial Narrow"/>
          <w:color w:val="000000"/>
          <w:kern w:val="0"/>
          <w:sz w:val="22"/>
          <w:szCs w:val="22"/>
          <w:lang w:eastAsia="es-ES"/>
          <w14:ligatures w14:val="none"/>
        </w:rPr>
        <w:t xml:space="preserve">, </w:t>
      </w:r>
      <w:bookmarkStart w:id="16" w:name="_Hlk188286828"/>
      <w:r w:rsidR="00A403C2" w:rsidRPr="00806AFC">
        <w:rPr>
          <w:rFonts w:ascii="Arial Narrow" w:eastAsia="Arial Narrow" w:hAnsi="Arial Narrow" w:cs="Arial Narrow"/>
          <w:sz w:val="22"/>
          <w:szCs w:val="22"/>
        </w:rPr>
        <w:t>La Positiva Seguros y Reaseguros S.A.</w:t>
      </w:r>
      <w:r w:rsidR="00E60CD7" w:rsidRPr="00806AFC">
        <w:rPr>
          <w:rFonts w:ascii="Arial Narrow" w:eastAsia="Arial Narrow" w:hAnsi="Arial Narrow" w:cs="Arial Narrow"/>
          <w:color w:val="000000"/>
          <w:kern w:val="0"/>
          <w:sz w:val="22"/>
          <w:szCs w:val="22"/>
          <w:lang w:eastAsia="es-ES"/>
          <w14:ligatures w14:val="none"/>
        </w:rPr>
        <w:t xml:space="preserve">, </w:t>
      </w:r>
      <w:bookmarkEnd w:id="16"/>
      <w:r w:rsidR="00E60CD7" w:rsidRPr="00806AFC">
        <w:rPr>
          <w:rFonts w:ascii="Arial Narrow" w:eastAsia="Arial Narrow" w:hAnsi="Arial Narrow" w:cs="Arial Narrow"/>
          <w:color w:val="000000"/>
          <w:kern w:val="0"/>
          <w:sz w:val="22"/>
          <w:szCs w:val="22"/>
          <w:lang w:val="es-ES" w:eastAsia="es-ES"/>
          <w14:ligatures w14:val="none"/>
        </w:rPr>
        <w:t xml:space="preserve">cumpla con: </w:t>
      </w:r>
      <w:r w:rsidR="00DB750B" w:rsidRPr="00806AFC">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00DB750B" w:rsidRPr="00806AFC">
        <w:rPr>
          <w:rFonts w:ascii="Arial Narrow" w:eastAsia="Arial Narrow" w:hAnsi="Arial Narrow" w:cs="Arial Narrow"/>
          <w:color w:val="000000"/>
          <w:kern w:val="0"/>
          <w:sz w:val="22"/>
          <w:szCs w:val="22"/>
          <w:lang w:eastAsia="es-ES"/>
          <w14:ligatures w14:val="none"/>
        </w:rPr>
        <w:t xml:space="preserve"/>
      </w:r>
      <w:r w:rsidR="00DB750B" w:rsidRPr="00806AFC">
        <w:rPr>
          <w:rFonts w:ascii="Arial Narrow" w:eastAsia="Arial Narrow" w:hAnsi="Arial Narrow" w:cs="Arial Narrow"/>
          <w:sz w:val="22"/>
          <w:szCs w:val="22"/>
        </w:rPr>
        <w:t xml:space="preserve">235901 </w:t>
      </w:r>
      <w:r w:rsidR="00DB750B" w:rsidRPr="00806AFC">
        <w:rPr>
          <w:rFonts w:ascii="Arial Narrow" w:eastAsia="Arial Narrow" w:hAnsi="Arial Narrow" w:cs="Arial Narrow"/>
          <w:color w:val="000000"/>
          <w:kern w:val="0"/>
          <w:sz w:val="22"/>
          <w:szCs w:val="22"/>
          <w:lang w:val="es-ES" w:eastAsia="es-ES"/>
          <w14:ligatures w14:val="none"/>
        </w:rPr>
        <w:t>del Seguro de Desgravamen materia de denuncia; (</w:t>
      </w:r>
      <w:proofErr w:type="spellStart"/>
      <w:r w:rsidR="00DB750B" w:rsidRPr="00806AFC">
        <w:rPr>
          <w:rFonts w:ascii="Arial Narrow" w:eastAsia="Arial Narrow" w:hAnsi="Arial Narrow" w:cs="Arial Narrow"/>
          <w:color w:val="000000"/>
          <w:kern w:val="0"/>
          <w:sz w:val="22"/>
          <w:szCs w:val="22"/>
          <w:lang w:val="es-ES" w:eastAsia="es-ES"/>
          <w14:ligatures w14:val="none"/>
        </w:rPr>
        <w:t>ii</w:t>
      </w:r>
      <w:proofErr w:type="spellEnd"/>
      <w:r w:rsidR="00DB750B" w:rsidRPr="00806AFC">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DB750B" w:rsidRPr="00806AFC">
        <w:rPr>
          <w:rFonts w:ascii="Arial Narrow" w:eastAsia="Arial Narrow" w:hAnsi="Arial Narrow" w:cs="Arial Narrow"/>
          <w:color w:val="000000"/>
          <w:kern w:val="0"/>
          <w:sz w:val="22"/>
          <w:szCs w:val="22"/>
          <w:lang w:val="es-ES" w:eastAsia="es-ES"/>
          <w14:ligatures w14:val="none"/>
        </w:rPr>
        <w:t>ii</w:t>
      </w:r>
      <w:proofErr w:type="spellEnd"/>
      <w:r w:rsidR="00DB750B" w:rsidRPr="00806AF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0F2FDA" w:rsidRPr="00806AFC">
        <w:rPr>
          <w:rFonts w:ascii="Arial Narrow" w:eastAsia="Arial Narrow" w:hAnsi="Arial Narrow" w:cs="Arial Narrow"/>
          <w:color w:val="000000"/>
          <w:kern w:val="0"/>
          <w:sz w:val="22"/>
          <w:szCs w:val="22"/>
          <w:lang w:val="es-ES" w:eastAsia="es-ES"/>
          <w14:ligatures w14:val="none"/>
        </w:rPr>
        <w:t>.</w:t>
      </w:r>
    </w:p>
    <w:p w14:paraId="7F8EE46B" w14:textId="77777777" w:rsidR="00DB750B" w:rsidRPr="00806AFC" w:rsidRDefault="00DB750B" w:rsidP="00806AF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018EE32A" w14:textId="75CDFD47" w:rsidR="00E60CD7" w:rsidRPr="00806AFC" w:rsidRDefault="00CE0084" w:rsidP="00806AFC">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806AFC">
        <w:rPr>
          <w:rFonts w:ascii="Arial Narrow" w:eastAsia="Arial Narrow" w:hAnsi="Arial Narrow" w:cs="Arial Narrow"/>
          <w:b/>
          <w:bCs/>
          <w:kern w:val="0"/>
          <w14:ligatures w14:val="none"/>
          <w:sz w:val="22"/>
          <w:szCs w:val="22"/>
        </w:rPr>
        <w:t>OCTAVO</w:t>
      </w:r>
      <w:r w:rsidR="00E60CD7" w:rsidRPr="00806AFC">
        <w:rPr>
          <w:rFonts w:ascii="Arial Narrow" w:eastAsia="Arial Narrow" w:hAnsi="Arial Narrow" w:cs="Arial Narrow"/>
          <w:b/>
          <w:color w:val="000000"/>
          <w:kern w:val="0"/>
          <w:sz w:val="22"/>
          <w:szCs w:val="22"/>
          <w:lang w:eastAsia="es-PE"/>
          <w14:ligatures w14:val="none"/>
        </w:rPr>
        <w:t xml:space="preserve">:</w:t>
      </w:r>
      <w:r w:rsidR="00E60CD7" w:rsidRPr="00806AFC">
        <w:rPr>
          <w:rFonts w:ascii="Arial Narrow" w:eastAsia="Arial Narrow" w:hAnsi="Arial Narrow" w:cs="Arial Narrow"/>
          <w:color w:val="000000"/>
          <w:kern w:val="0"/>
          <w:sz w:val="22"/>
          <w:szCs w:val="22"/>
          <w:lang w:eastAsia="es-PE"/>
          <w14:ligatures w14:val="none"/>
        </w:rPr>
        <w:t xml:space="preserve"> </w:t>
      </w:r>
      <w:r w:rsidR="00E60CD7" w:rsidRPr="00806AFC">
        <w:rPr>
          <w:rFonts w:ascii="Arial Narrow" w:eastAsia="Arial Narrow" w:hAnsi="Arial Narrow" w:cs="Arial Narrow"/>
          <w:color w:val="000000"/>
          <w:kern w:val="0"/>
          <w:sz w:val="22"/>
          <w:szCs w:val="22"/>
          <w:lang w:eastAsia="es-ES"/>
          <w14:ligatures w14:val="none"/>
        </w:rPr>
        <w:t xml:space="preserve">requerir </w:t>
      </w:r>
      <w:r w:rsidR="00E60CD7" w:rsidRPr="00806AFC">
        <w:rPr>
          <w:rFonts w:ascii="Arial Narrow" w:eastAsia="Arial Narrow" w:hAnsi="Arial Narrow" w:cs="Arial Narrow"/>
          <w:color w:val="000000"/>
          <w:kern w:val="0"/>
          <w:sz w:val="22"/>
          <w:szCs w:val="22"/>
          <w:lang w:val="es-ES" w:eastAsia="es-ES"/>
          <w14:ligatures w14:val="none"/>
        </w:rPr>
        <w:t xml:space="preserve">que, en un </w:t>
      </w:r>
      <w:r w:rsidR="00E60CD7" w:rsidRPr="00806AFC">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3C40AC" w:rsidRPr="00806AFC">
        <w:rPr>
          <w:rFonts w:ascii="Arial Narrow" w:eastAsia="Arial Narrow" w:hAnsi="Arial Narrow" w:cs="Arial Narrow"/>
          <w:sz w:val="22"/>
          <w:szCs w:val="22"/>
        </w:rPr>
        <w:t>La Positiva Vida Seguros y Reaseguros S.A.</w:t>
      </w:r>
      <w:r w:rsidR="00E60CD7" w:rsidRPr="00806AFC">
        <w:rPr>
          <w:rFonts w:ascii="Arial Narrow" w:eastAsia="Arial Narrow" w:hAnsi="Arial Narrow" w:cs="Arial Narrow"/>
          <w:color w:val="000000"/>
          <w:kern w:val="0"/>
          <w:sz w:val="22"/>
          <w:szCs w:val="22"/>
          <w:lang w:eastAsia="es-ES"/>
          <w14:ligatures w14:val="none"/>
        </w:rPr>
        <w:t xml:space="preserve">, </w:t>
      </w:r>
      <w:r w:rsidR="00E60CD7" w:rsidRPr="00806AFC">
        <w:rPr>
          <w:rFonts w:ascii="Arial Narrow" w:eastAsia="Arial Narrow" w:hAnsi="Arial Narrow" w:cs="Arial Narrow"/>
          <w:color w:val="000000"/>
          <w:kern w:val="0"/>
          <w:sz w:val="22"/>
          <w:szCs w:val="22"/>
          <w:lang w:val="es-ES" w:eastAsia="es-ES"/>
          <w14:ligatures w14:val="none"/>
        </w:rPr>
        <w:t xml:space="preserve">cumpla con: (i) presentar una copia debidamente suscrita de la Póliza </w:t>
      </w:r>
      <w:r w:rsidR="00E60CD7" w:rsidRPr="00806AFC">
        <w:rPr>
          <w:rFonts w:ascii="Arial Narrow" w:eastAsia="Arial Narrow" w:hAnsi="Arial Narrow" w:cs="Arial Narrow"/>
          <w:color w:val="000000"/>
          <w:kern w:val="0"/>
          <w:sz w:val="22"/>
          <w:szCs w:val="22"/>
          <w:lang w:eastAsia="es-ES"/>
          <w14:ligatures w14:val="none"/>
        </w:rPr>
        <w:t xml:space="preserve"/>
      </w:r>
      <w:r w:rsidR="00DB750B" w:rsidRPr="00806AFC">
        <w:rPr>
          <w:rFonts w:ascii="Arial Narrow" w:eastAsia="Arial Narrow" w:hAnsi="Arial Narrow" w:cs="Arial Narrow"/>
          <w:sz w:val="22"/>
          <w:szCs w:val="22"/>
        </w:rPr>
        <w:t xml:space="preserve">235901 </w:t>
      </w:r>
      <w:r w:rsidR="00E60CD7" w:rsidRPr="00806AFC">
        <w:rPr>
          <w:rFonts w:ascii="Arial Narrow" w:eastAsia="Arial Narrow" w:hAnsi="Arial Narrow" w:cs="Arial Narrow"/>
          <w:color w:val="000000"/>
          <w:kern w:val="0"/>
          <w:sz w:val="22"/>
          <w:szCs w:val="22"/>
          <w:lang w:val="es-ES" w:eastAsia="es-ES"/>
          <w14:ligatures w14:val="none"/>
        </w:rPr>
        <w:t xml:space="preserve">del </w:t>
      </w:r>
      <w:r w:rsidR="003C40AC" w:rsidRPr="00806AFC">
        <w:rPr>
          <w:rFonts w:ascii="Arial Narrow" w:eastAsia="Arial Narrow" w:hAnsi="Arial Narrow" w:cs="Arial Narrow"/>
          <w:color w:val="000000"/>
          <w:kern w:val="0"/>
          <w:sz w:val="22"/>
          <w:szCs w:val="22"/>
          <w:lang w:val="es-ES" w:eastAsia="es-ES"/>
          <w14:ligatures w14:val="none"/>
        </w:rPr>
        <w:t>Seguro de Desgravam</w:t>
      </w:r>
      <w:r w:rsidR="00DB750B" w:rsidRPr="00806AFC">
        <w:rPr>
          <w:rFonts w:ascii="Arial Narrow" w:eastAsia="Arial Narrow" w:hAnsi="Arial Narrow" w:cs="Arial Narrow"/>
          <w:color w:val="000000"/>
          <w:kern w:val="0"/>
          <w:sz w:val="22"/>
          <w:szCs w:val="22"/>
          <w:lang w:val="es-ES" w:eastAsia="es-ES"/>
          <w14:ligatures w14:val="none"/>
        </w:rPr>
        <w:t>en</w:t>
      </w:r>
      <w:r w:rsidR="00E60CD7" w:rsidRPr="00806AFC">
        <w:rPr>
          <w:rFonts w:ascii="Arial Narrow" w:eastAsia="Arial Narrow" w:hAnsi="Arial Narrow" w:cs="Arial Narrow"/>
          <w:color w:val="000000"/>
          <w:kern w:val="0"/>
          <w:sz w:val="22"/>
          <w:szCs w:val="22"/>
          <w:lang w:val="es-ES" w:eastAsia="es-ES"/>
          <w14:ligatures w14:val="none"/>
        </w:rPr>
        <w:t xml:space="preserve"> materia de denuncia;</w:t>
      </w:r>
      <w:r w:rsidR="00DB750B" w:rsidRPr="00806AFC">
        <w:rPr>
          <w:rFonts w:ascii="Arial Narrow" w:eastAsia="Arial Narrow" w:hAnsi="Arial Narrow" w:cs="Arial Narrow"/>
          <w:color w:val="000000"/>
          <w:kern w:val="0"/>
          <w:sz w:val="22"/>
          <w:szCs w:val="22"/>
          <w:lang w:val="es-ES" w:eastAsia="es-ES"/>
          <w14:ligatures w14:val="none"/>
        </w:rPr>
        <w:t xml:space="preserve"> (</w:t>
      </w:r>
      <w:proofErr w:type="spellStart"/>
      <w:r w:rsidR="00DB750B" w:rsidRPr="00806AFC">
        <w:rPr>
          <w:rFonts w:ascii="Arial Narrow" w:eastAsia="Arial Narrow" w:hAnsi="Arial Narrow" w:cs="Arial Narrow"/>
          <w:color w:val="000000"/>
          <w:kern w:val="0"/>
          <w:sz w:val="22"/>
          <w:szCs w:val="22"/>
          <w:lang w:val="es-ES" w:eastAsia="es-ES"/>
          <w14:ligatures w14:val="none"/>
        </w:rPr>
        <w:t>ii</w:t>
      </w:r>
      <w:proofErr w:type="spellEnd"/>
      <w:r w:rsidR="00DB750B" w:rsidRPr="00806AFC">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w:t>
      </w:r>
      <w:r w:rsidR="00E60CD7" w:rsidRPr="00806AFC">
        <w:rPr>
          <w:rFonts w:ascii="Arial Narrow" w:eastAsia="Arial Narrow" w:hAnsi="Arial Narrow" w:cs="Arial Narrow"/>
          <w:color w:val="000000"/>
          <w:kern w:val="0"/>
          <w:sz w:val="22"/>
          <w:szCs w:val="22"/>
          <w:lang w:val="es-ES" w:eastAsia="es-ES"/>
          <w14:ligatures w14:val="none"/>
        </w:rPr>
        <w:t xml:space="preserve"> y, (</w:t>
      </w:r>
      <w:proofErr w:type="spellStart"/>
      <w:r w:rsidR="00E60CD7" w:rsidRPr="00806AFC">
        <w:rPr>
          <w:rFonts w:ascii="Arial Narrow" w:eastAsia="Arial Narrow" w:hAnsi="Arial Narrow" w:cs="Arial Narrow"/>
          <w:color w:val="000000"/>
          <w:kern w:val="0"/>
          <w:sz w:val="22"/>
          <w:szCs w:val="22"/>
          <w:lang w:val="es-ES" w:eastAsia="es-ES"/>
          <w14:ligatures w14:val="none"/>
        </w:rPr>
        <w:t>ii</w:t>
      </w:r>
      <w:proofErr w:type="spellEnd"/>
      <w:r w:rsidR="00E60CD7" w:rsidRPr="00806AF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DB750B" w:rsidRPr="00806AFC">
        <w:rPr>
          <w:rFonts w:ascii="Arial Narrow" w:eastAsia="Arial Narrow" w:hAnsi="Arial Narrow" w:cs="Arial Narrow"/>
          <w:color w:val="000000"/>
          <w:kern w:val="0"/>
          <w:sz w:val="22"/>
          <w:szCs w:val="22"/>
          <w:lang w:val="es-ES" w:eastAsia="es-ES"/>
          <w14:ligatures w14:val="none"/>
        </w:rPr>
        <w:t xml:space="preserve"> </w:t>
      </w:r>
    </w:p>
    <w:p w14:paraId="61AD8504" w14:textId="77777777" w:rsidR="00E60CD7" w:rsidRPr="00806AFC" w:rsidRDefault="00E60CD7" w:rsidP="00806AFC">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8D4E496" w14:textId="7848522A" w:rsidR="00E60CD7" w:rsidRPr="00806AFC" w:rsidRDefault="00CE0084" w:rsidP="00806AFC">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b/>
          <w:color w:val="000000"/>
          <w:kern w:val="0"/>
          <w:sz w:val="22"/>
          <w:szCs w:val="22"/>
          <w:lang w:eastAsia="es-PE"/>
          <w14:ligatures w14:val="none"/>
        </w:rPr>
        <w:t>NOVENO</w:t>
      </w:r>
      <w:r w:rsidR="00E60CD7" w:rsidRPr="00806AFC">
        <w:rPr>
          <w:rFonts w:ascii="Arial Narrow" w:eastAsia="Arial Narrow" w:hAnsi="Arial Narrow" w:cs="Arial Narrow"/>
          <w:b/>
          <w:color w:val="000000"/>
          <w:kern w:val="0"/>
          <w:sz w:val="22"/>
          <w:szCs w:val="22"/>
          <w:lang w:eastAsia="es-PE"/>
          <w14:ligatures w14:val="none"/>
        </w:rPr>
        <w:t>:</w:t>
      </w:r>
      <w:r w:rsidR="00E60CD7" w:rsidRPr="00806AFC">
        <w:rPr>
          <w:rFonts w:ascii="Arial Narrow" w:eastAsia="Arial Narrow" w:hAnsi="Arial Narrow" w:cs="Arial Narrow"/>
          <w:color w:val="000000"/>
          <w:kern w:val="0"/>
          <w:sz w:val="22"/>
          <w:szCs w:val="22"/>
          <w:lang w:eastAsia="es-PE"/>
          <w14:ligatures w14:val="none"/>
        </w:rPr>
        <w:t xml:space="preserve"> </w:t>
      </w:r>
      <w:bookmarkStart w:id="17" w:name="_Hlk188286915"/>
      <w:r w:rsidR="00E60CD7" w:rsidRPr="00806AFC">
        <w:rPr>
          <w:rFonts w:ascii="Arial Narrow" w:eastAsia="Arial Narrow" w:hAnsi="Arial Narrow" w:cs="Arial Narrow"/>
          <w:color w:val="000000"/>
          <w:kern w:val="0"/>
          <w:sz w:val="22"/>
          <w:szCs w:val="22"/>
          <w:lang w:eastAsia="es-PE"/>
          <w14:ligatures w14:val="none"/>
        </w:rPr>
        <w:t>informar a las partes que el artículo 110</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color w:val="000000"/>
          <w:kern w:val="0"/>
          <w:sz w:val="22"/>
          <w:szCs w:val="22"/>
          <w:lang w:eastAsia="es-PE"/>
          <w14:ligatures w14:val="none"/>
        </w:rPr>
        <w:t xml:space="preserve"> de la </w:t>
      </w:r>
      <w:r w:rsidR="00D67CE6" w:rsidRPr="00806AFC">
        <w:rPr>
          <w:rFonts w:ascii="Arial Narrow" w:eastAsia="Arial Narrow" w:hAnsi="Arial Narrow" w:cs="Arial Narrow"/>
          <w:color w:val="000000"/>
          <w:kern w:val="0"/>
          <w:sz w:val="22"/>
          <w:szCs w:val="22"/>
          <w:lang w:eastAsia="es-PE"/>
          <w14:ligatures w14:val="none"/>
        </w:rPr>
        <w:t>Ley 29571</w:t>
      </w:r>
      <w:r w:rsidR="00E60CD7" w:rsidRPr="00806AFC">
        <w:rPr>
          <w:rFonts w:ascii="Arial Narrow" w:eastAsia="Arial Narrow" w:hAnsi="Arial Narrow" w:cs="Arial Narrow"/>
          <w:color w:val="000000"/>
          <w:kern w:val="0"/>
          <w:sz w:val="22"/>
          <w:szCs w:val="22"/>
          <w:lang w:eastAsia="es-PE"/>
          <w14:ligatures w14:val="none"/>
        </w:rPr>
        <w:t>, Código de Protección y Defensa del Consumidor</w:t>
      </w:r>
      <w:r w:rsidR="00E60CD7" w:rsidRPr="00806AFC">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E60CD7" w:rsidRPr="00806AFC">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w:t>
      </w:r>
      <w:r w:rsidR="00E60CD7" w:rsidRPr="00806AFC">
        <w:rPr>
          <w:rFonts w:ascii="Arial Narrow" w:eastAsia="Arial Narrow" w:hAnsi="Arial Narrow" w:cs="Arial Narrow"/>
          <w:color w:val="000000"/>
          <w:kern w:val="0"/>
          <w:sz w:val="22"/>
          <w:szCs w:val="22"/>
          <w:lang w:eastAsia="es-PE"/>
          <w14:ligatures w14:val="none"/>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color w:val="000000"/>
          <w:kern w:val="0"/>
          <w:sz w:val="22"/>
          <w:szCs w:val="22"/>
          <w:lang w:eastAsia="es-PE"/>
          <w14:ligatures w14:val="none"/>
        </w:rPr>
        <w:t>, 115</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color w:val="000000"/>
          <w:kern w:val="0"/>
          <w:sz w:val="22"/>
          <w:szCs w:val="22"/>
          <w:lang w:eastAsia="es-PE"/>
          <w14:ligatures w14:val="none"/>
        </w:rPr>
        <w:t xml:space="preserve"> y 116</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color w:val="000000"/>
          <w:kern w:val="0"/>
          <w:sz w:val="22"/>
          <w:szCs w:val="22"/>
          <w:lang w:eastAsia="es-PE"/>
          <w14:ligatures w14:val="none"/>
        </w:rPr>
        <w:t xml:space="preserve"> de la referida norma</w:t>
      </w:r>
      <w:r w:rsidR="00E60CD7" w:rsidRPr="00806AFC">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E60CD7" w:rsidRPr="00806AFC">
        <w:rPr>
          <w:rFonts w:ascii="Arial Narrow" w:eastAsia="Arial Narrow" w:hAnsi="Arial Narrow" w:cs="Arial Narrow"/>
          <w:color w:val="000000"/>
          <w:kern w:val="0"/>
          <w:sz w:val="22"/>
          <w:szCs w:val="22"/>
          <w:lang w:eastAsia="es-PE"/>
          <w14:ligatures w14:val="none"/>
        </w:rPr>
        <w:t xml:space="preserve">. </w:t>
      </w:r>
      <w:bookmarkEnd w:id="17"/>
      <w:r w:rsidR="00E60CD7" w:rsidRPr="00806AFC">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00E60CD7" w:rsidRPr="00806AFC">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color w:val="000000"/>
          <w:kern w:val="0"/>
          <w:sz w:val="22"/>
          <w:szCs w:val="22"/>
          <w:lang w:eastAsia="es-PE"/>
          <w14:ligatures w14:val="none"/>
        </w:rPr>
        <w:t xml:space="preserve"> del Código</w:t>
      </w:r>
      <w:r w:rsidR="00E60CD7" w:rsidRPr="00806AFC">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E60CD7" w:rsidRPr="00806AFC">
        <w:rPr>
          <w:rFonts w:ascii="Arial Narrow" w:eastAsia="Arial Narrow" w:hAnsi="Arial Narrow" w:cs="Arial Narrow"/>
          <w:color w:val="000000"/>
          <w:kern w:val="0"/>
          <w:sz w:val="22"/>
          <w:szCs w:val="22"/>
          <w:lang w:eastAsia="es-PE"/>
          <w14:ligatures w14:val="none"/>
        </w:rPr>
        <w:t>.</w:t>
      </w:r>
    </w:p>
    <w:p w14:paraId="7A5236A4" w14:textId="77777777" w:rsidR="00E60CD7" w:rsidRPr="00806AFC" w:rsidRDefault="00E60CD7" w:rsidP="00806AFC">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3F071DDA" w14:textId="5B43EC84" w:rsidR="00E60CD7" w:rsidRPr="00806AFC" w:rsidRDefault="00CE0084" w:rsidP="00806AFC">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06AFC">
        <w:rPr>
          <w:rFonts w:ascii="Arial Narrow" w:eastAsia="Arial Narrow" w:hAnsi="Arial Narrow" w:cs="Arial Narrow"/>
          <w:b/>
          <w:spacing w:val="-3"/>
          <w:kern w:val="0"/>
          <w14:ligatures w14:val="none"/>
          <w:sz w:val="22"/>
          <w:szCs w:val="22"/>
        </w:rPr>
        <w:t>DÉCIMO</w:t>
      </w:r>
      <w:r w:rsidR="00E60CD7" w:rsidRPr="00806AFC">
        <w:rPr>
          <w:rFonts w:ascii="Arial Narrow" w:eastAsia="Arial Narrow" w:hAnsi="Arial Narrow" w:cs="Arial Narrow"/>
          <w:b/>
          <w:color w:val="000000"/>
          <w:kern w:val="0"/>
          <w:sz w:val="22"/>
          <w:szCs w:val="22"/>
          <w:lang w:eastAsia="es-PE"/>
          <w14:ligatures w14:val="none"/>
        </w:rPr>
        <w:t>:</w:t>
      </w:r>
      <w:r w:rsidR="00E60CD7" w:rsidRPr="00806AFC">
        <w:rPr>
          <w:rFonts w:ascii="Arial Narrow" w:eastAsia="Arial Narrow" w:hAnsi="Arial Narrow" w:cs="Arial Narrow"/>
          <w:color w:val="000000"/>
          <w:kern w:val="0"/>
          <w:sz w:val="22"/>
          <w:szCs w:val="22"/>
          <w:lang w:eastAsia="es-PE"/>
          <w14:ligatures w14:val="none"/>
        </w:rPr>
        <w:t xml:space="preserve"> </w:t>
      </w:r>
      <w:r w:rsidR="00E60CD7" w:rsidRPr="00806AFC">
        <w:rPr>
          <w:rFonts w:ascii="Arial Narrow" w:eastAsia="Arial Narrow" w:hAnsi="Arial Narrow" w:cs="Arial Narrow"/>
          <w:color w:val="000000"/>
          <w:kern w:val="0"/>
          <w:sz w:val="22"/>
          <w:szCs w:val="22"/>
          <w:lang w:eastAsia="es-PE"/>
          <w14:ligatures w14:val="none"/>
        </w:rPr>
        <w:t xml:space="preserve">informar a las partes que conforme a lo establecido en el artículo 39</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806AFC" w:rsidRDefault="00E60CD7" w:rsidP="00806AFC">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194C23DD" w14:textId="7D6F8DED" w:rsidR="00E60CD7" w:rsidRPr="00806AFC" w:rsidRDefault="004A1076" w:rsidP="00806AFC">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806AFC">
        <w:rPr>
          <w:rFonts w:ascii="Arial Narrow" w:eastAsia="Arial Narrow" w:hAnsi="Arial Narrow" w:cs="Arial Narrow"/>
          <w:b/>
          <w:spacing w:val="-3"/>
          <w:kern w:val="0"/>
          <w14:ligatures w14:val="none"/>
          <w:sz w:val="22"/>
          <w:szCs w:val="22"/>
        </w:rPr>
        <w:t>DÉCIMO</w:t>
      </w:r>
      <w:r w:rsidR="00CE0084" w:rsidRPr="00806AFC">
        <w:rPr>
          <w:rFonts w:ascii="Arial Narrow" w:eastAsia="Arial Narrow" w:hAnsi="Arial Narrow" w:cs="Arial Narrow"/>
          <w:b/>
          <w:spacing w:val="-3"/>
          <w:kern w:val="0"/>
          <w14:ligatures w14:val="none"/>
          <w:sz w:val="22"/>
          <w:szCs w:val="22"/>
        </w:rPr>
        <w:t xml:space="preserve"> </w:t>
      </w:r>
      <w:r w:rsidR="00CE0084" w:rsidRPr="00806AFC">
        <w:rPr>
          <w:rFonts w:ascii="Arial Narrow" w:eastAsia="Arial Narrow" w:hAnsi="Arial Narrow" w:cs="Arial Narrow"/>
          <w:b/>
          <w:bCs/>
          <w:sz w:val="22"/>
          <w:szCs w:val="22"/>
        </w:rPr>
        <w:t>PRIMERO</w:t>
      </w:r>
      <w:r w:rsidR="00E60CD7" w:rsidRPr="00806AFC">
        <w:rPr>
          <w:rFonts w:ascii="Arial Narrow" w:eastAsia="Arial Narrow" w:hAnsi="Arial Narrow" w:cs="Arial Narrow"/>
          <w:b/>
          <w:kern w:val="0"/>
          <w14:ligatures w14:val="none"/>
          <w:sz w:val="22"/>
          <w:szCs w:val="22"/>
        </w:rPr>
        <w:t>:</w:t>
      </w:r>
      <w:r w:rsidR="00E60CD7" w:rsidRPr="00806AFC">
        <w:rPr>
          <w:rFonts w:ascii="Arial Narrow" w:eastAsia="Arial Narrow" w:hAnsi="Arial Narrow" w:cs="Arial Narrow"/>
          <w:kern w:val="0"/>
          <w14:ligatures w14:val="none"/>
          <w:sz w:val="22"/>
          <w:szCs w:val="22"/>
        </w:rPr>
        <w:t xml:space="preserve"> </w:t>
      </w:r>
      <w:r w:rsidR="00E60CD7" w:rsidRPr="00806AFC">
        <w:rPr>
          <w:rFonts w:ascii="Arial Narrow" w:eastAsia="Arial Narrow" w:hAnsi="Arial Narrow" w:cs="Arial Narrow"/>
          <w:kern w:val="0"/>
          <w14:ligatures w14:val="none"/>
          <w:sz w:val="22"/>
          <w:szCs w:val="22"/>
        </w:rPr>
        <w:t xml:space="preserve">comunicar a las partes que, </w:t>
      </w:r>
      <w:proofErr w:type="gramStart"/>
      <w:r w:rsidR="00E60CD7" w:rsidRPr="00806AFC">
        <w:rPr>
          <w:rFonts w:ascii="Arial Narrow" w:eastAsia="Arial Narrow" w:hAnsi="Arial Narrow" w:cs="Arial Narrow"/>
          <w:kern w:val="0"/>
          <w14:ligatures w14:val="none"/>
          <w:sz w:val="22"/>
          <w:szCs w:val="22"/>
        </w:rPr>
        <w:t>de acuerdo a</w:t>
      </w:r>
      <w:proofErr w:type="gramEnd"/>
      <w:r w:rsidR="00E60CD7" w:rsidRPr="00806AFC">
        <w:rPr>
          <w:rFonts w:ascii="Arial Narrow" w:eastAsia="Arial Narrow" w:hAnsi="Arial Narrow" w:cs="Arial Narrow"/>
          <w:kern w:val="0"/>
          <w14:ligatures w14:val="none"/>
          <w:sz w:val="22"/>
          <w:szCs w:val="22"/>
        </w:rPr>
        <w:t xml:space="preserve"> lo señalado por el artículo 29</w:t>
      </w:r>
      <w:r w:rsidR="00E60CD7" w:rsidRPr="00806AFC">
        <w:rPr>
          <w:rFonts w:ascii="Arial Narrow" w:eastAsia="Arial Narrow" w:hAnsi="Arial Narrow" w:cs="Arial Narrow"/>
          <w:color w:val="000000"/>
          <w:kern w:val="0"/>
          <w:sz w:val="22"/>
          <w:szCs w:val="22"/>
          <w:lang w:eastAsia="es-PE"/>
          <w14:ligatures w14:val="none"/>
        </w:rPr>
        <w:t/>
      </w:r>
      <w:r w:rsidR="00E60CD7" w:rsidRPr="00806AFC">
        <w:rPr>
          <w:rFonts w:ascii="Arial Narrow" w:eastAsia="Arial Narrow" w:hAnsi="Arial Narrow" w:cs="Arial Narrow"/>
          <w:kern w:val="0"/>
          <w14:ligatures w14:val="none"/>
          <w:sz w:val="22"/>
          <w:szCs w:val="22"/>
        </w:rPr>
        <w:t xml:space="preserve"> del Decreto Legislativo 807</w:t>
      </w:r>
      <w:r w:rsidR="00E60CD7" w:rsidRPr="00806AFC">
        <w:rPr>
          <w:rStyle w:val="Refdenotaalpie"/>
          <w:rFonts w:ascii="Arial Narrow" w:eastAsia="Arial Narrow" w:hAnsi="Arial Narrow" w:cs="Arial Narrow"/>
          <w:kern w:val="0"/>
          <w:sz w:val="22"/>
          <w:szCs w:val="22"/>
          <w:vertAlign w:val="superscript"/>
          <w14:ligatures w14:val="none"/>
        </w:rPr>
        <w:footnoteReference w:id="15"/>
      </w:r>
      <w:r w:rsidR="00E60CD7" w:rsidRPr="00806AFC">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806AFC">
        <w:rPr>
          <w:rFonts w:ascii="Arial Narrow" w:eastAsia="Arial Narrow" w:hAnsi="Arial Narrow" w:cs="Arial Narrow"/>
          <w:kern w:val="0"/>
          <w:sz w:val="22"/>
          <w:szCs w:val="22"/>
          <w14:ligatures w14:val="none"/>
        </w:rPr>
        <w:t>expresamente su facultad para asistir y conciliar en su representación</w:t>
      </w:r>
      <w:r w:rsidR="00E60CD7" w:rsidRPr="00806AFC">
        <w:rPr>
          <w:rFonts w:ascii="Arial Narrow" w:eastAsia="Arial Narrow" w:hAnsi="Arial Narrow" w:cs="Arial Narrow"/>
          <w:kern w:val="0"/>
          <w14:ligatures w14:val="none"/>
          <w:sz w:val="22"/>
          <w:szCs w:val="22"/>
        </w:rPr>
        <w:t>.</w:t>
      </w:r>
      <w:r w:rsidR="00E60CD7" w:rsidRPr="00806AFC">
        <w:rPr>
          <w:rFonts w:ascii="Arial Narrow" w:eastAsia="Arial Narrow" w:hAnsi="Arial Narrow" w:cs="Arial Narrow"/>
          <w:kern w:val="0"/>
          <w14:ligatures w14:val="none"/>
          <w:sz w:val="22"/>
          <w:szCs w:val="22"/>
        </w:rPr>
        <w:t xml:space="preserve"> </w:t>
      </w:r>
      <w:r w:rsidR="00E60CD7" w:rsidRPr="00806AFC">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806AFC" w:rsidRDefault="00E60CD7" w:rsidP="00806AFC">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7767F307" w14:textId="3FA9E4AF" w:rsidR="00E60CD7" w:rsidRPr="00806AFC" w:rsidRDefault="00E60CD7" w:rsidP="00806AFC">
      <w:pPr>
        <w:suppressAutoHyphens/>
        <w:spacing w:after="0" w:line="240" w:lineRule="auto"/>
        <w:contextualSpacing/>
        <w:jc w:val="both"/>
        <w:rPr>
          <w:rFonts w:ascii="Arial Narrow" w:eastAsia="Arial Narrow" w:hAnsi="Arial Narrow" w:cs="Arial Narrow"/>
          <w:b/>
          <w:bCs/>
          <w:sz w:val="22"/>
          <w:szCs w:val="22"/>
        </w:rPr>
      </w:pPr>
      <w:r w:rsidRPr="00806AFC">
        <w:rPr>
          <w:rFonts w:ascii="Arial Narrow" w:eastAsia="Arial Narrow" w:hAnsi="Arial Narrow" w:cs="Arial Narrow"/>
          <w:b/>
          <w:spacing w:val="-3"/>
          <w:kern w:val="0"/>
          <w14:ligatures w14:val="none"/>
          <w:sz w:val="22"/>
          <w:szCs w:val="22"/>
        </w:rPr>
        <w:t>DÉCIMO</w:t>
      </w:r>
      <w:r w:rsidR="004A1076" w:rsidRPr="00806AFC">
        <w:rPr>
          <w:rFonts w:ascii="Arial Narrow" w:eastAsia="Arial Narrow" w:hAnsi="Arial Narrow" w:cs="Arial Narrow"/>
          <w:b/>
          <w:spacing w:val="-3"/>
          <w:kern w:val="0"/>
          <w14:ligatures w14:val="none"/>
          <w:sz w:val="22"/>
          <w:szCs w:val="22"/>
        </w:rPr>
        <w:t xml:space="preserve"> </w:t>
      </w:r>
      <w:r w:rsidR="00CE0084" w:rsidRPr="00806AFC">
        <w:rPr>
          <w:rFonts w:ascii="Arial Narrow" w:eastAsia="Arial Narrow" w:hAnsi="Arial Narrow" w:cs="Arial Narrow"/>
          <w:b/>
          <w:bCs/>
          <w:sz w:val="22"/>
          <w:szCs w:val="22"/>
        </w:rPr>
        <w:t>SEGUNDO</w:t>
      </w:r>
      <w:r w:rsidRPr="00806AFC">
        <w:rPr>
          <w:rFonts w:ascii="Arial Narrow" w:eastAsia="Arial Narrow" w:hAnsi="Arial Narrow" w:cs="Arial Narrow"/>
          <w:b/>
          <w:color w:val="000000"/>
          <w:kern w:val="0"/>
          <w:sz w:val="22"/>
          <w:szCs w:val="22"/>
          <w:lang w:eastAsia="es-PE"/>
          <w14:ligatures w14:val="none"/>
        </w:rPr>
        <w:t>:</w:t>
      </w:r>
      <w:r w:rsidRPr="00806AFC">
        <w:rPr>
          <w:rFonts w:ascii="Arial Narrow" w:eastAsia="Arial Narrow" w:hAnsi="Arial Narrow" w:cs="Arial Narrow"/>
          <w:color w:val="000000"/>
          <w:kern w:val="0"/>
          <w:sz w:val="22"/>
          <w:szCs w:val="22"/>
          <w:lang w:eastAsia="es-PE"/>
          <w14:ligatures w14:val="none"/>
        </w:rPr>
        <w:t xml:space="preserve"> </w:t>
      </w:r>
      <w:r w:rsidRPr="00806AFC">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w:t>
      </w:r>
      <w:r w:rsidRPr="00806AFC">
        <w:rPr>
          <w:rFonts w:ascii="Arial Narrow" w:eastAsia="Arial Narrow" w:hAnsi="Arial Narrow" w:cs="Arial Narrow"/>
          <w:color w:val="000000"/>
          <w:kern w:val="0"/>
          <w:sz w:val="22"/>
          <w:szCs w:val="22"/>
          <w:lang w:eastAsia="es-PE"/>
          <w14:ligatures w14:val="none"/>
        </w:rPr>
        <w:lastRenderedPageBreak/>
        <w:t>mediación, transacción o cualquier otro que, de forma indubitable, deje constancia que se ha solucionado la controversia materia de denuncia.</w:t>
      </w:r>
      <w:bookmarkStart w:id="18" w:name="h.gjdgxs" w:colFirst="0" w:colLast="0"/>
      <w:bookmarkEnd w:id="18"/>
    </w:p>
    <w:p w14:paraId="69E33D6A" w14:textId="77777777" w:rsidR="00E60CD7" w:rsidRPr="00806AFC" w:rsidRDefault="00E60CD7" w:rsidP="00806AFC">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4DB7FEAC" w14:textId="02F39D23" w:rsidR="00E60CD7" w:rsidRPr="00806AFC" w:rsidRDefault="00E60CD7" w:rsidP="00806AFC">
      <w:pPr>
        <w:suppressAutoHyphens/>
        <w:spacing w:after="0" w:line="240" w:lineRule="auto"/>
        <w:contextualSpacing/>
        <w:jc w:val="both"/>
        <w:rPr>
          <w:rFonts w:ascii="Arial Narrow" w:eastAsia="Arial Narrow" w:hAnsi="Arial Narrow" w:cs="Arial Narrow"/>
          <w:sz w:val="22"/>
          <w:szCs w:val="22"/>
        </w:rPr>
      </w:pPr>
      <w:r w:rsidRPr="00806AFC">
        <w:rPr>
          <w:rFonts w:ascii="Arial Narrow" w:eastAsia="Arial Narrow" w:hAnsi="Arial Narrow" w:cs="Arial Narrow"/>
          <w:b/>
          <w:bCs/>
          <w:sz w:val="22"/>
          <w:szCs w:val="22"/>
        </w:rPr>
        <w:t xml:space="preserve">DÉCIMO TERCERO:</w:t>
      </w:r>
      <w:r w:rsidRPr="00806AFC">
        <w:rPr>
          <w:rFonts w:ascii="Arial Narrow" w:eastAsia="Arial Narrow" w:hAnsi="Arial Narrow" w:cs="Arial Narrow"/>
          <w:sz w:val="22"/>
          <w:szCs w:val="22"/>
        </w:rPr>
        <w:t xml:space="preserve"> </w:t>
      </w:r>
      <w:r w:rsidRPr="00806AFC">
        <w:rPr>
          <w:rFonts w:ascii="Arial Narrow" w:eastAsia="Arial Narrow" w:hAnsi="Arial Narrow" w:cs="Arial Narrow"/>
          <w:sz w:val="22"/>
          <w:szCs w:val="22"/>
        </w:rPr>
        <w:t xml:space="preserve">requerir al señor [DENUNCIANTE] y a la Caja Municipal de Ahorro y Crédito de Arequipa S.A. - Caja Arequipa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CE0084" w:rsidRPr="00806AFC">
        <w:rPr>
          <w:rFonts w:ascii="Arial Narrow" w:eastAsia="Arial Narrow" w:hAnsi="Arial Narrow" w:cs="Arial Narrow"/>
          <w:spacing w:val="-3"/>
          <w:kern w:val="0"/>
          <w14:ligatures w14:val="none"/>
          <w:sz w:val="22"/>
          <w:szCs w:val="22"/>
        </w:rPr>
        <w:t/>
      </w:r>
      <w:r w:rsidRPr="00806AFC">
        <w:rPr>
          <w:rFonts w:ascii="Arial Narrow" w:eastAsia="Arial Narrow" w:hAnsi="Arial Narrow" w:cs="Arial Narrow"/>
          <w:spacing w:val="-3"/>
          <w:kern w:val="0"/>
          <w14:ligatures w14:val="none"/>
          <w:sz w:val="22"/>
          <w:szCs w:val="22"/>
        </w:rPr>
        <w:t/>
      </w:r>
      <w:r w:rsidRPr="00806AFC">
        <w:rPr>
          <w:rFonts w:ascii="Arial Narrow" w:eastAsia="Arial Narrow" w:hAnsi="Arial Narrow" w:cs="Arial Narrow"/>
          <w:spacing w:val="-3"/>
          <w:kern w:val="0"/>
          <w14:ligatures w14:val="none"/>
          <w:sz w:val="22"/>
          <w:szCs w:val="22"/>
        </w:rPr>
        <w:t xml:space="preserve"/>
      </w:r>
      <w:r w:rsidR="00741558" w:rsidRPr="00806AFC">
        <w:rPr>
          <w:rFonts w:ascii="Arial Narrow" w:eastAsia="Arial Narrow" w:hAnsi="Arial Narrow" w:cs="Arial Narrow"/>
          <w:spacing w:val="-3"/>
          <w:kern w:val="0"/>
          <w14:ligatures w14:val="none"/>
          <w:sz w:val="22"/>
          <w:szCs w:val="22"/>
        </w:rPr>
        <w:t xml:space="preserve"/>
      </w:r>
      <w:r w:rsidR="00741558" w:rsidRPr="00806AFC">
        <w:rPr>
          <w:rFonts w:ascii="Arial Narrow" w:eastAsia="Arial Narrow" w:hAnsi="Arial Narrow" w:cs="Arial Narrow"/>
          <w:color w:val="000000"/>
          <w:kern w:val="0"/>
          <w:sz w:val="22"/>
          <w:szCs w:val="22"/>
          <w:shd w:val="clear" w:color="auto" w:fill="FFFFFF"/>
          <w:lang w:eastAsia="es-PE"/>
          <w14:ligatures w14:val="none"/>
        </w:rPr>
        <w:t/>
      </w:r>
      <w:r w:rsidR="00E9162C"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741558" w:rsidRPr="00806AFC">
        <w:rPr>
          <w:rFonts w:ascii="Arial Narrow" w:eastAsia="Arial Narrow" w:hAnsi="Arial Narrow" w:cs="Arial Narrow"/>
          <w:color w:val="000000"/>
          <w:kern w:val="0"/>
          <w:sz w:val="22"/>
          <w:szCs w:val="22"/>
          <w:shd w:val="clear" w:color="auto" w:fill="FFFFFF"/>
          <w:lang w:eastAsia="es-PE"/>
          <w14:ligatures w14:val="none"/>
        </w:rPr>
        <w:t xml:space="preserve"/>
      </w:r>
      <w:r w:rsidR="00EB6EFB" w:rsidRPr="00806AFC">
        <w:rPr>
          <w:rFonts w:ascii="Arial Narrow" w:eastAsia="Arial Narrow" w:hAnsi="Arial Narrow" w:cs="Arial Narrow"/>
          <w:color w:val="000000"/>
          <w:sz w:val="22"/>
          <w:szCs w:val="22"/>
        </w:rPr>
        <w:t/>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kern w:val="0"/>
          <w:sz w:val="22"/>
          <w:szCs w:val="22"/>
          <w:lang w:eastAsia="es-PE"/>
          <w14:ligatures w14:val="none"/>
        </w:rPr>
        <w:t/>
      </w:r>
      <w:r w:rsidR="00EB6EFB" w:rsidRPr="00806AFC">
        <w:rPr>
          <w:rFonts w:ascii="Arial Narrow" w:eastAsia="Arial Narrow" w:hAnsi="Arial Narrow" w:cs="Arial Narrow"/>
          <w:color w:val="000000"/>
          <w:sz w:val="22"/>
          <w:szCs w:val="22"/>
        </w:rPr>
        <w:t xml:space="preserve"/>
      </w:r>
      <w:r w:rsidR="00E9162C" w:rsidRPr="00806AFC">
        <w:rPr>
          <w:rFonts w:ascii="Arial Narrow" w:eastAsia="Arial Narrow" w:hAnsi="Arial Narrow" w:cs="Arial Narrow"/>
          <w:color w:val="000000"/>
          <w:sz w:val="22"/>
          <w:szCs w:val="22"/>
        </w:rPr>
        <w:t/>
      </w:r>
      <w:r w:rsidR="00EB6EFB" w:rsidRPr="00806AFC">
        <w:rPr>
          <w:rFonts w:ascii="Arial Narrow" w:eastAsia="Arial Narrow" w:hAnsi="Arial Narrow" w:cs="Arial Narrow"/>
          <w:color w:val="000000"/>
          <w:sz w:val="22"/>
          <w:szCs w:val="22"/>
        </w:rPr>
        <w:t xml:space="preserve"/>
      </w:r>
      <w:r w:rsidR="00EB6EFB" w:rsidRPr="00806AFC">
        <w:rPr>
          <w:rFonts w:ascii="Arial Narrow" w:eastAsia="Arial Narrow" w:hAnsi="Arial Narrow" w:cs="Arial Narrow"/>
          <w:color w:val="000000"/>
          <w:kern w:val="0"/>
          <w:sz w:val="22"/>
          <w:szCs w:val="22"/>
          <w:lang w:eastAsia="es-PE"/>
          <w14:ligatures w14:val="none"/>
        </w:rPr>
        <w:t/>
      </w:r>
      <w:r w:rsidR="00EB6EFB" w:rsidRPr="00806AFC">
        <w:rPr>
          <w:rFonts w:ascii="Arial Narrow" w:eastAsia="Arial Narrow" w:hAnsi="Arial Narrow" w:cs="Arial Narrow"/>
          <w:color w:val="000000"/>
          <w:sz w:val="22"/>
          <w:szCs w:val="22"/>
        </w:rPr>
        <w:t xml:space="preserve"/>
      </w:r>
      <w:r w:rsidR="00EB6EFB" w:rsidRPr="00806AFC">
        <w:rPr>
          <w:rStyle w:val="Refdenotaalpie"/>
          <w:rFonts w:ascii="Arial Narrow" w:eastAsia="Arial Narrow" w:hAnsi="Arial Narrow" w:cs="Arial Narrow"/>
          <w:sz w:val="22"/>
          <w:szCs w:val="22"/>
          <w:vertAlign w:val="superscript"/>
        </w:rPr>
        <w:footnoteReference w:id="16"/>
      </w:r>
      <w:r w:rsidR="00EB6EFB" w:rsidRPr="00806AFC">
        <w:rPr>
          <w:rFonts w:ascii="Arial Narrow" w:eastAsia="Arial Narrow" w:hAnsi="Arial Narrow" w:cs="Arial Narrow"/>
          <w:sz w:val="22"/>
          <w:szCs w:val="22"/>
        </w:rPr>
        <w:t/>
      </w:r>
    </w:p>
    <w:p w14:paraId="26B1ED4B" w14:textId="77777777" w:rsidR="00E60CD7" w:rsidRPr="00806AFC" w:rsidRDefault="00E60CD7" w:rsidP="00806AFC">
      <w:pPr>
        <w:spacing w:before="0" w:after="0" w:line="240" w:lineRule="auto"/>
        <w:suppressAutoHyphens/>
        <w:contextualSpacing/>
        <w:jc w:val="both"/>
        <w:rPr>
          <w:rFonts w:ascii="Arial Narrow" w:eastAsia="Arial Narrow" w:hAnsi="Arial Narrow" w:cs="Arial Narrow"/>
          <w:sz w:val="22"/>
          <w:szCs w:val="22"/>
        </w:rPr>
      </w:pPr>
    </w:p>
    <w:p w14:paraId="25FC04E2" w14:textId="14CD4B3C" w:rsidR="00CE0084" w:rsidRPr="00806AFC" w:rsidRDefault="00E60CD7" w:rsidP="00806AFC">
      <w:pPr>
        <w:suppressAutoHyphens/>
        <w:spacing w:after="0" w:line="240" w:lineRule="auto"/>
        <w:contextualSpacing/>
        <w:jc w:val="both"/>
        <w:rPr>
          <w:rFonts w:ascii="Arial Narrow" w:eastAsia="Arial Narrow" w:hAnsi="Arial Narrow" w:cs="Arial Narrow"/>
          <w:sz w:val="22"/>
          <w:szCs w:val="22"/>
        </w:rPr>
      </w:pPr>
      <w:r w:rsidRPr="00806AFC">
        <w:rPr>
          <w:rFonts w:ascii="Arial Narrow" w:eastAsia="Arial Narrow" w:hAnsi="Arial Narrow" w:cs="Arial Narrow"/>
          <w:b/>
          <w:bCs/>
          <w:sz w:val="22"/>
          <w:szCs w:val="22"/>
        </w:rPr>
        <w:t xml:space="preserve">DÉCIMO </w:t>
      </w:r>
      <w:r w:rsidR="00CE0084" w:rsidRPr="00806AFC">
        <w:rPr>
          <w:rFonts w:ascii="Arial Narrow" w:eastAsia="Arial Narrow" w:hAnsi="Arial Narrow" w:cs="Arial Narrow"/>
          <w:b/>
          <w:spacing w:val="-3"/>
          <w:kern w:val="0"/>
          <w14:ligatures w14:val="none"/>
          <w:sz w:val="22"/>
          <w:szCs w:val="22"/>
        </w:rPr>
        <w:t>CUARTO</w:t>
      </w:r>
      <w:r w:rsidRPr="00806AFC">
        <w:rPr>
          <w:rFonts w:ascii="Arial Narrow" w:eastAsia="Arial Narrow" w:hAnsi="Arial Narrow" w:cs="Arial Narrow"/>
          <w:b/>
          <w:bCs/>
          <w:sz w:val="22"/>
          <w:szCs w:val="22"/>
        </w:rPr>
        <w:t>:</w:t>
      </w:r>
      <w:r w:rsidRPr="00806AFC">
        <w:rPr>
          <w:rFonts w:ascii="Arial Narrow" w:eastAsia="Arial Narrow" w:hAnsi="Arial Narrow" w:cs="Arial Narrow"/>
          <w:sz w:val="22"/>
          <w:szCs w:val="22"/>
        </w:rPr>
        <w:t xml:space="preserve"> </w:t>
      </w:r>
      <w:r w:rsidRPr="00806AFC">
        <w:rPr>
          <w:rFonts w:ascii="Arial Narrow" w:eastAsia="Arial Narrow" w:hAnsi="Arial Narrow" w:cs="Arial Narrow"/>
          <w:color w:val="000000"/>
          <w:sz w:val="22"/>
          <w:szCs w:val="22"/>
        </w:rPr>
        <w:t xml:space="preserve">requerir a </w:t>
      </w:r>
      <w:r w:rsidR="004A1076" w:rsidRPr="00806AFC">
        <w:rPr>
          <w:rFonts w:ascii="Arial Narrow" w:eastAsia="Arial Narrow" w:hAnsi="Arial Narrow" w:cs="Arial Narrow"/>
          <w:sz w:val="22"/>
          <w:szCs w:val="22"/>
        </w:rPr>
        <w:t xml:space="preserve">La Positiva Seguros y Reaseguros S.A. y La Positiva Vida Seguros y Reaseguros S.A. </w:t>
      </w:r>
      <w:r w:rsidRPr="00806AFC">
        <w:rPr>
          <w:rFonts w:ascii="Arial Narrow" w:eastAsia="Arial Narrow" w:hAnsi="Arial Narrow" w:cs="Arial Narrow"/>
          <w:sz w:val="22"/>
          <w:szCs w:val="22"/>
          <w:shd w:val="clear" w:color="auto" w:fill="FFFFFF"/>
        </w:rPr>
        <w:t xml:space="preserve">para que </w:t>
      </w:r>
      <w:r w:rsidRPr="00806AFC">
        <w:rPr>
          <w:rFonts w:ascii="Arial Narrow" w:eastAsia="Arial Narrow" w:hAnsi="Arial Narrow" w:cs="Arial Narrow"/>
          <w:sz w:val="22"/>
          <w:szCs w:val="22"/>
        </w:rPr>
        <w:t>efectúe</w:t>
      </w:r>
      <w:r w:rsidR="004A1076" w:rsidRPr="00806AFC">
        <w:rPr>
          <w:rFonts w:ascii="Arial Narrow" w:eastAsia="Arial Narrow" w:hAnsi="Arial Narrow" w:cs="Arial Narrow"/>
          <w:sz w:val="22"/>
          <w:szCs w:val="22"/>
        </w:rPr>
        <w:t>n</w:t>
      </w:r>
      <w:r w:rsidRPr="00806AFC">
        <w:rPr>
          <w:rFonts w:ascii="Arial Narrow" w:eastAsia="Arial Narrow" w:hAnsi="Arial Narrow" w:cs="Arial Narrow"/>
          <w:sz w:val="22"/>
          <w:szCs w:val="22"/>
        </w:rPr>
        <w:t xml:space="preserve"> el acuse de recibo mediante la confirmación de recepción de la notificación remitida por este despacho a su</w:t>
      </w:r>
      <w:r w:rsidR="00741558" w:rsidRPr="00806AFC">
        <w:rPr>
          <w:rFonts w:ascii="Arial Narrow" w:eastAsia="Arial Narrow" w:hAnsi="Arial Narrow" w:cs="Arial Narrow"/>
          <w:sz w:val="22"/>
          <w:szCs w:val="22"/>
        </w:rPr>
        <w:t>s</w:t>
      </w:r>
      <w:r w:rsidRPr="00806AFC">
        <w:rPr>
          <w:rFonts w:ascii="Arial Narrow" w:eastAsia="Arial Narrow" w:hAnsi="Arial Narrow" w:cs="Arial Narrow"/>
          <w:sz w:val="22"/>
          <w:szCs w:val="22"/>
        </w:rPr>
        <w:t xml:space="preserve"> Casilla</w:t>
      </w:r>
      <w:r w:rsidR="00741558" w:rsidRPr="00806AFC">
        <w:rPr>
          <w:rFonts w:ascii="Arial Narrow" w:eastAsia="Arial Narrow" w:hAnsi="Arial Narrow" w:cs="Arial Narrow"/>
          <w:sz w:val="22"/>
          <w:szCs w:val="22"/>
        </w:rPr>
        <w:t>s</w:t>
      </w:r>
      <w:r w:rsidRPr="00806AFC">
        <w:rPr>
          <w:rFonts w:ascii="Arial Narrow" w:eastAsia="Arial Narrow" w:hAnsi="Arial Narrow" w:cs="Arial Narrow"/>
          <w:sz w:val="22"/>
          <w:szCs w:val="22"/>
        </w:rPr>
        <w:t xml:space="preserve"> Electrónica</w:t>
      </w:r>
      <w:r w:rsidR="00741558" w:rsidRPr="00806AFC">
        <w:rPr>
          <w:rFonts w:ascii="Arial Narrow" w:eastAsia="Arial Narrow" w:hAnsi="Arial Narrow" w:cs="Arial Narrow"/>
          <w:sz w:val="22"/>
          <w:szCs w:val="22"/>
        </w:rPr>
        <w:t>s</w:t>
      </w:r>
      <w:r w:rsidRPr="00806AFC">
        <w:rPr>
          <w:rFonts w:ascii="Arial Narrow" w:eastAsia="Arial Narrow" w:hAnsi="Arial Narrow" w:cs="Arial Narrow"/>
          <w:sz w:val="22"/>
          <w:szCs w:val="22"/>
        </w:rPr>
        <w:t>, dentro de los cinco (5) primeros días hábiles siguientes a la fecha en que recibe</w:t>
      </w:r>
      <w:r w:rsidR="00741558" w:rsidRPr="00806AFC">
        <w:rPr>
          <w:rFonts w:ascii="Arial Narrow" w:eastAsia="Arial Narrow" w:hAnsi="Arial Narrow" w:cs="Arial Narrow"/>
          <w:sz w:val="22"/>
          <w:szCs w:val="22"/>
        </w:rPr>
        <w:t>n</w:t>
      </w:r>
      <w:r w:rsidRPr="00806AFC">
        <w:rPr>
          <w:rFonts w:ascii="Arial Narrow" w:eastAsia="Arial Narrow" w:hAnsi="Arial Narrow" w:cs="Arial Narrow"/>
          <w:sz w:val="22"/>
          <w:szCs w:val="22"/>
        </w:rPr>
        <w:t xml:space="preserve"> la notificación.</w:t>
      </w:r>
      <w:bookmarkStart w:id="19" w:name="_Hlk218074855"/>
      <w:bookmarkEnd w:id="0"/>
    </w:p>
    <w:bookmarkEnd w:id="19"/>
    <w:p w14:paraId="5949E302" w14:textId="77777777" w:rsidR="00806AFC" w:rsidRPr="00806AFC" w:rsidRDefault="00806AFC"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p>
    <w:p w14:paraId="66727D7E" w14:textId="77777777" w:rsidR="00806AFC" w:rsidRPr="00806AFC" w:rsidRDefault="00806AFC"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p>
    <w:p w14:paraId="68F2F1A9" w14:textId="77777777" w:rsidR="00806AFC" w:rsidRPr="00806AFC" w:rsidRDefault="00806AFC"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p>
    <w:p w14:paraId="7D9C4EB2" w14:textId="5145419C" w:rsidR="00F46BBE" w:rsidRPr="00806AFC" w:rsidRDefault="00F46BBE"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06AFC">
        <w:rPr>
          <w:rFonts w:ascii="Arial Narrow" w:eastAsia="Arial Narrow" w:hAnsi="Arial Narrow" w:cs="Arial Narrow"/>
          <w:b/>
          <w:color w:val="000000"/>
          <w:sz w:val="22"/>
          <w:szCs w:val="22"/>
          <w:lang w:eastAsia="es-PE"/>
        </w:rPr>
        <w:t xml:space="preserve">Firmado digitalmente por </w:t>
      </w:r>
    </w:p>
    <w:p w14:paraId="7688088A" w14:textId="77777777" w:rsidR="005178D0" w:rsidRPr="00806AFC" w:rsidRDefault="005178D0"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06AFC">
        <w:rPr>
          <w:rFonts w:ascii="Arial Narrow" w:eastAsia="Arial Narrow" w:hAnsi="Arial Narrow" w:cs="Arial Narrow"/>
          <w:b/>
          <w:color w:val="000000"/>
          <w:sz w:val="22"/>
          <w:szCs w:val="22"/>
          <w:lang w:eastAsia="es-PE"/>
        </w:rPr>
        <w:t>EVELING ROA QUISPE</w:t>
      </w:r>
    </w:p>
    <w:p w14:paraId="4F3F5AC1" w14:textId="77777777" w:rsidR="005178D0" w:rsidRPr="00806AFC" w:rsidRDefault="005178D0"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06AFC">
        <w:rPr>
          <w:rFonts w:ascii="Arial Narrow" w:eastAsia="Arial Narrow" w:hAnsi="Arial Narrow" w:cs="Arial Narrow"/>
          <w:b/>
          <w:color w:val="000000"/>
          <w:sz w:val="22"/>
          <w:szCs w:val="22"/>
          <w:lang w:eastAsia="es-PE"/>
        </w:rPr>
        <w:t>Secretaria Técnica</w:t>
      </w:r>
    </w:p>
    <w:p w14:paraId="2D2F6247" w14:textId="68EC6082" w:rsidR="00F46BBE" w:rsidRPr="00806AFC" w:rsidRDefault="00F46BBE" w:rsidP="00806AF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06AFC">
        <w:rPr>
          <w:rFonts w:ascii="Arial Narrow" w:eastAsia="Arial Narrow" w:hAnsi="Arial Narrow" w:cs="Arial Narrow"/>
          <w:b/>
          <w:color w:val="000000"/>
          <w:sz w:val="22"/>
          <w:szCs w:val="22"/>
          <w:lang w:eastAsia="es-PE"/>
        </w:rPr>
        <w:t>Comisión de Protección al Consumidor 1</w:t>
      </w:r>
    </w:p>
    <w:p w14:paraId="68107EE2" w14:textId="231995FE" w:rsidR="00E60CD7" w:rsidRPr="00806AFC" w:rsidRDefault="00A96A90" w:rsidP="00806AFC">
      <w:pPr>
        <w:spacing w:after="0" w:line="240" w:lineRule="auto"/>
        <w:contextualSpacing/>
        <w:rPr>
          <w:rFonts w:ascii="Arial Narrow" w:eastAsia="Arial Narrow" w:hAnsi="Arial Narrow" w:cs="Arial Narrow"/>
          <w:sz w:val="16"/>
          <w:szCs w:val="16"/>
        </w:rPr>
      </w:pPr>
      <w:r w:rsidRPr="00806AFC">
        <w:rPr>
          <w:rFonts w:ascii="Arial Narrow" w:eastAsia="Arial Narrow" w:hAnsi="Arial Narrow" w:cs="Arial Narrow"/>
          <w:sz w:val="16"/>
          <w:szCs w:val="16"/>
        </w:rPr>
        <w:t>LGP/JCQ</w:t>
      </w:r>
    </w:p>
    <w:sectPr w:rsidR="00E60CD7" w:rsidRPr="00806AF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769A196" w14:textId="77777777" w:rsidR="008D0FB0" w:rsidRDefault="008D0FB0" w:rsidP="00DA79A0">
      <w:pPr>
        <w:spacing w:after="0" w:line="240" w:lineRule="auto"/>
      </w:pPr>
      <w:r>
        <w:separator/>
      </w:r>
    </w:p>
  </w:endnote>
  <w:endnote w:type="continuationSeparator" w:id="0">
    <w:p w14:paraId="2D98F093" w14:textId="77777777" w:rsidR="008D0FB0" w:rsidRDefault="008D0FB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905BB46" w14:textId="77777777" w:rsidR="008D0FB0" w:rsidRDefault="008D0FB0" w:rsidP="00DA79A0">
      <w:pPr>
        <w:spacing w:after="0" w:line="240" w:lineRule="auto"/>
      </w:pPr>
      <w:r>
        <w:separator/>
      </w:r>
    </w:p>
  </w:footnote>
  <w:footnote w:type="continuationSeparator" w:id="0">
    <w:p w14:paraId="37E0A940" w14:textId="77777777" w:rsidR="008D0FB0" w:rsidRDefault="008D0FB0" w:rsidP="00DA79A0">
      <w:pPr>
        <w:spacing w:after="0" w:line="240" w:lineRule="auto"/>
      </w:pPr>
      <w:r>
        <w:continuationSeparator/>
      </w:r>
    </w:p>
  </w:footnote>
  <w:footnote w:id="1">
    <w:p w14:paraId="5F8F0163" w14:textId="77777777" w:rsidR="00E60CD7" w:rsidRPr="00806AFC" w:rsidRDefault="00E60CD7" w:rsidP="00806AFC">
      <w:pPr>
        <w:pStyle w:val="Textonotapie"/>
        <w:tabs>
          <w:tab w:val="left" w:pos="567"/>
        </w:tabs>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tab/>
        <w:t>Publicado</w:t>
      </w:r>
      <w:r w:rsidRPr="00806AFC">
        <w:rPr>
          <w:rFonts w:ascii="Arial Narrow" w:eastAsia="Arial Narrow" w:hAnsi="Arial Narrow" w:cs="Arial Narrow"/>
          <w:b/>
          <w:sz w:val="16"/>
          <w:szCs w:val="16"/>
        </w:rPr>
        <w:t xml:space="preserve"> </w:t>
      </w:r>
      <w:r w:rsidRPr="00806AF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3CF94B46" w14:textId="77777777" w:rsidR="0090190E" w:rsidRPr="00806AFC" w:rsidRDefault="0090190E" w:rsidP="00806AFC">
      <w:pPr>
        <w:tabs>
          <w:tab w:val="left" w:pos="567"/>
        </w:tabs>
        <w:spacing w:after="0" w:line="240" w:lineRule="auto"/>
        <w:ind w:left="567" w:hanging="582"/>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bCs/>
          <w:sz w:val="16"/>
          <w:szCs w:val="16"/>
        </w:rPr>
        <w:tab/>
        <w:t>TEXTO ÚNICO ORDENADO DE LA LEY 27444, LEY DEL PROCEDIMIENTO ADMINISTRATIVO GENERAL, APROBADO POR Decreto Supremo 006-2026-JUS y publicado el 30 de abril de 2026</w:t>
      </w:r>
    </w:p>
    <w:p w14:paraId="42C97FA4" w14:textId="77777777" w:rsidR="0090190E" w:rsidRPr="00806AFC" w:rsidRDefault="0090190E" w:rsidP="00806AFC">
      <w:pPr>
        <w:spacing w:after="0" w:line="240" w:lineRule="auto"/>
        <w:ind w:left="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86.- Deberes de las autoridades en los procedimientos</w:t>
      </w:r>
    </w:p>
    <w:p w14:paraId="47328DCB" w14:textId="77777777" w:rsidR="0090190E" w:rsidRPr="00806AFC" w:rsidRDefault="0090190E"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Son deberes de las autoridades respecto del procedimiento administrativo y de sus partícipes, los siguientes: </w:t>
      </w:r>
    </w:p>
    <w:p w14:paraId="79768F11" w14:textId="77777777" w:rsidR="0090190E" w:rsidRPr="00806AFC" w:rsidRDefault="0090190E"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w:t>
      </w:r>
    </w:p>
    <w:p w14:paraId="545B75B6" w14:textId="77777777" w:rsidR="0090190E" w:rsidRPr="00806AFC" w:rsidRDefault="0090190E" w:rsidP="00806AFC">
      <w:pPr>
        <w:spacing w:after="0" w:line="240" w:lineRule="auto"/>
        <w:ind w:left="567"/>
        <w:contextualSpacing/>
        <w:jc w:val="both"/>
        <w:rPr>
          <w:rFonts w:ascii="Arial Narrow" w:eastAsia="Arial Narrow" w:hAnsi="Arial Narrow" w:cs="Arial Narrow"/>
          <w:b/>
          <w:bCs/>
          <w:sz w:val="16"/>
          <w:szCs w:val="16"/>
        </w:rPr>
      </w:pPr>
      <w:r w:rsidRPr="00806AFC">
        <w:rPr>
          <w:rFonts w:ascii="Arial Narrow" w:eastAsia="Arial Narrow" w:hAnsi="Arial Narrow" w:cs="Arial Narrow"/>
          <w:sz w:val="16"/>
          <w:szCs w:val="16"/>
        </w:rPr>
        <w:t>3. Encausar de oficio el procedimiento, cuando advierta cualquier error u omisión de los administrados, sin perjuicio de la actuación que les corresponda a ellos.</w:t>
      </w:r>
    </w:p>
    <w:p>
      <w:pPr>
        <w:spacing w:after="0" w:line="240" w:lineRule="auto"/>
        <w:ind w:left="567" w:hanging="582"/>
        <w:contextualSpacing/>
        <w:jc w:val="both"/>
        <w:rPr>
          <w:rFonts w:ascii="Arial Narrow" w:eastAsia="Arial Narrow" w:hAnsi="Arial Narrow" w:cs="Arial Narrow"/>
          <w:b/>
          <w:bCs/>
          <w:sz w:val="16"/>
          <w:szCs w:val="16"/>
        </w:rPr>
      </w:pPr>
    </w:p>
  </w:footnote>
  <w:footnote w:id="3">
    <w:p w14:paraId="7B9F90E0" w14:textId="77777777" w:rsidR="0090190E" w:rsidRPr="00806AFC" w:rsidRDefault="0090190E" w:rsidP="00806AFC">
      <w:pPr>
        <w:pStyle w:val="Textonotapie"/>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ab/>
        <w:t xml:space="preserve"/>
      </w:r>
      <w:r w:rsidRPr="00806AFC">
        <w:rPr>
          <w:rFonts w:ascii="Arial Narrow" w:eastAsia="Arial Narrow" w:hAnsi="Arial Narrow" w:cs="Arial Narrow"/>
          <w:b/>
          <w:bCs/>
          <w:sz w:val="16"/>
          <w:szCs w:val="16"/>
        </w:rPr>
        <w:t xml:space="preserve">TEXTO ÚNICO ORDENADO DE LA LEY DEL PROCEDIMIENTO ADMINISTRATIVO GENERAL, aprobado por el Decreto Supremo </w:t>
      </w:r>
    </w:p>
    <w:p w14:paraId="3385EA1F" w14:textId="77777777" w:rsidR="0090190E" w:rsidRPr="00806AFC" w:rsidRDefault="0090190E" w:rsidP="00806AFC">
      <w:pPr>
        <w:pStyle w:val="Textonotapie"/>
        <w:ind w:firstLine="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 xml:space="preserve">006-2026-JUS, publicado el 30 de abril de 2026 </w:t>
      </w:r>
    </w:p>
    <w:p w14:paraId="33736DC5" w14:textId="77777777" w:rsidR="0090190E" w:rsidRPr="00806AFC" w:rsidRDefault="0090190E" w:rsidP="00806AFC">
      <w:pPr>
        <w:pStyle w:val="Textonotapie"/>
        <w:ind w:left="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115.- Inicio de oficio</w:t>
      </w:r>
    </w:p>
    <w:p w14:paraId="6E46F57B" w14:textId="77777777" w:rsidR="0090190E" w:rsidRPr="00806AFC" w:rsidRDefault="0090190E" w:rsidP="00806AFC">
      <w:pPr>
        <w:pStyle w:val="Textonotapie"/>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 (…) </w:t>
      </w:r>
    </w:p>
    <w:p w14:paraId="3344647F" w14:textId="77777777" w:rsidR="0090190E" w:rsidRPr="00806AFC" w:rsidRDefault="0090190E" w:rsidP="00806AFC">
      <w:pPr>
        <w:pStyle w:val="Textonotapie"/>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pPr>
        <w:pStyle w:val="Textonotapie"/>
        <w:contextualSpacing/>
        <w:jc w:val="both"/>
        <w:rPr>
          <w:rFonts w:ascii="Arial Narrow" w:eastAsia="Arial Narrow" w:hAnsi="Arial Narrow" w:cs="Arial Narrow"/>
          <w:b/>
          <w:bCs/>
          <w:sz w:val="16"/>
          <w:szCs w:val="16"/>
        </w:rPr>
      </w:pPr>
    </w:p>
  </w:footnote>
  <w:footnote w:id="4">
    <w:p w14:paraId="5780FF23" w14:textId="14115DF9" w:rsidR="00CA50CD" w:rsidRPr="00806AFC" w:rsidRDefault="00CA50CD" w:rsidP="00806AFC">
      <w:pPr>
        <w:pStyle w:val="Textonotapie"/>
        <w:tabs>
          <w:tab w:val="left" w:pos="567"/>
        </w:tabs>
        <w:ind w:left="567" w:right="-1" w:hanging="567"/>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0AC8D46F" w14:textId="4FE049DC" w:rsidR="00CA50CD" w:rsidRPr="00806AFC" w:rsidRDefault="00C025CD" w:rsidP="00806AFC">
      <w:pPr>
        <w:pStyle w:val="Textonotapie"/>
        <w:tabs>
          <w:tab w:val="left" w:pos="567"/>
        </w:tabs>
        <w:ind w:left="567" w:right="-1" w:hanging="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b/>
      </w:r>
      <w:r w:rsidR="00CA50CD" w:rsidRPr="00806AFC">
        <w:rPr>
          <w:rFonts w:ascii="Arial Narrow" w:eastAsia="Arial Narrow" w:hAnsi="Arial Narrow" w:cs="Arial Narrow"/>
          <w:b/>
          <w:bCs/>
          <w:sz w:val="16"/>
          <w:szCs w:val="16"/>
        </w:rPr>
        <w:t>Artículo 105.- Autoridad competente.</w:t>
      </w:r>
    </w:p>
    <w:p w14:paraId="558A5D52" w14:textId="6A7E68BE" w:rsidR="00CA50CD"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CA50CD" w:rsidRPr="00806AFC">
        <w:rPr>
          <w:rFonts w:ascii="Arial Narrow" w:eastAsia="Arial Narrow" w:hAnsi="Arial Narrow" w:cs="Arial Narrow"/>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CA50CD" w:rsidRPr="00806AFC">
        <w:rPr>
          <w:rFonts w:ascii="Arial Narrow" w:eastAsia="Arial Narrow" w:hAnsi="Arial Narrow" w:cs="Arial Narrow"/>
          <w:sz w:val="16"/>
          <w:szCs w:val="16"/>
        </w:rPr>
        <w:t>(…).</w:t>
      </w:r>
    </w:p>
    <w:p w14:paraId="5302DE22" w14:textId="2594E8BE" w:rsidR="00CA50CD" w:rsidRPr="00806AFC" w:rsidRDefault="00C025CD" w:rsidP="00806AFC">
      <w:pPr>
        <w:pStyle w:val="Textonotapie"/>
        <w:tabs>
          <w:tab w:val="left" w:pos="567"/>
        </w:tabs>
        <w:ind w:left="567" w:right="-1" w:hanging="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b/>
      </w:r>
      <w:r w:rsidR="00CA50CD" w:rsidRPr="00806AFC">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b/>
          <w:bCs/>
          <w:sz w:val="16"/>
          <w:szCs w:val="16"/>
        </w:rPr>
        <w:tab/>
      </w:r>
      <w:r w:rsidR="00CA50CD" w:rsidRPr="00806AFC">
        <w:rPr>
          <w:rFonts w:ascii="Arial Narrow" w:eastAsia="Arial Narrow" w:hAnsi="Arial Narrow" w:cs="Arial Narrow"/>
          <w:b/>
          <w:bCs/>
          <w:sz w:val="16"/>
          <w:szCs w:val="16"/>
        </w:rPr>
        <w:t>Artículo 27.-</w:t>
      </w:r>
      <w:r w:rsidR="00CA50CD" w:rsidRPr="00806AFC">
        <w:rPr>
          <w:rFonts w:ascii="Arial Narrow" w:eastAsia="Arial Narrow" w:hAnsi="Arial Narrow" w:cs="Arial Narrow"/>
          <w:sz w:val="16"/>
          <w:szCs w:val="16"/>
        </w:rPr>
        <w:t xml:space="preserve"> De la Comisión de Protección al Consumidor.-</w:t>
      </w:r>
    </w:p>
    <w:p w14:paraId="097FEC65" w14:textId="740FE2AD" w:rsidR="00CA50CD"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CA50CD" w:rsidRPr="00806AFC">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65C7C7FC" w14:textId="262146F6" w:rsidR="008424BB" w:rsidRPr="00806AFC" w:rsidRDefault="008424BB" w:rsidP="00806AFC">
      <w:pPr>
        <w:pStyle w:val="Textonotapie"/>
        <w:tabs>
          <w:tab w:val="left" w:pos="567"/>
        </w:tabs>
        <w:ind w:left="567" w:right="-1" w:hanging="567"/>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3C4FF174" w14:textId="65AC22CE" w:rsidR="008424BB" w:rsidRPr="00806AFC" w:rsidRDefault="008424BB" w:rsidP="00806AFC">
      <w:pPr>
        <w:pStyle w:val="Textonotapie"/>
        <w:ind w:left="567" w:right="-1"/>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18.- Idoneidad</w:t>
      </w:r>
    </w:p>
    <w:p w14:paraId="61EEBFFD" w14:textId="17C03811" w:rsidR="008424BB" w:rsidRPr="00806AFC" w:rsidRDefault="008424BB" w:rsidP="00806AFC">
      <w:pPr>
        <w:pStyle w:val="Textonotapie"/>
        <w:ind w:left="567" w:right="-1"/>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806AFC" w:rsidRDefault="008424BB" w:rsidP="00806AFC">
      <w:pPr>
        <w:pStyle w:val="Textonotapie"/>
        <w:ind w:left="567" w:right="-1"/>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BF6A82C" w14:textId="0CC05726" w:rsidR="008424BB" w:rsidRPr="00806AFC" w:rsidRDefault="008424BB" w:rsidP="00806AFC">
      <w:pPr>
        <w:pStyle w:val="Textonotapie"/>
        <w:ind w:left="567" w:right="-1"/>
        <w:contextualSpacing/>
        <w:jc w:val="both"/>
        <w:rPr>
          <w:rFonts w:ascii="Arial Narrow" w:eastAsia="Arial Narrow" w:hAnsi="Arial Narrow" w:cs="Arial Narrow"/>
          <w:sz w:val="16"/>
          <w:szCs w:val="16"/>
        </w:rPr>
      </w:pPr>
      <w:r w:rsidRPr="00806AFC">
        <w:rPr>
          <w:rFonts w:ascii="Arial Narrow" w:eastAsia="Arial Narrow" w:hAnsi="Arial Narrow" w:cs="Arial Narrow"/>
          <w:b/>
          <w:bCs/>
          <w:sz w:val="16"/>
          <w:szCs w:val="16"/>
        </w:rPr>
        <w:t>Artículo 19.- Obligación de los proveedores</w:t>
      </w:r>
    </w:p>
    <w:p w14:paraId="309E6C56" w14:textId="77777777" w:rsidR="008424BB" w:rsidRPr="00806AFC" w:rsidRDefault="008424BB" w:rsidP="00806AFC">
      <w:pPr>
        <w:pStyle w:val="Textonotapie"/>
        <w:ind w:left="567" w:right="-1"/>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5BFEF55B" w14:textId="77777777" w:rsidR="00FF495B" w:rsidRPr="00806AFC" w:rsidRDefault="00FF495B" w:rsidP="00806AFC">
      <w:pPr>
        <w:pStyle w:val="Textonotapie"/>
        <w:tabs>
          <w:tab w:val="left" w:pos="567"/>
        </w:tabs>
        <w:ind w:left="567" w:right="-1" w:hanging="567"/>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5F1780BE" w14:textId="77777777" w:rsidR="00FF495B" w:rsidRPr="00806AFC" w:rsidRDefault="00FF495B" w:rsidP="00806AFC">
      <w:pPr>
        <w:pStyle w:val="Textonotapie"/>
        <w:ind w:firstLine="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1.- Derechos de los consumidores</w:t>
      </w:r>
    </w:p>
    <w:p w14:paraId="23B2ED50" w14:textId="77777777" w:rsidR="00FF495B" w:rsidRPr="00806AFC" w:rsidRDefault="00FF495B" w:rsidP="00806AFC">
      <w:pPr>
        <w:pStyle w:val="Textonotapie"/>
        <w:tabs>
          <w:tab w:val="left" w:pos="567"/>
        </w:tabs>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t>1.1 (…)</w:t>
      </w:r>
    </w:p>
    <w:p w14:paraId="2246EC4F" w14:textId="77777777" w:rsidR="00FF495B" w:rsidRPr="00806AFC" w:rsidRDefault="00FF495B" w:rsidP="00806AFC">
      <w:pPr>
        <w:pStyle w:val="Textonotapie"/>
        <w:tabs>
          <w:tab w:val="left" w:pos="567"/>
        </w:tabs>
        <w:ind w:left="57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b. </w:t>
      </w:r>
      <w:r w:rsidRPr="00806AFC">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5E448CD" w14:textId="77777777" w:rsidR="00FF495B" w:rsidRPr="00806AFC" w:rsidRDefault="00FF495B"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t>(…).</w:t>
      </w:r>
    </w:p>
    <w:p w14:paraId="5E125961" w14:textId="77777777" w:rsidR="00FF495B" w:rsidRPr="00806AFC" w:rsidRDefault="00FF495B" w:rsidP="00806AFC">
      <w:pPr>
        <w:pStyle w:val="Textonotapie"/>
        <w:ind w:firstLine="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2.- Información relevante</w:t>
      </w:r>
    </w:p>
    <w:p w14:paraId="00FBB994" w14:textId="77777777" w:rsidR="00FF495B" w:rsidRPr="00806AFC" w:rsidRDefault="00FF495B" w:rsidP="00806AFC">
      <w:pPr>
        <w:pStyle w:val="Textonotapie"/>
        <w:tabs>
          <w:tab w:val="left" w:pos="567"/>
        </w:tabs>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540B265A" w14:textId="77777777" w:rsidR="00FF495B" w:rsidRPr="00806AFC" w:rsidRDefault="00FF495B" w:rsidP="00806AFC">
      <w:pPr>
        <w:pStyle w:val="Textonotapie"/>
        <w:tabs>
          <w:tab w:val="left" w:pos="567"/>
        </w:tabs>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4ACB1E64" w14:textId="77777777" w:rsidR="00FF495B" w:rsidRPr="00806AFC" w:rsidRDefault="00FF495B" w:rsidP="00806AFC">
      <w:pPr>
        <w:pStyle w:val="Textonotapie"/>
        <w:tabs>
          <w:tab w:val="left" w:pos="567"/>
        </w:tabs>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D59C382" w14:textId="77777777" w:rsidR="00FF495B" w:rsidRPr="00806AFC" w:rsidRDefault="00FF495B" w:rsidP="00806AFC">
      <w:pPr>
        <w:pStyle w:val="Textonotapie"/>
        <w:tabs>
          <w:tab w:val="left" w:pos="567"/>
        </w:tabs>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06AFC">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7">
    <w:p w14:paraId="7115F0BB" w14:textId="77777777" w:rsidR="00E60CD7" w:rsidRPr="00806AFC" w:rsidRDefault="00E60CD7"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bCs/>
          <w:sz w:val="16"/>
          <w:szCs w:val="16"/>
        </w:rPr>
        <w:tab/>
        <w:t>LEY SOBRE FACULTADES, NORMAS Y ORGANIZACIÓN DEL INDECOPI, APROBADA POR DECRETO LEGISLATIVO 807 Artículo 24.-</w:t>
      </w:r>
      <w:r w:rsidRPr="00806AFC">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E60CD7" w:rsidRPr="00806AFC">
        <w:rPr>
          <w:rFonts w:ascii="Arial Narrow" w:eastAsia="Arial Narrow" w:hAnsi="Arial Narrow" w:cs="Arial Narrow"/>
          <w:sz w:val="16"/>
          <w:szCs w:val="16"/>
        </w:rPr>
        <w:t>(...)</w:t>
      </w:r>
    </w:p>
    <w:p w14:paraId="1BA2D5E9" w14:textId="25A58ECF" w:rsidR="00E60CD7"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E60CD7" w:rsidRPr="00806AFC">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806AFC" w:rsidRDefault="00C025CD" w:rsidP="00806AFC">
      <w:pPr>
        <w:pStyle w:val="Textonotapie"/>
        <w:tabs>
          <w:tab w:val="left" w:pos="567"/>
        </w:tabs>
        <w:ind w:left="567" w:right="-1" w:hanging="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E60CD7" w:rsidRPr="00806AFC">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8">
    <w:p w14:paraId="318FE0AF" w14:textId="77777777" w:rsidR="00E60CD7" w:rsidRPr="00806AFC" w:rsidRDefault="00E60CD7" w:rsidP="00806AFC">
      <w:pPr>
        <w:pStyle w:val="Textonotapie"/>
        <w:tabs>
          <w:tab w:val="left" w:pos="567"/>
        </w:tabs>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06AFC">
        <w:rPr>
          <w:rFonts w:ascii="Arial Narrow" w:eastAsia="Arial Narrow" w:hAnsi="Arial Narrow" w:cs="Arial Narrow"/>
          <w:sz w:val="16"/>
          <w:szCs w:val="16"/>
        </w:rPr>
        <w:t>entrada en vigencia</w:t>
      </w:r>
      <w:proofErr w:type="gramEnd"/>
      <w:r w:rsidRPr="00806AFC">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9">
    <w:p w14:paraId="0310ADE1" w14:textId="14A6774F" w:rsidR="00E60CD7" w:rsidRPr="00806AFC" w:rsidRDefault="00E60CD7" w:rsidP="00806AFC">
      <w:pPr>
        <w:pStyle w:val="Textonotapie"/>
        <w:tabs>
          <w:tab w:val="left" w:pos="567"/>
        </w:tabs>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sz w:val="16"/>
          <w:szCs w:val="16"/>
        </w:rPr>
        <w:tab/>
        <w:t>LEY</w:t>
      </w:r>
      <w:r w:rsidR="00D67CE6" w:rsidRPr="00806AFC">
        <w:rPr>
          <w:rFonts w:ascii="Arial Narrow" w:eastAsia="Arial Narrow" w:hAnsi="Arial Narrow" w:cs="Arial Narrow"/>
          <w:b/>
          <w:sz w:val="16"/>
          <w:szCs w:val="16"/>
        </w:rPr>
        <w:t xml:space="preserve"> 29571</w:t>
      </w:r>
      <w:r w:rsidRPr="00806AFC">
        <w:rPr>
          <w:rFonts w:ascii="Arial Narrow" w:eastAsia="Arial Narrow" w:hAnsi="Arial Narrow" w:cs="Arial Narrow"/>
          <w:b/>
          <w:sz w:val="16"/>
          <w:szCs w:val="16"/>
        </w:rPr>
        <w:t>, CÓDIGO DE PROTECCIÓN Y DEFENSA DEL CONSUMIDOR</w:t>
      </w:r>
      <w:r w:rsidRPr="00806AFC">
        <w:rPr>
          <w:rFonts w:ascii="Arial Narrow" w:eastAsia="Arial Narrow" w:hAnsi="Arial Narrow" w:cs="Arial Narrow"/>
          <w:b/>
          <w:bCs/>
          <w:sz w:val="16"/>
          <w:szCs w:val="16"/>
        </w:rPr>
        <w:t xml:space="preserve">, </w:t>
      </w:r>
      <w:r w:rsidRPr="00806AFC">
        <w:rPr>
          <w:rFonts w:ascii="Arial Narrow" w:eastAsia="Arial Narrow" w:hAnsi="Arial Narrow" w:cs="Arial Narrow"/>
          <w:b/>
          <w:sz w:val="16"/>
          <w:szCs w:val="16"/>
        </w:rPr>
        <w:t>publicado el 2 de setiembre de 2010 y modificado por Decreto Legislativo 1308</w:t>
      </w:r>
    </w:p>
    <w:p w14:paraId="31EB481D" w14:textId="7A72D7E9" w:rsidR="00E60CD7" w:rsidRPr="00806AFC" w:rsidRDefault="00E60CD7" w:rsidP="00806AFC">
      <w:pPr>
        <w:pStyle w:val="Textonotapie"/>
        <w:ind w:left="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110.- Sanciones Administrativas</w:t>
      </w:r>
    </w:p>
    <w:p w14:paraId="2A3A3CEE" w14:textId="77777777" w:rsidR="00E60CD7" w:rsidRPr="00806AFC" w:rsidRDefault="00E60CD7" w:rsidP="00806AFC">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806AFC">
        <w:rPr>
          <w:rFonts w:ascii="Arial Narrow" w:eastAsia="Arial Narrow" w:hAnsi="Arial Narrow" w:cs="Arial Narrow"/>
          <w:sz w:val="16"/>
          <w:szCs w:val="16"/>
          <w:lang w:eastAsia="es-PE"/>
        </w:rPr>
        <w:t>(…)</w:t>
      </w:r>
    </w:p>
    <w:p w14:paraId="17405061" w14:textId="77777777" w:rsidR="00E60CD7" w:rsidRPr="00806AFC" w:rsidRDefault="00E60CD7" w:rsidP="00806AFC">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806AF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806AFC" w:rsidRDefault="00E60CD7" w:rsidP="00806AFC">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806AFC">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0">
    <w:p>
      <w:pPr>
        <w:pStyle w:val="Textonotapie"/>
        <w:tabs>
          <w:tab w:val="left" w:pos="567"/>
        </w:tabs>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1">
    <w:p>
      <w:pPr>
        <w:pStyle w:val="Textonotapie"/>
        <w:tabs>
          <w:tab w:val="left" w:pos="567"/>
        </w:tabs>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2">
    <w:p w14:paraId="57EE454E" w14:textId="0ACA7177" w:rsidR="00E60CD7" w:rsidRPr="00806AFC" w:rsidRDefault="00E60CD7" w:rsidP="00806AFC">
      <w:pPr>
        <w:tabs>
          <w:tab w:val="left" w:pos="567"/>
        </w:tabs>
        <w:spacing w:after="0" w:line="240" w:lineRule="auto"/>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vertAlign w:val="superscript"/>
        </w:rPr>
        <w:t xml:space="preserve"/>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00D67CE6" w:rsidRPr="00806AFC">
        <w:rPr>
          <w:rFonts w:ascii="Arial Narrow" w:eastAsia="Arial Narrow" w:hAnsi="Arial Narrow" w:cs="Arial Narrow"/>
          <w:b/>
          <w:sz w:val="16"/>
          <w:szCs w:val="16"/>
        </w:rPr>
        <w:tab/>
        <w:t>LEY 29571</w:t>
      </w:r>
      <w:r w:rsidRPr="00806AFC">
        <w:rPr>
          <w:rFonts w:ascii="Arial Narrow" w:eastAsia="Arial Narrow" w:hAnsi="Arial Narrow" w:cs="Arial Narrow"/>
          <w:b/>
          <w:sz w:val="16"/>
          <w:szCs w:val="16"/>
        </w:rPr>
        <w:t>, CÓDIGO DE PROTECCIÓN Y DEFENSA DEL CONSUMIDOR</w:t>
      </w:r>
      <w:r w:rsidRPr="00806AFC">
        <w:rPr>
          <w:rFonts w:ascii="Arial Narrow" w:eastAsia="Arial Narrow" w:hAnsi="Arial Narrow" w:cs="Arial Narrow"/>
          <w:b/>
          <w:bCs/>
          <w:sz w:val="16"/>
          <w:szCs w:val="16"/>
        </w:rPr>
        <w:t xml:space="preserve">, </w:t>
      </w:r>
      <w:r w:rsidRPr="00806AFC">
        <w:rPr>
          <w:rFonts w:ascii="Arial Narrow" w:eastAsia="Arial Narrow" w:hAnsi="Arial Narrow" w:cs="Arial Narrow"/>
          <w:b/>
          <w:sz w:val="16"/>
          <w:szCs w:val="16"/>
        </w:rPr>
        <w:t>publicado el 2 de setiembre de 2010 y modificado por Decreto Legislativo 1308</w:t>
      </w:r>
    </w:p>
    <w:p w14:paraId="6AE5B001" w14:textId="22D2112A" w:rsidR="00E60CD7" w:rsidRPr="00806AFC" w:rsidRDefault="00E60CD7" w:rsidP="00806AFC">
      <w:pPr>
        <w:spacing w:after="0" w:line="240" w:lineRule="auto"/>
        <w:ind w:left="567"/>
        <w:contextualSpacing/>
        <w:jc w:val="both"/>
        <w:rPr>
          <w:rFonts w:ascii="Arial Narrow" w:eastAsia="Arial Narrow" w:hAnsi="Arial Narrow" w:cs="Arial Narrow"/>
          <w:b/>
          <w:sz w:val="16"/>
          <w:szCs w:val="16"/>
        </w:rPr>
      </w:pPr>
      <w:r w:rsidRPr="00806AFC">
        <w:rPr>
          <w:rFonts w:ascii="Arial Narrow" w:eastAsia="Arial Narrow" w:hAnsi="Arial Narrow" w:cs="Arial Narrow"/>
          <w:b/>
          <w:sz w:val="16"/>
          <w:szCs w:val="16"/>
        </w:rPr>
        <w:t>Artículo 110.- Sanciones administrativas</w:t>
      </w:r>
    </w:p>
    <w:p w14:paraId="089DFB12"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806AFC" w:rsidRDefault="00E60CD7" w:rsidP="00806AFC">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Infracciones leves, con una amonestación o con una multa de hasta cincuenta (50) UIT.</w:t>
      </w:r>
    </w:p>
    <w:p w14:paraId="64DA83D9" w14:textId="77777777" w:rsidR="00E60CD7" w:rsidRPr="00806AFC" w:rsidRDefault="00E60CD7" w:rsidP="00806AFC">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Infracciones graves, con una multa de hasta ciento cincuenta (150) UIT.</w:t>
      </w:r>
    </w:p>
    <w:p w14:paraId="2E00FA05" w14:textId="77777777" w:rsidR="00E60CD7" w:rsidRPr="00806AFC" w:rsidRDefault="00E60CD7" w:rsidP="00806AFC">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Infracciones muy graves, con una multa de hasta cuatrocientos cincuenta (450) UIT.</w:t>
      </w:r>
    </w:p>
    <w:p w14:paraId="768451A7"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3">
    <w:p w14:paraId="78927441" w14:textId="704CAE67" w:rsidR="00F51E02" w:rsidRPr="00806AFC" w:rsidRDefault="00E60CD7" w:rsidP="00806AFC">
      <w:pPr>
        <w:tabs>
          <w:tab w:val="left" w:pos="567"/>
        </w:tabs>
        <w:spacing w:after="0" w:line="240" w:lineRule="auto"/>
        <w:ind w:left="567" w:hanging="567"/>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00F51E02" w:rsidRPr="00806AFC">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4D3D6A94" w14:textId="365BBDF0"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b/>
          <w:bCs/>
          <w:sz w:val="16"/>
          <w:szCs w:val="16"/>
        </w:rPr>
        <w:t>Artículo 114.-</w:t>
      </w:r>
      <w:r w:rsidRPr="00806AFC">
        <w:rPr>
          <w:rFonts w:ascii="Arial Narrow" w:eastAsia="Arial Narrow" w:hAnsi="Arial Narrow" w:cs="Arial Narrow"/>
          <w:b/>
          <w:sz w:val="16"/>
          <w:szCs w:val="16"/>
        </w:rPr>
        <w:t xml:space="preserve"> Medidas correctivas</w:t>
      </w:r>
    </w:p>
    <w:p w14:paraId="482E93CB" w14:textId="6FE9341F"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Las medidas correctivas complementarias pueden dictarse de oficio o a pedido de parte.</w:t>
      </w:r>
    </w:p>
    <w:p w14:paraId="56026D6C" w14:textId="06B4B44B"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b/>
          <w:sz w:val="16"/>
          <w:szCs w:val="16"/>
        </w:rPr>
        <w:t>Artículo 115.- Medidas correctivas reparadoras</w:t>
      </w:r>
    </w:p>
    <w:p w14:paraId="362CB8C7" w14:textId="5D75680D"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Reparar productos.</w:t>
      </w:r>
    </w:p>
    <w:p w14:paraId="230C29AA"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806AFC" w:rsidRDefault="00E60CD7" w:rsidP="00806AFC">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Otras medidas reparadoras análogas de efectos equivalentes a las anteriores.</w:t>
      </w:r>
    </w:p>
    <w:p w14:paraId="28DDE63C" w14:textId="77777777" w:rsidR="00E60CD7" w:rsidRPr="00806AFC" w:rsidRDefault="00E60CD7" w:rsidP="00806AFC">
      <w:pPr>
        <w:pStyle w:val="Sinespaciad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06AFC">
        <w:rPr>
          <w:rFonts w:ascii="Arial Narrow" w:eastAsia="Arial Narrow" w:hAnsi="Arial Narrow" w:cs="Arial Narrow"/>
          <w:sz w:val="16"/>
          <w:szCs w:val="16"/>
        </w:rPr>
        <w:t>conjuntamente con</w:t>
      </w:r>
      <w:proofErr w:type="gramEnd"/>
      <w:r w:rsidRPr="00806AFC">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806AFC" w:rsidRDefault="00E60CD7" w:rsidP="00806AFC">
      <w:pPr>
        <w:spacing w:after="0" w:line="240" w:lineRule="auto"/>
        <w:ind w:left="567"/>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116.- Medidas correctivas complementarias</w:t>
      </w:r>
    </w:p>
    <w:p w14:paraId="5972CD26" w14:textId="7C25AD82"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c. El decomiso y destrucción de la mercadería, envases, envolturas o etiquetas.</w:t>
      </w:r>
    </w:p>
    <w:p w14:paraId="049F21C7" w14:textId="01471808"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d. En caso de infracciones muy graves y de reincidencia o </w:t>
      </w:r>
      <w:proofErr w:type="spellStart"/>
      <w:r w:rsidRPr="00806AFC">
        <w:rPr>
          <w:rFonts w:ascii="Arial Narrow" w:eastAsia="Arial Narrow" w:hAnsi="Arial Narrow" w:cs="Arial Narrow"/>
          <w:sz w:val="16"/>
          <w:szCs w:val="16"/>
        </w:rPr>
        <w:t>reiterancia</w:t>
      </w:r>
      <w:proofErr w:type="spellEnd"/>
      <w:r w:rsidRPr="00806AFC">
        <w:rPr>
          <w:rFonts w:ascii="Arial Narrow" w:eastAsia="Arial Narrow" w:hAnsi="Arial Narrow" w:cs="Arial Narrow"/>
          <w:sz w:val="16"/>
          <w:szCs w:val="16"/>
        </w:rPr>
        <w:t>:</w:t>
      </w:r>
    </w:p>
    <w:p w14:paraId="67DF7967" w14:textId="1F71965E"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w:t>
      </w:r>
      <w:proofErr w:type="spellStart"/>
      <w:r w:rsidRPr="00806AFC">
        <w:rPr>
          <w:rFonts w:ascii="Arial Narrow" w:eastAsia="Arial Narrow" w:hAnsi="Arial Narrow" w:cs="Arial Narrow"/>
          <w:sz w:val="16"/>
          <w:szCs w:val="16"/>
        </w:rPr>
        <w:t>ii</w:t>
      </w:r>
      <w:proofErr w:type="spellEnd"/>
      <w:r w:rsidRPr="00806AFC">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76F637" w14:textId="65A80B05"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e. Publicación de avisos </w:t>
      </w:r>
      <w:proofErr w:type="spellStart"/>
      <w:r w:rsidRPr="00806AFC">
        <w:rPr>
          <w:rFonts w:ascii="Arial Narrow" w:eastAsia="Arial Narrow" w:hAnsi="Arial Narrow" w:cs="Arial Narrow"/>
          <w:sz w:val="16"/>
          <w:szCs w:val="16"/>
        </w:rPr>
        <w:t>rectificatorios</w:t>
      </w:r>
      <w:proofErr w:type="spellEnd"/>
      <w:r w:rsidRPr="00806AFC">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806AFC" w:rsidRDefault="00E60CD7" w:rsidP="00806AFC">
      <w:pPr>
        <w:spacing w:after="0" w:line="240" w:lineRule="auto"/>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bCs/>
          <w:sz w:val="16"/>
          <w:szCs w:val="16"/>
        </w:rPr>
      </w:pPr>
    </w:p>
  </w:footnote>
  <w:footnote w:id="14">
    <w:p w14:paraId="7C8F069B" w14:textId="3C9DF499" w:rsidR="00E60CD7" w:rsidRPr="00806AFC" w:rsidRDefault="00E60CD7" w:rsidP="00806AFC">
      <w:pPr>
        <w:pStyle w:val="Textonotapie"/>
        <w:tabs>
          <w:tab w:val="left" w:pos="567"/>
        </w:tabs>
        <w:ind w:left="567" w:hanging="567"/>
        <w:contextualSpacing/>
        <w:jc w:val="both"/>
        <w:rPr>
          <w:rFonts w:ascii="Arial Narrow" w:eastAsia="Arial Narrow" w:hAnsi="Arial Narrow" w:cs="Arial Narrow"/>
          <w:b/>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00D67CE6" w:rsidRPr="00806AFC">
        <w:rPr>
          <w:rFonts w:ascii="Arial Narrow" w:eastAsia="Arial Narrow" w:hAnsi="Arial Narrow" w:cs="Arial Narrow"/>
          <w:b/>
          <w:sz w:val="16"/>
          <w:szCs w:val="16"/>
        </w:rPr>
        <w:tab/>
        <w:t>LEY 29571</w:t>
      </w:r>
      <w:r w:rsidRPr="00806AFC">
        <w:rPr>
          <w:rFonts w:ascii="Arial Narrow" w:eastAsia="Arial Narrow" w:hAnsi="Arial Narrow" w:cs="Arial Narrow"/>
          <w:b/>
          <w:sz w:val="16"/>
          <w:szCs w:val="16"/>
        </w:rPr>
        <w:t>, CÓDIGO DE PROTECCIÓN Y DEFENSA DEL CONSUMIDOR</w:t>
      </w:r>
      <w:r w:rsidRPr="00806AFC">
        <w:rPr>
          <w:rFonts w:ascii="Arial Narrow" w:eastAsia="Arial Narrow" w:hAnsi="Arial Narrow" w:cs="Arial Narrow"/>
          <w:b/>
          <w:bCs/>
          <w:sz w:val="16"/>
          <w:szCs w:val="16"/>
        </w:rPr>
        <w:t xml:space="preserve">, </w:t>
      </w:r>
      <w:r w:rsidRPr="00806AFC">
        <w:rPr>
          <w:rFonts w:ascii="Arial Narrow" w:eastAsia="Arial Narrow" w:hAnsi="Arial Narrow" w:cs="Arial Narrow"/>
          <w:b/>
          <w:sz w:val="16"/>
          <w:szCs w:val="16"/>
        </w:rPr>
        <w:t>publicado el 2 de setiembre de 2010 y modificado por Decreto Legislativo 1308</w:t>
      </w:r>
    </w:p>
    <w:p w14:paraId="15FD716E" w14:textId="643FF511" w:rsidR="00E60CD7" w:rsidRPr="00806AFC" w:rsidRDefault="00C025CD" w:rsidP="00806AFC">
      <w:pPr>
        <w:pStyle w:val="Textonotapie"/>
        <w:tabs>
          <w:tab w:val="left" w:pos="567"/>
        </w:tabs>
        <w:contextualSpacing/>
        <w:jc w:val="both"/>
        <w:rPr>
          <w:rFonts w:ascii="Arial Narrow" w:eastAsia="Arial Narrow" w:hAnsi="Arial Narrow" w:cs="Arial Narrow"/>
          <w:b/>
          <w:sz w:val="16"/>
          <w:szCs w:val="16"/>
        </w:rPr>
      </w:pPr>
      <w:r w:rsidRPr="00806AFC">
        <w:rPr>
          <w:rFonts w:ascii="Arial Narrow" w:eastAsia="Arial Narrow" w:hAnsi="Arial Narrow" w:cs="Arial Narrow"/>
          <w:b/>
          <w:sz w:val="16"/>
          <w:szCs w:val="16"/>
        </w:rPr>
        <w:tab/>
      </w:r>
      <w:r w:rsidR="00E60CD7" w:rsidRPr="00806AFC">
        <w:rPr>
          <w:rFonts w:ascii="Arial Narrow" w:eastAsia="Arial Narrow" w:hAnsi="Arial Narrow" w:cs="Arial Narrow"/>
          <w:b/>
          <w:sz w:val="16"/>
          <w:szCs w:val="16"/>
        </w:rPr>
        <w:t>Artículo 112.- Criterios de graduación de las sanciones administrativas</w:t>
      </w:r>
    </w:p>
    <w:p w14:paraId="36F54C06" w14:textId="04A96DD6" w:rsidR="00E60CD7" w:rsidRPr="00806AFC" w:rsidRDefault="00C025CD" w:rsidP="00806AFC">
      <w:pPr>
        <w:pStyle w:val="Textonotapie"/>
        <w:tabs>
          <w:tab w:val="left" w:pos="567"/>
        </w:tabs>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E60CD7" w:rsidRPr="00806AFC">
        <w:rPr>
          <w:rFonts w:ascii="Arial Narrow" w:eastAsia="Arial Narrow" w:hAnsi="Arial Narrow" w:cs="Arial Narrow"/>
          <w:sz w:val="16"/>
          <w:szCs w:val="16"/>
        </w:rPr>
        <w:t>(…)</w:t>
      </w:r>
    </w:p>
    <w:p w14:paraId="7B724B75" w14:textId="72E76A5B" w:rsidR="00E60CD7" w:rsidRPr="00806AFC" w:rsidRDefault="00C025CD" w:rsidP="00806AFC">
      <w:pPr>
        <w:pStyle w:val="Textonotapie"/>
        <w:tabs>
          <w:tab w:val="left" w:pos="567"/>
        </w:tabs>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E60CD7" w:rsidRPr="00806AFC">
        <w:rPr>
          <w:rFonts w:ascii="Arial Narrow" w:eastAsia="Arial Narrow" w:hAnsi="Arial Narrow" w:cs="Arial Narrow"/>
          <w:sz w:val="16"/>
          <w:szCs w:val="16"/>
        </w:rPr>
        <w:t>Se consideran circunstancias atenuantes especiales, las siguientes:</w:t>
      </w:r>
    </w:p>
    <w:p w14:paraId="6AC5BA11" w14:textId="32E80711" w:rsidR="00E60CD7" w:rsidRPr="00806AFC" w:rsidRDefault="00C025CD" w:rsidP="00806AFC">
      <w:pPr>
        <w:pStyle w:val="Textonotapie"/>
        <w:tabs>
          <w:tab w:val="left" w:pos="567"/>
        </w:tabs>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ab/>
      </w:r>
      <w:r w:rsidR="00E60CD7" w:rsidRPr="00806AFC">
        <w:rPr>
          <w:rFonts w:ascii="Arial Narrow" w:eastAsia="Arial Narrow" w:hAnsi="Arial Narrow" w:cs="Arial Narrow"/>
          <w:sz w:val="16"/>
          <w:szCs w:val="16"/>
        </w:rPr>
        <w:t>(…)</w:t>
      </w:r>
    </w:p>
    <w:p w14:paraId="3E80140A" w14:textId="77777777" w:rsidR="00E60CD7" w:rsidRPr="00806AFC" w:rsidRDefault="00E60CD7" w:rsidP="00806AFC">
      <w:pPr>
        <w:pStyle w:val="Textonotapie"/>
        <w:tabs>
          <w:tab w:val="left" w:pos="567"/>
        </w:tabs>
        <w:ind w:left="567"/>
        <w:contextualSpacing/>
        <w:jc w:val="both"/>
        <w:rPr>
          <w:rFonts w:ascii="Arial Narrow" w:eastAsia="Arial Narrow" w:hAnsi="Arial Narrow" w:cs="Arial Narrow"/>
          <w:sz w:val="16"/>
          <w:szCs w:val="16"/>
        </w:rPr>
      </w:pPr>
      <w:r w:rsidRPr="00806AFC">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06AFC">
        <w:rPr>
          <w:rFonts w:ascii="Arial Narrow" w:eastAsia="Arial Narrow" w:hAnsi="Arial Narrow" w:cs="Arial Narrow"/>
          <w:sz w:val="16"/>
          <w:szCs w:val="16"/>
        </w:rPr>
        <w:t>liminarmente</w:t>
      </w:r>
      <w:proofErr w:type="spellEnd"/>
      <w:r w:rsidRPr="00806AFC">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5">
    <w:p w14:paraId="1C46CEFF" w14:textId="77777777" w:rsidR="00E60CD7" w:rsidRPr="00806AFC" w:rsidRDefault="00E60CD7" w:rsidP="00806AFC">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806AFC">
        <w:rPr>
          <w:rStyle w:val="Refdenotaalpie"/>
          <w:rFonts w:ascii="Arial Narrow" w:eastAsia="Arial Narrow" w:hAnsi="Arial Narrow" w:cs="Arial Narrow"/>
          <w:b/>
          <w:bCs/>
          <w:sz w:val="16"/>
          <w:szCs w:val="16"/>
          <w:vertAlign w:val="superscript"/>
        </w:rPr>
        <w:footnoteRef/>
      </w:r>
      <w:r w:rsidRPr="00806AFC">
        <w:rPr>
          <w:rFonts w:ascii="Arial Narrow" w:eastAsia="Arial Narrow" w:hAnsi="Arial Narrow" w:cs="Arial Narrow"/>
          <w:b/>
          <w:bCs/>
          <w:sz w:val="16"/>
          <w:szCs w:val="16"/>
        </w:rPr>
        <w:t xml:space="preserve"/>
      </w:r>
      <w:r w:rsidRPr="00806AFC">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806AFC" w:rsidRDefault="00E60CD7" w:rsidP="00806AFC">
      <w:pPr>
        <w:pStyle w:val="NormalWeb"/>
        <w:spacing w:after="0" w:line="240" w:lineRule="auto"/>
        <w:ind w:left="567"/>
        <w:contextualSpacing/>
        <w:jc w:val="both"/>
        <w:rPr>
          <w:rFonts w:ascii="Arial Narrow" w:eastAsia="Arial Narrow" w:hAnsi="Arial Narrow" w:cs="Arial Narrow"/>
          <w:bCs/>
          <w:sz w:val="16"/>
          <w:szCs w:val="16"/>
        </w:rPr>
      </w:pPr>
      <w:r w:rsidRPr="00806AFC">
        <w:rPr>
          <w:rFonts w:ascii="Arial Narrow" w:eastAsia="Arial Narrow" w:hAnsi="Arial Narrow" w:cs="Arial Narrow"/>
          <w:b/>
          <w:sz w:val="16"/>
          <w:szCs w:val="16"/>
        </w:rPr>
        <w:t xml:space="preserve">Artículo 29.- </w:t>
      </w:r>
      <w:r w:rsidRPr="00806AFC">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6">
    <w:p w14:paraId="05CBB96A" w14:textId="77777777" w:rsidR="00EB6EFB" w:rsidRPr="00806AFC" w:rsidRDefault="00EB6EFB" w:rsidP="00806AFC">
      <w:pPr>
        <w:pStyle w:val="Textonotapie"/>
        <w:tabs>
          <w:tab w:val="left" w:pos="567"/>
        </w:tabs>
        <w:ind w:left="567" w:hanging="567"/>
        <w:contextualSpacing/>
        <w:jc w:val="both"/>
        <w:rPr>
          <w:rFonts w:ascii="Arial Narrow" w:eastAsia="Arial Narrow" w:hAnsi="Arial Narrow" w:cs="Arial Narrow"/>
          <w:sz w:val="16"/>
          <w:szCs w:val="16"/>
        </w:rPr>
      </w:pPr>
      <w:r w:rsidRPr="00806AFC">
        <w:rPr>
          <w:rStyle w:val="Refdenotaalpie"/>
          <w:rFonts w:ascii="Arial Narrow" w:eastAsia="Arial Narrow" w:hAnsi="Arial Narrow" w:cs="Arial Narrow"/>
          <w:sz w:val="16"/>
          <w:szCs w:val="16"/>
          <w:vertAlign w:val="superscript"/>
        </w:rPr>
        <w:footnoteRef/>
      </w:r>
      <w:r w:rsidRPr="00806AFC">
        <w:rPr>
          <w:rFonts w:ascii="Arial Narrow" w:eastAsia="Arial Narrow" w:hAnsi="Arial Narrow" w:cs="Arial Narrow"/>
          <w:sz w:val="16"/>
          <w:szCs w:val="16"/>
        </w:rPr>
        <w:t xml:space="preserve"/>
      </w:r>
      <w:r w:rsidRPr="00806AFC">
        <w:rPr>
          <w:rFonts w:ascii="Arial Narrow" w:eastAsia="Arial Narrow" w:hAnsi="Arial Narrow" w:cs="Arial Narrow"/>
          <w:sz w:val="16"/>
          <w:szCs w:val="16"/>
        </w:rPr>
      </w:r>
      <w:r w:rsidRPr="00806AFC">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394BCAC" w14:textId="77777777" w:rsidR="00EB6EFB" w:rsidRPr="00806AFC" w:rsidRDefault="00EB6EFB" w:rsidP="00806AFC">
      <w:pPr>
        <w:pStyle w:val="Textonotapie"/>
        <w:ind w:left="1134"/>
        <w:contextualSpacing/>
        <w:jc w:val="both"/>
        <w:rPr>
          <w:rFonts w:ascii="Arial Narrow" w:eastAsia="Arial Narrow" w:hAnsi="Arial Narrow" w:cs="Arial Narrow"/>
          <w:b/>
          <w:bCs/>
          <w:sz w:val="16"/>
          <w:szCs w:val="16"/>
        </w:rPr>
      </w:pPr>
      <w:r w:rsidRPr="00806AFC">
        <w:rPr>
          <w:rFonts w:ascii="Arial Narrow" w:eastAsia="Arial Narrow" w:hAnsi="Arial Narrow" w:cs="Arial Narrow"/>
          <w:b/>
          <w:bCs/>
          <w:sz w:val="16"/>
          <w:szCs w:val="16"/>
        </w:rPr>
        <w:t>Artículo 20.- Modalidades de notificación</w:t>
      </w:r>
    </w:p>
    <w:p w14:paraId="2C16FB6B" w14:textId="77777777" w:rsidR="00EB6EFB" w:rsidRPr="00806AFC" w:rsidRDefault="00EB6EFB" w:rsidP="00806AFC">
      <w:pPr>
        <w:pStyle w:val="Textonotapie"/>
        <w:ind w:left="567"/>
        <w:contextualSpacing/>
        <w:jc w:val="both"/>
        <w:rPr>
          <w:rFonts w:ascii="Arial Narrow" w:eastAsia="Arial Narrow" w:hAnsi="Arial Narrow" w:cs="Arial Narrow"/>
          <w:sz w:val="16"/>
          <w:szCs w:val="16"/>
          <w:lang w:val="es-ES"/>
        </w:rPr>
      </w:pPr>
      <w:r w:rsidRPr="00806AFC">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806AFC" w:rsidRDefault="00EB6EFB" w:rsidP="00806AFC">
      <w:pPr>
        <w:pStyle w:val="Textonotapie"/>
        <w:ind w:left="567"/>
        <w:contextualSpacing/>
        <w:jc w:val="both"/>
        <w:rPr>
          <w:rFonts w:ascii="Arial Narrow" w:eastAsia="Arial Narrow" w:hAnsi="Arial Narrow" w:cs="Arial Narrow"/>
          <w:sz w:val="16"/>
          <w:szCs w:val="16"/>
          <w:lang w:val="es-ES"/>
        </w:rPr>
      </w:pPr>
      <w:r w:rsidRPr="00806AFC">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806AFC" w:rsidRDefault="00EB6EFB" w:rsidP="00806AFC">
      <w:pPr>
        <w:pStyle w:val="Textonotapie"/>
        <w:ind w:left="567"/>
        <w:contextualSpacing/>
        <w:jc w:val="both"/>
        <w:rPr>
          <w:rFonts w:ascii="Arial Narrow" w:eastAsia="Arial Narrow" w:hAnsi="Arial Narrow" w:cs="Arial Narrow"/>
          <w:sz w:val="16"/>
          <w:szCs w:val="16"/>
          <w:lang w:val="es-ES"/>
        </w:rPr>
      </w:pPr>
      <w:r w:rsidRPr="00806AFC">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3"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2"/>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3"/>
  </w:num>
  <w:num w:numId="11" w16cid:durableId="1528569113">
    <w:abstractNumId w:val="10"/>
  </w:num>
  <w:num w:numId="12" w16cid:durableId="2071806591">
    <w:abstractNumId w:val="9"/>
  </w:num>
  <w:num w:numId="13" w16cid:durableId="1499227708">
    <w:abstractNumId w:val="11"/>
  </w:num>
  <w:num w:numId="14"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9AF"/>
    <w:rsid w:val="000236DA"/>
    <w:rsid w:val="00024239"/>
    <w:rsid w:val="00054D10"/>
    <w:rsid w:val="000654D9"/>
    <w:rsid w:val="00065AC7"/>
    <w:rsid w:val="000716E7"/>
    <w:rsid w:val="0008036C"/>
    <w:rsid w:val="0009514F"/>
    <w:rsid w:val="00097EDD"/>
    <w:rsid w:val="000A2C5A"/>
    <w:rsid w:val="000B7A09"/>
    <w:rsid w:val="000C03E0"/>
    <w:rsid w:val="000C186B"/>
    <w:rsid w:val="000C4DDA"/>
    <w:rsid w:val="000E59F4"/>
    <w:rsid w:val="000E5C8E"/>
    <w:rsid w:val="000F2FDA"/>
    <w:rsid w:val="000F5529"/>
    <w:rsid w:val="000F6720"/>
    <w:rsid w:val="0011184A"/>
    <w:rsid w:val="00131702"/>
    <w:rsid w:val="00134E52"/>
    <w:rsid w:val="001458FC"/>
    <w:rsid w:val="0015272A"/>
    <w:rsid w:val="00171A25"/>
    <w:rsid w:val="00194162"/>
    <w:rsid w:val="00196DA2"/>
    <w:rsid w:val="001B5674"/>
    <w:rsid w:val="001B6218"/>
    <w:rsid w:val="001B6FB2"/>
    <w:rsid w:val="001D00D0"/>
    <w:rsid w:val="001D3001"/>
    <w:rsid w:val="001E1EA9"/>
    <w:rsid w:val="001E7CC1"/>
    <w:rsid w:val="001F2886"/>
    <w:rsid w:val="001F2C32"/>
    <w:rsid w:val="001F6A6C"/>
    <w:rsid w:val="00220DD4"/>
    <w:rsid w:val="00230720"/>
    <w:rsid w:val="002610DF"/>
    <w:rsid w:val="00290C55"/>
    <w:rsid w:val="00292996"/>
    <w:rsid w:val="00295E2A"/>
    <w:rsid w:val="00297B62"/>
    <w:rsid w:val="002B0AF1"/>
    <w:rsid w:val="002B2DF7"/>
    <w:rsid w:val="002B30AA"/>
    <w:rsid w:val="002E5997"/>
    <w:rsid w:val="002F1E20"/>
    <w:rsid w:val="002F31A1"/>
    <w:rsid w:val="00307A17"/>
    <w:rsid w:val="00335063"/>
    <w:rsid w:val="003609C5"/>
    <w:rsid w:val="00367038"/>
    <w:rsid w:val="003748FB"/>
    <w:rsid w:val="00394E22"/>
    <w:rsid w:val="003968E3"/>
    <w:rsid w:val="003C1E71"/>
    <w:rsid w:val="003C40AC"/>
    <w:rsid w:val="003D13DA"/>
    <w:rsid w:val="003F31B6"/>
    <w:rsid w:val="00407803"/>
    <w:rsid w:val="00423640"/>
    <w:rsid w:val="00444A30"/>
    <w:rsid w:val="00483E38"/>
    <w:rsid w:val="00491CEE"/>
    <w:rsid w:val="004A1076"/>
    <w:rsid w:val="004C3F17"/>
    <w:rsid w:val="004D3DE1"/>
    <w:rsid w:val="004F75ED"/>
    <w:rsid w:val="00513AD3"/>
    <w:rsid w:val="00515328"/>
    <w:rsid w:val="005178D0"/>
    <w:rsid w:val="005C52E9"/>
    <w:rsid w:val="005D655C"/>
    <w:rsid w:val="005D7A26"/>
    <w:rsid w:val="005E37AA"/>
    <w:rsid w:val="005F38D0"/>
    <w:rsid w:val="006143C7"/>
    <w:rsid w:val="00621D96"/>
    <w:rsid w:val="00626395"/>
    <w:rsid w:val="0064090F"/>
    <w:rsid w:val="00646E22"/>
    <w:rsid w:val="00652AE6"/>
    <w:rsid w:val="006A4EFD"/>
    <w:rsid w:val="006E3BE5"/>
    <w:rsid w:val="006F20AB"/>
    <w:rsid w:val="0071773C"/>
    <w:rsid w:val="0073033D"/>
    <w:rsid w:val="007369A9"/>
    <w:rsid w:val="00741558"/>
    <w:rsid w:val="0079352E"/>
    <w:rsid w:val="007E3262"/>
    <w:rsid w:val="00806AFC"/>
    <w:rsid w:val="0082264D"/>
    <w:rsid w:val="008233F6"/>
    <w:rsid w:val="008251B8"/>
    <w:rsid w:val="0083186C"/>
    <w:rsid w:val="008374DA"/>
    <w:rsid w:val="008424BB"/>
    <w:rsid w:val="0085125D"/>
    <w:rsid w:val="00851D34"/>
    <w:rsid w:val="00861ACC"/>
    <w:rsid w:val="00862C7E"/>
    <w:rsid w:val="008752F0"/>
    <w:rsid w:val="00876C31"/>
    <w:rsid w:val="008834B0"/>
    <w:rsid w:val="008879D8"/>
    <w:rsid w:val="00890B1F"/>
    <w:rsid w:val="00894AB0"/>
    <w:rsid w:val="00894C86"/>
    <w:rsid w:val="008A211A"/>
    <w:rsid w:val="008B4811"/>
    <w:rsid w:val="008B7CCF"/>
    <w:rsid w:val="008D0FB0"/>
    <w:rsid w:val="008F3040"/>
    <w:rsid w:val="008F3358"/>
    <w:rsid w:val="008F468A"/>
    <w:rsid w:val="0090190E"/>
    <w:rsid w:val="00911B65"/>
    <w:rsid w:val="00946B66"/>
    <w:rsid w:val="0098511A"/>
    <w:rsid w:val="00987046"/>
    <w:rsid w:val="009D2900"/>
    <w:rsid w:val="009D7D45"/>
    <w:rsid w:val="00A00AEB"/>
    <w:rsid w:val="00A25C1E"/>
    <w:rsid w:val="00A37879"/>
    <w:rsid w:val="00A403C2"/>
    <w:rsid w:val="00A51F9B"/>
    <w:rsid w:val="00A662A5"/>
    <w:rsid w:val="00A70BBE"/>
    <w:rsid w:val="00A83ABA"/>
    <w:rsid w:val="00A84194"/>
    <w:rsid w:val="00A91E6B"/>
    <w:rsid w:val="00A96A90"/>
    <w:rsid w:val="00AA1996"/>
    <w:rsid w:val="00AA6DC8"/>
    <w:rsid w:val="00AB7CA2"/>
    <w:rsid w:val="00AC5DF4"/>
    <w:rsid w:val="00AC6CA7"/>
    <w:rsid w:val="00AC726D"/>
    <w:rsid w:val="00B009FF"/>
    <w:rsid w:val="00B01E62"/>
    <w:rsid w:val="00B07D5F"/>
    <w:rsid w:val="00B17718"/>
    <w:rsid w:val="00B25E5C"/>
    <w:rsid w:val="00B27F07"/>
    <w:rsid w:val="00B31816"/>
    <w:rsid w:val="00B360F2"/>
    <w:rsid w:val="00B41B42"/>
    <w:rsid w:val="00B577D4"/>
    <w:rsid w:val="00B74011"/>
    <w:rsid w:val="00B830E6"/>
    <w:rsid w:val="00B83CB1"/>
    <w:rsid w:val="00B906B1"/>
    <w:rsid w:val="00B91E42"/>
    <w:rsid w:val="00BB6993"/>
    <w:rsid w:val="00BD2086"/>
    <w:rsid w:val="00BD78D5"/>
    <w:rsid w:val="00BE68A3"/>
    <w:rsid w:val="00C009F5"/>
    <w:rsid w:val="00C00FC1"/>
    <w:rsid w:val="00C025CD"/>
    <w:rsid w:val="00C45B69"/>
    <w:rsid w:val="00C519B9"/>
    <w:rsid w:val="00C803D9"/>
    <w:rsid w:val="00C819AA"/>
    <w:rsid w:val="00CA50CD"/>
    <w:rsid w:val="00CA74E0"/>
    <w:rsid w:val="00CD0C8E"/>
    <w:rsid w:val="00CD1AC9"/>
    <w:rsid w:val="00CD62B5"/>
    <w:rsid w:val="00CE0084"/>
    <w:rsid w:val="00D02D48"/>
    <w:rsid w:val="00D06016"/>
    <w:rsid w:val="00D13818"/>
    <w:rsid w:val="00D161AB"/>
    <w:rsid w:val="00D17151"/>
    <w:rsid w:val="00D20F16"/>
    <w:rsid w:val="00D36156"/>
    <w:rsid w:val="00D37ED5"/>
    <w:rsid w:val="00D41914"/>
    <w:rsid w:val="00D43BE5"/>
    <w:rsid w:val="00D5625C"/>
    <w:rsid w:val="00D56316"/>
    <w:rsid w:val="00D67CE6"/>
    <w:rsid w:val="00D918D5"/>
    <w:rsid w:val="00DA0A06"/>
    <w:rsid w:val="00DA21C4"/>
    <w:rsid w:val="00DA79A0"/>
    <w:rsid w:val="00DB750B"/>
    <w:rsid w:val="00DF241F"/>
    <w:rsid w:val="00DF4708"/>
    <w:rsid w:val="00E001BF"/>
    <w:rsid w:val="00E04375"/>
    <w:rsid w:val="00E14B68"/>
    <w:rsid w:val="00E52A31"/>
    <w:rsid w:val="00E53E9E"/>
    <w:rsid w:val="00E60CD7"/>
    <w:rsid w:val="00E6140E"/>
    <w:rsid w:val="00E9162C"/>
    <w:rsid w:val="00E937F9"/>
    <w:rsid w:val="00E96A17"/>
    <w:rsid w:val="00EB6EFB"/>
    <w:rsid w:val="00ED416C"/>
    <w:rsid w:val="00ED4B2D"/>
    <w:rsid w:val="00EE3204"/>
    <w:rsid w:val="00F027A2"/>
    <w:rsid w:val="00F071BE"/>
    <w:rsid w:val="00F14BCC"/>
    <w:rsid w:val="00F17085"/>
    <w:rsid w:val="00F34D4F"/>
    <w:rsid w:val="00F452D8"/>
    <w:rsid w:val="00F46BBE"/>
    <w:rsid w:val="00F51019"/>
    <w:rsid w:val="00F51E02"/>
    <w:rsid w:val="00F61E34"/>
    <w:rsid w:val="00F84884"/>
    <w:rsid w:val="00F85C52"/>
    <w:rsid w:val="00F905A1"/>
    <w:rsid w:val="00F92C6F"/>
    <w:rsid w:val="00FA1573"/>
    <w:rsid w:val="00FA2B6C"/>
    <w:rsid w:val="00FA4D41"/>
    <w:rsid w:val="00FB71C5"/>
    <w:rsid w:val="00FC51BB"/>
    <w:rsid w:val="00FC64D2"/>
    <w:rsid w:val="00FE1FBD"/>
    <w:rsid w:val="00FE3C68"/>
    <w:rsid w:val="00FF495B"/>
    <w:rsid w:val="00FF7B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10</Pages>
  <Words>3191</Words>
  <Characters>17555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71</cp:revision>
  <cp:lastPrinted>2026-05-25T14:47:00Z</cp:lastPrinted>
  <dcterms:created xsi:type="dcterms:W3CDTF">2024-06-18T08:44:00Z</dcterms:created>
  <dcterms:modified xsi:type="dcterms:W3CDTF">2026-05-25T14:48:00Z</dcterms:modified>
</cp:coreProperties>
</file>