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3D45F0F" w:rsidR="00AB3A58" w:rsidRPr="0026598E" w:rsidRDefault="00AB3A58" w:rsidP="000D782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B96" w:rsidRPr="000A6B96">
        <w:rPr>
          <w:rFonts w:ascii="Arial Narrow" w:eastAsia="Arial Narrow" w:hAnsi="Arial Narrow" w:cs="Arial Narrow"/>
          <w:b/>
          <w:bCs/>
          <w:color w:val="000000"/>
          <w:kern w:val="0"/>
          <w:sz w:val="22"/>
          <w:szCs w:val="22"/>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DENUNCIADO</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A8071A" w:rsidRPr="000A6B96">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MATERIAS</w:t>
      </w:r>
      <w:r w:rsidRPr="000A6B96">
        <w:rPr>
          <w:rFonts w:ascii="Arial Narrow" w:eastAsia="Arial Narrow" w:hAnsi="Arial Narrow" w:cs="Arial Narrow"/>
          <w:b/>
          <w:color w:val="000000"/>
          <w:kern w:val="0"/>
          <w:sz w:val="22"/>
          <w:szCs w:val="22"/>
          <w:lang w:eastAsia="es-PE"/>
          <w14:ligatures w14:val="none"/>
        </w:rPr>
        <w:tab/>
        <w:t xml:space="preserve">: </w:t>
      </w:r>
      <w:r w:rsidRPr="000A6B9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REQUERIMIENTO DE INFORMACIÓN</w:t>
      </w:r>
      <w:r w:rsidR="00A8071A" w:rsidRPr="000A6B9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 xml:space="preserve">RESOLUCIÓN </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911D96" w:rsidRPr="000A6B96">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1AE583"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73B20">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0A6B9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A01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A01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1D8BAB2" w:rsidR="00AB3A58" w:rsidRPr="0026598E" w:rsidRDefault="00AB3A58" w:rsidP="00FA01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4B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34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A6B96" w:rsidRPr="00CE34B4">
        <w:rPr>
          <w:rFonts w:ascii="Arial Narrow" w:eastAsia="Arial Narrow" w:hAnsi="Arial Narrow" w:cs="Arial Narrow"/>
          <w:color w:val="000000"/>
          <w:kern w:val="0"/>
          <w:sz w:val="22"/>
          <w:szCs w:val="22"/>
          <w:lang w:val="es-ES" w:eastAsia="es-ES"/>
          <w14:ligatures w14:val="none"/>
        </w:rPr>
        <w:t/>
      </w:r>
      <w:r w:rsidR="000A6B96" w:rsidRPr="000A6B96">
        <w:rPr>
          <w:rFonts w:ascii="Arial Narrow" w:eastAsia="Arial Narrow" w:hAnsi="Arial Narrow" w:cs="Arial Narrow"/>
          <w:color w:val="000000"/>
          <w:kern w:val="0"/>
          <w:sz w:val="22"/>
          <w:szCs w:val="22"/>
          <w:lang w:val="es-ES" w:eastAsia="es-ES"/>
          <w14:ligatures w14:val="none"/>
        </w:rPr>
        <w:t xml:space="preserve"/>
      </w:r>
      <w:r w:rsidR="000A6B96" w:rsidRPr="00CE34B4">
        <w:rPr>
          <w:rFonts w:ascii="Arial Narrow" w:eastAsia="Arial Narrow" w:hAnsi="Arial Narrow" w:cs="Arial Narrow"/>
          <w:color w:val="000000"/>
          <w:kern w:val="0"/>
          <w:sz w:val="22"/>
          <w:szCs w:val="22"/>
          <w:lang w:val="es-ES" w:eastAsia="es-ES"/>
          <w14:ligatures w14:val="none"/>
        </w:rPr>
        <w:t/>
      </w:r>
      <w:r w:rsidRPr="00CE34B4">
        <w:rPr>
          <w:rFonts w:ascii="Arial Narrow" w:eastAsia="Arial Narrow" w:hAnsi="Arial Narrow" w:cs="Arial Narrow"/>
          <w:kern w:val="0"/>
          <w14:ligatures w14:val="none"/>
          <w:sz w:val="22"/>
          <w:szCs w:val="22"/>
        </w:rPr>
        <w:t xml:space="preserve"/>
      </w:r>
      <w:r w:rsidR="00DF13D0" w:rsidRPr="00CE34B4">
        <w:rPr>
          <w:rFonts w:ascii="Arial Narrow" w:eastAsia="Arial Narrow" w:hAnsi="Arial Narrow" w:cs="Arial Narrow"/>
          <w:kern w:val="0"/>
          <w14:ligatures w14:val="none"/>
          <w:sz w:val="22"/>
          <w:szCs w:val="22"/>
        </w:rPr>
        <w:t/>
      </w:r>
      <w:r w:rsidR="00911D96" w:rsidRPr="00CE34B4">
        <w:rPr>
          <w:rFonts w:ascii="Arial Narrow" w:eastAsia="Arial Narrow" w:hAnsi="Arial Narrow" w:cs="Arial Narrow"/>
          <w:kern w:val="0"/>
          <w14:ligatures w14:val="none"/>
          <w:sz w:val="22"/>
          <w:szCs w:val="22"/>
        </w:rPr>
        <w:t xml:space="preserve"/>
      </w:r>
      <w:r w:rsidR="00CE34B4" w:rsidRPr="00CE34B4">
        <w:rPr>
          <w:rFonts w:ascii="Arial Narrow" w:eastAsia="Arial Narrow" w:hAnsi="Arial Narrow" w:cs="Arial Narrow"/>
          <w:kern w:val="0"/>
          <w14:ligatures w14:val="none"/>
          <w:sz w:val="22"/>
          <w:szCs w:val="22"/>
        </w:rPr>
        <w:t xml:space="preserve"/>
      </w:r>
      <w:r w:rsidRPr="00CE34B4">
        <w:rPr>
          <w:rFonts w:ascii="Arial Narrow" w:eastAsia="Arial Narrow" w:hAnsi="Arial Narrow" w:cs="Arial Narrow"/>
          <w:kern w:val="0"/>
          <w14:ligatures w14:val="none"/>
          <w:sz w:val="22"/>
          <w:szCs w:val="22"/>
        </w:rPr>
        <w:t/>
      </w:r>
      <w:r w:rsidRPr="00CE34B4">
        <w:rPr>
          <w:rFonts w:ascii="Arial Narrow" w:eastAsia="Arial Narrow" w:hAnsi="Arial Narrow" w:cs="Arial Narrow"/>
          <w:color w:val="000000"/>
          <w:kern w:val="0"/>
          <w:sz w:val="22"/>
          <w:szCs w:val="22"/>
          <w:lang w:val="es-ES" w:eastAsia="es-ES"/>
          <w14:ligatures w14:val="none"/>
        </w:rPr>
        <w:t xml:space="preserve"/>
      </w:r>
      <w:r w:rsidR="00DF13D0" w:rsidRPr="00CE34B4">
        <w:rPr>
          <w:rFonts w:ascii="Arial Narrow" w:eastAsia="Arial Narrow" w:hAnsi="Arial Narrow" w:cs="Arial Narrow"/>
          <w:color w:val="000000"/>
          <w:kern w:val="0"/>
          <w:sz w:val="22"/>
          <w:szCs w:val="22"/>
          <w:lang w:val="es-ES" w:eastAsia="es-ES"/>
          <w14:ligatures w14:val="none"/>
        </w:rPr>
        <w:t/>
      </w:r>
      <w:r w:rsidR="00911D96" w:rsidRPr="00CE34B4">
        <w:rPr>
          <w:rFonts w:ascii="Arial Narrow" w:eastAsia="Arial Narrow" w:hAnsi="Arial Narrow" w:cs="Arial Narrow"/>
          <w:color w:val="000000"/>
          <w:kern w:val="0"/>
          <w:sz w:val="22"/>
          <w:szCs w:val="22"/>
          <w:lang w:val="es-ES" w:eastAsia="es-ES"/>
          <w14:ligatures w14:val="none"/>
        </w:rPr>
        <w:t xml:space="preserve"/>
      </w:r>
      <w:r w:rsidRPr="00CE34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A01F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Arial Narrow" w:hAnsi="Arial Narrow" w:cs="Arial Narrow"/>
          <w:color w:val="000000"/>
          <w:kern w:val="0"/>
          <w:sz w:val="22"/>
          <w:szCs w:val="22"/>
          <w:lang w:eastAsia="es-ES"/>
          <w14:ligatures w14:val="none"/>
        </w:rPr>
        <w:t xml:space="preserve"/>
      </w:r>
      <w:r w:rsidR="00AE5CFB">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xml:space="preserve"/>
      </w:r>
      <w:r w:rsidR="00E847F7">
        <w:rPr>
          <w:rFonts w:ascii="Arial Narrow" w:eastAsia="Arial Narrow" w:hAnsi="Arial Narrow" w:cs="Arial Narrow"/>
          <w:color w:val="000000"/>
          <w:kern w:val="0"/>
          <w:sz w:val="22"/>
          <w:szCs w:val="22"/>
          <w:lang w:eastAsia="es-ES"/>
          <w14:ligatures w14:val="none"/>
        </w:rPr>
        <w:t xml:space="preserve"/>
      </w:r>
      <w:r w:rsidR="00036FE2">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r w:rsidR="0036684A">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w:r>
      <w:r w:rsidR="00E847F7">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p>
    <w:p w14:paraId="61D4FE8D" w14:textId="77777777" w:rsidR="00B51493" w:rsidRDefault="00B51493" w:rsidP="00FA01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4624">
        <w:rPr>
          <w:rFonts w:ascii="Arial Narrow" w:eastAsia="Arial Narrow" w:hAnsi="Arial Narrow" w:cs="Arial Narrow"/>
          <w:color w:val="000000"/>
          <w:kern w:val="0"/>
          <w:sz w:val="22"/>
          <w:szCs w:val="22"/>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AE5CFB"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w:r>
      <w:r w:rsidR="001D4624" w:rsidRPr="001D4624">
        <w:rPr>
          <w:rFonts w:ascii="Arial Narrow" w:eastAsia="Arial Narrow" w:hAnsi="Arial Narrow" w:cs="Arial Narrow"/>
          <w:color w:val="000000"/>
          <w:kern w:val="0"/>
          <w:sz w:val="22"/>
          <w:szCs w:val="22"/>
          <w:lang w:eastAsia="es-ES"/>
          <w14:ligatures w14:val="none"/>
        </w:rPr>
        <w:t xml:space="preserve"/>
      </w:r>
      <w:proofErr w:type="spellStart"/>
      <w:r w:rsidR="001D4624" w:rsidRPr="001D4624">
        <w:rPr>
          <w:rFonts w:ascii="Arial Narrow" w:eastAsia="Arial Narrow" w:hAnsi="Arial Narrow" w:cs="Arial Narrow"/>
          <w:color w:val="000000"/>
          <w:kern w:val="0"/>
          <w:sz w:val="22"/>
          <w:szCs w:val="22"/>
          <w:lang w:eastAsia="es-ES"/>
          <w14:ligatures w14:val="none"/>
        </w:rPr>
        <w:t/>
      </w:r>
      <w:proofErr w:type="spellEnd"/>
      <w:r w:rsidR="001D4624"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63452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w:r>
      <w:r w:rsidR="0036684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proofErr w:type="spellStart"/>
      <w:r w:rsidRPr="001D4624">
        <w:rPr>
          <w:rFonts w:ascii="Arial Narrow" w:eastAsia="Arial Narrow" w:hAnsi="Arial Narrow" w:cs="Arial Narrow"/>
          <w:color w:val="000000"/>
          <w:kern w:val="0"/>
          <w:sz w:val="22"/>
          <w:szCs w:val="22"/>
          <w:lang w:eastAsia="es-ES"/>
          <w14:ligatures w14:val="none"/>
        </w:rPr>
        <w:t/>
      </w:r>
      <w:proofErr w:type="spellEnd"/>
      <w:r w:rsidRPr="001D4624">
        <w:rPr>
          <w:rFonts w:ascii="Arial Narrow" w:eastAsia="Arial Narrow" w:hAnsi="Arial Narrow" w:cs="Arial Narrow"/>
          <w:color w:val="000000"/>
          <w:kern w:val="0"/>
          <w:sz w:val="22"/>
          <w:szCs w:val="22"/>
          <w:lang w:eastAsia="es-ES"/>
          <w14:ligatures w14:val="none"/>
        </w:rPr>
        <w:t/>
      </w:r>
      <w:r w:rsidR="001D4624">
        <w:rPr>
          <w:rFonts w:ascii="Arial Narrow" w:eastAsia="Arial Narrow" w:hAnsi="Arial Narrow" w:cs="Arial Narrow"/>
          <w:color w:val="000000"/>
          <w:kern w:val="0"/>
          <w:sz w:val="22"/>
          <w:szCs w:val="22"/>
          <w:lang w:eastAsia="es-ES"/>
          <w14:ligatures w14:val="none"/>
        </w:rPr>
        <w:t/>
      </w:r>
    </w:p>
    <w:p w14:paraId="01258710" w14:textId="77777777" w:rsidR="001D4624" w:rsidRPr="001D4624" w:rsidRDefault="001D4624" w:rsidP="00FA01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Luego de producido el fallecimiento, solicitó ante Rímac </w:t>
      </w:r>
      <w:r w:rsidR="00853CA1" w:rsidRPr="00853CA1">
        <w:rPr>
          <w:rFonts w:ascii="Arial Narrow" w:eastAsia="Arial Narrow" w:hAnsi="Arial Narrow" w:cs="Arial Narrow"/>
          <w:color w:val="000000"/>
          <w:kern w:val="0"/>
          <w:sz w:val="22"/>
          <w:szCs w:val="22"/>
          <w:lang w:eastAsia="es-ES"/>
          <w14:ligatures w14:val="none"/>
        </w:rPr>
        <w:t>el pago del seguro del SOAT a Rímac, para cubrir el fallecimiento</w:t>
      </w:r>
      <w:r w:rsidRPr="00B51493">
        <w:rPr>
          <w:rFonts w:ascii="Arial Narrow" w:eastAsia="Arial Narrow" w:hAnsi="Arial Narrow" w:cs="Arial Narrow"/>
          <w:color w:val="000000"/>
          <w:kern w:val="0"/>
          <w:sz w:val="22"/>
          <w:szCs w:val="22"/>
          <w:lang w:eastAsia="es-ES"/>
          <w14:ligatures w14:val="none"/>
        </w:rPr>
        <w:t xml:space="preserve">. Para ello, presentó la documentación requerida conforme a las exigencias señaladas por </w:t>
      </w:r>
      <w:r w:rsidR="00CB0F5F">
        <w:rPr>
          <w:rFonts w:ascii="Arial Narrow" w:eastAsia="Arial Narrow" w:hAnsi="Arial Narrow" w:cs="Arial Narrow"/>
          <w:color w:val="000000"/>
          <w:kern w:val="0"/>
          <w:sz w:val="22"/>
          <w:szCs w:val="22"/>
          <w:lang w:eastAsia="es-ES"/>
          <w14:ligatures w14:val="none"/>
        </w:rPr>
        <w:t>la</w:t>
      </w:r>
      <w:r w:rsidRPr="00B51493">
        <w:rPr>
          <w:rFonts w:ascii="Arial Narrow" w:eastAsia="Arial Narrow" w:hAnsi="Arial Narrow" w:cs="Arial Narrow"/>
          <w:color w:val="000000"/>
          <w:kern w:val="0"/>
          <w:sz w:val="22"/>
          <w:szCs w:val="22"/>
          <w:lang w:eastAsia="es-ES"/>
          <w14:ligatures w14:val="none"/>
        </w:rPr>
        <w:t xml:space="preserve"> </w:t>
      </w:r>
      <w:r w:rsidR="00CB0F5F">
        <w:rPr>
          <w:rFonts w:ascii="Arial Narrow" w:eastAsia="Arial Narrow" w:hAnsi="Arial Narrow" w:cs="Arial Narrow"/>
          <w:color w:val="000000"/>
          <w:kern w:val="0"/>
          <w:sz w:val="22"/>
          <w:szCs w:val="22"/>
          <w:lang w:eastAsia="es-ES"/>
          <w14:ligatures w14:val="none"/>
        </w:rPr>
        <w:t>compañía</w:t>
      </w:r>
      <w:r w:rsidRPr="00B51493">
        <w:rPr>
          <w:rFonts w:ascii="Arial Narrow" w:eastAsia="Arial Narrow" w:hAnsi="Arial Narrow" w:cs="Arial Narrow"/>
          <w:color w:val="000000"/>
          <w:kern w:val="0"/>
          <w:sz w:val="22"/>
          <w:szCs w:val="22"/>
          <w:lang w:eastAsia="es-ES"/>
          <w14:ligatures w14:val="none"/>
        </w:rPr>
        <w:t xml:space="preserve"> aseguradora. </w:t>
      </w:r>
    </w:p>
    <w:p w14:paraId="6C138DD8" w14:textId="77777777" w:rsidR="00B51493" w:rsidRPr="00B51493" w:rsidRDefault="00B51493" w:rsidP="00FA01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10 de diciembre de 2024, Rímac comunicó su negativa a otorgar la cobertura del </w:t>
      </w:r>
      <w:r w:rsidR="00CB0F5F">
        <w:rPr>
          <w:rFonts w:ascii="Arial Narrow" w:eastAsia="Arial Narrow" w:hAnsi="Arial Narrow" w:cs="Arial Narrow"/>
          <w:color w:val="000000"/>
          <w:kern w:val="0"/>
          <w:sz w:val="22"/>
          <w:szCs w:val="22"/>
          <w:lang w:eastAsia="es-ES"/>
          <w14:ligatures w14:val="none"/>
        </w:rPr>
        <w:t>SOAT</w:t>
      </w:r>
      <w:r w:rsidRPr="00B51493">
        <w:rPr>
          <w:rFonts w:ascii="Arial Narrow" w:eastAsia="Arial Narrow" w:hAnsi="Arial Narrow" w:cs="Arial Narrow"/>
          <w:color w:val="000000"/>
          <w:kern w:val="0"/>
          <w:sz w:val="22"/>
          <w:szCs w:val="22"/>
          <w:lang w:eastAsia="es-ES"/>
          <w14:ligatures w14:val="none"/>
        </w:rPr>
        <w:t xml:space="preserve"> indicando que </w:t>
      </w:r>
      <w:r w:rsidR="007A5957">
        <w:rPr>
          <w:rFonts w:ascii="Arial Narrow" w:eastAsia="Arial Narrow" w:hAnsi="Arial Narrow" w:cs="Arial Narrow"/>
          <w:color w:val="000000"/>
          <w:kern w:val="0"/>
          <w:sz w:val="22"/>
          <w:szCs w:val="22"/>
          <w:lang w:eastAsia="es-ES"/>
          <w14:ligatures w14:val="none"/>
        </w:rPr>
        <w:t>la atención del</w:t>
      </w:r>
      <w:r w:rsidRPr="00B51493">
        <w:rPr>
          <w:rFonts w:ascii="Arial Narrow" w:eastAsia="Arial Narrow" w:hAnsi="Arial Narrow" w:cs="Arial Narrow"/>
          <w:color w:val="000000"/>
          <w:kern w:val="0"/>
          <w:sz w:val="22"/>
          <w:szCs w:val="22"/>
          <w:lang w:eastAsia="es-ES"/>
          <w14:ligatures w14:val="none"/>
        </w:rPr>
        <w:t xml:space="preserve"> siniestro no era de su </w:t>
      </w:r>
      <w:r w:rsidR="00853CA1">
        <w:rPr>
          <w:rFonts w:ascii="Arial Narrow" w:eastAsia="Arial Narrow" w:hAnsi="Arial Narrow" w:cs="Arial Narrow"/>
          <w:color w:val="000000"/>
          <w:kern w:val="0"/>
          <w:sz w:val="22"/>
          <w:szCs w:val="22"/>
          <w:lang w:eastAsia="es-ES"/>
          <w14:ligatures w14:val="none"/>
        </w:rPr>
        <w:t>responsabilidad</w:t>
      </w:r>
      <w:r w:rsidRPr="00B51493">
        <w:rPr>
          <w:rFonts w:ascii="Arial Narrow" w:eastAsia="Arial Narrow" w:hAnsi="Arial Narrow" w:cs="Arial Narrow"/>
          <w:color w:val="000000"/>
          <w:kern w:val="0"/>
          <w:sz w:val="22"/>
          <w:szCs w:val="22"/>
          <w:lang w:eastAsia="es-ES"/>
          <w14:ligatures w14:val="none"/>
        </w:rPr>
        <w:t xml:space="preserve">. </w:t>
      </w:r>
    </w:p>
    <w:p w14:paraId="5F3B6F78" w14:textId="77777777" w:rsidR="00B51493" w:rsidRPr="00B51493" w:rsidRDefault="00B51493" w:rsidP="00FA01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2 de enero de 2025, </w:t>
      </w:r>
      <w:r w:rsidR="007A5957" w:rsidRPr="007A5957">
        <w:rPr>
          <w:rFonts w:ascii="Arial Narrow" w:eastAsia="Arial Narrow" w:hAnsi="Arial Narrow" w:cs="Arial Narrow"/>
          <w:color w:val="000000"/>
          <w:kern w:val="0"/>
          <w:sz w:val="22"/>
          <w:szCs w:val="22"/>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F61F6" w:rsidRDefault="00B447D2" w:rsidP="00FA01F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28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Arial Narrow" w:hAnsi="Arial Narrow" w:cs="Arial Narrow"/>
          <w:kern w:val="0"/>
          <w14:ligatures w14:val="none"/>
          <w:sz w:val="22"/>
          <w:szCs w:val="22"/>
        </w:rPr>
        <w:t xml:space="preserve"/>
      </w:r>
      <w:r w:rsidRPr="0099282B">
        <w:rPr>
          <w:rFonts w:ascii="Arial Narrow" w:eastAsia="Arial Narrow" w:hAnsi="Arial Narrow" w:cs="Arial Narrow"/>
          <w:color w:val="000000"/>
          <w:kern w:val="0"/>
          <w:sz w:val="22"/>
          <w:szCs w:val="22"/>
          <w:lang w:val="es-ES" w:eastAsia="es-ES"/>
          <w14:ligatures w14:val="none"/>
        </w:rPr>
        <w:t xml:space="preserve"/>
      </w:r>
      <w:r w:rsidR="001F61F6" w:rsidRPr="0099282B">
        <w:rPr>
          <w:rFonts w:ascii="Arial Narrow" w:eastAsia="Arial Narrow" w:hAnsi="Arial Narrow" w:cs="Arial Narrow"/>
          <w:color w:val="000000"/>
          <w:kern w:val="0"/>
          <w:sz w:val="22"/>
          <w:szCs w:val="22"/>
          <w:lang w:val="es-ES" w:eastAsia="es-ES"/>
          <w14:ligatures w14:val="none"/>
        </w:rPr>
        <w:t xml:space="preserve"/>
      </w:r>
      <w:r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r w:rsidR="004D35BB"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r w:rsidR="0099282B">
        <w:rPr>
          <w:rFonts w:ascii="Arial Narrow" w:eastAsia="Arial Narrow" w:hAnsi="Arial Narrow" w:cs="Arial Narrow"/>
          <w:color w:val="000000"/>
          <w:kern w:val="0"/>
          <w:sz w:val="22"/>
          <w:szCs w:val="22"/>
          <w:lang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proofErr w:type="spellStart"/>
      <w:r w:rsidR="004D35BB" w:rsidRPr="0099282B">
        <w:rPr>
          <w:rFonts w:ascii="Arial Narrow" w:eastAsia="Arial Narrow" w:hAnsi="Arial Narrow" w:cs="Arial Narrow"/>
          <w:color w:val="000000"/>
          <w:kern w:val="0"/>
          <w:sz w:val="22"/>
          <w:szCs w:val="22"/>
          <w:lang w:eastAsia="es-ES"/>
          <w14:ligatures w14:val="none"/>
        </w:rPr>
        <w:t/>
      </w:r>
      <w:proofErr w:type="spellEnd"/>
      <w:r w:rsidR="004D35BB" w:rsidRPr="0099282B">
        <w:rPr>
          <w:rFonts w:ascii="Arial Narrow" w:eastAsia="Arial Narrow" w:hAnsi="Arial Narrow" w:cs="Arial Narrow"/>
          <w:color w:val="000000"/>
          <w:kern w:val="0"/>
          <w:sz w:val="22"/>
          <w:szCs w:val="22"/>
          <w:lang w:eastAsia="es-ES"/>
          <w14:ligatures w14:val="none"/>
        </w:rPr>
        <w:t/>
      </w:r>
      <w:r w:rsidRPr="0099282B">
        <w:rPr>
          <w:rFonts w:ascii="Arial Narrow" w:eastAsia="Arial Narrow" w:hAnsi="Arial Narrow" w:cs="Arial Narrow"/>
          <w:color w:val="000000"/>
          <w:kern w:val="0"/>
          <w:sz w:val="22"/>
          <w:szCs w:val="22"/>
          <w:lang w:val="es-ES" w:eastAsia="es-ES"/>
          <w14:ligatures w14:val="none"/>
        </w:rPr>
        <w:t/>
      </w:r>
      <w:r w:rsidR="00CE34B4" w:rsidRPr="0099282B">
        <w:rPr>
          <w:rFonts w:ascii="Arial Narrow" w:eastAsia="Arial Narrow" w:hAnsi="Arial Narrow" w:cs="Arial Narrow"/>
          <w:color w:val="000000"/>
          <w:kern w:val="0"/>
          <w:sz w:val="22"/>
          <w:szCs w:val="22"/>
          <w:lang w:val="es-ES" w:eastAsia="es-ES"/>
          <w14:ligatures w14:val="none"/>
        </w:rPr>
        <w:t xml:space="preserve"/>
      </w:r>
      <w:r w:rsidR="00FE1A37" w:rsidRPr="0099282B">
        <w:rPr>
          <w:rFonts w:ascii="Arial Narrow" w:eastAsia="Arial Narrow" w:hAnsi="Arial Narrow" w:cs="Arial Narrow"/>
          <w:color w:val="000000"/>
          <w:kern w:val="0"/>
          <w:sz w:val="22"/>
          <w:szCs w:val="22"/>
          <w:lang w:eastAsia="es-ES"/>
          <w14:ligatures w14:val="none"/>
        </w:rPr>
        <w:t/>
      </w:r>
      <w:r w:rsidR="0099282B" w:rsidRPr="0099282B">
        <w:rPr>
          <w:rFonts w:ascii="Arial Narrow" w:eastAsia="Arial Narrow" w:hAnsi="Arial Narrow" w:cs="Arial Narrow"/>
          <w:color w:val="000000"/>
          <w:kern w:val="0"/>
          <w:sz w:val="22"/>
          <w:szCs w:val="22"/>
          <w:lang w:eastAsia="es-ES"/>
          <w14:ligatures w14:val="none"/>
        </w:rPr>
        <w:t xml:space="preserve"/>
      </w:r>
      <w:r w:rsidR="0099282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FA01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A01F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CB5130" w:rsidRPr="00CB5130">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FA01F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A01F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A01F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AC50108" w:rsidR="00AB3A58" w:rsidRPr="0026598E" w:rsidRDefault="00232389" w:rsidP="00FA01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007CD5">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w:t>
      </w:r>
      <w:r w:rsidR="00AD5074" w:rsidRPr="00AD5074">
        <w:rPr>
          <w:rFonts w:ascii="Arial Narrow" w:eastAsia="Arial Narrow" w:hAnsi="Arial Narrow" w:cs="Arial Narrow"/>
          <w:color w:val="000000"/>
          <w:kern w:val="0"/>
          <w:sz w:val="22"/>
          <w:szCs w:val="22"/>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A01F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A01F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78C636BA" w:rsidR="008641BD" w:rsidRPr="0026598E" w:rsidRDefault="00AB3A58" w:rsidP="00FA01F5">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1F61F6">
        <w:rPr>
          <w:rFonts w:ascii="Arial Narrow" w:eastAsia="Arial Narrow" w:hAnsi="Arial Narrow" w:cs="Arial Narrow"/>
          <w:color w:val="000000"/>
          <w:kern w:val="0"/>
          <w:sz w:val="22"/>
          <w:szCs w:val="22"/>
          <w:lang w:val="es-ES" w:eastAsia="es-ES"/>
          <w14:ligatures w14:val="none"/>
        </w:rPr>
        <w:t/>
      </w:r>
      <w:r w:rsidR="000E2E2D" w:rsidRPr="001F61F6">
        <w:rPr>
          <w:rFonts w:ascii="Arial Narrow" w:eastAsia="Arial Narrow" w:hAnsi="Arial Narrow" w:cs="Arial Narrow"/>
          <w:kern w:val="0"/>
          <w14:ligatures w14:val="none"/>
          <w:sz w:val="22"/>
          <w:szCs w:val="22"/>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E5258" w:rsidRPr="0061546C">
        <w:rPr>
          <w:rFonts w:ascii="Arial Narrow" w:eastAsia="Arial Narrow" w:hAnsi="Arial Narrow" w:cs="Arial Narrow"/>
          <w:color w:val="000000"/>
          <w:kern w:val="0"/>
          <w:sz w:val="22"/>
          <w:szCs w:val="22"/>
          <w:shd w:val="clear" w:color="auto" w:fill="FFFFFF"/>
          <w:lang w:eastAsia="es-PE"/>
          <w14:ligatures w14:val="none"/>
        </w:rPr>
        <w:t/>
      </w:r>
      <w:proofErr w:type="spellEnd"/>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B2526D" w:rsidRPr="0061546C">
        <w:rPr>
          <w:rFonts w:ascii="Arial Narrow" w:eastAsia="Arial Narrow" w:hAnsi="Arial Narrow" w:cs="Arial Narrow"/>
          <w:color w:val="000000"/>
          <w:kern w:val="0"/>
          <w:sz w:val="22"/>
          <w:szCs w:val="22"/>
          <w:lang w:eastAsia="es-PE"/>
          <w14:ligatures w14:val="none"/>
        </w:rPr>
        <w:t/>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061E09" w:rsidRPr="00CB5130">
        <w:rPr>
          <w:rFonts w:ascii="Arial Narrow" w:eastAsia="Arial Narrow" w:hAnsi="Arial Narrow" w:cs="Arial Narrow"/>
          <w:color w:val="000000"/>
          <w:kern w:val="0"/>
          <w:sz w:val="22"/>
          <w:szCs w:val="22"/>
          <w:shd w:val="clear" w:color="auto" w:fill="FFFFFF"/>
          <w:lang w:eastAsia="es-PE"/>
          <w14:ligatures w14:val="none"/>
        </w:rPr>
        <w:t/>
      </w:r>
      <w:r w:rsidR="00F641CC" w:rsidRPr="00CB5130">
        <w:rPr>
          <w:rFonts w:ascii="Arial Narrow" w:eastAsia="Arial Narrow" w:hAnsi="Arial Narrow" w:cs="Arial Narrow"/>
          <w:color w:val="000000"/>
          <w:kern w:val="0"/>
          <w:sz w:val="22"/>
          <w:szCs w:val="22"/>
          <w:shd w:val="clear" w:color="auto" w:fill="FFFFFF"/>
          <w:lang w:eastAsia="es-PE"/>
          <w14:ligatures w14:val="none"/>
        </w:rPr>
        <w:t/>
      </w:r>
      <w:r w:rsidR="00061E09" w:rsidRPr="00CB5130">
        <w:rPr>
          <w:rFonts w:ascii="Arial Narrow" w:eastAsia="Arial Narrow" w:hAnsi="Arial Narrow" w:cs="Arial Narrow"/>
          <w:color w:val="000000"/>
          <w:kern w:val="0"/>
          <w:sz w:val="22"/>
          <w:szCs w:val="22"/>
          <w:shd w:val="clear" w:color="auto" w:fill="FFFFFF"/>
          <w:lang w:eastAsia="es-PE"/>
          <w14:ligatures w14:val="none"/>
        </w:rPr>
        <w:t xml:space="preserve"/>
      </w:r>
      <w:r w:rsidR="00F641CC" w:rsidRPr="00CB5130">
        <w:rPr>
          <w:rFonts w:ascii="Arial Narrow" w:eastAsia="Arial Narrow" w:hAnsi="Arial Narrow" w:cs="Arial Narrow"/>
          <w:color w:val="000000"/>
          <w:kern w:val="0"/>
          <w:sz w:val="22"/>
          <w:szCs w:val="22"/>
          <w:lang w:eastAsia="es-ES"/>
          <w14:ligatures w14:val="none"/>
        </w:rPr>
        <w:t xml:space="preserve"/>
      </w:r>
      <w:r w:rsidR="0061546C" w:rsidRPr="00CB5130">
        <w:rPr>
          <w:rFonts w:ascii="Arial Narrow" w:eastAsia="Arial Narrow" w:hAnsi="Arial Narrow" w:cs="Arial Narrow"/>
          <w:color w:val="000000"/>
          <w:kern w:val="0"/>
          <w:sz w:val="22"/>
          <w:szCs w:val="22"/>
          <w:lang w:eastAsia="es-ES"/>
          <w14:ligatures w14:val="none"/>
        </w:rPr>
        <w:t/>
      </w:r>
      <w:r w:rsidR="000D782E" w:rsidRPr="00CB5130">
        <w:rPr>
          <w:rFonts w:ascii="Arial Narrow" w:eastAsia="Arial Narrow" w:hAnsi="Arial Narrow" w:cs="Arial Narrow"/>
          <w:color w:val="000000"/>
          <w:kern w:val="0"/>
          <w:sz w:val="22"/>
          <w:szCs w:val="22"/>
          <w:lang w:eastAsia="es-ES"/>
          <w14:ligatures w14:val="none"/>
        </w:rPr>
        <w:t xml:space="preserve"/>
      </w:r>
      <w:r w:rsidR="000D782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FA01F5">
      <w:pPr>
        <w:spacing w:before="0" w:after="0" w:line="240" w:lineRule="auto"/>
        <w:jc w:val="both"/>
        <w:rPr>
          <w:rFonts w:ascii="Arial Narrow" w:eastAsia="Arial Narrow" w:hAnsi="Arial Narrow" w:cs="Arial Narrow"/>
          <w:kern w:val="0"/>
          <w14:ligatures w14:val="none"/>
          <w:sz w:val="22"/>
          <w:szCs w:val="22"/>
        </w:rPr>
      </w:pPr>
    </w:p>
    <w:p w14:paraId="64718910" w14:textId="23BB1B2B" w:rsidR="00AB3A58" w:rsidRPr="0026598E" w:rsidRDefault="00AB3A58" w:rsidP="00FA01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2E2D" w:rsidRPr="00CE34B4">
        <w:rPr>
          <w:rFonts w:ascii="Arial Narrow" w:eastAsia="Arial Narrow" w:hAnsi="Arial Narrow" w:cs="Arial Narrow"/>
          <w:color w:val="000000"/>
          <w:kern w:val="0"/>
          <w:sz w:val="22"/>
          <w:szCs w:val="22"/>
          <w:lang w:val="es-ES" w:eastAsia="es-ES"/>
          <w14:ligatures w14:val="none"/>
        </w:rPr>
        <w:t xml:space="preserve">19 de mayo de 2025</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A01F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0E2E2D">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A01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A01F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A01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B27C541" w:rsidR="008641BD" w:rsidRPr="0026598E" w:rsidRDefault="00AB3A58" w:rsidP="00FA01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FA01F5">
        <w:rPr>
          <w:rFonts w:ascii="Arial Narrow" w:eastAsia="Arial Narrow" w:hAnsi="Arial Narrow" w:cs="Arial Narrow"/>
          <w:color w:val="000000"/>
          <w:kern w:val="0"/>
          <w:sz w:val="22"/>
          <w:szCs w:val="22"/>
          <w:lang w:val="es-ES" w:eastAsia="es-ES"/>
          <w14:ligatures w14:val="none"/>
        </w:rPr>
        <w:t>cumpla con</w:t>
      </w:r>
      <w:r w:rsidR="000D782E" w:rsidRPr="00FA01F5">
        <w:rPr>
          <w:rFonts w:ascii="Arial Narrow" w:eastAsia="Arial Narrow" w:hAnsi="Arial Narrow" w:cs="Arial Narrow"/>
          <w:color w:val="000000"/>
          <w:kern w:val="0"/>
          <w:sz w:val="22"/>
          <w:szCs w:val="22"/>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A01F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A01F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A01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A77BD96" w:rsidR="00AB3A58" w:rsidRPr="00007CD5" w:rsidRDefault="00AB3A58" w:rsidP="00FA01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Arial Narrow" w:hAnsi="Arial Narrow" w:cs="Arial Narrow"/>
          <w:color w:val="000000"/>
          <w:kern w:val="0"/>
          <w:sz w:val="22"/>
          <w:szCs w:val="22"/>
          <w:lang w:eastAsia="es-PE"/>
          <w14:ligatures w14:val="none"/>
        </w:rPr>
        <w:t>de denuncia.</w:t>
      </w:r>
      <w:bookmarkStart w:id="7" w:name="h.gjdgxs" w:colFirst="0" w:colLast="0"/>
      <w:bookmarkEnd w:id="7"/>
    </w:p>
    <w:p w14:paraId="0DCAFBEE" w14:textId="77777777" w:rsidR="00AB3A58" w:rsidRPr="00007CD5" w:rsidRDefault="00AB3A58" w:rsidP="00FA01F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5E8177B0" w:rsidR="0036368C" w:rsidRPr="00A67ADF" w:rsidRDefault="0036368C" w:rsidP="00FA01F5">
      <w:pPr>
        <w:suppressAutoHyphens/>
        <w:spacing w:after="0" w:line="240" w:lineRule="auto"/>
        <w:jc w:val="both"/>
        <w:rPr>
          <w:rFonts w:ascii="Arial Narrow" w:eastAsia="Arial Narrow" w:hAnsi="Arial Narrow" w:cs="Arial Narrow"/>
          <w:sz w:val="22"/>
          <w:szCs w:val="22"/>
        </w:rPr>
      </w:pPr>
      <w:r w:rsidRPr="00007CD5">
        <w:rPr>
          <w:rFonts w:ascii="Arial Narrow" w:eastAsia="Arial Narrow" w:hAnsi="Arial Narrow" w:cs="Arial Narrow"/>
          <w:b/>
          <w:bCs/>
          <w:sz w:val="22"/>
          <w:szCs w:val="22"/>
        </w:rPr>
        <w:lastRenderedPageBreak/>
        <w:t xml:space="preserve">DÉCIMO:</w:t>
      </w:r>
      <w:r w:rsidRPr="00007CD5">
        <w:rPr>
          <w:rFonts w:ascii="Arial Narrow" w:eastAsia="Arial Narrow" w:hAnsi="Arial Narrow" w:cs="Arial Narrow"/>
          <w:sz w:val="22"/>
          <w:szCs w:val="22"/>
        </w:rPr>
        <w:t xml:space="preserve"> </w:t>
      </w:r>
      <w:r w:rsidRPr="00007CD5">
        <w:rPr>
          <w:rFonts w:ascii="Arial Narrow" w:eastAsia="Arial Narrow" w:hAnsi="Arial Narrow" w:cs="Arial Narrow"/>
          <w:sz w:val="22"/>
          <w:szCs w:val="22"/>
        </w:rPr>
        <w:t xml:space="preserve">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07CD5">
        <w:rPr>
          <w:rFonts w:ascii="Arial Narrow" w:eastAsia="Arial Narrow" w:hAnsi="Arial Narrow" w:cs="Arial Narrow"/>
          <w:spacing w:val="-3"/>
          <w:kern w:val="0"/>
          <w14:ligatures w14:val="none"/>
          <w:sz w:val="22"/>
          <w:szCs w:val="22"/>
        </w:rPr>
        <w:t/>
      </w:r>
      <w:r w:rsidRPr="00007CD5">
        <w:rPr>
          <w:rFonts w:ascii="Arial Narrow" w:eastAsia="Arial Narrow" w:hAnsi="Arial Narrow" w:cs="Arial Narrow"/>
          <w:spacing w:val="-3"/>
          <w:kern w:val="0"/>
          <w14:ligatures w14:val="none"/>
          <w:sz w:val="22"/>
          <w:szCs w:val="22"/>
        </w:rPr>
        <w:t xml:space="preserve"/>
      </w:r>
      <w:r w:rsidR="00A62313" w:rsidRPr="00007CD5">
        <w:rPr>
          <w:rFonts w:ascii="Arial Narrow" w:eastAsia="Arial Narrow" w:hAnsi="Arial Narrow" w:cs="Arial Narrow"/>
          <w:color w:val="000000"/>
          <w:kern w:val="0"/>
          <w:sz w:val="22"/>
          <w:szCs w:val="22"/>
          <w:shd w:val="clear" w:color="auto" w:fill="FFFFFF"/>
          <w:lang w:eastAsia="es-PE"/>
          <w14:ligatures w14:val="none"/>
        </w:rPr>
        <w:t xml:space="preserve"/>
      </w:r>
      <w:r w:rsidRPr="00007CD5">
        <w:rPr>
          <w:rFonts w:ascii="Arial Narrow" w:eastAsia="Arial Narrow" w:hAnsi="Arial Narrow" w:cs="Arial Narrow"/>
          <w:color w:val="000000"/>
          <w:sz w:val="22"/>
          <w:szCs w:val="22"/>
        </w:rPr>
        <w:t/>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kern w:val="0"/>
          <w:sz w:val="22"/>
          <w:szCs w:val="22"/>
          <w:lang w:eastAsia="es-PE"/>
          <w14:ligatures w14:val="none"/>
        </w:rPr>
        <w:t/>
      </w:r>
      <w:r w:rsidRPr="00007C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D782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0D78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eastAsia="Arial Narrow" w:hAnsi="Arial Narrow" w:cs="Arial Narrow"/>
          <w:sz w:val="22"/>
          <w:szCs w:val="22"/>
        </w:rPr>
      </w:pPr>
    </w:p>
    <w:p w14:paraId="44351FDE" w14:textId="77777777" w:rsidR="00AB3A58" w:rsidRPr="0026598E" w:rsidRDefault="00AB3A58" w:rsidP="000D782E">
      <w:pPr>
        <w:spacing w:line="240" w:lineRule="auto"/>
        <w:rPr>
          <w:rFonts w:ascii="Arial Narrow" w:eastAsia="Arial Narrow" w:hAnsi="Arial Narrow" w:cs="Arial Narrow"/>
          <w:sz w:val="22"/>
          <w:szCs w:val="22"/>
        </w:rPr>
      </w:pPr>
    </w:p>
    <w:p w14:paraId="0B9A1116" w14:textId="77777777" w:rsidR="001B5674" w:rsidRPr="0026598E" w:rsidRDefault="001B5674" w:rsidP="000D782E">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eastAsia="Arial Narrow" w:hAnsi="Arial Narrow" w:cs="Arial Narrow"/>
          <w:bCs/>
          <w:sz w:val="16"/>
          <w:szCs w:val="16"/>
        </w:rPr>
        <w:t>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007CD5" w:rsidRDefault="0036368C" w:rsidP="0036368C">
      <w:pPr>
        <w:pStyle w:val="Textonotapie"/>
        <w:tabs>
          <w:tab w:val="left" w:pos="567"/>
        </w:tabs>
        <w:ind w:left="567" w:hanging="567"/>
        <w:jc w:val="both"/>
        <w:rPr>
          <w:rFonts w:ascii="Arial Narrow" w:eastAsia="Arial Narrow" w:hAnsi="Arial Narrow" w:cs="Arial Narrow"/>
          <w:sz w:val="16"/>
          <w:szCs w:val="16"/>
        </w:rPr>
      </w:pPr>
      <w:r w:rsidRPr="00007CD5">
        <w:rPr>
          <w:rStyle w:val="Refdenotaalpie"/>
          <w:rFonts w:ascii="Arial Narrow" w:eastAsia="Arial Narrow" w:hAnsi="Arial Narrow" w:cs="Arial Narrow"/>
          <w:sz w:val="16"/>
          <w:szCs w:val="16"/>
          <w:vertAlign w:val="superscript"/>
        </w:rPr>
        <w:footnoteRef/>
      </w:r>
      <w:r w:rsidRPr="00007CD5">
        <w:rPr>
          <w:rFonts w:ascii="Arial Narrow" w:eastAsia="Arial Narrow" w:hAnsi="Arial Narrow" w:cs="Arial Narrow"/>
          <w:sz w:val="16"/>
          <w:szCs w:val="16"/>
        </w:rPr>
        <w:t xml:space="preserve"/>
      </w:r>
      <w:r w:rsidRPr="00007CD5">
        <w:rPr>
          <w:rFonts w:ascii="Arial Narrow" w:eastAsia="Arial Narrow" w:hAnsi="Arial Narrow" w:cs="Arial Narrow"/>
          <w:sz w:val="16"/>
          <w:szCs w:val="16"/>
        </w:rPr>
      </w:r>
      <w:r w:rsidRPr="00007CD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jc w:val="both"/>
        <w:rPr>
          <w:rFonts w:ascii="Arial Narrow" w:eastAsia="Arial Narrow" w:hAnsi="Arial Narrow" w:cs="Arial Narrow"/>
          <w:b/>
          <w:bCs/>
          <w:sz w:val="16"/>
          <w:szCs w:val="16"/>
        </w:rPr>
      </w:pPr>
      <w:r w:rsidRPr="00007CD5">
        <w:rPr>
          <w:rFonts w:ascii="Arial Narrow" w:eastAsia="Arial Narrow" w:hAnsi="Arial Narrow" w:cs="Arial Narrow"/>
          <w:b/>
          <w:bCs/>
          <w:sz w:val="16"/>
          <w:szCs w:val="16"/>
        </w:rPr>
        <w:t>Artículo 20.- Modalidades de notificación</w:t>
      </w:r>
    </w:p>
    <w:p w14:paraId="64B83E49" w14:textId="77777777" w:rsidR="0036368C" w:rsidRPr="00007CD5" w:rsidRDefault="0036368C" w:rsidP="0036368C">
      <w:pPr>
        <w:pStyle w:val="Textonotapie"/>
        <w:ind w:left="1134" w:hanging="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20.4. </w:t>
      </w:r>
      <w:r w:rsidRPr="00007C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