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69AE997" w14:textId="77777777" w:rsidR="00CA59A2" w:rsidRPr="00A9646D" w:rsidRDefault="00CA59A2" w:rsidP="00A9646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EXPEDIENTE</w:t>
      </w:r>
      <w:r w:rsidRPr="00A9646D">
        <w:rPr>
          <w:rFonts w:ascii="Arial Narrow" w:eastAsia="Arial Narrow" w:hAnsi="Arial Narrow" w:cs="Arial Narrow"/>
          <w:b/>
          <w:color w:val="000000"/>
          <w:sz w:val="22"/>
          <w:szCs w:val="22"/>
        </w:rPr>
        <w:tab/>
        <w:t>:</w:t>
      </w:r>
      <w:r w:rsidRPr="00A9646D">
        <w:rPr>
          <w:rFonts w:ascii="Arial Narrow" w:eastAsia="Arial Narrow" w:hAnsi="Arial Narrow" w:cs="Arial Narrow"/>
          <w:b/>
          <w:color w:val="000000"/>
          <w:sz w:val="22"/>
          <w:szCs w:val="22"/>
        </w:rPr>
        <w:tab/>
        <w:t>2222-2026/CC1</w:t>
      </w:r>
    </w:p>
    <w:p w14:paraId="60002F0E" w14: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sz w:val="22"/>
          <w:szCs w:val="22"/>
        </w:rPr>
        <w:t>DENUNCIANTE</w:t>
        <w:tab/>
        <w:t>:</w:t>
        <w:tab/>
        <w:t xml:space="preserve">[DENUNCIANTE] (SEÑOR [APELLIDO])</w:t>
      </w:r>
    </w:p>
    <w:p w14:paraId="021A06D4" w14: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sz w:val="22"/>
          <w:szCs w:val="22"/>
        </w:rPr>
        <w:t>DENUNCIADO</w:t>
      </w:r>
      <w:r w:rsidRPr="00A9646D">
        <w:rPr>
          <w:rFonts w:ascii="Arial Narrow" w:eastAsia="Arial Narrow" w:hAnsi="Arial Narrow" w:cs="Arial Narrow"/>
          <w:b/>
          <w:color w:val="000000"/>
          <w:sz w:val="22"/>
          <w:szCs w:val="22"/>
        </w:rPr>
        <w:tab/>
        <w:t>:</w:t>
      </w:r>
      <w:r w:rsidRPr="00A9646D">
        <w:rPr>
          <w:rFonts w:ascii="Arial Narrow" w:eastAsia="Arial Narrow" w:hAnsi="Arial Narrow" w:cs="Arial Narrow"/>
          <w:b/>
          <w:color w:val="000000"/>
          <w:sz w:val="22"/>
          <w:szCs w:val="22"/>
        </w:rPr>
        <w:tab/>
        <w:t>MAPFRE PERÚ COMPAÑÍA DE SEGUROS Y REASEGUROS S.A. (MAPFRE)</w:t>
      </w:r>
    </w:p>
    <w:p w14:paraId="3B84A538" w14: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MATERIAS</w:t>
      </w:r>
      <w:r w:rsidRPr="00A9646D">
        <w:rPr>
          <w:rFonts w:ascii="Arial Narrow" w:eastAsia="Arial Narrow" w:hAnsi="Arial Narrow" w:cs="Arial Narrow"/>
          <w:b/>
          <w:color w:val="000000"/>
          <w:kern w:val="0"/>
          <w:sz w:val="22"/>
          <w:szCs w:val="22"/>
          <w:lang w:eastAsia="es-PE"/>
          <w14:ligatures w14:val="none"/>
        </w:rPr>
        <w:tab/>
        <w:t>:</w:t>
      </w:r>
      <w:r w:rsidR="00A9646D" w:rsidRPr="00A9646D">
        <w:rPr>
          <w:rFonts w:ascii="Arial Narrow" w:eastAsia="Arial Narrow" w:hAnsi="Arial Narrow" w:cs="Arial Narrow"/>
          <w:b/>
          <w:color w:val="000000"/>
          <w:kern w:val="0"/>
          <w:sz w:val="22"/>
          <w:szCs w:val="22"/>
          <w:lang w:eastAsia="es-PE"/>
          <w14:ligatures w14:val="none"/>
        </w:rPr>
        <w:t xml:space="preserve"> </w:t>
      </w:r>
      <w:r w:rsidRPr="00A9646D">
        <w:rPr>
          <w:rFonts w:ascii="Arial Narrow" w:eastAsia="Arial Narrow" w:hAnsi="Arial Narrow" w:cs="Arial Narrow"/>
          <w:b/>
          <w:color w:val="000000"/>
          <w:kern w:val="0"/>
          <w:sz w:val="22"/>
          <w:szCs w:val="22"/>
          <w:lang w:eastAsia="es-PE"/>
          <w14:ligatures w14:val="none"/>
        </w:rPr>
        <w:t xml:space="preserve"> </w:t>
      </w:r>
      <w:r w:rsidRPr="00A9646D">
        <w:rPr>
          <w:rFonts w:ascii="Arial Narrow" w:eastAsia="Arial Narrow" w:hAnsi="Arial Narrow" w:cs="Arial Narrow"/>
          <w:b/>
          <w:color w:val="000000"/>
          <w:kern w:val="0"/>
          <w:sz w:val="22"/>
          <w:szCs w:val="22"/>
          <w:lang w:eastAsia="es-PE"/>
          <w14:ligatures w14:val="none"/>
        </w:rPr>
        <w:tab/>
        <w:t>ADMISIÓN A TRÁMITE</w:t>
      </w:r>
    </w:p>
    <w:p w14:paraId="6AC323A5" w14: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REQUERIMIENTO DE INFORMACIÓN </w:t>
      </w:r>
    </w:p>
    <w:p w14:paraId="5B3B5AAA" w14: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RESOLUCIÓN </w:t>
      </w:r>
      <w:r w:rsidRPr="00A9646D">
        <w:rPr>
          <w:rFonts w:ascii="Arial Narrow" w:eastAsia="Arial Narrow" w:hAnsi="Arial Narrow" w:cs="Arial Narrow"/>
          <w:b/>
          <w:color w:val="000000"/>
          <w:kern w:val="0"/>
          <w:sz w:val="22"/>
          <w:szCs w:val="22"/>
          <w:lang w:eastAsia="es-PE"/>
          <w14:ligatures w14:val="none"/>
        </w:rPr>
        <w:tab/>
        <w:t>:</w:t>
      </w:r>
      <w:r w:rsidRPr="00A9646D">
        <w:rPr>
          <w:rFonts w:ascii="Arial Narrow" w:eastAsia="Arial Narrow" w:hAnsi="Arial Narrow" w:cs="Arial Narrow"/>
          <w:b/>
          <w:color w:val="000000"/>
          <w:kern w:val="0"/>
          <w:sz w:val="22"/>
          <w:szCs w:val="22"/>
          <w:lang w:eastAsia="es-PE"/>
          <w14:ligatures w14:val="none"/>
        </w:rPr>
        <w:tab/>
        <w:t>2</w:t>
      </w:r>
    </w:p>
    <w:p w14:paraId="0F1210EA" w14:textId="77777777"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31F9CBA" w14:textId="76649FDC"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646D">
        <w:rPr>
          <w:rFonts w:ascii="Arial Narrow" w:eastAsia="Arial Narrow" w:hAnsi="Arial Narrow" w:cs="Arial Narrow"/>
          <w:color w:val="000000"/>
          <w:sz w:val="22"/>
          <w:szCs w:val="22"/>
        </w:rPr>
        <w:t xml:space="preserve">Lima, </w:t>
      </w:r>
      <w:r w:rsidR="00147BD3">
        <w:rPr>
          <w:rFonts w:ascii="Arial Narrow" w:eastAsia="Arial Narrow" w:hAnsi="Arial Narrow" w:cs="Arial Narrow"/>
          <w:color w:val="000000"/>
          <w:sz w:val="22"/>
          <w:szCs w:val="22"/>
        </w:rPr>
        <w:t xml:space="preserve">16 de julio de 2026</w:t>
      </w:r>
      <w:r w:rsidRPr="00A9646D">
        <w:rPr>
          <w:rFonts w:ascii="Arial Narrow" w:eastAsia="Arial Narrow" w:hAnsi="Arial Narrow" w:cs="Arial Narrow"/>
          <w:color w:val="000000"/>
          <w:sz w:val="22"/>
          <w:szCs w:val="22"/>
        </w:rPr>
        <w:t xml:space="preserve"/>
      </w:r>
    </w:p>
    <w:p w14:paraId="2ECC5C7F" w14:textId="77777777"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1052E34" w14:textId="77777777" w:rsidR="00CA59A2" w:rsidRPr="00A9646D" w:rsidRDefault="00CA59A2" w:rsidP="00A9646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HECHOS </w:t>
      </w:r>
    </w:p>
    <w:p w14:paraId="6ECA7853" w14:textId="77777777" w:rsidR="00CA59A2" w:rsidRPr="00A9646D" w:rsidRDefault="00CA59A2" w:rsidP="00A964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76F6AB" w14:textId="5C281F72" w:rsidR="00CA59A2" w:rsidRPr="00A9646D" w:rsidRDefault="00CA59A2" w:rsidP="00A9646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color w:val="000000"/>
          <w:sz w:val="22"/>
          <w:szCs w:val="22"/>
        </w:rPr>
        <w:t xml:space="preserve">Mediante el escrito del 16 de junio de 2026, el señor [APELLIDO] denunció a Mapfre por presuntas infracciones a la Ley 29571, Código de Protección y Defensa del Consumidor</w:t>
      </w:r>
      <w:r w:rsidR="00A9646D" w:rsidRPr="00A9646D">
        <w:rPr>
          <w:rStyle w:val="Refdenotaalpie"/>
          <w:rFonts w:ascii="Arial Narrow" w:eastAsia="Arial Narrow" w:hAnsi="Arial Narrow" w:cs="Arial Narrow"/>
          <w:color w:val="000000"/>
          <w:sz w:val="22"/>
          <w:szCs w:val="22"/>
          <w:vertAlign w:val="superscript"/>
        </w:rPr>
        <w:footnoteReference w:id="1"/>
      </w:r>
      <w:r w:rsidRPr="00A9646D">
        <w:rPr>
          <w:rFonts w:ascii="Arial Narrow" w:eastAsia="Arial Narrow" w:hAnsi="Arial Narrow" w:cs="Arial Narrow"/>
          <w:color w:val="000000"/>
          <w:sz w:val="22"/>
          <w:szCs w:val="22"/>
        </w:rPr>
        <w:t xml:space="preserve"> (en adelante, Código), señalando lo siguiente:</w:t>
      </w:r>
      <w:r w:rsidRPr="00A9646D">
        <w:rPr>
          <w:rFonts w:ascii="Arial Narrow" w:eastAsia="Arial Narrow" w:hAnsi="Arial Narrow" w:cs="Arial Narrow"/>
          <w:color w:val="000000"/>
          <w:sz w:val="22"/>
          <w:szCs w:val="22"/>
        </w:rPr>
        <w:t/>
      </w:r>
    </w:p>
    <w:p w14:paraId="36E1FB54" w14:textId="77777777" w:rsidR="00CA59A2" w:rsidRPr="00A9646D" w:rsidRDefault="00CA59A2" w:rsidP="00A9646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6738D00" w14: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 xml:space="preserve">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señor [APELLIDO].</w:t>
      </w:r>
    </w:p>
    <w:p w14:paraId="69F4F76A" w14:textId="77777777" w:rsidR="002834C7" w:rsidRPr="00A9646D" w:rsidRDefault="002834C7" w:rsidP="00A9646D">
      <w:pPr>
        <w:spacing w:before="0" w:after="0" w:line="240" w:lineRule="auto"/>
        <w:jc w:val="both"/>
        <w:rPr>
          <w:rFonts w:ascii="Arial Narrow" w:eastAsia="Arial Narrow" w:hAnsi="Arial Narrow" w:cs="Arial Narrow"/>
          <w:sz w:val="22"/>
          <w:szCs w:val="22"/>
        </w:rPr>
      </w:pPr>
    </w:p>
    <w:p w14:paraId="75C4831C" w14: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No obstante, la compañía aseguradora no habría cumplido con efectuar dicho pago, pese al mandato judicial emitido.</w:t>
      </w:r>
    </w:p>
    <w:p w14:paraId="0EE6AEB4" w14:textId="77777777" w:rsidR="002834C7" w:rsidRPr="00A9646D" w:rsidRDefault="002834C7" w:rsidP="00A9646D">
      <w:pPr>
        <w:spacing w:before="0" w:after="0" w:line="240" w:lineRule="auto"/>
        <w:jc w:val="both"/>
        <w:rPr>
          <w:rFonts w:ascii="Arial Narrow" w:eastAsia="Arial Narrow" w:hAnsi="Arial Narrow" w:cs="Arial Narrow"/>
          <w:sz w:val="22"/>
          <w:szCs w:val="22"/>
        </w:rPr>
      </w:pPr>
    </w:p>
    <w:p w14:paraId="40490C2E" w14: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Posteriormente, el 9 de febrero de 2026, presentó una solicitud a Mapfre requiriendo el cumplimiento del pago ordenado.</w:t>
      </w:r>
      <w:r w:rsidR="00D77376">
        <w:rPr>
          <w:rFonts w:ascii="Arial Narrow" w:eastAsia="Arial Narrow" w:hAnsi="Arial Narrow" w:cs="Arial Narrow"/>
          <w:color w:val="000000"/>
          <w:sz w:val="22"/>
          <w:szCs w:val="22"/>
        </w:rPr>
        <w:t xml:space="preserve"> </w:t>
      </w:r>
      <w:r w:rsidRPr="00D77376">
        <w:rPr>
          <w:rFonts w:ascii="Arial Narrow" w:eastAsia="Arial Narrow" w:hAnsi="Arial Narrow" w:cs="Arial Narrow"/>
          <w:color w:val="000000"/>
          <w:sz w:val="22"/>
          <w:szCs w:val="22"/>
        </w:rPr>
        <w:t xml:space="preserve">Sin embargo, a la fecha de la denuncia, la compañía aseguradora no habría brindado respuesta a </w:t>
      </w:r>
      <w:r w:rsidR="00D77376">
        <w:rPr>
          <w:rFonts w:ascii="Arial Narrow" w:eastAsia="Arial Narrow" w:hAnsi="Arial Narrow" w:cs="Arial Narrow"/>
          <w:color w:val="000000"/>
          <w:sz w:val="22"/>
          <w:szCs w:val="22"/>
        </w:rPr>
        <w:t>su</w:t>
      </w:r>
      <w:r w:rsidRPr="00D77376">
        <w:rPr>
          <w:rFonts w:ascii="Arial Narrow" w:eastAsia="Arial Narrow" w:hAnsi="Arial Narrow" w:cs="Arial Narrow"/>
          <w:color w:val="000000"/>
          <w:sz w:val="22"/>
          <w:szCs w:val="22"/>
        </w:rPr>
        <w:t xml:space="preserve"> solicitud presentada.</w:t>
      </w:r>
    </w:p>
    <w:p w14:paraId="4D6526EA" w14:textId="77777777" w:rsidR="00CA59A2" w:rsidRPr="00A9646D" w:rsidRDefault="00CA59A2" w:rsidP="00A9646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92AF8E" w14: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color w:val="000000"/>
          <w:sz w:val="22"/>
          <w:szCs w:val="22"/>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s="Arial Narrow"/>
          <w:color w:val="000000"/>
          <w:sz w:val="22"/>
          <w:szCs w:val="22"/>
        </w:rPr>
        <w:t xml:space="preserve"/>
      </w:r>
      <w:r w:rsidRPr="00A9646D">
        <w:rPr>
          <w:rFonts w:ascii="Arial Narrow" w:eastAsia="Arial Narrow" w:hAnsi="Arial Narrow" w:cs="Arial Narrow"/>
          <w:color w:val="000000"/>
          <w:sz w:val="22"/>
          <w:szCs w:val="22"/>
        </w:rPr>
        <w:t/>
      </w:r>
    </w:p>
    <w:p w14:paraId="6265BE8A" w14:textId="77777777" w:rsidR="00CA59A2" w:rsidRPr="00A9646D" w:rsidRDefault="00CA59A2" w:rsidP="00A964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4B99CF"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DE LA ADMISIÓN A TRÁMITE DE LA DENUNCIA</w:t>
      </w:r>
    </w:p>
    <w:p w14:paraId="135886B3" w14:textId="77777777" w:rsidR="00CA59A2" w:rsidRPr="00A9646D" w:rsidRDefault="00CA59A2" w:rsidP="00A964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634351A" w14: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s="Arial Narrow"/>
          <w:color w:val="000000"/>
          <w:sz w:val="22"/>
          <w:szCs w:val="22"/>
          <w:vertAlign w:val="superscript"/>
        </w:rPr>
        <w:footnoteReference w:id="2"/>
      </w:r>
      <w:r w:rsidRPr="00A9646D">
        <w:rPr>
          <w:rFonts w:ascii="Arial Narrow" w:eastAsia="Arial Narrow" w:hAnsi="Arial Narrow" w:cs="Arial Narrow"/>
          <w:color w:val="000000"/>
          <w:sz w:val="22"/>
          <w:szCs w:val="22"/>
        </w:rPr>
        <w:t xml:space="preserve">, considera que el hecho denunciado, consistente en que </w:t>
      </w:r>
      <w:r w:rsidR="00147BD3">
        <w:rPr>
          <w:rFonts w:ascii="Arial Narrow" w:eastAsia="Arial Narrow" w:hAnsi="Arial Narrow" w:cs="Arial Narrow"/>
          <w:color w:val="000000"/>
          <w:sz w:val="22"/>
          <w:szCs w:val="22"/>
        </w:rPr>
        <w:t xml:space="preserve">la </w:t>
      </w:r>
      <w:r w:rsidR="00147BD3">
        <w:rPr>
          <w:rFonts w:ascii="Arial Narrow" w:eastAsia="Arial Narrow" w:hAnsi="Arial Narrow" w:cs="Arial Narrow"/>
          <w:color w:val="000000"/>
          <w:sz w:val="22"/>
          <w:szCs w:val="22"/>
        </w:rPr>
        <w:lastRenderedPageBreak/>
        <w:t>compañía aseguradora</w:t>
      </w:r>
      <w:r w:rsidR="00147BD3" w:rsidRPr="00A9646D">
        <w:rPr>
          <w:rFonts w:ascii="Arial Narrow" w:eastAsia="Arial Narrow" w:hAnsi="Arial Narrow" w:cs="Arial Narrow"/>
          <w:color w:val="000000"/>
          <w:sz w:val="22"/>
          <w:szCs w:val="22"/>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s="Arial Narrow"/>
          <w:color w:val="000000"/>
          <w:sz w:val="22"/>
          <w:szCs w:val="22"/>
          <w:vertAlign w:val="superscript"/>
        </w:rPr>
        <w:footnoteReference w:id="3"/>
      </w:r>
      <w:r w:rsidRPr="00A9646D">
        <w:rPr>
          <w:rFonts w:ascii="Arial Narrow" w:eastAsia="Arial Narrow" w:hAnsi="Arial Narrow" w:cs="Arial Narrow"/>
          <w:color w:val="000000"/>
          <w:sz w:val="22"/>
          <w:szCs w:val="22"/>
        </w:rPr>
        <w:t>.</w:t>
      </w:r>
    </w:p>
    <w:p w14:paraId="3DC99210" w14:textId="77777777" w:rsidR="00F8221C" w:rsidRPr="00A9646D" w:rsidRDefault="00F8221C" w:rsidP="00F8221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E60980" w14: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147BD3">
        <w:rPr>
          <w:rFonts w:ascii="Arial Narrow" w:eastAsia="Arial Narrow" w:hAnsi="Arial Narrow" w:cs="Arial Narrow"/>
          <w:color w:val="000000"/>
          <w:sz w:val="22"/>
          <w:szCs w:val="22"/>
        </w:rPr>
        <w:t>la compañía aseguradora</w:t>
      </w:r>
      <w:r w:rsidR="00147BD3" w:rsidRPr="00A9646D">
        <w:rPr>
          <w:rFonts w:ascii="Arial Narrow" w:eastAsia="Arial Narrow" w:hAnsi="Arial Narrow" w:cs="Arial Narrow"/>
          <w:color w:val="000000"/>
          <w:sz w:val="22"/>
          <w:szCs w:val="22"/>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s="Arial Narrow"/>
          <w:color w:val="000000"/>
          <w:sz w:val="22"/>
          <w:szCs w:val="22"/>
        </w:rPr>
        <w:t>. Por consiguiente, corresponde calificar el hecho materia de denuncia como una presunta infracción al deber de idoneidad, tipificado en los artículos 18 y 19 del Código.</w:t>
      </w:r>
    </w:p>
    <w:p w14:paraId="23075249" w14:textId="77777777" w:rsidR="00121544" w:rsidRPr="00A9646D" w:rsidRDefault="00121544" w:rsidP="00A9646D">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6AEC8BBD" w14:textId="77777777" w:rsidR="00CA59A2"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9646D">
        <w:rPr>
          <w:rStyle w:val="Refdenotaalpie"/>
          <w:rFonts w:ascii="Arial Narrow" w:eastAsia="Arial Narrow" w:hAnsi="Arial Narrow" w:cs="Arial Narrow"/>
          <w:color w:val="000000"/>
          <w:kern w:val="0"/>
          <w:sz w:val="22"/>
          <w:szCs w:val="22"/>
          <w:vertAlign w:val="superscript"/>
          <w14:ligatures w14:val="none"/>
        </w:rPr>
        <w:footnoteReference w:id="4"/>
      </w:r>
      <w:r w:rsidRPr="00A9646D">
        <w:rPr>
          <w:rFonts w:ascii="Arial Narrow" w:eastAsia="Arial Narrow" w:hAnsi="Arial Narrow" w:cs="Arial Narrow"/>
          <w:color w:val="000000"/>
          <w:kern w:val="0"/>
          <w:sz w:val="22"/>
          <w:szCs w:val="22"/>
          <w:lang w:eastAsia="es-PE"/>
          <w14:ligatures w14:val="none"/>
        </w:rPr>
        <w:t>.</w:t>
      </w:r>
    </w:p>
    <w:p w14:paraId="0FB9CDF8" w14:textId="77777777" w:rsidR="00CA59A2" w:rsidRPr="00A9646D" w:rsidRDefault="00CA59A2" w:rsidP="00A9646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 w:name="_Hlk214963071"/>
    </w:p>
    <w:p w14:paraId="661F63C1"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REQUERIMIENTO DE INFORMACIÓN</w:t>
      </w:r>
    </w:p>
    <w:p w14:paraId="5D42D9F3" w14:textId="77777777" w:rsidR="00CA59A2" w:rsidRPr="00A9646D" w:rsidRDefault="00CA59A2" w:rsidP="00A9646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7392023" w14:textId="616FBBB0" w:rsidR="00CA59A2" w:rsidRPr="00754752" w:rsidRDefault="00CA59A2" w:rsidP="0075475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54752">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s="Arial Narrow"/>
          <w:color w:val="000000"/>
          <w:sz w:val="22"/>
          <w:szCs w:val="22"/>
        </w:rPr>
        <w:t xml:space="preserve"> cumpla con</w:t>
      </w:r>
      <w:r w:rsidRPr="00754752">
        <w:rPr>
          <w:rFonts w:ascii="Arial Narrow" w:eastAsia="Arial Narrow" w:hAnsi="Arial Narrow" w:cs="Arial Narrow"/>
          <w:color w:val="000000"/>
          <w:sz w:val="22"/>
          <w:szCs w:val="22"/>
        </w:rPr>
        <w:t xml:space="preserve">: </w:t>
      </w:r>
      <w:r w:rsidR="00D274FD">
        <w:rPr>
          <w:rFonts w:ascii="Arial Narrow" w:eastAsia="Arial Narrow" w:hAnsi="Arial Narrow" w:cs="Arial Narrow"/>
          <w:color w:val="000000"/>
          <w:sz w:val="22"/>
          <w:szCs w:val="22"/>
        </w:rPr>
        <w:t xml:space="preserve">(i) presentar una copia </w:t>
      </w:r>
      <w:r w:rsidR="00D274FD" w:rsidRPr="009265AC">
        <w:rPr>
          <w:rFonts w:ascii="Arial Narrow" w:eastAsia="Arial Narrow" w:hAnsi="Arial Narrow" w:cs="Arial Narrow"/>
          <w:color w:val="000000"/>
          <w:sz w:val="22"/>
          <w:szCs w:val="22"/>
        </w:rPr>
        <w:t xml:space="preserve">debidamente suscrita de la </w:t>
      </w:r>
      <w:r w:rsidR="00D274FD">
        <w:rPr>
          <w:rFonts w:ascii="Arial Narrow" w:eastAsia="Arial Narrow" w:hAnsi="Arial Narrow" w:cs="Arial Narrow"/>
          <w:color w:val="000000"/>
          <w:sz w:val="22"/>
          <w:szCs w:val="22"/>
        </w:rPr>
        <w:t xml:space="preserve">Póliza del </w:t>
      </w:r>
      <w:r w:rsidR="00D274FD" w:rsidRPr="00767925">
        <w:rPr>
          <w:rFonts w:ascii="Arial Narrow" w:eastAsia="Arial Narrow" w:hAnsi="Arial Narrow" w:cs="Arial Narrow"/>
          <w:color w:val="000000"/>
          <w:sz w:val="22"/>
          <w:szCs w:val="22"/>
        </w:rPr>
        <w:t>Seguro Complementario de Trabajo de Riesgo - Pensión</w:t>
      </w:r>
      <w:r w:rsidR="00D274FD" w:rsidRPr="00156ADA">
        <w:rPr>
          <w:rFonts w:ascii="Arial Narrow" w:eastAsia="Arial Narrow" w:hAnsi="Arial Narrow" w:cs="Arial Narrow"/>
          <w:sz w:val="22"/>
          <w:szCs w:val="22"/>
        </w:rPr>
        <w:t xml:space="preserve"> </w:t>
      </w:r>
      <w:r w:rsidR="00D274FD" w:rsidRPr="00156ADA">
        <w:rPr>
          <w:rFonts w:ascii="Arial Narrow" w:eastAsia="Arial Narrow" w:hAnsi="Arial Narrow" w:cs="Arial Narrow"/>
          <w:color w:val="000000"/>
          <w:sz w:val="22"/>
          <w:szCs w:val="22"/>
        </w:rPr>
        <w:t>materia de denuncia</w:t>
      </w:r>
      <w:r w:rsidR="00D274FD" w:rsidRPr="00767925">
        <w:rPr>
          <w:rFonts w:ascii="Arial Narrow" w:eastAsia="Arial Narrow" w:hAnsi="Arial Narrow" w:cs="Arial Narrow"/>
          <w:color w:val="000000"/>
          <w:sz w:val="22"/>
          <w:szCs w:val="22"/>
        </w:rPr>
        <w:t xml:space="preserve"> </w:t>
      </w:r>
      <w:r w:rsidR="00D274FD">
        <w:rPr>
          <w:rFonts w:ascii="Arial Narrow" w:eastAsia="Arial Narrow" w:hAnsi="Arial Narrow" w:cs="Arial Narrow"/>
          <w:color w:val="000000"/>
          <w:sz w:val="22"/>
          <w:szCs w:val="22"/>
        </w:rPr>
        <w:t>(ii) presentar los medios probatorios que acrediten que la falta de</w:t>
      </w:r>
      <w:r w:rsidR="00D274FD" w:rsidRPr="00767925">
        <w:rPr>
          <w:rFonts w:ascii="Arial Narrow" w:eastAsia="Arial Narrow" w:hAnsi="Arial Narrow" w:cs="Arial Narrow"/>
          <w:sz w:val="22"/>
          <w:szCs w:val="22"/>
        </w:rPr>
        <w:t xml:space="preserve"> </w:t>
      </w:r>
      <w:r w:rsidR="00D274FD" w:rsidRPr="00767925">
        <w:rPr>
          <w:rFonts w:ascii="Arial Narrow" w:eastAsia="Arial Narrow" w:hAnsi="Arial Narrow" w:cs="Arial Narrow"/>
          <w:color w:val="000000"/>
          <w:sz w:val="22"/>
          <w:szCs w:val="22"/>
        </w:rPr>
        <w:t xml:space="preserve">efectuar el pago de la cobertura del </w:t>
      </w:r>
      <w:r w:rsidR="00D274FD">
        <w:rPr>
          <w:rFonts w:ascii="Arial Narrow" w:eastAsia="Arial Narrow" w:hAnsi="Arial Narrow" w:cs="Arial Narrow"/>
          <w:color w:val="000000"/>
          <w:sz w:val="22"/>
          <w:szCs w:val="22"/>
        </w:rPr>
        <w:t xml:space="preserve">la Póliza del </w:t>
      </w:r>
      <w:r w:rsidR="00D274FD" w:rsidRPr="00767925">
        <w:rPr>
          <w:rFonts w:ascii="Arial Narrow" w:eastAsia="Arial Narrow" w:hAnsi="Arial Narrow" w:cs="Arial Narrow"/>
          <w:color w:val="000000"/>
          <w:sz w:val="22"/>
          <w:szCs w:val="22"/>
        </w:rPr>
        <w:t>Seguro Complementario de Trabajo de Riesgo - Pensión a favor del denunciante</w:t>
      </w:r>
      <w:r w:rsidR="00D274FD">
        <w:rPr>
          <w:rFonts w:ascii="Arial Narrow" w:eastAsia="Arial Narrow" w:hAnsi="Arial Narrow" w:cs="Arial Narrow"/>
          <w:color w:val="000000"/>
          <w:sz w:val="22"/>
          <w:szCs w:val="22"/>
        </w:rPr>
        <w:t xml:space="preserve"> es justificada</w:t>
      </w:r>
      <w:r w:rsidR="00D274FD" w:rsidRPr="00767925">
        <w:rPr>
          <w:rFonts w:ascii="Arial Narrow" w:eastAsia="Arial Narrow" w:hAnsi="Arial Narrow" w:cs="Arial Narrow"/>
          <w:color w:val="000000"/>
          <w:sz w:val="22"/>
          <w:szCs w:val="22"/>
        </w:rPr>
        <w:t>; y, (i</w:t>
      </w:r>
      <w:r w:rsidR="00D274FD">
        <w:rPr>
          <w:rFonts w:ascii="Arial Narrow" w:eastAsia="Arial Narrow" w:hAnsi="Arial Narrow" w:cs="Arial Narrow"/>
          <w:color w:val="000000"/>
          <w:sz w:val="22"/>
          <w:szCs w:val="22"/>
        </w:rPr>
        <w:t>i</w:t>
      </w:r>
      <w:r w:rsidR="00D274FD" w:rsidRPr="00767925">
        <w:rPr>
          <w:rFonts w:ascii="Arial Narrow" w:eastAsia="Arial Narrow" w:hAnsi="Arial Narrow" w:cs="Arial Narrow"/>
          <w:color w:val="000000"/>
          <w:sz w:val="22"/>
          <w:szCs w:val="22"/>
        </w:rPr>
        <w:t>i) presentar todas las comunicaciones cursadas con la parte denunciante en virtud de los hechos materia de denuncia</w:t>
      </w:r>
      <w:r w:rsidRPr="00754752">
        <w:rPr>
          <w:rFonts w:ascii="Arial Narrow" w:eastAsia="Arial Narrow" w:hAnsi="Arial Narrow" w:cs="Arial Narrow"/>
          <w:color w:val="000000"/>
          <w:sz w:val="22"/>
          <w:szCs w:val="22"/>
        </w:rPr>
        <w:t>.</w:t>
      </w:r>
    </w:p>
    <w:bookmarkEnd w:id="2"/>
    <w:p w14:paraId="7592CAD5" w14:textId="77777777" w:rsidR="00CA59A2" w:rsidRPr="00A9646D" w:rsidRDefault="00CA59A2" w:rsidP="00A9646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B7C51B4" w14: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lastRenderedPageBreak/>
        <w:t>RESOLUCIÓN DE LA SECRETARÍA TÉCNICA</w:t>
      </w:r>
      <w:r w:rsidR="00A9646D" w:rsidRPr="00A9646D">
        <w:rPr>
          <w:rFonts w:ascii="Arial Narrow" w:eastAsia="Arial Narrow" w:hAnsi="Arial Narrow" w:cs="Arial Narrow"/>
          <w:b/>
          <w:color w:val="000000"/>
          <w:kern w:val="0"/>
          <w:sz w:val="22"/>
          <w:szCs w:val="22"/>
          <w:lang w:eastAsia="es-PE"/>
          <w14:ligatures w14:val="none"/>
        </w:rPr>
        <w:t xml:space="preserve"> </w:t>
      </w:r>
    </w:p>
    <w:p w14:paraId="0B5737D7" w14:textId="77777777" w:rsidR="00CA59A2" w:rsidRPr="00A9646D" w:rsidRDefault="00CA59A2" w:rsidP="00A9646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C05F797" w14:textId="77777777" w:rsidR="00121544"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PRIMERO:</w:t>
      </w:r>
      <w:r w:rsidRPr="00A9646D">
        <w:rPr>
          <w:rFonts w:ascii="Arial Narrow" w:eastAsia="Arial Narrow" w:hAnsi="Arial Narrow" w:cs="Arial Narrow"/>
          <w:color w:val="000000"/>
          <w:sz w:val="22"/>
          <w:szCs w:val="22"/>
        </w:rPr>
        <w:t xml:space="preserve">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s="Arial Narrow"/>
          <w:color w:val="000000"/>
          <w:sz w:val="22"/>
          <w:szCs w:val="22"/>
        </w:rPr>
        <w:t/>
      </w:r>
    </w:p>
    <w:p w14:paraId="7BF83671" w14:textId="77777777" w:rsidR="00121544" w:rsidRPr="00A9646D" w:rsidRDefault="00121544" w:rsidP="00A964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4D7E0A" w14: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F8221C">
        <w:rPr>
          <w:rFonts w:ascii="Arial Narrow" w:eastAsia="Arial Narrow" w:hAnsi="Arial Narrow" w:cs="Arial Narrow"/>
          <w:color w:val="000000"/>
          <w:sz w:val="22"/>
          <w:szCs w:val="22"/>
        </w:rPr>
        <w:t>la compañía aseguradora</w:t>
      </w:r>
      <w:r w:rsidRPr="00A9646D">
        <w:rPr>
          <w:rFonts w:ascii="Arial Narrow" w:eastAsia="Arial Narrow" w:hAnsi="Arial Narrow" w:cs="Arial Narrow"/>
          <w:color w:val="000000"/>
          <w:sz w:val="22"/>
          <w:szCs w:val="22"/>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w14:paraId="43E9428A" w14:textId="77777777" w:rsidR="002834C7" w:rsidRPr="00A9646D" w:rsidRDefault="002834C7" w:rsidP="00A9646D">
      <w:pPr>
        <w:spacing w:before="0" w:after="0" w:line="240" w:lineRule="auto"/>
        <w:jc w:val="both"/>
        <w:rPr>
          <w:rFonts w:ascii="Arial Narrow" w:eastAsia="Arial Narrow" w:hAnsi="Arial Narrow" w:cs="Arial Narrow"/>
          <w:sz w:val="22"/>
          <w:szCs w:val="22"/>
        </w:rPr>
      </w:pPr>
    </w:p>
    <w:p w14:paraId="66AA7A2D" w14: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F17E0D">
        <w:rPr>
          <w:rFonts w:ascii="Arial Narrow" w:eastAsia="Arial Narrow" w:hAnsi="Arial Narrow" w:cs="Arial Narrow"/>
          <w:color w:val="000000"/>
          <w:sz w:val="22"/>
          <w:szCs w:val="22"/>
        </w:rPr>
        <w:t>la compañía aseguradora</w:t>
      </w:r>
      <w:r w:rsidR="00F17E0D"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no habría cumplido con brindar una respuesta a la solicitud presentada por el denunciante el 9 de febrero de 2026.</w:t>
      </w:r>
    </w:p>
    <w:p w14:paraId="351E0C94" w14:textId="77777777" w:rsidR="002834C7" w:rsidRPr="00A9646D" w:rsidRDefault="002834C7" w:rsidP="00A9646D">
      <w:pPr>
        <w:spacing w:before="0" w:after="0" w:line="240" w:lineRule="auto"/>
        <w:jc w:val="both"/>
        <w:rPr>
          <w:rFonts w:ascii="Arial Narrow" w:eastAsia="Arial Narrow" w:hAnsi="Arial Narrow" w:cs="Arial Narrow"/>
          <w:sz w:val="22"/>
          <w:szCs w:val="22"/>
        </w:rPr>
      </w:pPr>
    </w:p>
    <w:p w14:paraId="5CD569BF" w14:textId="77777777" w:rsidR="00CA59A2" w:rsidRPr="00A9646D" w:rsidRDefault="00CA59A2" w:rsidP="00A9646D">
      <w:pPr>
        <w:spacing w:after="0" w:line="240" w:lineRule="auto"/>
        <w:contextualSpacing/>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b/>
          <w:color w:val="000000"/>
          <w:sz w:val="22"/>
          <w:szCs w:val="22"/>
        </w:rPr>
        <w:t xml:space="preserve">SEGUNDO: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tener por ofrecidos los medios probatorios presentados en el escrito de denuncia del 16 de junio de 2026.</w:t>
      </w:r>
    </w:p>
    <w:p w14:paraId="0246B861" w14:textId="77777777" w:rsidR="00CA59A2" w:rsidRPr="00A9646D" w:rsidRDefault="00CA59A2" w:rsidP="00A964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75BF642" w14:textId="6222155D" w:rsidR="00CA59A2" w:rsidRPr="00754752"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TERCERO: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a Mapfre Perú Compañía de Seguros y Reaseguros S.A. que cumpla con lo siguiente:</w:t>
      </w:r>
      <w:r w:rsidRPr="00A9646D">
        <w:rPr>
          <w:rFonts w:ascii="Arial Narrow" w:eastAsia="Arial Narrow" w:hAnsi="Arial Narrow" w:cs="Arial Narrow"/>
          <w:color w:val="000000"/>
          <w:sz w:val="22"/>
          <w:szCs w:val="22"/>
        </w:rPr>
        <w:br/>
      </w:r>
    </w:p>
    <w:p w14:paraId="2E03109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69FC5FF"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A7BA55E"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484104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9646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9646D">
        <w:rPr>
          <w:rFonts w:ascii="Arial Narrow" w:eastAsia="Arial Narrow" w:hAnsi="Arial Narrow" w:cs="Arial Narrow"/>
          <w:color w:val="000000"/>
          <w:kern w:val="0"/>
          <w:sz w:val="22"/>
          <w:szCs w:val="22"/>
          <w:lang w:val="es"/>
          <w14:ligatures w14:val="none"/>
        </w:rPr>
        <w:t>;</w:t>
      </w:r>
    </w:p>
    <w:p w14:paraId="0970EA22"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Style w:val="Refdenotaalpie"/>
          <w:rFonts w:ascii="Arial Narrow" w:eastAsia="Arial Narrow" w:hAnsi="Arial Narrow" w:cs="Arial Narrow"/>
          <w:color w:val="000000"/>
          <w:kern w:val="0"/>
          <w:sz w:val="22"/>
          <w:szCs w:val="22"/>
          <w:vertAlign w:val="superscript"/>
          <w14:ligatures w14:val="none"/>
        </w:rPr>
        <w:footnoteReference w:id="5"/>
      </w:r>
      <w:r w:rsidRPr="00A9646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9646D">
        <w:rPr>
          <w:rFonts w:ascii="Arial Narrow" w:eastAsia="Arial Narrow" w:hAnsi="Arial Narrow" w:cs="Arial Narrow"/>
          <w:color w:val="000000"/>
          <w:spacing w:val="-2"/>
          <w:kern w:val="0"/>
          <w14:ligatures w14:val="none"/>
          <w:sz w:val="22"/>
          <w:szCs w:val="22"/>
        </w:rPr>
        <w:t>Código</w:t>
      </w:r>
      <w:r w:rsidRPr="00A9646D">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A9646D">
        <w:rPr>
          <w:rFonts w:ascii="Arial Narrow" w:eastAsia="Arial Narrow" w:hAnsi="Arial Narrow" w:cs="Arial Narrow"/>
          <w:color w:val="000000"/>
          <w:spacing w:val="-2"/>
          <w:kern w:val="0"/>
          <w14:ligatures w14:val="none"/>
          <w:sz w:val="22"/>
          <w:szCs w:val="22"/>
        </w:rPr>
        <w:t>.</w:t>
      </w:r>
    </w:p>
    <w:p w14:paraId="4BD2BD58" w14:textId="77777777" w:rsidR="00CA59A2" w:rsidRPr="00A9646D" w:rsidRDefault="00CA59A2" w:rsidP="00A9646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A9646D" w:rsidRPr="00A9646D">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9646D" w:rsidRPr="00A9646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0F6AC61" w14:textId="77777777" w:rsidR="00CA59A2" w:rsidRPr="00A9646D" w:rsidRDefault="00CA59A2" w:rsidP="00A964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23FF435" w14:textId="61249E83" w:rsidR="00CA59A2" w:rsidRPr="00A9646D" w:rsidRDefault="00CA59A2" w:rsidP="00A9646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b/>
          <w:color w:val="000000"/>
          <w:sz w:val="22"/>
          <w:szCs w:val="22"/>
        </w:rPr>
        <w:t xml:space="preserve">QUINTO: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w:t>
      </w:r>
      <w:r w:rsidR="00767925">
        <w:rPr>
          <w:rFonts w:ascii="Arial Narrow" w:eastAsia="Arial Narrow" w:hAnsi="Arial Narrow" w:cs="Arial Narrow"/>
          <w:color w:val="000000"/>
          <w:sz w:val="22"/>
          <w:szCs w:val="22"/>
        </w:rPr>
        <w:t>, la compañía aseguradora, cumpla con:</w:t>
      </w:r>
      <w:r w:rsidR="009265AC">
        <w:rPr>
          <w:rFonts w:ascii="Arial Narrow" w:eastAsia="Arial Narrow" w:hAnsi="Arial Narrow" w:cs="Arial Narrow"/>
          <w:color w:val="000000"/>
          <w:sz w:val="22"/>
          <w:szCs w:val="22"/>
        </w:rPr>
        <w:t xml:space="preserve"> (i) presentar una copia </w:t>
      </w:r>
      <w:r w:rsidR="009265AC" w:rsidRPr="009265AC">
        <w:rPr>
          <w:rFonts w:ascii="Arial Narrow" w:eastAsia="Arial Narrow" w:hAnsi="Arial Narrow" w:cs="Arial Narrow"/>
          <w:color w:val="000000"/>
          <w:sz w:val="22"/>
          <w:szCs w:val="22"/>
        </w:rPr>
        <w:t xml:space="preserve">debidamente suscrita de la </w:t>
      </w:r>
      <w:r w:rsidR="009265AC">
        <w:rPr>
          <w:rFonts w:ascii="Arial Narrow" w:eastAsia="Arial Narrow" w:hAnsi="Arial Narrow" w:cs="Arial Narrow"/>
          <w:color w:val="000000"/>
          <w:sz w:val="22"/>
          <w:szCs w:val="22"/>
        </w:rPr>
        <w:t xml:space="preserve">Póliza del </w:t>
      </w:r>
      <w:r w:rsidR="009265AC" w:rsidRPr="00767925">
        <w:rPr>
          <w:rFonts w:ascii="Arial Narrow" w:eastAsia="Arial Narrow" w:hAnsi="Arial Narrow" w:cs="Arial Narrow"/>
          <w:color w:val="000000"/>
          <w:sz w:val="22"/>
          <w:szCs w:val="22"/>
        </w:rPr>
        <w:t>Seguro Complementario de Trabajo de Riesgo - Pensión</w:t>
      </w:r>
      <w:r w:rsidR="00156ADA" w:rsidRPr="00156ADA">
        <w:rPr>
          <w:rFonts w:ascii="Arial Narrow" w:eastAsia="Arial Narrow" w:hAnsi="Arial Narrow" w:cs="Arial Narrow"/>
          <w:sz w:val="22"/>
          <w:szCs w:val="22"/>
        </w:rPr>
        <w:t xml:space="preserve"> </w:t>
      </w:r>
      <w:r w:rsidR="00156ADA" w:rsidRPr="00156ADA">
        <w:rPr>
          <w:rFonts w:ascii="Arial Narrow" w:eastAsia="Arial Narrow" w:hAnsi="Arial Narrow" w:cs="Arial Narrow"/>
          <w:color w:val="000000"/>
          <w:sz w:val="22"/>
          <w:szCs w:val="22"/>
        </w:rPr>
        <w:t>materia de denuncia</w:t>
      </w:r>
      <w:r w:rsidR="009265AC" w:rsidRPr="00767925">
        <w:rPr>
          <w:rFonts w:ascii="Arial Narrow" w:eastAsia="Arial Narrow" w:hAnsi="Arial Narrow" w:cs="Arial Narrow"/>
          <w:color w:val="000000"/>
          <w:sz w:val="22"/>
          <w:szCs w:val="22"/>
        </w:rPr>
        <w:t xml:space="preserve"> </w:t>
      </w:r>
      <w:r w:rsidR="009265AC">
        <w:rPr>
          <w:rFonts w:ascii="Arial Narrow" w:eastAsia="Arial Narrow" w:hAnsi="Arial Narrow" w:cs="Arial Narrow"/>
          <w:color w:val="000000"/>
          <w:sz w:val="22"/>
          <w:szCs w:val="22"/>
        </w:rPr>
        <w:t>(ii) presentar los medios probatorios que acrediten que la falta de</w:t>
      </w:r>
      <w:r w:rsidR="00767925" w:rsidRPr="00767925">
        <w:rPr>
          <w:rFonts w:ascii="Arial Narrow" w:eastAsia="Arial Narrow" w:hAnsi="Arial Narrow" w:cs="Arial Narrow"/>
          <w:sz w:val="22"/>
          <w:szCs w:val="22"/>
        </w:rPr>
        <w:t xml:space="preserve"> </w:t>
      </w:r>
      <w:r w:rsidR="00767925" w:rsidRPr="00767925">
        <w:rPr>
          <w:rFonts w:ascii="Arial Narrow" w:eastAsia="Arial Narrow" w:hAnsi="Arial Narrow" w:cs="Arial Narrow"/>
          <w:color w:val="000000"/>
          <w:sz w:val="22"/>
          <w:szCs w:val="22"/>
        </w:rPr>
        <w:t xml:space="preserve">efectuar el pago de la cobertura del </w:t>
      </w:r>
      <w:r w:rsidR="009265AC">
        <w:rPr>
          <w:rFonts w:ascii="Arial Narrow" w:eastAsia="Arial Narrow" w:hAnsi="Arial Narrow" w:cs="Arial Narrow"/>
          <w:color w:val="000000"/>
          <w:sz w:val="22"/>
          <w:szCs w:val="22"/>
        </w:rPr>
        <w:t xml:space="preserve">la Póliza del </w:t>
      </w:r>
      <w:r w:rsidR="00767925" w:rsidRPr="00767925">
        <w:rPr>
          <w:rFonts w:ascii="Arial Narrow" w:eastAsia="Arial Narrow" w:hAnsi="Arial Narrow" w:cs="Arial Narrow"/>
          <w:color w:val="000000"/>
          <w:sz w:val="22"/>
          <w:szCs w:val="22"/>
        </w:rPr>
        <w:t>Seguro Complementario de Trabajo de Riesgo - Pensión a favor del denunciante</w:t>
      </w:r>
      <w:r w:rsidR="009265AC">
        <w:rPr>
          <w:rFonts w:ascii="Arial Narrow" w:eastAsia="Arial Narrow" w:hAnsi="Arial Narrow" w:cs="Arial Narrow"/>
          <w:color w:val="000000"/>
          <w:sz w:val="22"/>
          <w:szCs w:val="22"/>
        </w:rPr>
        <w:t xml:space="preserve"> es justificad</w:t>
      </w:r>
      <w:r w:rsidR="00156ADA">
        <w:rPr>
          <w:rFonts w:ascii="Arial Narrow" w:eastAsia="Arial Narrow" w:hAnsi="Arial Narrow" w:cs="Arial Narrow"/>
          <w:color w:val="000000"/>
          <w:sz w:val="22"/>
          <w:szCs w:val="22"/>
        </w:rPr>
        <w:t>a</w:t>
      </w:r>
      <w:r w:rsidR="00767925" w:rsidRPr="00767925">
        <w:rPr>
          <w:rFonts w:ascii="Arial Narrow" w:eastAsia="Arial Narrow" w:hAnsi="Arial Narrow" w:cs="Arial Narrow"/>
          <w:color w:val="000000"/>
          <w:sz w:val="22"/>
          <w:szCs w:val="22"/>
        </w:rPr>
        <w:t>; y, (i</w:t>
      </w:r>
      <w:r w:rsidR="00D274FD">
        <w:rPr>
          <w:rFonts w:ascii="Arial Narrow" w:eastAsia="Arial Narrow" w:hAnsi="Arial Narrow" w:cs="Arial Narrow"/>
          <w:color w:val="000000"/>
          <w:sz w:val="22"/>
          <w:szCs w:val="22"/>
        </w:rPr>
        <w:t>i</w:t>
      </w:r>
      <w:r w:rsidR="00767925" w:rsidRPr="00767925">
        <w:rPr>
          <w:rFonts w:ascii="Arial Narrow" w:eastAsia="Arial Narrow" w:hAnsi="Arial Narrow" w:cs="Arial Narrow"/>
          <w:color w:val="000000"/>
          <w:sz w:val="22"/>
          <w:szCs w:val="22"/>
        </w:rPr>
        <w:t>i) presentar todas las comunicaciones cursadas con la parte denunciante en virtud de los hechos materia de denuncia</w:t>
      </w:r>
      <w:r w:rsidRPr="00A9646D">
        <w:rPr>
          <w:rFonts w:ascii="Arial Narrow" w:eastAsia="Arial Narrow" w:hAnsi="Arial Narrow" w:cs="Arial Narrow"/>
          <w:color w:val="000000"/>
          <w:sz w:val="22"/>
          <w:szCs w:val="22"/>
        </w:rPr>
        <w:t>.</w:t>
      </w:r>
      <w:r w:rsidR="00156ADA">
        <w:rPr>
          <w:rFonts w:ascii="Arial Narrow" w:eastAsia="Arial Narrow" w:hAnsi="Arial Narrow" w:cs="Arial Narrow"/>
          <w:color w:val="000000"/>
          <w:sz w:val="22"/>
          <w:szCs w:val="22"/>
        </w:rPr>
        <w:t xml:space="preserve"> </w:t>
      </w:r>
    </w:p>
    <w:p w14:paraId="2A886F8B" w14:textId="77777777" w:rsidR="00CA59A2" w:rsidRPr="00A9646D" w:rsidRDefault="00CA59A2" w:rsidP="00A9646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F2BFC9D" w14:textId="3F328E35"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SEXTO: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informar a las partes que el artículo 110 de la Ley 29571, Código de Protección y Defensa del Consumidor</w:t>
      </w:r>
      <w:r w:rsidR="00A9646D" w:rsidRPr="00A9646D">
        <w:rPr>
          <w:rStyle w:val="Refdenotaalpie"/>
          <w:rFonts w:ascii="Arial Narrow" w:eastAsia="Arial Narrow" w:hAnsi="Arial Narrow" w:cs="Arial Narrow"/>
          <w:color w:val="000000"/>
          <w:sz w:val="22"/>
          <w:szCs w:val="22"/>
          <w:vertAlign w:val="superscript"/>
        </w:rPr>
        <w:footnoteReference w:id="9"/>
      </w:r>
      <w:r w:rsidRPr="00A9646D">
        <w:rPr>
          <w:rFonts w:ascii="Arial Narrow" w:eastAsia="Arial Narrow" w:hAnsi="Arial Narrow" w:cs="Arial Narrow"/>
          <w:color w:val="000000"/>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s="Arial Narrow"/>
          <w:color w:val="000000"/>
          <w:sz w:val="22"/>
          <w:szCs w:val="22"/>
          <w:vertAlign w:val="superscript"/>
        </w:rPr>
        <w:footnoteReference w:id="10"/>
      </w:r>
      <w:r w:rsidRPr="00A9646D">
        <w:rPr>
          <w:rFonts w:ascii="Arial Narrow" w:eastAsia="Arial Narrow" w:hAnsi="Arial Narrow" w:cs="Arial Narrow"/>
          <w:color w:val="000000"/>
          <w:sz w:val="22"/>
          <w:szCs w:val="22"/>
        </w:rPr>
        <w:t>.</w:t>
      </w:r>
    </w:p>
    <w:p w14:paraId="6586FA0F" w14:textId="77777777" w:rsidR="00CA59A2" w:rsidRPr="00A9646D" w:rsidRDefault="00CA59A2" w:rsidP="00A9646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634084A"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SÉTIMO: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2EB582" w14:textId="77777777" w:rsidR="00CA59A2" w:rsidRPr="00A9646D" w:rsidRDefault="00CA59A2" w:rsidP="00A964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F5FFAA" w14:textId="0C496DD7" w:rsidR="00CA59A2" w:rsidRPr="00A9646D" w:rsidRDefault="00CA59A2" w:rsidP="00A9646D">
      <w:pPr>
        <w:suppressAutoHyphens/>
        <w:spacing w:after="0" w:line="240" w:lineRule="auto"/>
        <w:jc w:val="both"/>
        <w:rPr>
          <w:rFonts w:ascii="Arial Narrow" w:eastAsia="Arial Narrow" w:hAnsi="Arial Narrow" w:cs="Arial Narrow"/>
          <w:kern w:val="0"/>
          <w:sz w:val="22"/>
          <w:szCs w:val="22"/>
          <w:u w:val="single"/>
          <w14:ligatures w14:val="none"/>
        </w:rPr>
      </w:pPr>
      <w:r w:rsidRPr="00A9646D">
        <w:rPr>
          <w:rFonts w:ascii="Arial Narrow" w:eastAsia="Arial Narrow" w:hAnsi="Arial Narrow" w:cs="Arial Narrow"/>
          <w:b/>
          <w:bCs/>
          <w:color w:val="000000"/>
          <w:kern w:val="0"/>
          <w14:ligatures w14:val="none"/>
          <w:sz w:val="22"/>
          <w:szCs w:val="22"/>
        </w:rPr>
        <w:t>OCTAVO</w:t>
      </w:r>
      <w:r w:rsidRPr="00A9646D">
        <w:rPr>
          <w:rFonts w:ascii="Arial Narrow" w:eastAsia="Arial Narrow" w:hAnsi="Arial Narrow" w:cs="Arial Narrow"/>
          <w:b/>
          <w:color w:val="000000"/>
          <w:kern w:val="0"/>
          <w14:ligatures w14:val="none"/>
          <w:sz w:val="22"/>
          <w:szCs w:val="22"/>
        </w:rPr>
        <w:t>:</w:t>
      </w:r>
      <w:r w:rsidRPr="00A9646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A9646D" w:rsidRPr="00A9646D">
        <w:rPr>
          <w:rFonts w:ascii="Arial Narrow" w:eastAsia="Arial Narrow" w:hAnsi="Arial Narrow" w:cs="Arial Narrow"/>
          <w:color w:val="000000"/>
          <w:kern w:val="0"/>
          <w14:ligatures w14:val="none"/>
          <w:sz w:val="22"/>
          <w:szCs w:val="22"/>
        </w:rPr>
        <w:t xml:space="preserve"> </w:t>
      </w:r>
      <w:r w:rsidRPr="00A9646D">
        <w:rPr>
          <w:rFonts w:ascii="Arial Narrow" w:eastAsia="Arial Narrow" w:hAnsi="Arial Narrow" w:cs="Arial Narrow"/>
          <w:color w:val="000000"/>
          <w:kern w:val="0"/>
          <w14:ligatures w14:val="none"/>
          <w:sz w:val="22"/>
          <w:szCs w:val="22"/>
        </w:rPr>
        <w:t>807</w:t>
      </w:r>
      <w:r w:rsidRPr="00A9646D">
        <w:rPr>
          <w:rStyle w:val="Refdenotaalpie"/>
          <w:rFonts w:ascii="Arial Narrow" w:eastAsia="Arial Narrow" w:hAnsi="Arial Narrow" w:cs="Arial Narrow"/>
          <w:color w:val="000000"/>
          <w:kern w:val="0"/>
          <w:sz w:val="22"/>
          <w:szCs w:val="22"/>
          <w:vertAlign w:val="superscript"/>
          <w14:ligatures w14:val="none"/>
        </w:rPr>
        <w:footnoteReference w:id="11"/>
      </w:r>
      <w:r w:rsidRPr="00A9646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A9646D">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Narrow"/>
          <w:color w:val="000000"/>
          <w:kern w:val="0"/>
          <w:sz w:val="22"/>
          <w:szCs w:val="22"/>
          <w14:ligatures w14:val="none"/>
        </w:rPr>
        <w:t>expresamente su facultad para asistir y conciliar en su representación</w:t>
      </w:r>
      <w:r w:rsidRPr="00A9646D">
        <w:rPr>
          <w:rFonts w:ascii="Arial Narrow" w:eastAsia="Arial Narrow" w:hAnsi="Arial Narrow" w:cs="Arial Narrow"/>
          <w:color w:val="000000"/>
          <w:kern w:val="0"/>
          <w14:ligatures w14:val="none"/>
          <w:sz w:val="22"/>
          <w:szCs w:val="22"/>
        </w:rPr>
        <w:t>.</w:t>
      </w:r>
      <w:r w:rsidRPr="00A9646D">
        <w:rPr>
          <w:rFonts w:ascii="Arial Narrow" w:eastAsia="Arial Narrow" w:hAnsi="Arial Narrow" w:cs="Arial Narrow"/>
          <w:color w:val="000000"/>
          <w:kern w:val="0"/>
          <w14:ligatures w14:val="none"/>
          <w:sz w:val="22"/>
          <w:szCs w:val="22"/>
        </w:rPr>
        <w:t xml:space="preserve"> </w:t>
      </w:r>
      <w:r w:rsidRPr="00A9646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75DE284" w14:textId="77777777" w:rsidR="00CA59A2" w:rsidRPr="00A9646D" w:rsidRDefault="00CA59A2" w:rsidP="00A9646D">
      <w:pPr>
        <w:spacing w:before="0" w:after="0" w:line="240" w:lineRule="auto"/>
        <w:suppressAutoHyphens/>
        <w:jc w:val="both"/>
        <w:rPr>
          <w:rFonts w:ascii="Arial Narrow" w:eastAsia="Arial Narrow" w:hAnsi="Arial Narrow" w:cs="Arial Narrow"/>
          <w:kern w:val="0"/>
          <w:sz w:val="22"/>
          <w:szCs w:val="22"/>
          <w:u w:val="single"/>
          <w14:ligatures w14:val="none"/>
        </w:rPr>
      </w:pPr>
    </w:p>
    <w:p w14:paraId="17C7BFEA" w14:textId="77777777" w:rsidR="00CA59A2" w:rsidRPr="00A9646D" w:rsidRDefault="00CA59A2" w:rsidP="00A964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NOVENO:</w:t>
      </w:r>
      <w:r w:rsidRPr="00A964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651A454E" w14:textId="77777777" w:rsidR="00CA59A2" w:rsidRPr="00A9646D" w:rsidRDefault="00CA59A2" w:rsidP="00A9646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BE19E3F" w14:textId="7DA471DD" w:rsidR="005B4857" w:rsidRPr="00A9646D" w:rsidRDefault="00CA59A2" w:rsidP="00A9646D">
      <w:pPr>
        <w:suppressAutoHyphens/>
        <w:spacing w:after="0" w:line="240" w:lineRule="auto"/>
        <w:jc w:val="both"/>
        <w:rPr>
          <w:rFonts w:ascii="Arial Narrow" w:eastAsia="Arial Narrow" w:hAnsi="Arial Narrow" w:cs="Arial Narrow"/>
          <w:sz w:val="22"/>
          <w:szCs w:val="22"/>
        </w:rPr>
      </w:pPr>
      <w:r w:rsidRPr="00A9646D">
        <w:rPr>
          <w:rFonts w:ascii="Arial Narrow" w:eastAsia="Arial Narrow" w:hAnsi="Arial Narrow" w:cs="Arial Narrow"/>
          <w:b/>
          <w:color w:val="000000"/>
          <w:sz w:val="22"/>
          <w:szCs w:val="22"/>
        </w:rPr>
        <w:t xml:space="preserve">DÉCIMO: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s="Arial Narrow"/>
          <w:color w:val="000000"/>
          <w:sz w:val="22"/>
          <w:szCs w:val="22"/>
        </w:rPr>
        <w:t/>
      </w:r>
      <w:r w:rsidR="00A9646D" w:rsidRPr="00A9646D">
        <w:rPr>
          <w:rStyle w:val="Refdenotaalpie"/>
          <w:rFonts w:ascii="Arial Narrow" w:eastAsia="Arial Narrow" w:hAnsi="Arial Narrow" w:cs="Arial Narrow"/>
          <w:color w:val="000000"/>
          <w:sz w:val="22"/>
          <w:szCs w:val="22"/>
          <w:vertAlign w:val="superscript"/>
        </w:rPr>
        <w:footnoteReference w:id="12"/>
      </w:r>
      <w:r w:rsidRPr="00A9646D">
        <w:rPr>
          <w:rFonts w:ascii="Arial Narrow" w:eastAsia="Arial Narrow" w:hAnsi="Arial Narrow" w:cs="Arial Narrow"/>
          <w:color w:val="000000"/>
          <w:sz w:val="22"/>
          <w:szCs w:val="22"/>
        </w:rPr>
        <w:t/>
      </w:r>
    </w:p>
    <w:p w14:paraId="5980B9B7" w14:textId="77777777" w:rsidR="005B4857" w:rsidRPr="00A9646D" w:rsidRDefault="005B4857" w:rsidP="00A9646D">
      <w:pPr>
        <w:spacing w:before="0" w:after="0" w:line="240" w:lineRule="auto"/>
        <w:suppressAutoHyphens/>
        <w:jc w:val="both"/>
        <w:rPr>
          <w:rFonts w:ascii="Arial Narrow" w:eastAsia="Arial Narrow" w:hAnsi="Arial Narrow" w:cs="Arial Narrow"/>
          <w:sz w:val="22"/>
          <w:szCs w:val="22"/>
        </w:rPr>
      </w:pPr>
    </w:p>
    <w:p w14:paraId="3A6191B9" w14:textId="77777777" w:rsidR="00CA59A2" w:rsidRPr="00A9646D" w:rsidRDefault="00CA59A2" w:rsidP="00A9646D">
      <w:pPr>
        <w:suppressAutoHyphens/>
        <w:spacing w:after="0" w:line="240" w:lineRule="auto"/>
        <w:jc w:val="both"/>
        <w:rPr>
          <w:rFonts w:ascii="Arial Narrow" w:eastAsia="Arial Narrow" w:hAnsi="Arial Narrow" w:cs="Arial Narrow"/>
          <w:sz w:val="22"/>
          <w:szCs w:val="22"/>
        </w:rPr>
      </w:pPr>
      <w:r w:rsidRPr="00A9646D">
        <w:rPr>
          <w:rFonts w:ascii="Arial Narrow" w:eastAsia="Arial Narrow" w:hAnsi="Arial Narrow" w:cs="Arial Narrow"/>
          <w:b/>
          <w:color w:val="000000"/>
          <w:sz w:val="22"/>
          <w:szCs w:val="22"/>
        </w:rPr>
        <w:t xml:space="preserve">DÉCIMO PRIMERO: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w14:paraId="792460D3"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03A385FA" w14:textId="77777777" w:rsidR="003A00D7" w:rsidRPr="00A9646D" w:rsidRDefault="003A00D7"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 xml:space="preserve">Firmado digitalmente por </w:t>
      </w:r>
    </w:p>
    <w:p w14:paraId="33577D18" w14:textId="77777777" w:rsidR="00C03E0B" w:rsidRPr="00A9646D" w:rsidRDefault="00C03E0B"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 xml:space="preserve">EVELING ROA QUISPE</w:t>
      </w:r>
    </w:p>
    <w:p w14:paraId="3E66E12E" w14:textId="77777777" w:rsidR="00C03E0B" w:rsidRPr="00A9646D" w:rsidRDefault="00C03E0B"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Secretaria Técnica</w:t>
      </w:r>
    </w:p>
    <w:p w14:paraId="0BD964ED" w14:textId="77777777" w:rsidR="003A00D7" w:rsidRPr="00A9646D" w:rsidRDefault="003A00D7"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Comisión de Protección al Consumidor 1</w:t>
      </w:r>
    </w:p>
    <w:p w14:paraId="2E0188F4" w14:textId="77777777" w:rsidR="003A00D7" w:rsidRPr="00A9646D" w:rsidRDefault="003A00D7" w:rsidP="00A9646D">
      <w:pPr>
        <w:spacing w:after="0" w:line="240" w:lineRule="auto"/>
        <w:rPr>
          <w:rFonts w:ascii="Arial Narrow" w:eastAsia="Arial Narrow" w:hAnsi="Arial Narrow" w:cs="Arial Narrow"/>
          <w:sz w:val="16"/>
          <w:szCs w:val="16"/>
        </w:rPr>
      </w:pPr>
      <w:r w:rsidRPr="00A9646D">
        <w:rPr>
          <w:rFonts w:ascii="Arial Narrow" w:eastAsia="Arial Narrow" w:hAnsi="Arial Narrow" w:cs="Arial Narrow"/>
          <w:color w:val="000000"/>
          <w:sz w:val="16"/>
          <w:szCs w:val="16"/>
        </w:rPr>
        <w:t>LGP/JCQ</w:t>
      </w:r>
    </w:p>
    <w:p w14:paraId="0723301F" w14:textId="77777777" w:rsidR="001B5674" w:rsidRPr="00A9646D" w:rsidRDefault="001B5674" w:rsidP="00A9646D">
      <w:pPr>
        <w:spacing w:after="0" w:line="240" w:lineRule="auto"/>
        <w:jc w:val="both"/>
        <w:rPr>
          <w:rFonts w:ascii="Arial Narrow" w:eastAsia="Arial Narrow" w:hAnsi="Arial Narrow" w:cs="Arial Narrow"/>
          <w:sz w:val="22"/>
          <w:szCs w:val="22"/>
        </w:rPr>
      </w:pPr>
    </w:p>
    <w:sectPr w:rsidR="001B5674" w:rsidRPr="00A9646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rFonts w:ascii="Arial Narrow" w:eastAsia="Arial Narrow" w:hAnsi="Arial Narrow" w:cs="Arial Narrow"/>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sz w:val="16"/>
          <w:szCs w:val="16"/>
        </w:rPr>
        <w:t xml:space="preserve"/>
      </w:r>
      <w:r w:rsidRPr="00D274F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CC7358"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105.- autoridad competente.</w:t>
      </w:r>
    </w:p>
    <w:p w14:paraId="324594CB"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27664EB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33C086AA"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18.- idoneidad</w:t>
      </w:r>
    </w:p>
    <w:p w14:paraId="081FD19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0DE3616"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19.- obligación de los proveedores</w:t>
      </w:r>
    </w:p>
    <w:p w14:paraId="30194A74" w14:textId="678FBCB6"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527878C1" w14:textId="24219FE5"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sz w:val="16"/>
          <w:szCs w:val="16"/>
          <w:vertAlign w:val="superscript"/>
        </w:rPr>
        <w:footnoteRef/>
      </w:r>
      <w:r w:rsidR="00A9646D" w:rsidRPr="00D274FD">
        <w:rPr>
          <w:rFonts w:ascii="Arial Narrow" w:eastAsia="Arial Narrow" w:hAnsi="Arial Narrow" w:cs="Arial Narrow"/>
          <w:b/>
          <w:sz w:val="16"/>
          <w:szCs w:val="16"/>
        </w:rPr>
        <w:t xml:space="preserve"/>
      </w:r>
      <w:r w:rsidR="0028322F" w:rsidRPr="00D274FD">
        <w:rPr>
          <w:rFonts w:ascii="Arial Narrow" w:eastAsia="Arial Narrow" w:hAnsi="Arial Narrow" w:cs="Arial Narrow"/>
          <w:b/>
          <w:sz w:val="16"/>
          <w:szCs w:val="16"/>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eastAsia="Arial Narrow" w:hAnsi="Arial Narrow" w:cs="Arial Narrow"/>
          <w:b/>
          <w:sz w:val="16"/>
          <w:szCs w:val="16"/>
        </w:rPr>
      </w:pPr>
      <w:r w:rsidRPr="00D274FD">
        <w:rPr>
          <w:rFonts w:ascii="Arial Narrow" w:eastAsia="Arial Narrow" w:hAnsi="Arial Narrow" w:cs="Arial Narrow"/>
          <w:b/>
          <w:sz w:val="16"/>
          <w:szCs w:val="16"/>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 </w:t>
      </w:r>
    </w:p>
    <w:p w14:paraId="2B6DD2AB" w14:textId="39B17403"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463408C" w14:textId="4184C04F" w:rsidR="00CA59A2" w:rsidRPr="00D274FD" w:rsidRDefault="00CA59A2" w:rsidP="00A9646D">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sz w:val="16"/>
          <w:szCs w:val="16"/>
        </w:rPr>
        <w:t xml:space="preserve"/>
      </w:r>
      <w:r w:rsidRPr="00D274F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274FD">
        <w:rPr>
          <w:rFonts w:ascii="Arial Narrow" w:eastAsia="Arial Narrow" w:hAnsi="Arial Narrow" w:cs="Arial Narrow"/>
          <w:sz w:val="16"/>
          <w:szCs w:val="16"/>
        </w:rPr>
        <w:t xml:space="preserve">Ley </w:t>
      </w:r>
      <w:r w:rsidRPr="00D274F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0EAFFEF9" w14:textId="77777777"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0028322F" w:rsidRPr="00D274F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eastAsia="Arial Narrow" w:hAnsi="Arial Narrow" w:cs="Arial Narrow"/>
          <w:b/>
          <w:sz w:val="16"/>
          <w:szCs w:val="16"/>
        </w:rPr>
      </w:pPr>
      <w:r w:rsidRPr="00D274FD">
        <w:rPr>
          <w:rFonts w:ascii="Arial Narrow" w:eastAsia="Arial Narrow" w:hAnsi="Arial Narrow" w:cs="Arial Narrow"/>
          <w:b/>
          <w:sz w:val="16"/>
          <w:szCs w:val="16"/>
        </w:rPr>
        <w:t>Artículo 110.- sanciones Administrativas</w:t>
      </w:r>
    </w:p>
    <w:p w14:paraId="6226001F" w14:textId="77777777"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w:t>
      </w:r>
    </w:p>
    <w:p w14:paraId="66DFA04B" w14:textId="77777777"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rFonts w:ascii="Arial Narrow" w:eastAsia="Arial Narrow" w:hAnsi="Arial Narrow" w:cs="Arial Narrow"/>
          <w:bCs/>
          <w:sz w:val="16"/>
          <w:szCs w:val="16"/>
        </w:rPr>
      </w:pPr>
      <w:r w:rsidRPr="00D274F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58B2A150"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110.- sanciones administrativas</w:t>
      </w:r>
    </w:p>
    <w:p w14:paraId="73234F19" w14:textId="78078122"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10">
    <w:p w14:paraId="05CA672D"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114.- medidas correctivas</w:t>
      </w:r>
    </w:p>
    <w:p w14:paraId="15F80E0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115.- medidas correctivas reparadoras</w:t>
      </w:r>
    </w:p>
    <w:p w14:paraId="74A1E6D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Reparar productos.</w:t>
      </w:r>
    </w:p>
    <w:p w14:paraId="2296B184"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Asimismo, se consideran circunstancias atenuantes para la graduación de la sanción, el allanamiento de la denuncia o el reconocimiento de las pretensiones en ella contenidas, de acuerdo con el artículo 112 del Código.</w:t>
      </w:r>
    </w:p>
    <w:p w14:paraId="156ACD12" w14:textId="3D49EEFA" w:rsidR="00E43C46" w:rsidRPr="00D274FD" w:rsidRDefault="00A9646D" w:rsidP="00E43C46">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08D09C36"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1ED3029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11">
    <w:p w14:paraId="2353D0F0" w14:textId="77777777"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bCs/>
          <w:sz w:val="16"/>
          <w:szCs w:val="16"/>
          <w:vertAlign w:val="superscript"/>
        </w:rPr>
        <w:footnoteRef/>
      </w:r>
      <w:r w:rsidRPr="00D274FD">
        <w:rPr>
          <w:rFonts w:ascii="Arial Narrow" w:eastAsia="Arial Narrow" w:hAnsi="Arial Narrow" w:cs="Arial Narrow"/>
          <w:b/>
          <w:sz w:val="16"/>
          <w:szCs w:val="16"/>
        </w:rPr>
        <w:t xml:space="preserve"/>
      </w:r>
      <w:r w:rsidR="0028322F" w:rsidRPr="00D274F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rFonts w:ascii="Arial Narrow" w:eastAsia="Arial Narrow" w:hAnsi="Arial Narrow" w:cs="Arial Narrow"/>
          <w:sz w:val="16"/>
          <w:szCs w:val="16"/>
        </w:rPr>
      </w:pPr>
      <w:r w:rsidRPr="00D274FD">
        <w:rPr>
          <w:rFonts w:ascii="Arial Narrow" w:eastAsia="Arial Narrow" w:hAnsi="Arial Narrow" w:cs="Arial Narrow"/>
          <w:b/>
          <w:sz w:val="16"/>
          <w:szCs w:val="16"/>
        </w:rPr>
        <w:t>Artículo 29.-</w:t>
      </w:r>
      <w:r w:rsidRPr="00D274F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3058306"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20.- modalidades de notificación</w:t>
      </w:r>
    </w:p>
    <w:p w14:paraId="2BC3E04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