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B110A49" w:rsidR="00E60CD7" w:rsidRPr="00D5131F" w:rsidRDefault="00E60CD7" w:rsidP="00372F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76CBBC53">
        <w:rPr>
          <w:rFonts w:ascii="Arial Narrow" w:eastAsia="Arial Narrow" w:hAnsi="Arial Narrow" w:cs="Arial Narrow"/>
          <w:b/>
          <w:bCs/>
          <w:color w:val="000000"/>
          <w:kern w:val="0"/>
          <w:sz w:val="22"/>
          <w:szCs w:val="22"/>
          <w:lang w:eastAsia="es-PE"/>
          <w14:ligatures w14:val="none"/>
        </w:rPr>
        <w:t xml:space="preserve">EXPEDIENTE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21AAD420" w:rsidRPr="76CBBC53">
        <w:rPr>
          <w:rFonts w:ascii="Arial Narrow" w:eastAsia="Arial Narrow" w:hAnsi="Arial Narrow" w:cs="Arial Narrow"/>
          <w:b/>
          <w:bCs/>
          <w:color w:val="000000" w:themeColor="text1"/>
          <w:sz w:val="22"/>
          <w:szCs w:val="22"/>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DENUNCIADOS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w:t>
      </w:r>
      <w:r w:rsidRPr="0023550E">
        <w:rPr>
          <w:rFonts w:ascii="Arial Narrow" w:eastAsia="Arial Narrow" w:hAnsi="Arial Narrow" w:cs="Arial Narrow"/>
          <w:b/>
          <w:color w:val="000000"/>
          <w:kern w:val="0"/>
          <w:sz w:val="22"/>
          <w:szCs w:val="22"/>
          <w:lang w:eastAsia="es-PE"/>
          <w14:ligatures w14:val="none"/>
        </w:rPr>
        <w:tab/>
      </w:r>
      <w:bookmarkStart w:id="1" w:name="_Hlk213683661"/>
      <w:r w:rsidR="4C90CE9A" w:rsidRPr="0023550E">
        <w:rPr>
          <w:rFonts w:ascii="Arial Narrow" w:eastAsia="Arial Narrow" w:hAnsi="Arial Narrow" w:cs="Arial Narrow"/>
          <w:b/>
          <w:bCs/>
          <w:color w:val="000000" w:themeColor="text1"/>
          <w:sz w:val="22"/>
          <w:szCs w:val="22"/>
          <w:lang w:eastAsia="es-PE"/>
        </w:rPr>
        <w:t>BANCO FALABELLA PERÚ S.A.</w:t>
      </w:r>
      <w:r w:rsidRPr="0023550E">
        <w:rPr>
          <w:rFonts w:ascii="Arial Narrow" w:eastAsia="Arial Narrow" w:hAnsi="Arial Narrow" w:cs="Arial Narrow"/>
          <w:b/>
          <w:bCs/>
          <w:color w:val="000000"/>
          <w:kern w:val="0"/>
          <w:sz w:val="22"/>
          <w:szCs w:val="22"/>
          <w:lang w:eastAsia="es-PE"/>
          <w14:ligatures w14:val="none"/>
        </w:rPr>
        <w:t xml:space="preserve"> (</w:t>
      </w:r>
      <w:r w:rsidR="38E58984" w:rsidRPr="0023550E">
        <w:rPr>
          <w:rFonts w:ascii="Arial Narrow" w:eastAsia="Arial Narrow" w:hAnsi="Arial Narrow" w:cs="Arial Narrow"/>
          <w:b/>
          <w:bCs/>
          <w:color w:val="000000" w:themeColor="text1"/>
          <w:sz w:val="22"/>
          <w:szCs w:val="22"/>
          <w:lang w:eastAsia="es-PE"/>
        </w:rPr>
        <w:t>BANCO</w:t>
      </w:r>
      <w:bookmarkEnd w:id="1"/>
      <w:r w:rsidRPr="0023550E">
        <w:rPr>
          <w:rFonts w:ascii="Arial Narrow" w:eastAsia="Arial Narrow" w:hAnsi="Arial Narrow" w:cs="Arial Narrow"/>
          <w:b/>
          <w:bCs/>
          <w:color w:val="000000"/>
          <w:kern w:val="0"/>
          <w:sz w:val="22"/>
          <w:szCs w:val="22"/>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sz w:val="22"/>
          <w:szCs w:val="22"/>
          <w:lang w:eastAsia="es-PE"/>
          <w14:ligatures w14:val="none"/>
        </w:rPr>
      </w:pPr>
      <w:bookmarkStart w:id="2" w:name="_Hlk213683642"/>
      <w:r w:rsidRPr="0023550E">
        <w:rPr>
          <w:rFonts w:ascii="Arial Narrow" w:eastAsia="Arial Narrow" w:hAnsi="Arial Narrow" w:cs="Arial Narrow"/>
          <w:b/>
          <w:bCs/>
          <w:color w:val="000000" w:themeColor="text1"/>
          <w:sz w:val="22"/>
          <w:szCs w:val="22"/>
          <w:lang w:eastAsia="es-PE"/>
        </w:rPr>
        <w:t>CORREDORES DE SEGUROS FALABELLA S.A.C.</w:t>
      </w:r>
      <w:r w:rsidR="00E60CD7" w:rsidRPr="0023550E">
        <w:rPr>
          <w:rFonts w:ascii="Arial Narrow" w:eastAsia="Arial Narrow" w:hAnsi="Arial Narrow" w:cs="Arial Narrow"/>
          <w:b/>
          <w:color w:val="000000"/>
          <w:kern w:val="0"/>
          <w:sz w:val="22"/>
          <w:szCs w:val="22"/>
          <w:lang w:eastAsia="es-PE"/>
          <w14:ligatures w14:val="none"/>
        </w:rPr>
        <w:tab/>
      </w:r>
      <w:r w:rsidR="00E60CD7"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00E60CD7" w:rsidRPr="0023550E">
        <w:rPr>
          <w:rFonts w:ascii="Arial Narrow" w:eastAsia="Arial Narrow" w:hAnsi="Arial Narrow" w:cs="Arial Narrow"/>
          <w:b/>
          <w:bCs/>
          <w:color w:val="000000" w:themeColor="text1"/>
          <w:sz w:val="22"/>
          <w:szCs w:val="22"/>
          <w:lang w:eastAsia="es-PE"/>
        </w:rPr>
        <w:t>(</w:t>
      </w:r>
      <w:r w:rsidR="16EB8829" w:rsidRPr="0023550E">
        <w:rPr>
          <w:rFonts w:ascii="Arial Narrow" w:eastAsia="Arial Narrow" w:hAnsi="Arial Narrow" w:cs="Arial Narrow"/>
          <w:b/>
          <w:bCs/>
          <w:color w:val="000000" w:themeColor="text1"/>
          <w:sz w:val="22"/>
          <w:szCs w:val="22"/>
          <w:lang w:eastAsia="es-PE"/>
        </w:rPr>
        <w:t>CORREDORES FALABELLA</w:t>
      </w:r>
      <w:bookmarkEnd w:id="2"/>
      <w:r w:rsidR="00E60CD7" w:rsidRPr="0023550E">
        <w:rPr>
          <w:rFonts w:ascii="Arial Narrow" w:eastAsia="Arial Narrow" w:hAnsi="Arial Narrow" w:cs="Arial Narrow"/>
          <w:b/>
          <w:bCs/>
          <w:color w:val="000000" w:themeColor="text1"/>
          <w:sz w:val="22"/>
          <w:szCs w:val="22"/>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sz w:val="22"/>
          <w:szCs w:val="22"/>
          <w:lang w:eastAsia="es-PE"/>
        </w:rPr>
      </w:pPr>
      <w:bookmarkStart w:id="3" w:name="_Hlk213683652"/>
      <w:r w:rsidRPr="0023550E">
        <w:rPr>
          <w:rFonts w:ascii="Arial Narrow" w:eastAsia="Arial Narrow" w:hAnsi="Arial Narrow" w:cs="Arial Narrow"/>
          <w:b/>
          <w:bCs/>
          <w:color w:val="000000" w:themeColor="text1"/>
          <w:sz w:val="22"/>
          <w:szCs w:val="22"/>
          <w:lang w:eastAsia="es-PE"/>
        </w:rPr>
        <w:t>PACÍFICO COMPAÑÍA DE SEGUROS Y REASEGUROS S.A.</w:t>
      </w:r>
      <w:r w:rsidR="00341592">
        <w:rPr>
          <w:rFonts w:ascii="Arial Narrow" w:eastAsia="Arial Narrow" w:hAnsi="Arial Narrow" w:cs="Arial Narrow"/>
          <w:b/>
          <w:bCs/>
          <w:color w:val="000000" w:themeColor="text1"/>
          <w:sz w:val="22"/>
          <w:szCs w:val="22"/>
          <w:lang w:eastAsia="es-PE"/>
        </w:rPr>
        <w:t xml:space="preserve"> (</w:t>
      </w:r>
      <w:r w:rsidR="00341592" w:rsidRPr="0023550E">
        <w:rPr>
          <w:rFonts w:ascii="Arial Narrow" w:eastAsia="Arial Narrow" w:hAnsi="Arial Narrow" w:cs="Arial Narrow"/>
          <w:b/>
          <w:bCs/>
          <w:color w:val="000000" w:themeColor="text1"/>
          <w:sz w:val="22"/>
          <w:szCs w:val="22"/>
          <w:lang w:eastAsia="es-PE"/>
        </w:rPr>
        <w:t>PACÍFICO</w:t>
      </w:r>
      <w:bookmarkEnd w:id="3"/>
      <w:r w:rsidR="00341592">
        <w:rPr>
          <w:rFonts w:ascii="Arial Narrow" w:eastAsia="Arial Narrow" w:hAnsi="Arial Narrow" w:cs="Arial Narrow"/>
          <w:b/>
          <w:bCs/>
          <w:color w:val="000000" w:themeColor="text1"/>
          <w:sz w:val="22"/>
          <w:szCs w:val="22"/>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MATERIAS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00F6584C">
        <w:rPr>
          <w:rFonts w:ascii="Arial Narrow" w:eastAsia="Arial Narrow" w:hAnsi="Arial Narrow" w:cs="Arial Narrow"/>
          <w:b/>
          <w:bCs/>
          <w:color w:val="000000"/>
          <w:kern w:val="0"/>
          <w:sz w:val="22"/>
          <w:szCs w:val="22"/>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bookmarkStart w:id="4" w:name="_Hlk213683710"/>
      <w:r w:rsidR="006A1ACE">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setiembre de 2025</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3 de noviembre de 2025, complementado mediante escrito del 18 de noviembre de 2025, la señora [APELLIDO] denunció al Banco, a Corredores Falabella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33C99">
        <w:rPr>
          <w:rFonts w:ascii="Arial Narrow" w:eastAsia="Arial Narrow" w:hAnsi="Arial Narrow" w:cs="Arial Narrow"/>
          <w:color w:val="000000"/>
          <w:kern w:val="0"/>
          <w:sz w:val="22"/>
          <w:szCs w:val="22"/>
          <w:lang w:val="es-ES" w:eastAsia="es-ES"/>
          <w14:ligatures w14:val="none"/>
        </w:rPr>
        <w:t xml:space="preserve"/>
      </w:r>
      <w:bookmarkStart w:id="5" w:name="_Hlk213683724"/>
      <w:r w:rsidR="7BEC5E37" w:rsidRPr="00333C99">
        <w:rPr>
          <w:rFonts w:ascii="Arial Narrow" w:eastAsia="Arial Narrow" w:hAnsi="Arial Narrow" w:cs="Arial Narrow"/>
          <w:color w:val="000000" w:themeColor="text1"/>
          <w:sz w:val="22"/>
          <w:szCs w:val="22"/>
          <w:lang w:val="es-ES" w:eastAsia="es-ES"/>
        </w:rPr>
        <w:t/>
      </w:r>
      <w:bookmarkStart w:id="6" w:name="_Hlk213683729"/>
      <w:bookmarkEnd w:id="5"/>
      <w:bookmarkEnd w:id="6"/>
      <w:r w:rsidRPr="00333C99">
        <w:rPr>
          <w:rFonts w:ascii="Arial Narrow" w:eastAsia="Arial Narrow" w:hAnsi="Arial Narrow" w:cs="Arial Narrow"/>
          <w:color w:val="000000"/>
          <w:kern w:val="0"/>
          <w:sz w:val="22"/>
          <w:szCs w:val="22"/>
          <w:lang w:val="es-ES" w:eastAsia="es-ES"/>
          <w14:ligatures w14:val="none"/>
        </w:rPr>
        <w:t xml:space="preserve"/>
      </w:r>
      <w:bookmarkStart w:id="8" w:name="_Hlk213683742"/>
      <w:r w:rsidR="2E81AF3C" w:rsidRPr="00333C99">
        <w:rPr>
          <w:rFonts w:ascii="Arial Narrow" w:eastAsia="Arial Narrow" w:hAnsi="Arial Narrow" w:cs="Arial Narrow"/>
          <w:color w:val="000000" w:themeColor="text1"/>
          <w:sz w:val="22"/>
          <w:szCs w:val="22"/>
          <w:lang w:val="es-ES" w:eastAsia="es-ES"/>
        </w:rPr>
        <w:t/>
      </w:r>
      <w:bookmarkEnd w:id="8"/>
      <w:r w:rsidRPr="00333C99">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xml:space="preserve"/>
      </w:r>
      <w:r w:rsidR="00F44C70" w:rsidRPr="00F44C70">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bookmarkStart w:id="9" w:name="_Hlk213683754"/>
      <w:bookmarkStart w:id="10" w:name="_Hlk214902903"/>
      <w:r w:rsidR="0B98A906" w:rsidRPr="76CBBC53">
        <w:rPr>
          <w:rFonts w:ascii="Arial Narrow" w:eastAsia="Arial Narrow" w:hAnsi="Arial Narrow" w:cs="Arial Narrow"/>
          <w:sz w:val="22"/>
          <w:szCs w:val="22"/>
        </w:rPr>
        <w:t xml:space="preserve"/>
      </w:r>
      <w:bookmarkEnd w:id="9"/>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74EFCFAC" w:rsidRPr="00D5131F">
        <w:rPr>
          <w:rFonts w:ascii="Arial Narrow" w:eastAsia="Arial Narrow" w:hAnsi="Arial Narrow" w:cs="Arial Narrow"/>
          <w:color w:val="000000"/>
          <w:kern w:val="0"/>
          <w:sz w:val="22"/>
          <w:szCs w:val="22"/>
          <w:lang w:val="es-ES" w:eastAsia="es-ES"/>
          <w14:ligatures w14:val="none"/>
        </w:rPr>
        <w:t xml:space="preserve"/>
      </w:r>
      <w:bookmarkEnd w:id="10"/>
      <w:r w:rsidR="74EFCFAC"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76CBBC53">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372FD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 febrero de 2025, </w:t>
      </w:r>
      <w:r w:rsidR="6237D20D" w:rsidRPr="40B94797">
        <w:rPr>
          <w:rFonts w:ascii="Arial Narrow" w:eastAsia="Arial Narrow" w:hAnsi="Arial Narrow" w:cs="Arial Narrow"/>
          <w:sz w:val="22"/>
          <w:szCs w:val="22"/>
        </w:rPr>
        <w:t xml:space="preserve">Corredores </w:t>
      </w:r>
      <w:r w:rsidRPr="40B94797">
        <w:rPr>
          <w:rFonts w:ascii="Arial Narrow" w:eastAsia="Arial Narrow" w:hAnsi="Arial Narrow" w:cs="Arial Narrow"/>
          <w:sz w:val="22"/>
          <w:szCs w:val="22"/>
        </w:rPr>
        <w:t xml:space="preserve">Falabella </w:t>
      </w:r>
      <w:r w:rsidR="67B81582" w:rsidRPr="40B94797">
        <w:rPr>
          <w:rFonts w:ascii="Arial Narrow" w:eastAsia="Arial Narrow" w:hAnsi="Arial Narrow" w:cs="Arial Narrow"/>
          <w:sz w:val="22"/>
          <w:szCs w:val="22"/>
        </w:rPr>
        <w:t>le ofreció</w:t>
      </w:r>
      <w:r w:rsidRPr="40B94797">
        <w:rPr>
          <w:rFonts w:ascii="Arial Narrow" w:eastAsia="Arial Narrow" w:hAnsi="Arial Narrow" w:cs="Arial Narrow"/>
          <w:sz w:val="22"/>
          <w:szCs w:val="22"/>
        </w:rPr>
        <w:t xml:space="preserve"> </w:t>
      </w:r>
      <w:r w:rsidR="51FD57E2" w:rsidRPr="40B94797">
        <w:rPr>
          <w:rFonts w:ascii="Arial Narrow" w:eastAsia="Arial Narrow" w:hAnsi="Arial Narrow" w:cs="Arial Narrow"/>
          <w:sz w:val="22"/>
          <w:szCs w:val="22"/>
        </w:rPr>
        <w:t xml:space="preserve">y posteriormente adquirió </w:t>
      </w:r>
      <w:r w:rsidR="25597869" w:rsidRPr="40B94797">
        <w:rPr>
          <w:rFonts w:ascii="Arial Narrow" w:eastAsia="Arial Narrow" w:hAnsi="Arial Narrow" w:cs="Arial Narrow"/>
          <w:sz w:val="22"/>
          <w:szCs w:val="22"/>
        </w:rPr>
        <w:t xml:space="preserve">un </w:t>
      </w:r>
      <w:r w:rsidR="25F914E9" w:rsidRPr="40B94797">
        <w:rPr>
          <w:rFonts w:ascii="Arial Narrow" w:eastAsia="Arial Narrow" w:hAnsi="Arial Narrow" w:cs="Arial Narrow"/>
          <w:sz w:val="22"/>
          <w:szCs w:val="22"/>
        </w:rPr>
        <w:t>S</w:t>
      </w:r>
      <w:r w:rsidRPr="40B94797">
        <w:rPr>
          <w:rFonts w:ascii="Arial Narrow" w:eastAsia="Arial Narrow" w:hAnsi="Arial Narrow" w:cs="Arial Narrow"/>
          <w:sz w:val="22"/>
          <w:szCs w:val="22"/>
        </w:rPr>
        <w:t>eguro de Vida</w:t>
      </w:r>
      <w:r w:rsidR="3BB228F2" w:rsidRPr="40B94797">
        <w:rPr>
          <w:rFonts w:ascii="Arial Narrow" w:eastAsia="Arial Narrow" w:hAnsi="Arial Narrow" w:cs="Arial Narrow"/>
          <w:sz w:val="22"/>
          <w:szCs w:val="22"/>
        </w:rPr>
        <w:t xml:space="preserve"> denominado “Vida con devolución acotado” (en adelante, Seguro de Vida)</w:t>
      </w:r>
      <w:r w:rsidRPr="40B94797">
        <w:rPr>
          <w:rFonts w:ascii="Arial Narrow" w:eastAsia="Arial Narrow" w:hAnsi="Arial Narrow" w:cs="Arial Narrow"/>
          <w:sz w:val="22"/>
          <w:szCs w:val="22"/>
        </w:rPr>
        <w:t xml:space="preserve">, </w:t>
      </w:r>
      <w:r w:rsidR="21B9DA47" w:rsidRPr="40B94797">
        <w:rPr>
          <w:rFonts w:ascii="Arial Narrow" w:eastAsia="Arial Narrow" w:hAnsi="Arial Narrow" w:cs="Arial Narrow"/>
          <w:sz w:val="22"/>
          <w:szCs w:val="22"/>
        </w:rPr>
        <w:t xml:space="preserve">emitido </w:t>
      </w:r>
      <w:r w:rsidRPr="40B94797">
        <w:rPr>
          <w:rFonts w:ascii="Arial Narrow" w:eastAsia="Arial Narrow" w:hAnsi="Arial Narrow" w:cs="Arial Narrow"/>
          <w:sz w:val="22"/>
          <w:szCs w:val="22"/>
        </w:rPr>
        <w:t xml:space="preserve">por Pacífico; el </w:t>
      </w:r>
      <w:r w:rsidR="79BC18E9" w:rsidRPr="40B94797">
        <w:rPr>
          <w:rFonts w:ascii="Arial Narrow" w:eastAsia="Arial Narrow" w:hAnsi="Arial Narrow" w:cs="Arial Narrow"/>
          <w:sz w:val="22"/>
          <w:szCs w:val="22"/>
        </w:rPr>
        <w:t>cual</w:t>
      </w:r>
      <w:r w:rsidRPr="40B94797">
        <w:rPr>
          <w:rFonts w:ascii="Arial Narrow" w:eastAsia="Arial Narrow" w:hAnsi="Arial Narrow" w:cs="Arial Narrow"/>
          <w:sz w:val="22"/>
          <w:szCs w:val="22"/>
        </w:rPr>
        <w:t xml:space="preserve"> fue vinculado como medio exclusivo de pago a </w:t>
      </w:r>
      <w:r w:rsidR="3CAAF674" w:rsidRPr="40B94797">
        <w:rPr>
          <w:rFonts w:ascii="Arial Narrow" w:eastAsia="Arial Narrow" w:hAnsi="Arial Narrow" w:cs="Arial Narrow"/>
          <w:sz w:val="22"/>
          <w:szCs w:val="22"/>
        </w:rPr>
        <w:t xml:space="preserve">su </w:t>
      </w:r>
      <w:r w:rsidRPr="40B94797">
        <w:rPr>
          <w:rFonts w:ascii="Arial Narrow" w:eastAsia="Arial Narrow" w:hAnsi="Arial Narrow" w:cs="Arial Narrow"/>
          <w:sz w:val="22"/>
          <w:szCs w:val="22"/>
        </w:rPr>
        <w:t xml:space="preserve">tarjeta de crédito emitida por </w:t>
      </w:r>
      <w:r w:rsidR="5DBDC15E"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sz w:val="22"/>
          <w:szCs w:val="22"/>
        </w:rPr>
        <w:t>B</w:t>
      </w:r>
      <w:r w:rsidRPr="40B94797">
        <w:rPr>
          <w:rFonts w:ascii="Arial Narrow" w:eastAsia="Arial Narrow" w:hAnsi="Arial Narrow" w:cs="Arial Narrow"/>
          <w:sz w:val="22"/>
          <w:szCs w:val="22"/>
        </w:rPr>
        <w:t xml:space="preserve">anco y </w:t>
      </w:r>
      <w:r w:rsidR="4AC1BA58" w:rsidRPr="40B94797">
        <w:rPr>
          <w:rFonts w:ascii="Arial Narrow" w:eastAsia="Arial Narrow" w:hAnsi="Arial Narrow" w:cs="Arial Narrow"/>
          <w:color w:val="000000" w:themeColor="text1"/>
          <w:sz w:val="22"/>
          <w:szCs w:val="22"/>
          <w:lang w:val="es-ES" w:eastAsia="es-ES"/>
        </w:rPr>
        <w:t>Pacífico</w:t>
      </w:r>
      <w:r w:rsidRPr="40B94797">
        <w:rPr>
          <w:rFonts w:ascii="Arial Narrow" w:eastAsia="Arial Narrow" w:hAnsi="Arial Narrow" w:cs="Arial Narrow"/>
          <w:sz w:val="22"/>
          <w:szCs w:val="22"/>
        </w:rPr>
        <w:t>.</w:t>
      </w:r>
    </w:p>
    <w:p w14:paraId="4CB7E22F" w14:textId="78990EFB"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19 de marzo de 2025, </w:t>
      </w:r>
      <w:r w:rsidR="30C09419"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Banco ejecutó </w:t>
      </w:r>
      <w:r w:rsidR="1D2BA7DB" w:rsidRPr="40B94797">
        <w:rPr>
          <w:rFonts w:ascii="Arial Narrow" w:eastAsia="Arial Narrow" w:hAnsi="Arial Narrow" w:cs="Arial Narrow"/>
          <w:sz w:val="22"/>
          <w:szCs w:val="22"/>
        </w:rPr>
        <w:t xml:space="preserve">de manera irregular </w:t>
      </w:r>
      <w:r w:rsidR="14737935" w:rsidRPr="40B94797">
        <w:rPr>
          <w:rFonts w:ascii="Arial Narrow" w:eastAsia="Arial Narrow" w:hAnsi="Arial Narrow" w:cs="Arial Narrow"/>
          <w:sz w:val="22"/>
          <w:szCs w:val="22"/>
        </w:rPr>
        <w:t xml:space="preserve">dos débitos en </w:t>
      </w:r>
      <w:r w:rsidR="6C003A56" w:rsidRPr="40B94797">
        <w:rPr>
          <w:rFonts w:ascii="Arial Narrow" w:eastAsia="Arial Narrow" w:hAnsi="Arial Narrow" w:cs="Arial Narrow"/>
          <w:sz w:val="22"/>
          <w:szCs w:val="22"/>
        </w:rPr>
        <w:t>su tarjeta de crédito</w:t>
      </w:r>
      <w:r w:rsidR="14737935" w:rsidRPr="40B94797">
        <w:rPr>
          <w:rFonts w:ascii="Arial Narrow" w:eastAsia="Arial Narrow" w:hAnsi="Arial Narrow" w:cs="Arial Narrow"/>
          <w:sz w:val="22"/>
          <w:szCs w:val="22"/>
        </w:rPr>
        <w:t xml:space="preserve"> por el concepto Seguro de </w:t>
      </w:r>
      <w:r w:rsidR="50349A45" w:rsidRPr="40B94797">
        <w:rPr>
          <w:rFonts w:ascii="Arial Narrow" w:eastAsia="Arial Narrow" w:hAnsi="Arial Narrow" w:cs="Arial Narrow"/>
          <w:sz w:val="22"/>
          <w:szCs w:val="22"/>
        </w:rPr>
        <w:t>Vida por</w:t>
      </w:r>
      <w:r w:rsidR="14737935" w:rsidRPr="40B94797">
        <w:rPr>
          <w:rFonts w:ascii="Arial Narrow" w:eastAsia="Arial Narrow" w:hAnsi="Arial Narrow" w:cs="Arial Narrow"/>
          <w:sz w:val="22"/>
          <w:szCs w:val="22"/>
        </w:rPr>
        <w:t xml:space="preserve"> S/ 99,00 cada uno.</w:t>
      </w:r>
    </w:p>
    <w:p w14:paraId="386D19B3" w14:textId="1D13C26E"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20 de marzo de 2025, se registró un nuevo débito por S/ 99,00 por el mismo concepto.</w:t>
      </w:r>
      <w:r w:rsidR="00372FD9">
        <w:rPr>
          <w:rFonts w:ascii="Arial Narrow" w:eastAsia="Arial Narrow" w:hAnsi="Arial Narrow" w:cs="Arial Narrow"/>
          <w:sz w:val="22"/>
          <w:szCs w:val="22"/>
        </w:rPr>
        <w:t xml:space="preserve"> </w:t>
      </w:r>
      <w:r w:rsidR="32E4847C"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17 de mayo de 2025, se efectuó un débito por S/ 99,00 por el concepto de </w:t>
      </w:r>
      <w:r w:rsidR="14D7471B" w:rsidRPr="00372FD9">
        <w:rPr>
          <w:rFonts w:ascii="Arial Narrow" w:eastAsia="Arial Narrow" w:hAnsi="Arial Narrow" w:cs="Arial Narrow"/>
          <w:sz w:val="22"/>
          <w:szCs w:val="22"/>
        </w:rPr>
        <w:t>Seguro de Vida</w:t>
      </w:r>
      <w:r w:rsidR="14737935" w:rsidRPr="00372FD9">
        <w:rPr>
          <w:rFonts w:ascii="Arial Narrow" w:eastAsia="Arial Narrow" w:hAnsi="Arial Narrow" w:cs="Arial Narrow"/>
          <w:sz w:val="22"/>
          <w:szCs w:val="22"/>
        </w:rPr>
        <w:t>, de acuerdo con el estado de cuenta del periodo del 20 de abril al 19 de mayo de 2025.</w:t>
      </w:r>
    </w:p>
    <w:p w14:paraId="7DBA6FC4" w14:textId="03C2706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7 de junio de 2025, se cargó un débito por S/ 99,00 por el concepto de seguro, según el estado de cuenta del periodo del 20 de mayo al 19 de junio de 2025.</w:t>
      </w:r>
      <w:r w:rsidR="00372FD9">
        <w:rPr>
          <w:rFonts w:ascii="Arial Narrow" w:eastAsia="Arial Narrow" w:hAnsi="Arial Narrow" w:cs="Arial Narrow"/>
          <w:sz w:val="22"/>
          <w:szCs w:val="22"/>
        </w:rPr>
        <w:t xml:space="preserve"> </w:t>
      </w:r>
      <w:r w:rsidR="735C8994"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12 de junio de 2025, se registraron </w:t>
      </w:r>
      <w:r w:rsidR="456E5109" w:rsidRPr="00372FD9">
        <w:rPr>
          <w:rFonts w:ascii="Arial Narrow" w:eastAsia="Arial Narrow" w:hAnsi="Arial Narrow" w:cs="Arial Narrow"/>
          <w:sz w:val="22"/>
          <w:szCs w:val="22"/>
        </w:rPr>
        <w:t xml:space="preserve">de manera irregular </w:t>
      </w:r>
      <w:r w:rsidR="14737935" w:rsidRPr="00372FD9">
        <w:rPr>
          <w:rFonts w:ascii="Arial Narrow" w:eastAsia="Arial Narrow" w:hAnsi="Arial Narrow" w:cs="Arial Narrow"/>
          <w:sz w:val="22"/>
          <w:szCs w:val="22"/>
        </w:rPr>
        <w:t xml:space="preserve">dos débitos adicionales por S/ 99,00 cada uno por el concepto de seguro, en la misma tarjeta </w:t>
      </w:r>
      <w:r w:rsidR="7676FF51" w:rsidRPr="00372FD9">
        <w:rPr>
          <w:rFonts w:ascii="Arial Narrow" w:eastAsia="Arial Narrow" w:hAnsi="Arial Narrow" w:cs="Arial Narrow"/>
          <w:sz w:val="22"/>
          <w:szCs w:val="22"/>
        </w:rPr>
        <w:t>de crédito</w:t>
      </w:r>
      <w:r w:rsidR="14737935" w:rsidRPr="00372FD9">
        <w:rPr>
          <w:rFonts w:ascii="Arial Narrow" w:eastAsia="Arial Narrow" w:hAnsi="Arial Narrow" w:cs="Arial Narrow"/>
          <w:sz w:val="22"/>
          <w:szCs w:val="22"/>
        </w:rPr>
        <w:t xml:space="preserve"> y dentro del mismo periodo de facturación, conforme a los estados de cuenta.</w:t>
      </w:r>
    </w:p>
    <w:p w14:paraId="38FE5CDD" w14:textId="5A127D4C"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Entre el 20 de junio y el 19 de agosto de 2025, no se registraron débitos por el concepto del </w:t>
      </w:r>
      <w:r w:rsidR="1A9FF0CE" w:rsidRPr="40B94797">
        <w:rPr>
          <w:rFonts w:ascii="Arial Narrow" w:eastAsia="Arial Narrow" w:hAnsi="Arial Narrow" w:cs="Arial Narrow"/>
          <w:sz w:val="22"/>
          <w:szCs w:val="22"/>
        </w:rPr>
        <w:t xml:space="preserve">Seguro de Vida </w:t>
      </w:r>
      <w:r w:rsidRPr="40B94797">
        <w:rPr>
          <w:rFonts w:ascii="Arial Narrow" w:eastAsia="Arial Narrow" w:hAnsi="Arial Narrow" w:cs="Arial Narrow"/>
          <w:sz w:val="22"/>
          <w:szCs w:val="22"/>
        </w:rPr>
        <w:t>en los estados de cuenta</w:t>
      </w:r>
      <w:r w:rsidR="055B8922" w:rsidRPr="40B94797">
        <w:rPr>
          <w:rFonts w:ascii="Arial Narrow" w:eastAsia="Arial Narrow" w:hAnsi="Arial Narrow" w:cs="Arial Narrow"/>
          <w:sz w:val="22"/>
          <w:szCs w:val="22"/>
        </w:rPr>
        <w:t xml:space="preserve"> de</w:t>
      </w:r>
      <w:r w:rsidRPr="40B94797">
        <w:rPr>
          <w:rFonts w:ascii="Arial Narrow" w:eastAsia="Arial Narrow" w:hAnsi="Arial Narrow" w:cs="Arial Narrow"/>
          <w:sz w:val="22"/>
          <w:szCs w:val="22"/>
        </w:rPr>
        <w:t xml:space="preserve"> </w:t>
      </w:r>
      <w:r w:rsidR="10349756" w:rsidRPr="40B94797">
        <w:rPr>
          <w:rFonts w:ascii="Arial Narrow" w:eastAsia="Arial Narrow" w:hAnsi="Arial Narrow" w:cs="Arial Narrow"/>
          <w:sz w:val="22"/>
          <w:szCs w:val="22"/>
        </w:rPr>
        <w:t xml:space="preserve">su tarjeta de crédito </w:t>
      </w:r>
      <w:r w:rsidRPr="40B94797">
        <w:rPr>
          <w:rFonts w:ascii="Arial Narrow" w:eastAsia="Arial Narrow" w:hAnsi="Arial Narrow" w:cs="Arial Narrow"/>
          <w:sz w:val="22"/>
          <w:szCs w:val="22"/>
        </w:rPr>
        <w:t>correspondientes a los periodos del 20 de junio al 19 de julio y del 20 de julio al 19 de agosto de 2025.</w:t>
      </w:r>
    </w:p>
    <w:p w14:paraId="7D9B2705" w14:textId="798D371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sz w:val="22"/>
          <w:szCs w:val="22"/>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15 de setiembre de 2025, se efectuaron</w:t>
      </w:r>
      <w:r w:rsidR="53D4FCD6" w:rsidRPr="40B94797">
        <w:rPr>
          <w:rFonts w:ascii="Arial Narrow" w:eastAsia="Arial Narrow" w:hAnsi="Arial Narrow" w:cs="Arial Narrow"/>
          <w:sz w:val="22"/>
          <w:szCs w:val="22"/>
        </w:rPr>
        <w:t xml:space="preserve"> de manera irregular</w:t>
      </w:r>
      <w:r w:rsidR="14737935" w:rsidRPr="40B94797">
        <w:rPr>
          <w:rFonts w:ascii="Arial Narrow" w:eastAsia="Arial Narrow" w:hAnsi="Arial Narrow" w:cs="Arial Narrow"/>
          <w:sz w:val="22"/>
          <w:szCs w:val="22"/>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Entre marzo y septiembre de 2025, a pesar de la ejecución de los débitos por </w:t>
      </w:r>
      <w:r w:rsidR="30C6DFF9"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Pacífico no registró dichos pagos en su sistema interno, manteniendo la póliza con saldos pendientes y generando </w:t>
      </w:r>
      <w:r w:rsidR="07C1589A" w:rsidRPr="40B94797">
        <w:rPr>
          <w:rFonts w:ascii="Arial Narrow" w:eastAsia="Arial Narrow" w:hAnsi="Arial Narrow" w:cs="Arial Narrow"/>
          <w:sz w:val="22"/>
          <w:szCs w:val="22"/>
        </w:rPr>
        <w:t>comunicaciones de cobranza exigiendo el pago de las primas e indicando que la póliza sería suspendida por falta de pago</w:t>
      </w:r>
      <w:r w:rsidRPr="40B94797">
        <w:rPr>
          <w:rFonts w:ascii="Arial Narrow" w:eastAsia="Arial Narrow" w:hAnsi="Arial Narrow" w:cs="Arial Narrow"/>
          <w:sz w:val="22"/>
          <w:szCs w:val="22"/>
        </w:rPr>
        <w:t>.</w:t>
      </w:r>
    </w:p>
    <w:p w14:paraId="6B0EA833" w14:textId="11399CD7" w:rsidR="40B94797" w:rsidRDefault="40B94797" w:rsidP="00372FD9">
      <w:pPr>
        <w:pStyle w:val="Prrafodelista"/>
        <w:spacing w:before="0" w:after="0" w:line="240" w:lineRule="auto"/>
        <w:ind w:left="1430"/>
        <w:jc w:val="both"/>
        <w:rPr>
          <w:rFonts w:ascii="Arial Narrow" w:eastAsia="Arial Narrow" w:hAnsi="Arial Narrow" w:cs="Arial Narrow"/>
          <w:sz w:val="22"/>
          <w:szCs w:val="22"/>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24 de setiembre de 2025, Pacífico</w:t>
      </w:r>
      <w:r w:rsidR="2CA8019B" w:rsidRPr="40B94797">
        <w:rPr>
          <w:rFonts w:ascii="Arial Narrow" w:eastAsia="Arial Narrow" w:hAnsi="Arial Narrow" w:cs="Arial Narrow"/>
          <w:sz w:val="22"/>
          <w:szCs w:val="22"/>
        </w:rPr>
        <w:t xml:space="preserve"> </w:t>
      </w:r>
      <w:r w:rsidR="24BFF6C5" w:rsidRPr="40B94797">
        <w:rPr>
          <w:rFonts w:ascii="Arial Narrow" w:eastAsia="Arial Narrow" w:hAnsi="Arial Narrow" w:cs="Arial Narrow"/>
          <w:sz w:val="22"/>
          <w:szCs w:val="22"/>
        </w:rPr>
        <w:t xml:space="preserve">le </w:t>
      </w:r>
      <w:r w:rsidR="14737935" w:rsidRPr="40B94797">
        <w:rPr>
          <w:rFonts w:ascii="Arial Narrow" w:eastAsia="Arial Narrow" w:hAnsi="Arial Narrow" w:cs="Arial Narrow"/>
          <w:sz w:val="22"/>
          <w:szCs w:val="22"/>
        </w:rPr>
        <w:t>remitió un correo electrónico informando la existencia de cuotas pendientes</w:t>
      </w:r>
      <w:r w:rsidR="1D58C30B" w:rsidRPr="40B94797">
        <w:rPr>
          <w:rFonts w:ascii="Arial Narrow" w:eastAsia="Arial Narrow" w:hAnsi="Arial Narrow" w:cs="Arial Narrow"/>
          <w:sz w:val="22"/>
          <w:szCs w:val="22"/>
        </w:rPr>
        <w:t xml:space="preserve"> de pago</w:t>
      </w:r>
      <w:r w:rsidR="14737935" w:rsidRPr="40B94797">
        <w:rPr>
          <w:rFonts w:ascii="Arial Narrow" w:eastAsia="Arial Narrow" w:hAnsi="Arial Narrow" w:cs="Arial Narrow"/>
          <w:sz w:val="22"/>
          <w:szCs w:val="22"/>
        </w:rPr>
        <w:t xml:space="preserve">, incluyendo las correspondientes a agosto y septiembre de 2025, desconociendo los débitos ya cargados a </w:t>
      </w:r>
      <w:r w:rsidR="4A6EC069" w:rsidRPr="40B94797">
        <w:rPr>
          <w:rFonts w:ascii="Arial Narrow" w:eastAsia="Arial Narrow" w:hAnsi="Arial Narrow" w:cs="Arial Narrow"/>
          <w:sz w:val="22"/>
          <w:szCs w:val="22"/>
        </w:rPr>
        <w:t xml:space="preserve">su </w:t>
      </w:r>
      <w:r w:rsidR="14737935" w:rsidRPr="40B94797">
        <w:rPr>
          <w:rFonts w:ascii="Arial Narrow" w:eastAsia="Arial Narrow" w:hAnsi="Arial Narrow" w:cs="Arial Narrow"/>
          <w:sz w:val="22"/>
          <w:szCs w:val="22"/>
        </w:rPr>
        <w:t xml:space="preserve">tarjeta </w:t>
      </w:r>
      <w:r w:rsidR="7C9B12CA" w:rsidRPr="40B94797">
        <w:rPr>
          <w:rFonts w:ascii="Arial Narrow" w:eastAsia="Arial Narrow" w:hAnsi="Arial Narrow" w:cs="Arial Narrow"/>
          <w:sz w:val="22"/>
          <w:szCs w:val="22"/>
        </w:rPr>
        <w:t>de crédito</w:t>
      </w:r>
      <w:r w:rsidR="14737935" w:rsidRPr="40B94797">
        <w:rPr>
          <w:rFonts w:ascii="Arial Narrow" w:eastAsia="Arial Narrow" w:hAnsi="Arial Narrow" w:cs="Arial Narrow"/>
          <w:sz w:val="22"/>
          <w:szCs w:val="22"/>
        </w:rPr>
        <w:t>.</w:t>
      </w:r>
    </w:p>
    <w:p w14:paraId="08A1CB32" w14:textId="77777777" w:rsidR="00372FD9" w:rsidRPr="00372FD9" w:rsidRDefault="00372FD9" w:rsidP="00372FD9">
      <w:pPr>
        <w:spacing w:before="0" w:after="0" w:line="240" w:lineRule="auto"/>
        <w:jc w:val="both"/>
        <w:rPr>
          <w:rFonts w:ascii="Arial Narrow" w:eastAsia="Arial Narrow" w:hAnsi="Arial Narrow" w:cs="Arial Narrow"/>
          <w:sz w:val="22"/>
          <w:szCs w:val="22"/>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1" w:name="_Hlk214902981"/>
      <w:r w:rsidRPr="76CBBC53">
        <w:rPr>
          <w:rFonts w:ascii="Arial Narrow" w:eastAsia="Arial Narrow" w:hAnsi="Arial Narrow" w:cs="Arial Narrow"/>
          <w:sz w:val="22"/>
          <w:szCs w:val="22"/>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559D70C2" w:rsidRPr="76CBBC53">
        <w:rPr>
          <w:rFonts w:ascii="Arial Narrow" w:eastAsia="Arial Narrow" w:hAnsi="Arial Narrow" w:cs="Arial Narrow"/>
          <w:color w:val="000000" w:themeColor="text1"/>
          <w:sz w:val="22"/>
          <w:szCs w:val="22"/>
          <w:lang w:val="es-ES" w:eastAsia="es-ES"/>
        </w:rPr>
        <w:t/>
      </w:r>
      <w:r w:rsidR="61369F32" w:rsidRPr="76CBBC53">
        <w:rPr>
          <w:rFonts w:ascii="Arial Narrow" w:eastAsia="Arial Narrow" w:hAnsi="Arial Narrow" w:cs="Arial Narrow"/>
          <w:color w:val="000000" w:themeColor="text1"/>
          <w:sz w:val="22"/>
          <w:szCs w:val="22"/>
          <w:lang w:val="es-ES" w:eastAsia="es-ES"/>
        </w:rPr>
        <w:t xml:space="preserve"/>
      </w:r>
      <w:bookmarkStart w:id="12" w:name="_Hlk206587071"/>
      <w:r w:rsidR="00DFE966" w:rsidRPr="76CBBC53">
        <w:rPr>
          <w:rFonts w:ascii="Arial Narrow" w:eastAsia="Arial Narrow" w:hAnsi="Arial Narrow" w:cs="Arial Narrow"/>
          <w:color w:val="000000"/>
          <w:kern w:val="0"/>
          <w:sz w:val="22"/>
          <w:szCs w:val="22"/>
          <w:lang w:val="es-ES" w:eastAsia="es-ES"/>
          <w14:ligatures w14:val="none"/>
        </w:rPr>
        <w:t/>
      </w:r>
      <w:r w:rsidR="00E60CD7" w:rsidRPr="76CBBC53">
        <w:rPr>
          <w:rFonts w:ascii="Arial Narrow" w:eastAsia="Arial Narrow" w:hAnsi="Arial Narrow" w:cs="Arial Narrow"/>
          <w:color w:val="000000"/>
          <w:kern w:val="0"/>
          <w:sz w:val="22"/>
          <w:szCs w:val="22"/>
          <w:lang w:val="es-ES" w:eastAsia="es-ES"/>
          <w14:ligatures w14:val="none"/>
        </w:rPr>
        <w:t xml:space="preserve"/>
      </w:r>
      <w:r w:rsidR="7740110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0E08BD93"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4270F530" w:rsidRPr="76CBBC53">
        <w:rPr>
          <w:rFonts w:ascii="Arial Narrow" w:eastAsia="Arial Narrow" w:hAnsi="Arial Narrow" w:cs="Arial Narrow"/>
          <w:color w:val="000000" w:themeColor="text1"/>
          <w:sz w:val="22"/>
          <w:szCs w:val="22"/>
          <w:lang w:val="es-ES" w:eastAsia="es-ES"/>
        </w:rPr>
        <w:t/>
      </w:r>
      <w:proofErr w:type="spellStart"/>
      <w:r w:rsidR="4270F530" w:rsidRPr="76CBBC53">
        <w:rPr>
          <w:rFonts w:ascii="Arial Narrow" w:eastAsia="Arial Narrow" w:hAnsi="Arial Narrow" w:cs="Arial Narrow"/>
          <w:color w:val="000000" w:themeColor="text1"/>
          <w:sz w:val="22"/>
          <w:szCs w:val="22"/>
          <w:lang w:val="es-ES" w:eastAsia="es-ES"/>
        </w:rPr>
        <w:t/>
      </w:r>
      <w:proofErr w:type="spellEnd"/>
      <w:r w:rsidR="4270F53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151B01A"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CD9F218" w:rsidRPr="76CBBC53">
        <w:rPr>
          <w:rFonts w:ascii="Arial Narrow" w:eastAsia="Arial Narrow" w:hAnsi="Arial Narrow" w:cs="Arial Narrow"/>
          <w:color w:val="000000" w:themeColor="text1"/>
          <w:sz w:val="22"/>
          <w:szCs w:val="22"/>
          <w:lang w:val="es-ES" w:eastAsia="es-ES"/>
        </w:rPr>
        <w:t/>
      </w:r>
      <w:proofErr w:type="spellStart"/>
      <w:r w:rsidR="0CD9F218" w:rsidRPr="76CBBC53">
        <w:rPr>
          <w:rFonts w:ascii="Arial Narrow" w:eastAsia="Arial Narrow" w:hAnsi="Arial Narrow" w:cs="Arial Narrow"/>
          <w:color w:val="000000" w:themeColor="text1"/>
          <w:sz w:val="22"/>
          <w:szCs w:val="22"/>
          <w:lang w:val="es-ES" w:eastAsia="es-ES"/>
        </w:rPr>
        <w:t/>
      </w:r>
      <w:proofErr w:type="spellEnd"/>
      <w:r w:rsidR="0CD9F21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7A43ADE2"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296E75C8" w:rsidRPr="76CBBC53">
        <w:rPr>
          <w:rFonts w:ascii="Arial Narrow" w:eastAsia="Arial Narrow" w:hAnsi="Arial Narrow" w:cs="Arial Narrow"/>
          <w:color w:val="000000" w:themeColor="text1"/>
          <w:sz w:val="22"/>
          <w:szCs w:val="22"/>
          <w:lang w:val="es-ES" w:eastAsia="es-ES"/>
        </w:rPr>
        <w:t/>
      </w:r>
      <w:proofErr w:type="spellStart"/>
      <w:r w:rsidR="296E75C8" w:rsidRPr="76CBBC53">
        <w:rPr>
          <w:rFonts w:ascii="Arial Narrow" w:eastAsia="Arial Narrow" w:hAnsi="Arial Narrow" w:cs="Arial Narrow"/>
          <w:color w:val="000000" w:themeColor="text1"/>
          <w:sz w:val="22"/>
          <w:szCs w:val="22"/>
          <w:lang w:val="es-ES" w:eastAsia="es-ES"/>
        </w:rPr>
        <w:t/>
      </w:r>
      <w:proofErr w:type="spellEnd"/>
      <w:r w:rsidR="296E75C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64EEA897"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xml:space="preserve"/>
      </w:r>
      <w:r w:rsidR="789FBCF2"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E3B2797"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w:r>
      <w:r w:rsidR="115B3EA4"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A138573"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DB97D86"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76CBBC53">
        <w:rPr>
          <w:rFonts w:ascii="Arial Narrow" w:eastAsia="Arial Narrow" w:hAnsi="Arial Narrow" w:cs="Arial Narrow"/>
          <w:color w:val="000000"/>
          <w:kern w:val="0"/>
          <w:sz w:val="22"/>
          <w:szCs w:val="22"/>
          <w:lang w:val="es-ES" w:eastAsia="es-ES"/>
          <w14:ligatures w14:val="none"/>
        </w:rPr>
        <w:t/>
      </w:r>
      <w:bookmarkEnd w:id="11"/>
      <w:r w:rsidR="00E60CD7" w:rsidRPr="00D5131F">
        <w:rPr>
          <w:rFonts w:ascii="Arial Narrow" w:eastAsia="Arial Narrow" w:hAnsi="Arial Narrow" w:cs="Arial Narrow"/>
          <w:color w:val="000000"/>
          <w:kern w:val="0"/>
          <w:sz w:val="22"/>
          <w:szCs w:val="22"/>
          <w:lang w:val="es-ES" w:eastAsia="es-ES"/>
          <w14:ligatures w14:val="none"/>
        </w:rPr>
        <w:t/>
      </w:r>
    </w:p>
    <w:bookmarkEnd w:id="12"/>
    <w:p w14:paraId="61C46995" w14:textId="77777777" w:rsidR="00E60CD7" w:rsidRPr="00D5131F" w:rsidRDefault="00E60CD7" w:rsidP="00372F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0B94797">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372FD9">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140755208"/>
      <w:bookmarkStart w:id="14" w:name="_Hlk155945813"/>
      <w:bookmarkStart w:id="15" w:name="_Hlk155944687"/>
      <w:r w:rsidRPr="40B94797">
        <w:rPr>
          <w:rFonts w:ascii="Arial Narrow" w:eastAsia="Arial Narrow" w:hAnsi="Arial Narrow" w:cs="Arial Narrow"/>
          <w:color w:val="000000"/>
          <w:kern w:val="0"/>
          <w:sz w:val="22"/>
          <w:szCs w:val="22"/>
          <w:lang w:eastAsia="es-PE"/>
          <w14:ligatures w14:val="none"/>
        </w:rPr>
        <w:t xml:space="preserve">La Secretaría </w:t>
      </w:r>
      <w:bookmarkEnd w:id="13"/>
      <w:bookmarkEnd w:id="14"/>
      <w:bookmarkEnd w:id="15"/>
      <w:r w:rsidRPr="40B9479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sz w:val="22"/>
          <w:szCs w:val="22"/>
          <w:vertAlign w:val="superscript"/>
          <w14:ligatures w14:val="none"/>
        </w:rPr>
        <w:footnoteReference w:id="3"/>
      </w:r>
      <w:r w:rsidRPr="40B94797">
        <w:rPr>
          <w:rFonts w:ascii="Arial Narrow" w:eastAsia="Arial Narrow" w:hAnsi="Arial Narrow" w:cs="Arial Narrow"/>
          <w:color w:val="000000"/>
          <w:kern w:val="0"/>
          <w:sz w:val="22"/>
          <w:szCs w:val="22"/>
          <w:lang w:eastAsia="es-PE"/>
          <w14:ligatures w14:val="none"/>
        </w:rPr>
        <w:t xml:space="preserve">, considera </w:t>
      </w:r>
      <w:r w:rsidRPr="40B94797">
        <w:rPr>
          <w:rFonts w:ascii="Arial Narrow" w:eastAsia="Arial Narrow" w:hAnsi="Arial Narrow" w:cs="Arial Narrow"/>
          <w:kern w:val="0"/>
          <w14:ligatures w14:val="none"/>
          <w:sz w:val="22"/>
          <w:szCs w:val="22"/>
        </w:rPr>
        <w:t xml:space="preserve">que el hecho denunciado, </w:t>
      </w:r>
      <w:r w:rsidR="008424BB" w:rsidRPr="00121544">
        <w:rPr>
          <w:rFonts w:ascii="Arial Narrow" w:eastAsia="Arial Narrow" w:hAnsi="Arial Narrow" w:cs="Arial Narrow"/>
          <w:kern w:val="0"/>
          <w14:ligatures w14:val="none"/>
          <w:sz w:val="22"/>
          <w:szCs w:val="22"/>
        </w:rPr>
        <w:t xml:space="preserve">consistente en que </w:t>
      </w:r>
      <w:r w:rsidR="00DA183C" w:rsidRPr="00DA183C">
        <w:rPr>
          <w:rFonts w:ascii="Arial Narrow" w:eastAsia="Arial Narrow" w:hAnsi="Arial Narrow" w:cs="Arial Narrow"/>
          <w:kern w:val="0"/>
          <w14:ligatures w14:val="none"/>
          <w:sz w:val="22"/>
          <w:szCs w:val="22"/>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y 19</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del Código</w:t>
      </w:r>
      <w:bookmarkStart w:id="16" w:name="_Hlk211599421"/>
      <w:r w:rsidR="008424BB" w:rsidRPr="40B94797">
        <w:rPr>
          <w:rStyle w:val="Refdenotaalpie"/>
          <w:rFonts w:ascii="Arial Narrow" w:eastAsia="Arial Narrow" w:hAnsi="Arial Narrow" w:cs="Arial Narrow"/>
          <w:kern w:val="0"/>
          <w:sz w:val="22"/>
          <w:szCs w:val="22"/>
          <w:vertAlign w:val="superscript"/>
          <w14:ligatures w14:val="none"/>
        </w:rPr>
        <w:footnoteReference w:id="4"/>
      </w:r>
      <w:r w:rsidR="008424BB" w:rsidRPr="40B94797">
        <w:rPr>
          <w:rFonts w:ascii="Arial Narrow" w:eastAsia="Arial Narrow" w:hAnsi="Arial Narrow" w:cs="Arial Narrow"/>
          <w:kern w:val="0"/>
          <w14:ligatures w14:val="none"/>
          <w:sz w:val="22"/>
          <w:szCs w:val="22"/>
        </w:rPr>
        <w:t>.</w:t>
      </w:r>
      <w:bookmarkEnd w:id="16"/>
    </w:p>
    <w:p w14:paraId="2F8D23C0" w14:textId="77777777" w:rsidR="008424BB" w:rsidRPr="00CA50CD" w:rsidRDefault="008424BB" w:rsidP="00372F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Así también, la Secretaría Técnica, en ejercicio de sus facultades, </w:t>
      </w:r>
      <w:bookmarkStart w:id="17" w:name="_Hlk211599239"/>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y 19</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bookmarkEnd w:id="17"/>
    <w:p w14:paraId="6BDA4B7E" w14:textId="49AF511E" w:rsidR="00CA50CD" w:rsidRPr="008424BB" w:rsidRDefault="00CA50CD" w:rsidP="00372FD9">
      <w:pPr>
        <w:spacing w:before="0" w:after="0" w:line="240" w:lineRule="auto"/>
        <w:jc w:val="both"/>
        <w:rPr>
          <w:rFonts w:ascii="Arial Narrow" w:eastAsia="Arial Narrow" w:hAnsi="Arial Narrow" w:cs="Arial Narrow"/>
          <w:kern w:val="0"/>
          <w14:ligatures w14:val="none"/>
          <w:sz w:val="22"/>
          <w:szCs w:val="22"/>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Asimismo, </w:t>
      </w:r>
      <w:r w:rsidRPr="40B9479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y 19</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kern w:val="0"/>
          <w14:ligatures w14:val="none"/>
          <w:sz w:val="22"/>
          <w:szCs w:val="22"/>
        </w:rPr>
        <w:t>.</w:t>
      </w:r>
    </w:p>
    <w:p w14:paraId="7A507243" w14:textId="77777777" w:rsidR="00CA50CD" w:rsidRPr="00CA50CD" w:rsidRDefault="00CA50CD" w:rsidP="00372FD9">
      <w:pPr>
        <w:spacing w:before="0" w:after="0" w:line="240" w:lineRule="auto"/>
        <w:jc w:val="both"/>
        <w:rPr>
          <w:rFonts w:ascii="Arial Narrow" w:eastAsia="Arial Narrow" w:hAnsi="Arial Narrow" w:cs="Arial Narrow"/>
          <w:kern w:val="0"/>
          <w14:ligatures w14:val="none"/>
          <w:sz w:val="22"/>
          <w:szCs w:val="22"/>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y 19</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p w14:paraId="272C2C84" w14:textId="52C772B7" w:rsidR="001D00D0" w:rsidRPr="001D00D0" w:rsidRDefault="001D00D0" w:rsidP="00372FD9">
      <w:pPr>
        <w:pStyle w:val="Prrafodelista"/>
        <w:spacing w:before="0" w:after="0" w:line="240" w:lineRule="auto"/>
        <w:ind w:left="567" w:hanging="567"/>
        <w:jc w:val="both"/>
        <w:rPr>
          <w:rFonts w:ascii="Arial Narrow" w:eastAsia="Arial Narrow" w:hAnsi="Arial Narrow" w:cs="Arial Narrow"/>
          <w:color w:val="000000" w:themeColor="text1"/>
          <w:kern w:val="0"/>
          <w:sz w:val="22"/>
          <w:szCs w:val="22"/>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Adicionalmente,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259492E" w14:textId="397DEAF9"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Así también,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02284668" w14:textId="0F9DA755"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Asimismo,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1E3AC82" w14:textId="716B2538" w:rsidR="40B94797" w:rsidRDefault="40B94797" w:rsidP="00372FD9">
      <w:pPr>
        <w:pStyle w:val="Prrafodelista"/>
        <w:spacing w:before="0" w:after="0" w:line="240" w:lineRule="auto"/>
        <w:ind w:left="567" w:hanging="567"/>
        <w:jc w:val="both"/>
        <w:rPr>
          <w:rFonts w:ascii="Arial Narrow" w:eastAsia="Arial Narrow" w:hAnsi="Arial Narrow" w:cs="Arial Narrow"/>
          <w:sz w:val="22"/>
          <w:szCs w:val="22"/>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Además,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64B4971F" w14:textId="77777777" w:rsidR="001D00D0" w:rsidRPr="001D00D0" w:rsidRDefault="001D00D0" w:rsidP="00372FD9">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F027A2" w:rsidRPr="40B94797">
        <w:rPr>
          <w:rFonts w:ascii="Arial Narrow" w:eastAsia="Arial Narrow" w:hAnsi="Arial Narrow" w:cs="Arial Narrow"/>
          <w:kern w:val="0"/>
          <w14:ligatures w14:val="none"/>
          <w:sz w:val="22"/>
          <w:szCs w:val="22"/>
        </w:rPr>
        <w:t xml:space="preserve">la Secretaría Técnica, en ejercicio de sus facultades, </w:t>
      </w:r>
      <w:r w:rsidR="00F027A2" w:rsidRPr="40B94797">
        <w:rPr>
          <w:rFonts w:ascii="Arial Narrow" w:eastAsia="Arial Narrow" w:hAnsi="Arial Narrow" w:cs="Arial Narrow"/>
          <w:color w:val="000000"/>
          <w:kern w:val="0"/>
          <w:sz w:val="22"/>
          <w:szCs w:val="22"/>
          <w:lang w:eastAsia="es-PE"/>
          <w14:ligatures w14:val="none"/>
        </w:rPr>
        <w:t xml:space="preserve">considera </w:t>
      </w:r>
      <w:r w:rsidR="00F027A2" w:rsidRPr="40B94797">
        <w:rPr>
          <w:rFonts w:ascii="Arial Narrow" w:eastAsia="Arial Narrow" w:hAnsi="Arial Narrow" w:cs="Arial Narrow"/>
          <w:kern w:val="0"/>
          <w14:ligatures w14:val="none"/>
          <w:sz w:val="22"/>
          <w:szCs w:val="22"/>
        </w:rPr>
        <w:t>que el hecho denunciado</w:t>
      </w:r>
      <w:r w:rsidR="00F027A2"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00F027A2"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sz w:val="22"/>
          <w:szCs w:val="22"/>
        </w:rPr>
        <w:t xml:space="preserve"> numeral 88.1</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artículo 88</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Pr>
          <w:rFonts w:ascii="Arial Narrow" w:eastAsia="Arial Narrow" w:hAnsi="Arial Narrow" w:cs="Arial Narrow"/>
          <w:kern w:val="0"/>
          <w14:ligatures w14:val="none"/>
          <w:sz w:val="22"/>
          <w:szCs w:val="22"/>
        </w:rPr>
        <w:t>.</w:t>
      </w:r>
    </w:p>
    <w:p w14:paraId="3AAC33BB" w14:textId="77777777" w:rsidR="00C169A5" w:rsidRPr="00C169A5" w:rsidRDefault="00C169A5" w:rsidP="00C169A5">
      <w:pPr>
        <w:pStyle w:val="Prrafodelista"/>
        <w:spacing w:before="0" w:after="0" w:line="240" w:lineRule="auto"/>
        <w:rPr>
          <w:rFonts w:ascii="Arial Narrow" w:eastAsia="Arial Narrow" w:hAnsi="Arial Narrow" w:cs="Arial Narrow"/>
          <w:kern w:val="0"/>
          <w14:ligatures w14:val="none"/>
          <w:sz w:val="22"/>
          <w:szCs w:val="22"/>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numeral 88.1 del artículo 88 del Código</w:t>
      </w:r>
      <w:r>
        <w:rPr>
          <w:rFonts w:ascii="Arial Narrow" w:eastAsia="Arial Narrow" w:hAnsi="Arial Narrow" w:cs="Arial Narrow"/>
          <w:kern w:val="0"/>
          <w14:ligatures w14:val="none"/>
          <w:sz w:val="22"/>
          <w:szCs w:val="22"/>
        </w:rPr>
        <w:t>.</w:t>
      </w:r>
    </w:p>
    <w:p w14:paraId="7A4E967A" w14:textId="77777777" w:rsidR="00C169A5" w:rsidRPr="00C169A5" w:rsidRDefault="00C169A5" w:rsidP="00C169A5">
      <w:pPr>
        <w:pStyle w:val="Prrafodelista"/>
        <w:spacing w:before="0" w:after="0" w:line="240" w:lineRule="auto"/>
        <w:rPr>
          <w:rFonts w:ascii="Arial Narrow" w:eastAsia="Arial Narrow" w:hAnsi="Arial Narrow" w:cs="Arial Narrow"/>
          <w:kern w:val="0"/>
          <w14:ligatures w14:val="none"/>
          <w:sz w:val="22"/>
          <w:szCs w:val="22"/>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w:t>
      </w:r>
      <w:r w:rsidR="00187643">
        <w:rPr>
          <w:rFonts w:ascii="Arial Narrow" w:eastAsia="Arial Narrow" w:hAnsi="Arial Narrow" w:cs="Arial Narrow"/>
          <w:sz w:val="22"/>
          <w:szCs w:val="22"/>
        </w:rPr>
        <w:t>literal h) del artículo 62</w:t>
      </w:r>
      <w:r w:rsidR="00187643" w:rsidRPr="40B94797">
        <w:rPr>
          <w:rFonts w:ascii="Arial Narrow" w:eastAsia="Arial Narrow" w:hAnsi="Arial Narrow" w:cs="Arial Narrow"/>
          <w:sz w:val="22"/>
          <w:szCs w:val="22"/>
        </w:rPr>
        <w:t xml:space="preserve"> </w:t>
      </w:r>
      <w:r w:rsidRPr="40B94797">
        <w:rPr>
          <w:rFonts w:ascii="Arial Narrow" w:eastAsia="Arial Narrow" w:hAnsi="Arial Narrow" w:cs="Arial Narrow"/>
          <w:kern w:val="0"/>
          <w14:ligatures w14:val="none"/>
          <w:sz w:val="22"/>
          <w:szCs w:val="22"/>
        </w:rPr>
        <w:t>del Código</w:t>
      </w:r>
      <w:r w:rsidRPr="004931AE">
        <w:rPr>
          <w:rStyle w:val="Refdenotaalpie"/>
          <w:rFonts w:ascii="Arial Narrow" w:eastAsia="Arial Narrow" w:hAnsi="Arial Narrow" w:cs="Arial Narrow"/>
          <w:kern w:val="0"/>
          <w:sz w:val="22"/>
          <w:szCs w:val="22"/>
          <w:vertAlign w:val="superscript"/>
          <w14:ligatures w14:val="none"/>
        </w:rPr>
        <w:footnoteReference w:id="6"/>
      </w:r>
      <w:r>
        <w:rPr>
          <w:rFonts w:ascii="Arial Narrow" w:eastAsia="Arial Narrow" w:hAnsi="Arial Narrow" w:cs="Arial Narrow"/>
          <w:kern w:val="0"/>
          <w14:ligatures w14:val="none"/>
          <w:sz w:val="22"/>
          <w:szCs w:val="22"/>
        </w:rPr>
        <w:t>.</w:t>
      </w:r>
    </w:p>
    <w:p w14:paraId="2E7770E0" w14:textId="77777777" w:rsidR="00E60CD7" w:rsidRPr="0026598E" w:rsidRDefault="00E60CD7" w:rsidP="00372FD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372F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8" w:name="_Hlk211510697"/>
      <w:r w:rsidRPr="76CBBC53">
        <w:rPr>
          <w:rFonts w:ascii="Arial Narrow" w:eastAsia="Arial Narrow" w:hAnsi="Arial Narrow" w:cs="Arial Narrow"/>
          <w:color w:val="000000"/>
          <w:kern w:val="0"/>
          <w:sz w:val="22"/>
          <w:szCs w:val="22"/>
          <w:lang w:val="es-ES" w:eastAsia="es-ES"/>
          <w14:ligatures w14:val="none"/>
        </w:rPr>
        <w:t>conviene requerir a los proveedores denunciados</w:t>
      </w:r>
      <w:r w:rsidRPr="000077B4">
        <w:rPr>
          <w:rFonts w:ascii="Arial Narrow" w:eastAsia="Arial Narrow" w:hAnsi="Arial Narrow" w:cs="Arial Narrow"/>
          <w:color w:val="000000"/>
          <w:kern w:val="0"/>
          <w:sz w:val="22"/>
          <w:szCs w:val="22"/>
          <w:lang w:val="es-ES" w:eastAsia="es-ES"/>
          <w14:ligatures w14:val="none"/>
        </w:rPr>
        <w:t xml:space="preserve"> </w:t>
      </w:r>
      <w:bookmarkEnd w:id="18"/>
      <w:r w:rsidRPr="000077B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372F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A</w:t>
      </w:r>
      <w:r w:rsidR="10F30466" w:rsidRPr="76CBBC53">
        <w:rPr>
          <w:rFonts w:ascii="Arial Narrow" w:eastAsia="Arial Narrow" w:hAnsi="Arial Narrow" w:cs="Arial Narrow"/>
          <w:color w:val="000000"/>
          <w:kern w:val="0"/>
          <w:sz w:val="22"/>
          <w:szCs w:val="22"/>
          <w:u w:val="single"/>
          <w:lang w:val="es-ES" w:eastAsia="es-ES"/>
          <w14:ligatures w14:val="none"/>
        </w:rPr>
        <w:t xml:space="preserve">l </w:t>
      </w:r>
      <w:r w:rsidR="10F30466" w:rsidRPr="76CBBC53">
        <w:rPr>
          <w:rFonts w:ascii="Arial Narrow" w:eastAsia="Arial Narrow" w:hAnsi="Arial Narrow" w:cs="Arial Narrow"/>
          <w:color w:val="000000" w:themeColor="text1"/>
          <w:sz w:val="22"/>
          <w:szCs w:val="22"/>
          <w:u w:val="single"/>
          <w:lang w:val="es-ES" w:eastAsia="es-ES"/>
        </w:rPr>
        <w:t>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4AC8B091" w:rsidRPr="40B94797">
        <w:rPr>
          <w:rFonts w:ascii="Arial Narrow" w:eastAsia="Arial Narrow" w:hAnsi="Arial Narrow" w:cs="Arial Narrow"/>
          <w:color w:val="000000" w:themeColor="text1"/>
          <w:sz w:val="22"/>
          <w:szCs w:val="22"/>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372FD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 xml:space="preserve">A </w:t>
      </w:r>
      <w:r w:rsidR="6632A467" w:rsidRPr="76CBBC53">
        <w:rPr>
          <w:rFonts w:ascii="Arial Narrow" w:eastAsia="Arial Narrow" w:hAnsi="Arial Narrow" w:cs="Arial Narrow"/>
          <w:color w:val="000000" w:themeColor="text1"/>
          <w:sz w:val="22"/>
          <w:szCs w:val="22"/>
          <w:u w:val="single"/>
          <w:lang w:val="es-ES" w:eastAsia="es-ES"/>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3CC0DE72" w:rsidRPr="40B94797">
        <w:rPr>
          <w:rFonts w:ascii="Arial Narrow" w:eastAsia="Arial Narrow" w:hAnsi="Arial Narrow" w:cs="Arial Narrow"/>
          <w:color w:val="000000" w:themeColor="text1"/>
          <w:sz w:val="22"/>
          <w:szCs w:val="22"/>
          <w:lang w:val="es-ES" w:eastAsia="es-ES"/>
        </w:rPr>
        <w:t>acreditar la gestión y/o entrega de los comprobantes de pago solicitados por el denunciante el 12 de setiembre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9"/>
    <w:p w14:paraId="07706AC2" w14:textId="04B531C6" w:rsidR="76CBBC53" w:rsidRDefault="76CBBC53" w:rsidP="00372FD9">
      <w:pPr>
        <w:pStyle w:val="Prrafodelista"/>
        <w:spacing w:before="0" w:after="0" w:line="240" w:lineRule="auto"/>
        <w:ind w:left="567"/>
        <w:jc w:val="both"/>
        <w:rPr>
          <w:rFonts w:ascii="Arial Narrow" w:eastAsia="Arial Narrow" w:hAnsi="Arial Narrow" w:cs="Arial Narrow"/>
          <w:color w:val="000000" w:themeColor="text1"/>
          <w:sz w:val="22"/>
          <w:szCs w:val="22"/>
          <w:lang w:val="es-ES" w:eastAsia="es-ES"/>
        </w:rPr>
      </w:pPr>
    </w:p>
    <w:p w14:paraId="34192086" w14:textId="104BFCD6" w:rsidR="3ABCC74B" w:rsidRDefault="3ABCC74B"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color w:val="000000" w:themeColor="text1"/>
          <w:sz w:val="22"/>
          <w:szCs w:val="22"/>
          <w:u w:val="single"/>
          <w:lang w:val="es-ES" w:eastAsia="es-ES"/>
        </w:rPr>
        <w:t xml:space="preserve">A </w:t>
      </w:r>
      <w:r w:rsidR="439E40FD" w:rsidRPr="40B94797">
        <w:rPr>
          <w:rFonts w:ascii="Arial Narrow" w:eastAsia="Arial Narrow" w:hAnsi="Arial Narrow" w:cs="Arial Narrow"/>
          <w:color w:val="000000" w:themeColor="text1"/>
          <w:sz w:val="22"/>
          <w:szCs w:val="22"/>
          <w:u w:val="single"/>
          <w:lang w:val="es-ES" w:eastAsia="es-ES"/>
        </w:rPr>
        <w:t>Pacífico</w:t>
      </w:r>
      <w:r w:rsidRPr="40B94797">
        <w:rPr>
          <w:rFonts w:ascii="Arial Narrow" w:eastAsia="Arial Narrow" w:hAnsi="Arial Narrow" w:cs="Arial Narrow"/>
          <w:color w:val="000000" w:themeColor="text1"/>
          <w:sz w:val="22"/>
          <w:szCs w:val="22"/>
          <w:lang w:val="es-ES" w:eastAsia="es-ES"/>
        </w:rPr>
        <w:t>:</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(i) presentar una copia debidamente suscrita de la Póliza </w:t>
      </w:r>
      <w:r w:rsidR="27006491" w:rsidRPr="40B94797">
        <w:rPr>
          <w:rFonts w:ascii="Arial Narrow" w:eastAsia="Arial Narrow" w:hAnsi="Arial Narrow" w:cs="Arial Narrow"/>
          <w:color w:val="000000" w:themeColor="text1"/>
          <w:sz w:val="22"/>
          <w:szCs w:val="22"/>
          <w:lang w:val="es-ES" w:eastAsia="es-ES"/>
        </w:rPr>
        <w:t>del Seguro de Vida</w:t>
      </w:r>
      <w:r w:rsidRPr="40B94797">
        <w:rPr>
          <w:rFonts w:ascii="Arial Narrow" w:eastAsia="Arial Narrow" w:hAnsi="Arial Narrow" w:cs="Arial Narrow"/>
          <w:color w:val="000000" w:themeColor="text1"/>
          <w:sz w:val="22"/>
          <w:szCs w:val="22"/>
          <w:lang w:val="es-ES" w:eastAsia="es-ES"/>
        </w:rPr>
        <w:t xml:space="preserve"> materia de denunci</w:t>
      </w:r>
      <w:r w:rsidR="255E18BF" w:rsidRPr="40B94797">
        <w:rPr>
          <w:rFonts w:ascii="Arial Narrow" w:eastAsia="Arial Narrow" w:hAnsi="Arial Narrow" w:cs="Arial Narrow"/>
          <w:color w:val="000000" w:themeColor="text1"/>
          <w:sz w:val="22"/>
          <w:szCs w:val="22"/>
          <w:lang w:val="es-ES" w:eastAsia="es-ES"/>
        </w:rPr>
        <w:t>a, así como el cargo de remisión de la póliza; (</w:t>
      </w:r>
      <w:proofErr w:type="spellStart"/>
      <w:r w:rsidR="255E18BF" w:rsidRPr="40B94797">
        <w:rPr>
          <w:rFonts w:ascii="Arial Narrow" w:eastAsia="Arial Narrow" w:hAnsi="Arial Narrow" w:cs="Arial Narrow"/>
          <w:color w:val="000000" w:themeColor="text1"/>
          <w:sz w:val="22"/>
          <w:szCs w:val="22"/>
          <w:lang w:val="es-ES" w:eastAsia="es-ES"/>
        </w:rPr>
        <w:t>ii</w:t>
      </w:r>
      <w:proofErr w:type="spellEnd"/>
      <w:r w:rsidR="255E18BF"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w:t>
      </w:r>
      <w:r w:rsidRPr="40B94797">
        <w:rPr>
          <w:rFonts w:ascii="Arial Narrow" w:eastAsia="Arial Narrow" w:hAnsi="Arial Narrow" w:cs="Arial Narrow"/>
          <w:color w:val="000000" w:themeColor="text1"/>
          <w:sz w:val="22"/>
          <w:szCs w:val="22"/>
          <w:lang w:val="es-ES" w:eastAsia="es-ES"/>
        </w:rPr>
        <w:t>; y, (</w:t>
      </w:r>
      <w:proofErr w:type="spellStart"/>
      <w:r w:rsidRPr="40B94797">
        <w:rPr>
          <w:rFonts w:ascii="Arial Narrow" w:eastAsia="Arial Narrow" w:hAnsi="Arial Narrow" w:cs="Arial Narrow"/>
          <w:color w:val="000000" w:themeColor="text1"/>
          <w:sz w:val="22"/>
          <w:szCs w:val="22"/>
          <w:lang w:val="es-ES" w:eastAsia="es-ES"/>
        </w:rPr>
        <w:t>i</w:t>
      </w:r>
      <w:r w:rsidR="5B664763" w:rsidRPr="40B94797">
        <w:rPr>
          <w:rFonts w:ascii="Arial Narrow" w:eastAsia="Arial Narrow" w:hAnsi="Arial Narrow" w:cs="Arial Narrow"/>
          <w:color w:val="000000" w:themeColor="text1"/>
          <w:sz w:val="22"/>
          <w:szCs w:val="22"/>
          <w:lang w:val="es-ES" w:eastAsia="es-ES"/>
        </w:rPr>
        <w:t>i</w:t>
      </w:r>
      <w:r w:rsidRPr="40B94797">
        <w:rPr>
          <w:rFonts w:ascii="Arial Narrow" w:eastAsia="Arial Narrow" w:hAnsi="Arial Narrow" w:cs="Arial Narrow"/>
          <w:color w:val="000000" w:themeColor="text1"/>
          <w:sz w:val="22"/>
          <w:szCs w:val="22"/>
          <w:lang w:val="es-ES" w:eastAsia="es-ES"/>
        </w:rPr>
        <w:t>i</w:t>
      </w:r>
      <w:proofErr w:type="spellEnd"/>
      <w:r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372F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00758CF" w:rsidR="008424BB" w:rsidRPr="009E0535"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PRIMERO:</w:t>
      </w:r>
      <w:r w:rsidRPr="76CBBC53">
        <w:rPr>
          <w:rFonts w:ascii="Arial Narrow" w:eastAsia="Arial Narrow" w:hAnsi="Arial Narrow" w:cs="Arial Narrow"/>
          <w:color w:val="000000"/>
          <w:kern w:val="0"/>
          <w:sz w:val="22"/>
          <w:szCs w:val="22"/>
          <w:lang w:eastAsia="es-PE"/>
          <w14:ligatures w14:val="none"/>
        </w:rPr>
        <w:t xml:space="preserve">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00AD9" w:rsidRPr="00600AD9">
        <w:rPr>
          <w:rFonts w:ascii="Arial Narrow" w:eastAsia="Arial Narrow" w:hAnsi="Arial Narrow" w:cs="Arial Narrow"/>
          <w:color w:val="000000" w:themeColor="text1"/>
          <w:sz w:val="22"/>
          <w:szCs w:val="22"/>
          <w:lang w:eastAsia="es-PE"/>
        </w:rPr>
        <w:t/>
      </w:r>
      <w:r w:rsidR="47A3C4D0" w:rsidRPr="76CBBC53">
        <w:rPr>
          <w:rFonts w:ascii="Arial Narrow" w:eastAsia="Arial Narrow" w:hAnsi="Arial Narrow" w:cs="Arial Narrow"/>
          <w:color w:val="000000" w:themeColor="text1"/>
          <w:sz w:val="22"/>
          <w:szCs w:val="22"/>
          <w:lang w:eastAsia="es-P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DD946CD" w:rsidRPr="76CBBC53">
        <w:rPr>
          <w:rFonts w:ascii="Arial Narrow" w:eastAsia="Arial Narrow" w:hAnsi="Arial Narrow" w:cs="Arial Narrow"/>
          <w:color w:val="000000" w:themeColor="text1"/>
          <w:sz w:val="22"/>
          <w:szCs w:val="22"/>
          <w:lang w:eastAsia="es-PE"/>
        </w:rPr>
        <w:t/>
      </w:r>
      <w:r w:rsidR="3DD946CD"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themeColor="text1"/>
          <w:sz w:val="22"/>
          <w:szCs w:val="22"/>
          <w:lang w:eastAsia="es-PE"/>
        </w:rPr>
        <w:t xml:space="preserve"/>
      </w:r>
      <w:r w:rsidR="3FBC88EC" w:rsidRPr="76CBBC53">
        <w:rPr>
          <w:rFonts w:ascii="Arial Narrow" w:eastAsia="Arial Narrow" w:hAnsi="Arial Narrow" w:cs="Arial Narrow"/>
          <w:color w:val="000000" w:themeColor="text1"/>
          <w:sz w:val="22"/>
          <w:szCs w:val="22"/>
          <w:lang w:eastAsia="es-PE"/>
        </w:rPr>
        <w:t/>
      </w:r>
      <w:r w:rsidRPr="0058331A">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76CBBC53">
        <w:rPr>
          <w:rFonts w:ascii="Arial Narrow" w:eastAsia="Arial Narrow" w:hAnsi="Arial Narrow" w:cs="Arial Narrow"/>
          <w:color w:val="000000" w:themeColor="text1"/>
          <w:sz w:val="22"/>
          <w:szCs w:val="22"/>
          <w:lang w:eastAsia="es-PE"/>
        </w:rPr>
        <w:t/>
      </w:r>
    </w:p>
    <w:p w14:paraId="50DCBB7C" w14:textId="77777777" w:rsidR="008424BB" w:rsidRDefault="008424BB"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Pr="00DA183C">
        <w:rPr>
          <w:rFonts w:ascii="Arial Narrow" w:eastAsia="Arial Narrow" w:hAnsi="Arial Narrow" w:cs="Arial Narrow"/>
          <w:sz w:val="22"/>
          <w:szCs w:val="22"/>
        </w:rPr>
        <w:t xml:space="preserve">el </w:t>
      </w:r>
      <w:r w:rsidRPr="00DA183C">
        <w:rPr>
          <w:rFonts w:ascii="Arial Narrow" w:eastAsia="Arial Narrow" w:hAnsi="Arial Narrow" w:cs="Arial Narrow"/>
          <w:color w:val="000000" w:themeColor="text1"/>
          <w:sz w:val="22"/>
          <w:szCs w:val="22"/>
        </w:rPr>
        <w:t>Banco Falabella Perú S.A.</w:t>
      </w:r>
      <w:r w:rsidRPr="00DA183C">
        <w:rPr>
          <w:rFonts w:ascii="Arial Narrow" w:eastAsia="Arial Narrow" w:hAnsi="Arial Narrow" w:cs="Arial Narrow"/>
          <w:sz w:val="22"/>
          <w:szCs w:val="22"/>
        </w:rPr>
        <w:t xml:space="preserve"> no habría debitado de manera oportuna </w:t>
      </w:r>
      <w:r w:rsidR="008C3CD6" w:rsidRPr="00DA183C">
        <w:rPr>
          <w:rFonts w:ascii="Arial Narrow" w:eastAsia="Arial Narrow" w:hAnsi="Arial Narrow" w:cs="Arial Narrow"/>
          <w:sz w:val="22"/>
          <w:szCs w:val="22"/>
        </w:rPr>
        <w:t>a la tarjeta de la denunciante la</w:t>
      </w:r>
      <w:r w:rsidR="007F46BD" w:rsidRPr="00DA183C">
        <w:rPr>
          <w:rFonts w:ascii="Arial Narrow" w:eastAsia="Arial Narrow" w:hAnsi="Arial Narrow" w:cs="Arial Narrow"/>
          <w:sz w:val="22"/>
          <w:szCs w:val="22"/>
        </w:rPr>
        <w:t xml:space="preserve">s </w:t>
      </w:r>
      <w:r w:rsidR="008C3CD6" w:rsidRPr="00DA183C">
        <w:rPr>
          <w:rFonts w:ascii="Arial Narrow" w:eastAsia="Arial Narrow" w:hAnsi="Arial Narrow" w:cs="Arial Narrow"/>
          <w:sz w:val="22"/>
          <w:szCs w:val="22"/>
        </w:rPr>
        <w:t>cuotas de la prima de enero, febrero, abril, julio y agosto de 2025 por el</w:t>
      </w:r>
      <w:r w:rsidRPr="00DA183C">
        <w:rPr>
          <w:rFonts w:ascii="Arial Narrow" w:eastAsia="Arial Narrow" w:hAnsi="Arial Narrow" w:cs="Arial Narrow"/>
          <w:sz w:val="22"/>
          <w:szCs w:val="22"/>
        </w:rPr>
        <w:t xml:space="preserve"> Seguro de Vida</w:t>
      </w:r>
      <w:r w:rsidR="008C3CD6" w:rsidRPr="00DA183C">
        <w:rPr>
          <w:rFonts w:ascii="Arial Narrow" w:eastAsia="Arial Narrow" w:hAnsi="Arial Narrow" w:cs="Arial Narrow"/>
          <w:sz w:val="22"/>
          <w:szCs w:val="22"/>
        </w:rPr>
        <w:t xml:space="preserve"> contratado</w:t>
      </w:r>
      <w:r w:rsidRPr="40B94797">
        <w:rPr>
          <w:rFonts w:ascii="Arial Narrow" w:eastAsia="Arial Narrow" w:hAnsi="Arial Narrow" w:cs="Arial Narrow"/>
          <w:sz w:val="22"/>
          <w:szCs w:val="22"/>
        </w:rPr>
        <w:t xml:space="preserve">. </w:t>
      </w:r>
    </w:p>
    <w:p w14:paraId="78B0305E" w14:textId="77777777" w:rsidR="00372FD9" w:rsidRPr="009E0535" w:rsidRDefault="00372FD9"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sz w:val="22"/>
          <w:szCs w:val="22"/>
        </w:rPr>
        <w:t xml:space="preserve">, en tanto </w:t>
      </w:r>
      <w:r w:rsidR="00274D84" w:rsidRPr="00DA183C">
        <w:rPr>
          <w:rFonts w:ascii="Arial Narrow" w:eastAsia="Arial Narrow" w:hAnsi="Arial Narrow" w:cs="Arial Narrow"/>
          <w:sz w:val="22"/>
          <w:szCs w:val="22"/>
        </w:rPr>
        <w:t xml:space="preserve">el </w:t>
      </w:r>
      <w:r w:rsidR="280DB832" w:rsidRPr="00DA183C">
        <w:rPr>
          <w:rFonts w:ascii="Arial Narrow" w:eastAsia="Arial Narrow" w:hAnsi="Arial Narrow" w:cs="Arial Narrow"/>
          <w:color w:val="000000" w:themeColor="text1"/>
          <w:sz w:val="22"/>
          <w:szCs w:val="22"/>
        </w:rPr>
        <w:t>Banco Falabella Perú S.A.</w:t>
      </w:r>
      <w:r w:rsidR="206D793D" w:rsidRPr="00DA183C">
        <w:rPr>
          <w:rFonts w:ascii="Arial Narrow" w:eastAsia="Arial Narrow" w:hAnsi="Arial Narrow" w:cs="Arial Narrow"/>
          <w:sz w:val="22"/>
          <w:szCs w:val="22"/>
        </w:rPr>
        <w:t xml:space="preserve"> </w:t>
      </w:r>
      <w:r w:rsidR="00372FD9" w:rsidRPr="00DA183C">
        <w:rPr>
          <w:rFonts w:ascii="Arial Narrow" w:eastAsia="Arial Narrow" w:hAnsi="Arial Narrow" w:cs="Arial Narrow"/>
          <w:sz w:val="22"/>
          <w:szCs w:val="22"/>
        </w:rPr>
        <w:t xml:space="preserve">el 19 de marzo de 2025 </w:t>
      </w:r>
      <w:r w:rsidR="206D793D" w:rsidRPr="00DA183C">
        <w:rPr>
          <w:rFonts w:ascii="Arial Narrow" w:eastAsia="Arial Narrow" w:hAnsi="Arial Narrow" w:cs="Arial Narrow"/>
          <w:sz w:val="22"/>
          <w:szCs w:val="22"/>
        </w:rPr>
        <w:t xml:space="preserve">habría </w:t>
      </w:r>
      <w:r w:rsidR="00372FD9" w:rsidRPr="00DA183C">
        <w:rPr>
          <w:rFonts w:ascii="Arial Narrow" w:eastAsia="Arial Narrow" w:hAnsi="Arial Narrow" w:cs="Arial Narrow"/>
          <w:sz w:val="22"/>
          <w:szCs w:val="22"/>
        </w:rPr>
        <w:t>debitado de la tarjeta de la denunciante dos (2) veces el monto de la prima de S/ 99,00 por el Seguro de Vida</w:t>
      </w:r>
      <w:r w:rsidR="4FF6B1A3" w:rsidRPr="40B94797">
        <w:rPr>
          <w:rFonts w:ascii="Arial Narrow" w:eastAsia="Arial Narrow" w:hAnsi="Arial Narrow" w:cs="Arial Narrow"/>
          <w:sz w:val="22"/>
          <w:szCs w:val="22"/>
        </w:rPr>
        <w:t xml:space="preserve">. </w:t>
      </w:r>
    </w:p>
    <w:p w14:paraId="24BFCADA" w14:textId="05D14324" w:rsidR="008424BB" w:rsidRDefault="008424BB"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lastRenderedPageBreak/>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en tanto</w:t>
      </w:r>
      <w:r w:rsidR="00274D84">
        <w:rPr>
          <w:rFonts w:ascii="Arial Narrow" w:eastAsia="Arial Narrow" w:hAnsi="Arial Narrow" w:cs="Arial Narrow"/>
          <w:sz w:val="22"/>
          <w:szCs w:val="22"/>
        </w:rPr>
        <w:t xml:space="preserve"> </w:t>
      </w:r>
      <w:r w:rsidR="00274D84" w:rsidRPr="005F099F">
        <w:rPr>
          <w:rFonts w:ascii="Arial Narrow" w:eastAsia="Arial Narrow" w:hAnsi="Arial Narrow" w:cs="Arial Narrow"/>
          <w:sz w:val="22"/>
          <w:szCs w:val="22"/>
        </w:rPr>
        <w:t>el</w:t>
      </w:r>
      <w:r w:rsidRPr="005F099F">
        <w:rPr>
          <w:rFonts w:ascii="Arial Narrow" w:eastAsia="Arial Narrow" w:hAnsi="Arial Narrow" w:cs="Arial Narrow"/>
          <w:sz w:val="22"/>
          <w:szCs w:val="22"/>
        </w:rPr>
        <w:t xml:space="preserve">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dos (2) veces el monto de la prima de S/ 99,00 por el Seguro de Vida</w:t>
      </w:r>
      <w:r w:rsidRPr="40B94797">
        <w:rPr>
          <w:rFonts w:ascii="Arial Narrow" w:eastAsia="Arial Narrow" w:hAnsi="Arial Narrow" w:cs="Arial Narrow"/>
          <w:sz w:val="22"/>
          <w:szCs w:val="22"/>
        </w:rPr>
        <w:t xml:space="preserve">. </w:t>
      </w:r>
    </w:p>
    <w:p w14:paraId="5C642374" w14:textId="77777777" w:rsidR="00372FD9" w:rsidRDefault="00372FD9"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tres (3) veces el monto de la prima de S/ 99,00 por el Seguro de Vida</w:t>
      </w:r>
      <w:r w:rsidRPr="40B94797">
        <w:rPr>
          <w:rFonts w:ascii="Arial Narrow" w:eastAsia="Arial Narrow" w:hAnsi="Arial Narrow" w:cs="Arial Narrow"/>
          <w:sz w:val="22"/>
          <w:szCs w:val="22"/>
        </w:rPr>
        <w:t xml:space="preserve">. </w:t>
      </w:r>
    </w:p>
    <w:p w14:paraId="3D1A3873" w14:textId="0EC7AE39" w:rsidR="008424BB" w:rsidRDefault="008424BB" w:rsidP="008C3CD6">
      <w:pPr>
        <w:spacing w:before="0" w:after="0" w:line="240" w:lineRule="auto"/>
        <w:tabs>
          <w:tab w:val="num" w:pos="567"/>
        </w:tabs>
        <w:jc w:val="both"/>
        <w:rPr>
          <w:rFonts w:ascii="Arial Narrow" w:eastAsia="Arial Narrow" w:hAnsi="Arial Narrow" w:cs="Arial Narrow"/>
          <w:kern w:val="0"/>
          <w14:ligatures w14:val="none"/>
          <w:sz w:val="22"/>
          <w:szCs w:val="22"/>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t xml:space="preserve"> </w:t>
      </w:r>
    </w:p>
    <w:p w14:paraId="68B449FB" w14:textId="77777777" w:rsidR="008C3CD6" w:rsidRDefault="008C3CD6" w:rsidP="008C3CD6">
      <w:pPr>
        <w:spacing w:before="0" w:after="0" w:line="240" w:lineRule="auto"/>
        <w:tabs>
          <w:tab w:val="num" w:pos="567"/>
        </w:tabs>
        <w:jc w:val="both"/>
        <w:rPr>
          <w:rFonts w:ascii="Arial Narrow" w:eastAsia="Arial Narrow" w:hAnsi="Arial Narrow" w:cs="Arial Narrow"/>
          <w:kern w:val="0"/>
          <w14:ligatures w14:val="none"/>
          <w:sz w:val="22"/>
          <w:szCs w:val="22"/>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sz w:val="22"/>
          <w:szCs w:val="22"/>
        </w:rPr>
        <w:t xml:space="preserve">. </w:t>
      </w:r>
    </w:p>
    <w:p w14:paraId="0915E83D" w14:textId="77777777" w:rsidR="008C3CD6" w:rsidRPr="00711750" w:rsidRDefault="008C3CD6" w:rsidP="00372FD9">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714D413A" w:rsidRPr="005F099F">
        <w:rPr>
          <w:rFonts w:ascii="Arial Narrow" w:eastAsia="Arial Narrow" w:hAnsi="Arial Narrow" w:cs="Arial Narrow"/>
          <w:sz w:val="22"/>
          <w:szCs w:val="22"/>
        </w:rPr>
        <w:t xml:space="preserve">Corredores de Seguros Falabella S.A.C. </w:t>
      </w:r>
      <w:r w:rsidRPr="005F099F">
        <w:rPr>
          <w:rFonts w:ascii="Arial Narrow" w:eastAsia="Arial Narrow" w:hAnsi="Arial Narrow" w:cs="Arial Narrow"/>
          <w:sz w:val="22"/>
          <w:szCs w:val="22"/>
        </w:rPr>
        <w:t xml:space="preserve">no habría prestado el servicio de intermediación de manera idónea al no </w:t>
      </w:r>
      <w:r w:rsidR="008C3CD6" w:rsidRPr="005F099F">
        <w:rPr>
          <w:rFonts w:ascii="Arial Narrow" w:eastAsia="Arial Narrow" w:hAnsi="Arial Narrow" w:cs="Arial Narrow"/>
          <w:sz w:val="22"/>
          <w:szCs w:val="22"/>
        </w:rPr>
        <w:t>cumplir con su rol de protección y asistencia a la denunciante ante su comunicación</w:t>
      </w:r>
      <w:r w:rsidR="25E60FD6" w:rsidRPr="005F099F">
        <w:rPr>
          <w:rFonts w:ascii="Arial Narrow" w:eastAsia="Arial Narrow" w:hAnsi="Arial Narrow" w:cs="Arial Narrow"/>
          <w:sz w:val="22"/>
          <w:szCs w:val="22"/>
        </w:rPr>
        <w:t xml:space="preserve"> </w:t>
      </w:r>
      <w:r w:rsidR="008C3CD6" w:rsidRPr="005F099F">
        <w:rPr>
          <w:rFonts w:ascii="Arial Narrow" w:eastAsia="Arial Narrow" w:hAnsi="Arial Narrow" w:cs="Arial Narrow"/>
          <w:sz w:val="22"/>
          <w:szCs w:val="22"/>
        </w:rPr>
        <w:t>d</w:t>
      </w:r>
      <w:r w:rsidR="25E60FD6" w:rsidRPr="005F099F">
        <w:rPr>
          <w:rFonts w:ascii="Arial Narrow" w:eastAsia="Arial Narrow" w:hAnsi="Arial Narrow" w:cs="Arial Narrow"/>
          <w:sz w:val="22"/>
          <w:szCs w:val="22"/>
        </w:rPr>
        <w:t>el 12 de setiembre de 2025</w:t>
      </w:r>
      <w:r w:rsidR="2DE60DE3" w:rsidRPr="40B94797">
        <w:rPr>
          <w:rFonts w:ascii="Arial Narrow" w:eastAsia="Arial Narrow" w:hAnsi="Arial Narrow" w:cs="Arial Narrow"/>
          <w:sz w:val="22"/>
          <w:szCs w:val="22"/>
        </w:rPr>
        <w:t>.</w:t>
      </w:r>
    </w:p>
    <w:p w14:paraId="1DEB3481" w14:textId="1668614E" w:rsidR="00E60CD7" w:rsidRDefault="00E60CD7" w:rsidP="00372FD9">
      <w:pPr>
        <w:spacing w:before="0" w:after="0" w:line="240" w:lineRule="auto"/>
        <w:tabs>
          <w:tab w:val="num" w:pos="567"/>
        </w:tabs>
        <w:jc w:val="both"/>
        <w:rPr>
          <w:rFonts w:ascii="Arial Narrow" w:eastAsia="Arial Narrow" w:hAnsi="Arial Narrow" w:cs="Arial Narrow"/>
          <w:kern w:val="0"/>
          <w14:ligatures w14:val="none"/>
          <w:sz w:val="22"/>
          <w:szCs w:val="22"/>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w:t>
      </w:r>
      <w:r w:rsidR="007F46BD" w:rsidRPr="005F099F">
        <w:rPr>
          <w:rFonts w:ascii="Arial Narrow" w:eastAsia="Arial Narrow" w:hAnsi="Arial Narrow" w:cs="Arial Narrow"/>
          <w:sz w:val="22"/>
          <w:szCs w:val="22"/>
        </w:rPr>
        <w:t>mediante comunicación del 24 de setiembre de 2025</w:t>
      </w:r>
      <w:r w:rsidRPr="005F099F">
        <w:rPr>
          <w:rFonts w:ascii="Arial Narrow" w:eastAsia="Arial Narrow" w:hAnsi="Arial Narrow" w:cs="Arial Narrow"/>
          <w:sz w:val="22"/>
          <w:szCs w:val="22"/>
        </w:rPr>
        <w:t xml:space="preserve"> habría traslado indebidamente a la denunciante la carga de acreditar los pagos efectuados por el Seguro de Vida contratado</w:t>
      </w:r>
      <w:r>
        <w:rPr>
          <w:rFonts w:ascii="Arial Narrow" w:eastAsia="Arial Narrow" w:hAnsi="Arial Narrow" w:cs="Arial Narrow"/>
          <w:sz w:val="22"/>
          <w:szCs w:val="22"/>
        </w:rPr>
        <w:t>.</w:t>
      </w:r>
    </w:p>
    <w:p w14:paraId="37CD2B9B" w14:textId="77777777" w:rsidR="00C169A5" w:rsidRDefault="00C169A5" w:rsidP="00C169A5">
      <w:pPr>
        <w:spacing w:before="0" w:after="0" w:line="240" w:lineRule="auto"/>
        <w:tabs>
          <w:tab w:val="num" w:pos="567"/>
        </w:tabs>
        <w:jc w:val="both"/>
        <w:rPr>
          <w:rFonts w:ascii="Arial Narrow" w:eastAsia="Arial Narrow" w:hAnsi="Arial Narrow" w:cs="Arial Narrow"/>
          <w:kern w:val="0"/>
          <w14:ligatures w14:val="none"/>
          <w:sz w:val="22"/>
          <w:szCs w:val="22"/>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sz w:val="22"/>
          <w:szCs w:val="22"/>
        </w:rPr>
        <w:t>.</w:t>
      </w:r>
    </w:p>
    <w:p w14:paraId="2F940F22" w14:textId="77777777" w:rsidR="00C169A5" w:rsidRDefault="00C169A5" w:rsidP="00C169A5">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sz w:val="22"/>
          <w:szCs w:val="22"/>
        </w:rPr>
        <w:t>.</w:t>
      </w:r>
    </w:p>
    <w:p w14:paraId="4C4C5C65" w14:textId="77777777" w:rsidR="007F46BD" w:rsidRDefault="007F46BD" w:rsidP="007F46BD">
      <w:pPr>
        <w:spacing w:before="0" w:after="0" w:line="240" w:lineRule="auto"/>
        <w:tabs>
          <w:tab w:val="num" w:pos="567"/>
        </w:tabs>
        <w:jc w:val="both"/>
        <w:rPr>
          <w:rFonts w:ascii="Arial Narrow" w:eastAsia="Arial Narrow" w:hAnsi="Arial Narrow" w:cs="Arial Narrow"/>
          <w:kern w:val="0"/>
          <w14:ligatures w14:val="none"/>
          <w:sz w:val="22"/>
          <w:szCs w:val="22"/>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 xml:space="preserve">al </w:t>
      </w:r>
      <w:r w:rsidR="00C169A5">
        <w:rPr>
          <w:rFonts w:ascii="Arial Narrow" w:eastAsia="Arial Narrow" w:hAnsi="Arial Narrow" w:cs="Arial Narrow"/>
          <w:sz w:val="22"/>
          <w:szCs w:val="22"/>
        </w:rPr>
        <w:t>literal</w:t>
      </w:r>
      <w:r>
        <w:rPr>
          <w:rFonts w:ascii="Arial Narrow" w:eastAsia="Arial Narrow" w:hAnsi="Arial Narrow" w:cs="Arial Narrow"/>
          <w:sz w:val="22"/>
          <w:szCs w:val="22"/>
        </w:rPr>
        <w:t xml:space="preserve"> h) del artículo 62</w:t>
      </w:r>
      <w:r w:rsidRPr="40B94797">
        <w:rPr>
          <w:rFonts w:ascii="Arial Narrow" w:eastAsia="Arial Narrow" w:hAnsi="Arial Narrow" w:cs="Arial Narrow"/>
          <w:sz w:val="22"/>
          <w:szCs w:val="22"/>
        </w:rPr>
        <w:t xml:space="preserve"> de la Ley 29571, Código de Protección y Defensa del Consumidor, en tanto </w:t>
      </w:r>
      <w:r w:rsidRPr="00CF2680">
        <w:rPr>
          <w:rFonts w:ascii="Arial Narrow" w:eastAsia="Arial Narrow" w:hAnsi="Arial Narrow" w:cs="Arial Narrow"/>
          <w:color w:val="000000" w:themeColor="text1"/>
          <w:sz w:val="22"/>
          <w:szCs w:val="22"/>
        </w:rPr>
        <w:t>Pacífico Compañía de Seguros y Reaseguros S.A.</w:t>
      </w:r>
      <w:r w:rsidRPr="00CF2680">
        <w:rPr>
          <w:rFonts w:ascii="Arial Narrow" w:eastAsia="Arial Narrow" w:hAnsi="Arial Narrow" w:cs="Arial Narrow"/>
          <w:sz w:val="22"/>
          <w:szCs w:val="22"/>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sz w:val="22"/>
          <w:szCs w:val="22"/>
        </w:rPr>
        <w:t>.</w:t>
      </w:r>
    </w:p>
    <w:p w14:paraId="0369451D" w14:textId="77777777" w:rsidR="008C3CD6" w:rsidRPr="0026598E" w:rsidRDefault="008C3CD6" w:rsidP="00372FD9">
      <w:pPr>
        <w:spacing w:before="0" w:after="0" w:line="240" w:lineRule="auto"/>
        <w:tabs>
          <w:tab w:val="num" w:pos="567"/>
        </w:tabs>
        <w:jc w:val="both"/>
        <w:rPr>
          <w:rFonts w:ascii="Arial Narrow" w:eastAsia="Arial Narrow" w:hAnsi="Arial Narrow" w:cs="Arial Narrow"/>
          <w:kern w:val="0"/>
          <w14:ligatures w14:val="none"/>
          <w:sz w:val="22"/>
          <w:szCs w:val="22"/>
        </w:rPr>
      </w:pPr>
    </w:p>
    <w:p w14:paraId="634A0D61" w14:textId="1003D0AB" w:rsidR="00E60CD7" w:rsidRPr="0026598E" w:rsidRDefault="00E60CD7" w:rsidP="00372FD9">
      <w:pPr>
        <w:spacing w:line="240" w:lineRule="auto"/>
        <w:contextualSpacing/>
        <w:jc w:val="both"/>
        <w:rPr>
          <w:rFonts w:ascii="Arial Narrow" w:eastAsia="Arial Narrow" w:hAnsi="Arial Narrow" w:cs="Arial Narrow"/>
          <w:kern w:val="0"/>
          <w14:ligatures w14:val="none"/>
          <w:sz w:val="22"/>
          <w:szCs w:val="22"/>
        </w:rPr>
      </w:pPr>
      <w:r w:rsidRPr="76CBBC5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76CBBC53">
        <w:rPr>
          <w:rFonts w:ascii="Arial Narrow" w:eastAsia="Arial Narrow" w:hAnsi="Arial Narrow" w:cs="Arial Narrow"/>
          <w:color w:val="000000"/>
          <w:kern w:val="0"/>
          <w:sz w:val="22"/>
          <w:szCs w:val="22"/>
          <w:lang w:val="es-ES" w:eastAsia="es-ES"/>
          <w14:ligatures w14:val="none"/>
        </w:rPr>
        <w:t xml:space="preserve">del </w:t>
      </w:r>
      <w:r w:rsidR="00600AD9" w:rsidRPr="00600AD9">
        <w:rPr>
          <w:rFonts w:ascii="Arial Narrow" w:eastAsia="Arial Narrow" w:hAnsi="Arial Narrow" w:cs="Arial Narrow"/>
          <w:color w:val="000000" w:themeColor="text1"/>
          <w:sz w:val="22"/>
          <w:szCs w:val="22"/>
          <w:lang w:val="es-ES" w:eastAsia="es-ES"/>
        </w:rPr>
        <w:t>30 de setiembre de 2025, subsanado mediante escrito del 3 de noviembre de 2025, complementado mediante escrito del 18 de noviembre de 2025</w:t>
      </w:r>
      <w:r w:rsidRPr="76CBBC53">
        <w:rPr>
          <w:rFonts w:ascii="Arial Narrow" w:eastAsia="Arial Narrow" w:hAnsi="Arial Narrow" w:cs="Arial Narrow"/>
          <w:sz w:val="22"/>
          <w:szCs w:val="22"/>
        </w:rPr>
        <w:t>.</w:t>
      </w:r>
    </w:p>
    <w:p w14:paraId="2AF03E3F" w14:textId="77777777" w:rsidR="00E60CD7" w:rsidRPr="0026598E" w:rsidRDefault="00E60CD7" w:rsidP="00372F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TERCERO: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43F711ED" w:rsidRPr="0026598E">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45F27A33" w:rsidRPr="76CBBC53">
        <w:rPr>
          <w:rFonts w:ascii="Arial Narrow" w:eastAsia="Arial Narrow" w:hAnsi="Arial Narrow" w:cs="Arial Narrow"/>
          <w:color w:val="000000" w:themeColor="text1"/>
          <w:sz w:val="22"/>
          <w:szCs w:val="22"/>
          <w:lang w:eastAsia="es-PE"/>
        </w:rPr>
        <w:t xml:space="preserve">Banco Falabella Perú S.A., </w:t>
      </w:r>
      <w:r w:rsidR="3B8343C2" w:rsidRPr="76CBBC53">
        <w:rPr>
          <w:rFonts w:ascii="Arial Narrow" w:eastAsia="Arial Narrow" w:hAnsi="Arial Narrow" w:cs="Arial Narrow"/>
          <w:color w:val="000000" w:themeColor="text1"/>
          <w:sz w:val="22"/>
          <w:szCs w:val="22"/>
          <w:lang w:eastAsia="es-PE"/>
        </w:rPr>
        <w:t xml:space="preserve">a </w:t>
      </w:r>
      <w:r w:rsidR="45F27A33" w:rsidRPr="76CBBC53">
        <w:rPr>
          <w:rFonts w:ascii="Arial Narrow" w:eastAsia="Arial Narrow" w:hAnsi="Arial Narrow" w:cs="Arial Narrow"/>
          <w:color w:val="000000" w:themeColor="text1"/>
          <w:sz w:val="22"/>
          <w:szCs w:val="22"/>
          <w:lang w:eastAsia="es-PE"/>
        </w:rPr>
        <w:t>Corredores de Seguros Falabella S.A.C., y Pacífico Compañía de Seguros y Reaseguros S.A.</w:t>
      </w:r>
      <w:r w:rsidRPr="76CBBC5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72F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72F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D478045"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QUINTO:</w:t>
      </w:r>
      <w:r w:rsidRPr="76CBBC53">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r w:rsidR="05A28642" w:rsidRPr="76CBBC53">
        <w:rPr>
          <w:rFonts w:ascii="Arial Narrow" w:eastAsia="Arial Narrow" w:hAnsi="Arial Narrow" w:cs="Arial Narrow"/>
          <w:sz w:val="22"/>
          <w:szCs w:val="22"/>
        </w:rPr>
        <w:t>Banco Falabella Perú S.A.</w:t>
      </w:r>
      <w:bookmarkStart w:id="21" w:name="_Hlk188286828"/>
      <w:r w:rsidRPr="00EE4AAB">
        <w:rPr>
          <w:rFonts w:ascii="Arial Narrow" w:eastAsia="Arial Narrow" w:hAnsi="Arial Narrow" w:cs="Arial Narrow"/>
          <w:color w:val="000000"/>
          <w:kern w:val="0"/>
          <w:sz w:val="22"/>
          <w:szCs w:val="22"/>
          <w:lang w:eastAsia="es-ES"/>
          <w14:ligatures w14:val="none"/>
        </w:rPr>
        <w:t xml:space="preserve">, </w:t>
      </w:r>
      <w:bookmarkEnd w:id="2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227D4CCB" w:rsidRPr="40B94797">
        <w:rPr>
          <w:rFonts w:ascii="Arial Narrow" w:eastAsia="Arial Narrow" w:hAnsi="Arial Narrow" w:cs="Arial Narrow"/>
          <w:color w:val="000000" w:themeColor="text1"/>
          <w:sz w:val="22"/>
          <w:szCs w:val="22"/>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Arial Narrow" w:hAnsi="Arial Narrow" w:cs="Arial Narrow"/>
          <w:color w:val="000000" w:themeColor="text1"/>
          <w:sz w:val="22"/>
          <w:szCs w:val="22"/>
          <w:lang w:val="es-ES" w:eastAsia="es-ES"/>
        </w:rPr>
        <w:t>ii</w:t>
      </w:r>
      <w:proofErr w:type="spellEnd"/>
      <w:r w:rsidR="227D4CCB"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7EAE58BA" w14:textId="77777777" w:rsidR="00E60CD7" w:rsidRDefault="00E60CD7" w:rsidP="00372F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61832A"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SEXTO:</w:t>
      </w:r>
      <w:r w:rsidRPr="76CBBC5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sz w:val="22"/>
          <w:szCs w:val="22"/>
        </w:rPr>
        <w:t>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72073AC7" w:rsidRPr="40B94797">
        <w:rPr>
          <w:rFonts w:ascii="Arial Narrow" w:eastAsia="Arial Narrow" w:hAnsi="Arial Narrow" w:cs="Arial Narrow"/>
          <w:color w:val="000000" w:themeColor="text1"/>
          <w:sz w:val="22"/>
          <w:szCs w:val="22"/>
          <w:lang w:val="es-ES" w:eastAsia="es-ES"/>
        </w:rPr>
        <w:t>(i) acreditar la gestión y/o entrega de los comprobantes de pago solicitados por el denunciante el 12 de setiembre de 2025; y, (</w:t>
      </w:r>
      <w:proofErr w:type="spellStart"/>
      <w:r w:rsidR="72073AC7" w:rsidRPr="40B94797">
        <w:rPr>
          <w:rFonts w:ascii="Arial Narrow" w:eastAsia="Arial Narrow" w:hAnsi="Arial Narrow" w:cs="Arial Narrow"/>
          <w:color w:val="000000" w:themeColor="text1"/>
          <w:sz w:val="22"/>
          <w:szCs w:val="22"/>
          <w:lang w:val="es-ES" w:eastAsia="es-ES"/>
        </w:rPr>
        <w:t>ii</w:t>
      </w:r>
      <w:proofErr w:type="spellEnd"/>
      <w:r w:rsidR="72073AC7"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7AB91299" w14:textId="0541A9B2" w:rsidR="76CBBC53" w:rsidRDefault="76CBBC53" w:rsidP="00372FD9">
      <w:pPr>
        <w:spacing w:before="0" w:after="0" w:line="240" w:lineRule="auto"/>
        <w:jc w:val="both"/>
        <w:rPr>
          <w:rFonts w:ascii="Arial Narrow" w:eastAsia="Arial Narrow" w:hAnsi="Arial Narrow" w:cs="Arial Narrow"/>
          <w:color w:val="000000" w:themeColor="text1"/>
          <w:sz w:val="22"/>
          <w:szCs w:val="22"/>
          <w:lang w:val="es-ES" w:eastAsia="es-ES"/>
        </w:rPr>
      </w:pPr>
    </w:p>
    <w:p w14:paraId="7B4A8191" w14:textId="7953C64A" w:rsidR="15875077" w:rsidRDefault="15875077" w:rsidP="00372FD9">
      <w:pPr>
        <w:spacing w:after="0" w:line="240" w:lineRule="auto"/>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b/>
          <w:bCs/>
          <w:color w:val="000000" w:themeColor="text1"/>
          <w:sz w:val="22"/>
          <w:szCs w:val="22"/>
          <w:lang w:eastAsia="es-PE"/>
        </w:rPr>
        <w:t xml:space="preserve">SÉTIMO:</w:t>
      </w:r>
      <w:r w:rsidRPr="40B94797">
        <w:rPr>
          <w:rFonts w:ascii="Arial Narrow" w:eastAsia="Arial Narrow" w:hAnsi="Arial Narrow" w:cs="Arial Narrow"/>
          <w:color w:val="000000" w:themeColor="text1"/>
          <w:sz w:val="22"/>
          <w:szCs w:val="22"/>
          <w:lang w:eastAsia="es-PE"/>
        </w:rPr>
        <w:t xml:space="preserve"> </w:t>
      </w:r>
      <w:r w:rsidRPr="40B94797">
        <w:rPr>
          <w:rFonts w:ascii="Arial Narrow" w:eastAsia="Arial Narrow" w:hAnsi="Arial Narrow" w:cs="Arial Narrow"/>
          <w:color w:val="000000" w:themeColor="text1"/>
          <w:sz w:val="22"/>
          <w:szCs w:val="22"/>
          <w:lang w:eastAsia="es-ES"/>
        </w:rPr>
        <w:t xml:space="preserve">requerir </w:t>
      </w:r>
      <w:r w:rsidRPr="40B94797">
        <w:rPr>
          <w:rFonts w:ascii="Arial Narrow" w:eastAsia="Arial Narrow" w:hAnsi="Arial Narrow" w:cs="Arial Narrow"/>
          <w:color w:val="000000" w:themeColor="text1"/>
          <w:sz w:val="22"/>
          <w:szCs w:val="22"/>
          <w:lang w:val="es-ES" w:eastAsia="es-ES"/>
        </w:rPr>
        <w:t xml:space="preserve">que, en un </w:t>
      </w:r>
      <w:r w:rsidRPr="40B94797">
        <w:rPr>
          <w:rFonts w:ascii="Arial Narrow" w:eastAsia="Arial Narrow" w:hAnsi="Arial Narrow" w:cs="Arial Narrow"/>
          <w:color w:val="000000" w:themeColor="text1"/>
          <w:sz w:val="22"/>
          <w:szCs w:val="22"/>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sz w:val="22"/>
          <w:szCs w:val="22"/>
        </w:rPr>
        <w:t>Pacífico Compañía de Seguros y Reaseguros S.A.</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cumpla con: </w:t>
      </w:r>
      <w:r w:rsidR="6D83FB70" w:rsidRPr="40B94797">
        <w:rPr>
          <w:rFonts w:ascii="Arial Narrow" w:eastAsia="Arial Narrow" w:hAnsi="Arial Narrow" w:cs="Arial Narrow"/>
          <w:color w:val="000000" w:themeColor="text1"/>
          <w:sz w:val="22"/>
          <w:szCs w:val="22"/>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Arial Narrow" w:hAnsi="Arial Narrow" w:cs="Arial Narrow"/>
          <w:color w:val="000000" w:themeColor="text1"/>
          <w:sz w:val="22"/>
          <w:szCs w:val="22"/>
          <w:lang w:val="es-ES" w:eastAsia="es-ES"/>
        </w:rPr>
        <w:t>ii</w:t>
      </w:r>
      <w:proofErr w:type="spellEnd"/>
      <w:r w:rsidR="6D83FB70"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 y, (</w:t>
      </w:r>
      <w:proofErr w:type="spellStart"/>
      <w:r w:rsidR="6D83FB70" w:rsidRPr="40B94797">
        <w:rPr>
          <w:rFonts w:ascii="Arial Narrow" w:eastAsia="Arial Narrow" w:hAnsi="Arial Narrow" w:cs="Arial Narrow"/>
          <w:color w:val="000000" w:themeColor="text1"/>
          <w:sz w:val="22"/>
          <w:szCs w:val="22"/>
          <w:lang w:val="es-ES" w:eastAsia="es-ES"/>
        </w:rPr>
        <w:t>iii</w:t>
      </w:r>
      <w:proofErr w:type="spellEnd"/>
      <w:r w:rsidR="6D83FB70"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40B94797">
        <w:rPr>
          <w:rFonts w:ascii="Arial Narrow" w:eastAsia="Arial Narrow" w:hAnsi="Arial Narrow" w:cs="Arial Narrow"/>
          <w:color w:val="000000" w:themeColor="text1"/>
          <w:sz w:val="22"/>
          <w:szCs w:val="22"/>
          <w:lang w:val="es-ES" w:eastAsia="es-ES"/>
        </w:rPr>
        <w:t>.</w:t>
      </w:r>
    </w:p>
    <w:p w14:paraId="61AD8504" w14:textId="77777777" w:rsidR="00E60CD7" w:rsidRPr="0026598E" w:rsidRDefault="00E60CD7" w:rsidP="00372F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sz w:val="22"/>
          <w:szCs w:val="22"/>
        </w:rPr>
        <w:t>OCTAVO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22"/>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72F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themeColor="text1"/>
          <w:sz w:val="22"/>
          <w:szCs w:val="22"/>
          <w:lang w:eastAsia="es-PE"/>
        </w:rPr>
        <w:t>NOVENO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Arial Narrow" w:hAnsi="Arial Narrow" w:cs="Arial Narrow"/>
          <w:kern w:val="0"/>
          <w:sz w:val="22"/>
          <w:szCs w:val="22"/>
          <w:u w:val="single"/>
          <w14:ligatures w14:val="none"/>
        </w:rPr>
      </w:pPr>
      <w:r w:rsidRPr="76CBBC53">
        <w:rPr>
          <w:rFonts w:ascii="Arial Narrow" w:eastAsia="Arial Narrow" w:hAnsi="Arial Narrow" w:cs="Arial Narrow"/>
          <w:b/>
          <w:bCs/>
          <w:sz w:val="22"/>
          <w:szCs w:val="22"/>
        </w:rPr>
        <w:t>DÉCIMO</w:t>
      </w:r>
      <w:r w:rsidR="00E60CD7" w:rsidRPr="76CBBC53">
        <w:rPr>
          <w:rFonts w:ascii="Arial Narrow" w:eastAsia="Arial Narrow" w:hAnsi="Arial Narrow" w:cs="Arial Narrow"/>
          <w:b/>
          <w:bCs/>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76CBBC53">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sz w:val="22"/>
          <w:szCs w:val="22"/>
        </w:rPr>
      </w:pPr>
      <w:r w:rsidRPr="76CBBC53">
        <w:rPr>
          <w:rFonts w:ascii="Arial Narrow" w:eastAsia="Arial Narrow" w:hAnsi="Arial Narrow" w:cs="Arial Narrow"/>
          <w:b/>
          <w:bCs/>
          <w:spacing w:val="-3"/>
          <w:kern w:val="0"/>
          <w14:ligatures w14:val="none"/>
          <w:sz w:val="22"/>
          <w:szCs w:val="22"/>
        </w:rPr>
        <w:t>DÉCIMO</w:t>
      </w:r>
      <w:r w:rsidR="50E12AFE" w:rsidRPr="76CBBC53">
        <w:rPr>
          <w:rFonts w:ascii="Arial Narrow" w:eastAsia="Arial Narrow" w:hAnsi="Arial Narrow" w:cs="Arial Narrow"/>
          <w:b/>
          <w:bCs/>
          <w:spacing w:val="-3"/>
          <w:kern w:val="0"/>
          <w14:ligatures w14:val="none"/>
          <w:sz w:val="22"/>
          <w:szCs w:val="22"/>
        </w:rPr>
        <w:t xml:space="preserve"> </w:t>
      </w:r>
      <w:r w:rsidR="50E12AFE" w:rsidRPr="76CBBC53">
        <w:rPr>
          <w:rFonts w:ascii="Arial Narrow" w:eastAsia="Arial Narrow" w:hAnsi="Arial Narrow" w:cs="Arial Narrow"/>
          <w:b/>
          <w:bCs/>
          <w:sz w:val="22"/>
          <w:szCs w:val="22"/>
        </w:rPr>
        <w:t>PRIMERO</w:t>
      </w:r>
      <w:r w:rsidRPr="76CBBC5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FF1E92" w:rsidR="00E60CD7" w:rsidRDefault="00E60CD7" w:rsidP="00372F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5B691D5C" w:rsidRPr="76CBBC53">
        <w:rPr>
          <w:rFonts w:ascii="Arial Narrow" w:eastAsia="Arial Narrow" w:hAnsi="Arial Narrow" w:cs="Arial Narrow"/>
          <w:sz w:val="22"/>
          <w:szCs w:val="22"/>
        </w:rPr>
        <w:t/>
      </w:r>
      <w:r w:rsidRPr="76CBBC53">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spacing w:val="-3"/>
          <w:kern w:val="0"/>
          <w14:ligatures w14:val="none"/>
          <w:sz w:val="22"/>
          <w:szCs w:val="22"/>
        </w:rPr>
        <w:t xml:space="preserve"/>
      </w:r>
      <w:r w:rsidR="0CF77752" w:rsidRPr="76CBBC53">
        <w:rPr>
          <w:rFonts w:ascii="Arial Narrow" w:eastAsia="Arial Narrow" w:hAnsi="Arial Narrow" w:cs="Arial Narrow"/>
          <w:sz w:val="22"/>
          <w:szCs w:val="22"/>
        </w:rPr>
        <w:t/>
      </w:r>
      <w:r w:rsidR="00FD315A">
        <w:rPr>
          <w:rFonts w:ascii="Arial Narrow" w:eastAsia="Arial Narrow" w:hAnsi="Arial Narrow" w:cs="Arial Narrow"/>
          <w:sz w:val="22"/>
          <w:szCs w:val="22"/>
        </w:rPr>
        <w:t xml:space="preserve"/>
      </w:r>
      <w:r w:rsidR="00FD315A" w:rsidRPr="00063E8A">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4C63930" w14:textId="77777777" w:rsidR="004C6238" w:rsidRDefault="004C6238" w:rsidP="00372FD9">
      <w:pPr>
        <w:spacing w:before="0" w:after="0" w:line="240" w:lineRule="auto"/>
        <w:suppressAutoHyphens/>
        <w:jc w:val="both"/>
        <w:rPr>
          <w:rFonts w:ascii="Arial Narrow" w:eastAsia="Arial Narrow" w:hAnsi="Arial Narrow" w:cs="Arial Narrow"/>
          <w:sz w:val="22"/>
          <w:szCs w:val="22"/>
        </w:rPr>
      </w:pPr>
    </w:p>
    <w:p w14:paraId="00B9B615" w14:textId="376A53D1" w:rsidR="00E60CD7" w:rsidRDefault="004C6238" w:rsidP="00FD315A">
      <w:pPr>
        <w:suppressAutoHyphens/>
        <w:spacing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 xml:space="preserve">DÉCIMO </w:t>
      </w:r>
      <w:r w:rsidRPr="76CBBC5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al </w:t>
      </w:r>
      <w:r w:rsidRPr="76CBBC53">
        <w:rPr>
          <w:rFonts w:ascii="Arial Narrow" w:eastAsia="Arial Narrow" w:hAnsi="Arial Narrow" w:cs="Arial Narrow"/>
          <w:color w:val="000000" w:themeColor="text1"/>
          <w:sz w:val="22"/>
          <w:szCs w:val="22"/>
        </w:rPr>
        <w:t>Banco Falabella Perú S.A. y Pacífico Compañía de Seguros y Reaseguros S.A.</w:t>
      </w:r>
      <w:r w:rsidRPr="76CBBC5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76CBBC53">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76CBBC53">
        <w:rPr>
          <w:rFonts w:ascii="Arial Narrow" w:eastAsia="Arial Narrow" w:hAnsi="Arial Narrow" w:cs="Arial Narrow"/>
          <w:sz w:val="22"/>
          <w:szCs w:val="22"/>
        </w:rPr>
        <w:t>notificación remitida por este despacho a sus Casillas Electrónicas</w:t>
      </w:r>
      <w:r w:rsidRPr="00A67ADF">
        <w:rPr>
          <w:rFonts w:ascii="Arial Narrow" w:eastAsia="Arial Narrow" w:hAnsi="Arial Narrow" w:cs="Arial Narrow"/>
          <w:sz w:val="22"/>
          <w:szCs w:val="22"/>
        </w:rPr>
        <w:t xml:space="preserve">, dentro de los cinco (5) primeros días hábiles siguientes a la fecha en que </w:t>
      </w:r>
      <w:r w:rsidRPr="76CBBC53">
        <w:rPr>
          <w:rFonts w:ascii="Arial Narrow" w:eastAsia="Arial Narrow" w:hAnsi="Arial Narrow" w:cs="Arial Narrow"/>
          <w:sz w:val="22"/>
          <w:szCs w:val="22"/>
        </w:rPr>
        <w:t>reciben</w:t>
      </w:r>
      <w:r w:rsidRPr="00A67ADF">
        <w:rPr>
          <w:rFonts w:ascii="Arial Narrow" w:eastAsia="Arial Narrow" w:hAnsi="Arial Narrow" w:cs="Arial Narrow"/>
          <w:sz w:val="22"/>
          <w:szCs w:val="22"/>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372F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72FD9">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76CBBC53"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76CBBC53" w:rsidRPr="00CF2680">
        <w:rPr>
          <w:rFonts w:ascii="Arial Narrow" w:eastAsia="Arial Narrow" w:hAnsi="Arial Narrow" w:cs="Arial Narrow"/>
          <w:sz w:val="16"/>
          <w:szCs w:val="16"/>
        </w:rPr>
        <w:tab/>
        <w:t xml:space="preserve">Denuncia </w:t>
      </w:r>
      <w:bookmarkStart w:id="7" w:name="_Hlk214902814"/>
      <w:r w:rsidR="76CBBC53" w:rsidRPr="00CF2680">
        <w:rPr>
          <w:rFonts w:ascii="Arial Narrow" w:eastAsia="Arial Narrow" w:hAnsi="Arial Narrow" w:cs="Arial Narrow"/>
          <w:sz w:val="16"/>
          <w:szCs w:val="16"/>
        </w:rPr>
        <w:t xml:space="preserve">remitida a esta Comisión mediante MEMORANDUM 001819-2025-PS2/INDECOPI de fecha 6 de octubre de 2025, </w:t>
      </w:r>
      <w:proofErr w:type="spellStart"/>
      <w:r w:rsidR="76CBBC53" w:rsidRPr="00CF2680">
        <w:rPr>
          <w:rFonts w:ascii="Arial Narrow" w:eastAsia="Arial Narrow" w:hAnsi="Arial Narrow" w:cs="Arial Narrow"/>
          <w:sz w:val="16"/>
          <w:szCs w:val="16"/>
        </w:rPr>
        <w:t xml:space="preserve">recibida</w:t>
      </w:r>
      <w:proofErr w:type="spellEnd"/>
      <w:r w:rsidR="76CBBC53" w:rsidRPr="00CF2680">
        <w:rPr>
          <w:rFonts w:ascii="Arial Narrow" w:eastAsia="Arial Narrow" w:hAnsi="Arial Narrow" w:cs="Arial Narrow"/>
          <w:sz w:val="16"/>
          <w:szCs w:val="16"/>
        </w:rPr>
        <w:t xml:space="preserve"> el 6 de octubre de 2025</w:t>
      </w:r>
      <w:bookmarkEnd w:id="7"/>
      <w:r w:rsidR="76CBBC53" w:rsidRPr="00CF26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tab/>
        <w:t>Publicado</w:t>
      </w:r>
      <w:r w:rsidRPr="00CF2680">
        <w:rPr>
          <w:rFonts w:ascii="Arial Narrow" w:eastAsia="Arial Narrow" w:hAnsi="Arial Narrow" w:cs="Arial Narrow"/>
          <w:b/>
          <w:sz w:val="16"/>
          <w:szCs w:val="16"/>
        </w:rPr>
        <w:t xml:space="preserve"> </w:t>
      </w:r>
      <w:r w:rsidRPr="00CF268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 </w:t>
      </w: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27.-</w:t>
      </w:r>
      <w:r w:rsidR="40B94797" w:rsidRPr="00CF2680">
        <w:rPr>
          <w:rFonts w:ascii="Arial Narrow" w:eastAsia="Arial Narrow" w:hAnsi="Arial Narrow" w:cs="Arial Narrow"/>
          <w:sz w:val="16"/>
          <w:szCs w:val="16"/>
        </w:rPr>
        <w:t xml:space="preserve"> De la Comisión de Protección al </w:t>
      </w:r>
      <w:proofErr w:type="gramStart"/>
      <w:r w:rsidR="40B94797" w:rsidRPr="00CF2680">
        <w:rPr>
          <w:rFonts w:ascii="Arial Narrow" w:eastAsia="Arial Narrow" w:hAnsi="Arial Narrow" w:cs="Arial Narrow"/>
          <w:sz w:val="16"/>
          <w:szCs w:val="16"/>
        </w:rPr>
        <w:t>Consumidor.-</w:t>
      </w:r>
      <w:proofErr w:type="gramEnd"/>
      <w:r w:rsidR="40B94797" w:rsidRPr="00CF2680">
        <w:rPr>
          <w:rFonts w:ascii="Arial Narrow" w:eastAsia="Arial Narrow" w:hAnsi="Arial Narrow" w:cs="Arial Narrow"/>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00E60CD7" w:rsidRPr="00CF2680">
        <w:rPr>
          <w:rFonts w:ascii="Arial Narrow" w:eastAsia="Arial Narrow" w:hAnsi="Arial Narrow" w:cs="Arial Narrow"/>
          <w:b/>
          <w:bCs/>
          <w:sz w:val="16"/>
          <w:szCs w:val="16"/>
        </w:rPr>
        <w:t>Artículo 24.-</w:t>
      </w:r>
      <w:r w:rsidR="00E60CD7" w:rsidRPr="00CF2680">
        <w:rPr>
          <w:rFonts w:ascii="Arial Narrow" w:eastAsia="Arial Narrow" w:hAnsi="Arial Narrow" w:cs="Arial Narrow"/>
          <w:sz w:val="16"/>
          <w:szCs w:val="16"/>
        </w:rPr>
        <w:t xml:space="preserve"> El </w:t>
      </w:r>
      <w:proofErr w:type="gramStart"/>
      <w:r w:rsidR="00E60CD7" w:rsidRPr="00CF2680">
        <w:rPr>
          <w:rFonts w:ascii="Arial Narrow" w:eastAsia="Arial Narrow" w:hAnsi="Arial Narrow" w:cs="Arial Narrow"/>
          <w:sz w:val="16"/>
          <w:szCs w:val="16"/>
        </w:rPr>
        <w:t>Secretario Técnico</w:t>
      </w:r>
      <w:proofErr w:type="gramEnd"/>
      <w:r w:rsidR="00E60CD7" w:rsidRPr="00CF268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18FE0AF"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F2680">
        <w:rPr>
          <w:rFonts w:ascii="Arial Narrow" w:eastAsia="Arial Narrow" w:hAnsi="Arial Narrow" w:cs="Arial Narrow"/>
          <w:sz w:val="16"/>
          <w:szCs w:val="16"/>
        </w:rPr>
        <w:t/>
      </w:r>
      <w:proofErr w:type="spellEnd"/>
      <w:r w:rsidRPr="00CF268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eastAsia="Arial Narrow" w:hAnsi="Arial Narrow" w:cs="Arial Narrow"/>
          <w:sz w:val="16"/>
          <w:szCs w:val="16"/>
        </w:rPr>
        <w:t>entrada en vigencia</w:t>
      </w:r>
      <w:proofErr w:type="gramEnd"/>
      <w:r w:rsidRPr="00CF268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eastAsia="Arial Narrow" w:hAnsi="Arial Narrow" w:cs="Arial Narrow"/>
          <w:b/>
          <w:bCs/>
          <w:sz w:val="16"/>
          <w:szCs w:val="16"/>
        </w:rPr>
      </w:pP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vertAlign w:val="superscript"/>
        </w:rPr>
        <w:t xml:space="preserve"/>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F268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r>
      <w:r w:rsidRPr="00CF2680">
        <w:rPr>
          <w:rFonts w:ascii="Arial Narrow" w:eastAsia="Arial Narrow" w:hAnsi="Arial Narrow" w:cs="Arial Narrow"/>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Las medidas correctivas complementarias pueden dictarse de oficio o a pedido de parte.</w:t>
      </w:r>
    </w:p>
    <w:p w14:paraId="56026D6C"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eastAsia="Arial Narrow" w:hAnsi="Arial Narrow" w:cs="Arial Narrow"/>
          <w:sz w:val="16"/>
          <w:szCs w:val="16"/>
        </w:rPr>
        <w:t>conjuntamente con</w:t>
      </w:r>
      <w:proofErr w:type="gramEnd"/>
      <w:r w:rsidRPr="00CF268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F2680" w:rsidRDefault="00E60CD7" w:rsidP="00E60CD7">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d. En caso de infracciones muy graves y de reincidencia o </w:t>
      </w:r>
      <w:proofErr w:type="spellStart"/>
      <w:r w:rsidRPr="00CF2680">
        <w:rPr>
          <w:rFonts w:ascii="Arial Narrow" w:eastAsia="Arial Narrow" w:hAnsi="Arial Narrow" w:cs="Arial Narrow"/>
          <w:sz w:val="16"/>
          <w:szCs w:val="16"/>
        </w:rPr>
        <w:t>reiterancia</w:t>
      </w:r>
      <w:proofErr w:type="spellEnd"/>
      <w:r w:rsidRPr="00CF2680">
        <w:rPr>
          <w:rFonts w:ascii="Arial Narrow" w:eastAsia="Arial Narrow" w:hAnsi="Arial Narrow" w:cs="Arial Narrow"/>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roofErr w:type="spellStart"/>
      <w:r w:rsidRPr="00CF2680">
        <w:rPr>
          <w:rFonts w:ascii="Arial Narrow" w:eastAsia="Arial Narrow" w:hAnsi="Arial Narrow" w:cs="Arial Narrow"/>
          <w:sz w:val="16"/>
          <w:szCs w:val="16"/>
        </w:rPr>
        <w:t>ii</w:t>
      </w:r>
      <w:proofErr w:type="spellEnd"/>
      <w:r w:rsidRPr="00CF268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e. Publicación de avisos </w:t>
      </w:r>
      <w:proofErr w:type="spellStart"/>
      <w:r w:rsidRPr="00CF2680">
        <w:rPr>
          <w:rFonts w:ascii="Arial Narrow" w:eastAsia="Arial Narrow" w:hAnsi="Arial Narrow" w:cs="Arial Narrow"/>
          <w:sz w:val="16"/>
          <w:szCs w:val="16"/>
        </w:rPr>
        <w:t>rectificatorios</w:t>
      </w:r>
      <w:proofErr w:type="spellEnd"/>
      <w:r w:rsidRPr="00CF268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Narrow"/>
          <w:b/>
          <w:sz w:val="16"/>
          <w:szCs w:val="16"/>
        </w:rPr>
      </w:pPr>
      <w:r w:rsidRPr="00CF2680">
        <w:rPr>
          <w:rFonts w:ascii="Arial Narrow" w:eastAsia="Arial Narrow" w:hAnsi="Arial Narrow" w:cs="Arial Narrow"/>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Narrow"/>
          <w:sz w:val="16"/>
          <w:szCs w:val="16"/>
        </w:rPr>
        <w:t>liminarmente</w:t>
      </w:r>
      <w:proofErr w:type="spellEnd"/>
      <w:r w:rsidRPr="00CF268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F268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b/>
          <w:bCs/>
          <w:sz w:val="16"/>
          <w:szCs w:val="16"/>
          <w:vertAlign w:val="superscript"/>
        </w:rPr>
        <w:footnoteRef/>
      </w:r>
      <w:r w:rsidRPr="00CF2680">
        <w:rPr>
          <w:rFonts w:ascii="Arial Narrow" w:eastAsia="Arial Narrow" w:hAnsi="Arial Narrow" w:cs="Arial Narrow"/>
          <w:b/>
          <w:bCs/>
          <w:sz w:val="16"/>
          <w:szCs w:val="16"/>
        </w:rPr>
        <w:t xml:space="preserve"/>
      </w:r>
      <w:r w:rsidRPr="00CF2680">
        <w:rPr>
          <w:rFonts w:ascii="Arial Narrow" w:eastAsia="Arial Narrow" w:hAnsi="Arial Narrow" w:cs="Arial Narrow"/>
          <w:b/>
          <w:bCs/>
          <w:sz w:val="16"/>
          <w:szCs w:val="16"/>
        </w:rPr>
        <w:tab/>
        <w:t xml:space="preserve">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eastAsia="Arial Narrow" w:hAnsi="Arial Narrow" w:cs="Arial Narrow"/>
          <w:bCs/>
          <w:sz w:val="16"/>
          <w:szCs w:val="16"/>
        </w:rPr>
      </w:pPr>
      <w:r w:rsidRPr="00CF2680">
        <w:rPr>
          <w:rFonts w:ascii="Arial Narrow" w:eastAsia="Arial Narrow" w:hAnsi="Arial Narrow" w:cs="Arial Narrow"/>
          <w:b/>
          <w:sz w:val="16"/>
          <w:szCs w:val="16"/>
        </w:rPr>
        <w:t xml:space="preserve">Artículo 29.- </w:t>
      </w:r>
      <w:r w:rsidRPr="00CF268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r>
      <w:r w:rsidRPr="00CF2680">
        <w:rPr>
          <w:rFonts w:ascii="Arial Narrow" w:eastAsia="Arial Narrow" w:hAnsi="Arial Narrow" w:cs="Arial Narrow"/>
          <w:sz w:val="16"/>
          <w:szCs w:val="16"/>
        </w:rPr>
      </w:r>
      <w:r w:rsidRPr="00CF268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