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7A5A147" w:rsidR="00AB3A58" w:rsidRPr="003C1421" w:rsidRDefault="00AB3A58" w:rsidP="004F56F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C1421">
        <w:rPr>
          <w:rFonts w:ascii="Arial Narrow" w:eastAsia="Arial Narrow" w:hAnsi="Arial Narrow" w:cs="Arial Narrow"/>
          <w:b/>
          <w:color w:val="000000"/>
          <w:kern w:val="0"/>
          <w:sz w:val="22"/>
          <w:szCs w:val="22"/>
          <w:lang w:eastAsia="es-PE"/>
          <w14:ligatures w14:val="none"/>
        </w:rPr>
        <w:t xml:space="preserve">EXPEDIENTE </w:t>
      </w:r>
      <w:r w:rsidRPr="003C1421">
        <w:rPr>
          <w:rFonts w:ascii="Arial Narrow" w:eastAsia="Arial Narrow" w:hAnsi="Arial Narrow" w:cs="Arial Narrow"/>
          <w:b/>
          <w:color w:val="000000"/>
          <w:kern w:val="0"/>
          <w:sz w:val="22"/>
          <w:szCs w:val="22"/>
          <w:lang w:eastAsia="es-PE"/>
          <w14:ligatures w14:val="none"/>
        </w:rPr>
        <w:tab/>
        <w:t>:</w:t>
      </w:r>
      <w:r w:rsidRPr="003C1421">
        <w:rPr>
          <w:rFonts w:ascii="Arial Narrow" w:eastAsia="Arial Narrow" w:hAnsi="Arial Narrow" w:cs="Arial Narrow"/>
          <w:b/>
          <w:color w:val="000000"/>
          <w:kern w:val="0"/>
          <w:sz w:val="22"/>
          <w:szCs w:val="22"/>
          <w:lang w:eastAsia="es-PE"/>
          <w14:ligatures w14:val="none"/>
        </w:rPr>
        <w:tab/>
      </w:r>
      <w:r w:rsidR="00A8071A" w:rsidRPr="003C1421">
        <w:rPr>
          <w:rFonts w:ascii="Arial Narrow" w:eastAsia="Arial Narrow" w:hAnsi="Arial Narrow" w:cs="Arial Narrow"/>
          <w:b/>
          <w:bCs/>
          <w:color w:val="000000"/>
          <w:kern w:val="0"/>
          <w:sz w:val="22"/>
          <w:szCs w:val="22"/>
          <w:shd w:val="clear" w:color="auto" w:fill="FFFFFF"/>
          <w:lang w:eastAsia="es-PE"/>
          <w14:ligatures w14:val="none"/>
        </w:rPr>
        <w:t>0672-2025/CC1</w:t>
      </w:r>
    </w:p>
    <w:p w14:paraId="187C3631" w14:textId="7A645921"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3BB832CB"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DENUNCIADO</w:t>
      </w:r>
      <w:r w:rsidRPr="003C1421">
        <w:rPr>
          <w:rFonts w:ascii="Arial Narrow" w:eastAsia="Arial Narrow" w:hAnsi="Arial Narrow" w:cs="Arial Narrow"/>
          <w:b/>
          <w:color w:val="000000"/>
          <w:kern w:val="0"/>
          <w:sz w:val="22"/>
          <w:szCs w:val="22"/>
          <w:lang w:eastAsia="es-PE"/>
          <w14:ligatures w14:val="none"/>
        </w:rPr>
        <w:tab/>
        <w:t>:</w:t>
      </w:r>
      <w:r w:rsidRPr="003C1421">
        <w:rPr>
          <w:rFonts w:ascii="Arial Narrow" w:eastAsia="Arial Narrow" w:hAnsi="Arial Narrow" w:cs="Arial Narrow"/>
          <w:b/>
          <w:color w:val="000000"/>
          <w:kern w:val="0"/>
          <w:sz w:val="22"/>
          <w:szCs w:val="22"/>
          <w:lang w:eastAsia="es-PE"/>
          <w14:ligatures w14:val="none"/>
        </w:rPr>
        <w:tab/>
      </w:r>
      <w:r w:rsidR="00A8071A" w:rsidRPr="003C1421">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3C1421" w:rsidRDefault="00AB3A58" w:rsidP="004F56F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MATERIAS</w:t>
      </w:r>
      <w:r w:rsidRPr="003C1421">
        <w:rPr>
          <w:rFonts w:ascii="Arial Narrow" w:eastAsia="Arial Narrow" w:hAnsi="Arial Narrow" w:cs="Arial Narrow"/>
          <w:b/>
          <w:color w:val="000000"/>
          <w:kern w:val="0"/>
          <w:sz w:val="22"/>
          <w:szCs w:val="22"/>
          <w:lang w:eastAsia="es-PE"/>
          <w14:ligatures w14:val="none"/>
        </w:rPr>
        <w:tab/>
        <w:t xml:space="preserve">: </w:t>
      </w:r>
      <w:r w:rsidRPr="003C1421">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3C1421" w:rsidRDefault="00AB3A58" w:rsidP="004F56F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REQUERIMIENTO DE INFORMACIÓN</w:t>
      </w:r>
      <w:r w:rsidR="00A8071A" w:rsidRPr="003C1421">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3C1421" w:rsidRDefault="00AB3A58" w:rsidP="004F56F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 xml:space="preserve">RESOLUCIÓN </w:t>
      </w:r>
      <w:r w:rsidRPr="003C1421">
        <w:rPr>
          <w:rFonts w:ascii="Arial Narrow" w:eastAsia="Arial Narrow" w:hAnsi="Arial Narrow" w:cs="Arial Narrow"/>
          <w:b/>
          <w:color w:val="000000"/>
          <w:kern w:val="0"/>
          <w:sz w:val="22"/>
          <w:szCs w:val="22"/>
          <w:lang w:eastAsia="es-PE"/>
          <w14:ligatures w14:val="none"/>
        </w:rPr>
        <w:tab/>
        <w:t>:</w:t>
      </w:r>
      <w:r w:rsidRPr="003C1421">
        <w:rPr>
          <w:rFonts w:ascii="Arial Narrow" w:eastAsia="Arial Narrow" w:hAnsi="Arial Narrow" w:cs="Arial Narrow"/>
          <w:b/>
          <w:color w:val="000000"/>
          <w:kern w:val="0"/>
          <w:sz w:val="22"/>
          <w:szCs w:val="22"/>
          <w:lang w:eastAsia="es-PE"/>
          <w14:ligatures w14:val="none"/>
        </w:rPr>
        <w:tab/>
      </w:r>
      <w:r w:rsidR="00911D96" w:rsidRPr="003C1421">
        <w:rPr>
          <w:rFonts w:ascii="Arial Narrow" w:eastAsia="Arial Narrow" w:hAnsi="Arial Narrow" w:cs="Arial Narrow"/>
          <w:b/>
          <w:color w:val="000000"/>
          <w:kern w:val="0"/>
          <w:sz w:val="22"/>
          <w:szCs w:val="22"/>
          <w:lang w:eastAsia="es-PE"/>
          <w14:ligatures w14:val="none"/>
        </w:rPr>
        <w:t>2</w:t>
      </w:r>
    </w:p>
    <w:p w14:paraId="7591140C" w14:textId="77777777" w:rsidR="00AB3A58" w:rsidRPr="003C1421" w:rsidRDefault="00AB3A58" w:rsidP="004F56F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C895B59" w:rsidR="00AB3A58" w:rsidRPr="003C1421" w:rsidRDefault="00AB3A58" w:rsidP="004F56F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C1421">
        <w:rPr>
          <w:rFonts w:ascii="Arial Narrow" w:eastAsia="Arial Narrow" w:hAnsi="Arial Narrow" w:cs="Arial Narrow"/>
          <w:color w:val="000000"/>
          <w:kern w:val="0"/>
          <w:sz w:val="22"/>
          <w:szCs w:val="22"/>
          <w:shd w:val="clear" w:color="auto" w:fill="FFFFFF"/>
          <w:lang w:eastAsia="es-PE"/>
          <w14:ligatures w14:val="none"/>
        </w:rPr>
        <w:t xml:space="preserve">Lima, </w:t>
      </w:r>
      <w:r w:rsidR="004F56F9" w:rsidRPr="003C1421">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3C1421">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3C1421" w:rsidRDefault="00AB3A58" w:rsidP="004F56F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3C1421" w:rsidRDefault="00AB3A58" w:rsidP="004F56F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3C1421" w:rsidRDefault="00AB3A58" w:rsidP="004F56F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688DD8F" w:rsidR="00AB3A58" w:rsidRPr="003C1421" w:rsidRDefault="00AB3A58" w:rsidP="004F56F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421">
        <w:rPr>
          <w:rFonts w:ascii="Arial Narrow" w:eastAsia="Arial Narrow" w:hAnsi="Arial Narrow" w:cs="Arial Narrow"/>
          <w:color w:val="000000"/>
          <w:kern w:val="0"/>
          <w:sz w:val="22"/>
          <w:szCs w:val="22"/>
          <w:lang w:val="es-ES" w:eastAsia="es-ES"/>
          <w14:ligatures w14:val="none"/>
        </w:rPr>
        <w:t xml:space="preserve">Mediante el escrito del 17 de marzo de 2025 la señora [APELLIDO] denunció a Rímac, por presuntas infracciones a la Ley 29571, Código de Protección y Defensa del Consumidor</w:t>
      </w:r>
      <w:r w:rsidRPr="003C14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C142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8071A" w:rsidRPr="003C1421">
        <w:rPr>
          <w:rFonts w:ascii="Arial Narrow" w:eastAsia="Arial Narrow" w:hAnsi="Arial Narrow" w:cs="Arial Narrow"/>
          <w:color w:val="000000"/>
          <w:kern w:val="0"/>
          <w:sz w:val="22"/>
          <w:szCs w:val="22"/>
          <w:lang w:val="es-ES" w:eastAsia="es-ES"/>
          <w14:ligatures w14:val="none"/>
        </w:rPr>
        <w:t/>
      </w:r>
      <w:r w:rsidRPr="003C1421">
        <w:rPr>
          <w:rFonts w:ascii="Arial Narrow" w:eastAsia="Arial Narrow" w:hAnsi="Arial Narrow" w:cs="Arial Narrow"/>
          <w:kern w:val="0"/>
          <w14:ligatures w14:val="none"/>
          <w:sz w:val="22"/>
          <w:szCs w:val="22"/>
        </w:rPr>
        <w:t xml:space="preserve"/>
      </w:r>
      <w:r w:rsidR="00DF13D0" w:rsidRPr="003C1421">
        <w:rPr>
          <w:rFonts w:ascii="Arial Narrow" w:eastAsia="Arial Narrow" w:hAnsi="Arial Narrow" w:cs="Arial Narrow"/>
          <w:kern w:val="0"/>
          <w14:ligatures w14:val="none"/>
          <w:sz w:val="22"/>
          <w:szCs w:val="22"/>
        </w:rPr>
        <w:t/>
      </w:r>
      <w:r w:rsidR="00911D96" w:rsidRPr="003C1421">
        <w:rPr>
          <w:rFonts w:ascii="Arial Narrow" w:eastAsia="Arial Narrow" w:hAnsi="Arial Narrow" w:cs="Arial Narrow"/>
          <w:kern w:val="0"/>
          <w14:ligatures w14:val="none"/>
          <w:sz w:val="22"/>
          <w:szCs w:val="22"/>
        </w:rPr>
        <w:t xml:space="preserve"/>
      </w:r>
      <w:r w:rsidR="00DF13D0" w:rsidRPr="003C1421">
        <w:rPr>
          <w:rFonts w:ascii="Arial Narrow" w:eastAsia="Arial Narrow" w:hAnsi="Arial Narrow" w:cs="Arial Narrow"/>
          <w:kern w:val="0"/>
          <w14:ligatures w14:val="none"/>
          <w:sz w:val="22"/>
          <w:szCs w:val="22"/>
        </w:rPr>
        <w:t/>
      </w:r>
      <w:r w:rsidR="008E0B03" w:rsidRPr="003C1421">
        <w:rPr>
          <w:rFonts w:ascii="Arial Narrow" w:eastAsia="Arial Narrow" w:hAnsi="Arial Narrow" w:cs="Arial Narrow"/>
          <w:kern w:val="0"/>
          <w14:ligatures w14:val="none"/>
          <w:sz w:val="22"/>
          <w:szCs w:val="22"/>
        </w:rPr>
        <w:t xml:space="preserve"/>
      </w:r>
      <w:r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val="es-ES" w:eastAsia="es-ES"/>
          <w14:ligatures w14:val="none"/>
        </w:rPr>
        <w:t xml:space="preserve"/>
      </w:r>
      <w:r w:rsidR="00DF13D0" w:rsidRPr="003C1421">
        <w:rPr>
          <w:rFonts w:ascii="Arial Narrow" w:eastAsia="Arial Narrow" w:hAnsi="Arial Narrow" w:cs="Arial Narrow"/>
          <w:color w:val="000000"/>
          <w:kern w:val="0"/>
          <w:sz w:val="22"/>
          <w:szCs w:val="22"/>
          <w:lang w:val="es-ES" w:eastAsia="es-ES"/>
          <w14:ligatures w14:val="none"/>
        </w:rPr>
        <w:t/>
      </w:r>
      <w:r w:rsidR="00F139B0" w:rsidRPr="003C1421">
        <w:rPr>
          <w:rFonts w:ascii="Arial Narrow" w:eastAsia="Arial Narrow" w:hAnsi="Arial Narrow" w:cs="Arial Narrow"/>
          <w:color w:val="000000"/>
          <w:kern w:val="0"/>
          <w:sz w:val="22"/>
          <w:szCs w:val="22"/>
          <w:lang w:val="es-ES" w:eastAsia="es-ES"/>
          <w14:ligatures w14:val="none"/>
        </w:rPr>
        <w:t xml:space="preserve"/>
      </w:r>
      <w:r w:rsidRPr="003C1421">
        <w:rPr>
          <w:rFonts w:ascii="Arial Narrow" w:eastAsia="Arial Narrow" w:hAnsi="Arial Narrow" w:cs="Arial Narrow"/>
          <w:color w:val="000000"/>
          <w:kern w:val="0"/>
          <w:sz w:val="22"/>
          <w:szCs w:val="22"/>
          <w:lang w:val="es-ES" w:eastAsia="es-ES"/>
          <w14:ligatures w14:val="none"/>
        </w:rPr>
        <w:t/>
      </w:r>
      <w:r w:rsidRPr="003C1421">
        <w:rPr>
          <w:rFonts w:ascii="Arial Narrow" w:eastAsia="Arial Narrow" w:hAnsi="Arial Narrow" w:cs="Arial Narrow"/>
          <w:color w:val="000000"/>
          <w:kern w:val="0"/>
          <w:sz w:val="22"/>
          <w:szCs w:val="22"/>
          <w:lang w:val="es-ES" w:eastAsia="es-ES"/>
          <w14:ligatures w14:val="none"/>
        </w:rPr>
        <w:t xml:space="preserve"/>
      </w:r>
      <w:r w:rsidRPr="003C1421">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C1421" w:rsidRDefault="00AB3A58" w:rsidP="004F56F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189AABA" w14:textId="6D48E8C0" w:rsidR="005031EE" w:rsidRPr="003C1421" w:rsidRDefault="003446A3"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A</w:t>
      </w:r>
      <w:r w:rsidR="00767C41" w:rsidRPr="003C1421">
        <w:rPr>
          <w:rFonts w:ascii="Arial Narrow" w:eastAsia="Arial Narrow" w:hAnsi="Arial Narrow" w:cs="Arial Narrow"/>
          <w:color w:val="000000"/>
          <w:kern w:val="0"/>
          <w:sz w:val="22"/>
          <w:szCs w:val="22"/>
          <w:lang w:eastAsia="es-ES"/>
          <w14:ligatures w14:val="none"/>
        </w:rPr>
        <w:t xml:space="preserve">dquirió </w:t>
      </w:r>
      <w:r w:rsidR="004467AF" w:rsidRPr="003C1421">
        <w:rPr>
          <w:rFonts w:ascii="Arial Narrow" w:eastAsia="Arial Narrow" w:hAnsi="Arial Narrow" w:cs="Arial Narrow"/>
          <w:color w:val="000000"/>
          <w:kern w:val="0"/>
          <w:sz w:val="22"/>
          <w:szCs w:val="22"/>
          <w:lang w:eastAsia="es-ES"/>
          <w14:ligatures w14:val="none"/>
        </w:rPr>
        <w:t xml:space="preserve">el Seguro vehicular - </w:t>
      </w:r>
      <w:r w:rsidR="00767C41" w:rsidRPr="003C1421">
        <w:rPr>
          <w:rFonts w:ascii="Arial Narrow" w:eastAsia="Arial Narrow" w:hAnsi="Arial Narrow" w:cs="Arial Narrow"/>
          <w:color w:val="000000"/>
          <w:kern w:val="0"/>
          <w:sz w:val="22"/>
          <w:szCs w:val="22"/>
          <w:lang w:eastAsia="es-ES"/>
          <w14:ligatures w14:val="none"/>
        </w:rPr>
        <w:t xml:space="preserve">Póliza </w:t>
      </w:r>
      <w:r w:rsidR="00EA3C04" w:rsidRPr="003C1421">
        <w:rPr>
          <w:rFonts w:ascii="Arial Narrow" w:eastAsia="Arial Narrow" w:hAnsi="Arial Narrow" w:cs="Arial Narrow"/>
          <w:color w:val="000000"/>
          <w:kern w:val="0"/>
          <w:sz w:val="22"/>
          <w:szCs w:val="22"/>
          <w:lang w:eastAsia="es-ES"/>
          <w14:ligatures w14:val="none"/>
        </w:rPr>
        <w:t xml:space="preserve">1364266 </w:t>
      </w:r>
      <w:r w:rsidR="004467AF" w:rsidRPr="003C1421">
        <w:rPr>
          <w:rFonts w:ascii="Arial Narrow" w:eastAsia="Arial Narrow" w:hAnsi="Arial Narrow" w:cs="Arial Narrow"/>
          <w:color w:val="000000"/>
          <w:kern w:val="0"/>
          <w:sz w:val="22"/>
          <w:szCs w:val="22"/>
          <w:lang w:eastAsia="es-ES"/>
          <w14:ligatures w14:val="none"/>
        </w:rPr>
        <w:t xml:space="preserve">(en adelante, </w:t>
      </w:r>
      <w:r w:rsidR="00767C41" w:rsidRPr="003C1421">
        <w:rPr>
          <w:rFonts w:ascii="Arial Narrow" w:eastAsia="Arial Narrow" w:hAnsi="Arial Narrow" w:cs="Arial Narrow"/>
          <w:color w:val="000000"/>
          <w:kern w:val="0"/>
          <w:sz w:val="22"/>
          <w:szCs w:val="22"/>
          <w:lang w:eastAsia="es-ES"/>
          <w14:ligatures w14:val="none"/>
        </w:rPr>
        <w:t>Seguro Vehicular</w:t>
      </w:r>
      <w:r w:rsidR="004467AF" w:rsidRPr="003C1421">
        <w:rPr>
          <w:rFonts w:ascii="Arial Narrow" w:eastAsia="Arial Narrow" w:hAnsi="Arial Narrow" w:cs="Arial Narrow"/>
          <w:color w:val="000000"/>
          <w:kern w:val="0"/>
          <w:sz w:val="22"/>
          <w:szCs w:val="22"/>
          <w:lang w:eastAsia="es-ES"/>
          <w14:ligatures w14:val="none"/>
        </w:rPr>
        <w:t>)</w:t>
      </w:r>
      <w:r w:rsidR="00767C41" w:rsidRPr="003C1421">
        <w:rPr>
          <w:rFonts w:ascii="Arial Narrow" w:eastAsia="Arial Narrow" w:hAnsi="Arial Narrow" w:cs="Arial Narrow"/>
          <w:color w:val="000000"/>
          <w:kern w:val="0"/>
          <w:sz w:val="22"/>
          <w:szCs w:val="22"/>
          <w:lang w:eastAsia="es-ES"/>
          <w14:ligatures w14:val="none"/>
        </w:rPr>
        <w:t xml:space="preserve"> </w:t>
      </w:r>
      <w:r w:rsidR="00673E08" w:rsidRPr="003C1421">
        <w:rPr>
          <w:rFonts w:ascii="Arial Narrow" w:eastAsia="Arial Narrow" w:hAnsi="Arial Narrow" w:cs="Arial Narrow"/>
          <w:color w:val="000000"/>
          <w:kern w:val="0"/>
          <w:sz w:val="22"/>
          <w:szCs w:val="22"/>
          <w:lang w:eastAsia="es-ES"/>
          <w14:ligatures w14:val="none"/>
        </w:rPr>
        <w:t>con</w:t>
      </w:r>
      <w:r w:rsidR="00767C41" w:rsidRPr="003C1421">
        <w:rPr>
          <w:rFonts w:ascii="Arial Narrow" w:eastAsia="Arial Narrow" w:hAnsi="Arial Narrow" w:cs="Arial Narrow"/>
          <w:color w:val="000000"/>
          <w:kern w:val="0"/>
          <w:sz w:val="22"/>
          <w:szCs w:val="22"/>
          <w:lang w:eastAsia="es-ES"/>
          <w14:ligatures w14:val="none"/>
        </w:rPr>
        <w:t xml:space="preserve"> Rímac en favor del vehículo con </w:t>
      </w:r>
      <w:r w:rsidR="004467AF" w:rsidRPr="003C1421">
        <w:rPr>
          <w:rFonts w:ascii="Arial Narrow" w:eastAsia="Arial Narrow" w:hAnsi="Arial Narrow" w:cs="Arial Narrow"/>
          <w:color w:val="000000"/>
          <w:kern w:val="0"/>
          <w:sz w:val="22"/>
          <w:szCs w:val="22"/>
          <w:lang w:eastAsia="es-ES"/>
          <w14:ligatures w14:val="none"/>
        </w:rPr>
        <w:t>Pl</w:t>
      </w:r>
      <w:r w:rsidRPr="003C1421">
        <w:rPr>
          <w:rFonts w:ascii="Arial Narrow" w:eastAsia="Arial Narrow" w:hAnsi="Arial Narrow" w:cs="Arial Narrow"/>
          <w:color w:val="000000"/>
          <w:kern w:val="0"/>
          <w:sz w:val="22"/>
          <w:szCs w:val="22"/>
          <w:lang w:eastAsia="es-ES"/>
          <w14:ligatures w14:val="none"/>
        </w:rPr>
        <w:t>aca</w:t>
      </w:r>
      <w:r w:rsidR="004467AF" w:rsidRPr="003C1421">
        <w:rPr>
          <w:rFonts w:ascii="Arial Narrow" w:eastAsia="Arial Narrow" w:hAnsi="Arial Narrow" w:cs="Arial Narrow"/>
          <w:color w:val="000000"/>
          <w:kern w:val="0"/>
          <w:sz w:val="22"/>
          <w:szCs w:val="22"/>
          <w:lang w:eastAsia="es-ES"/>
          <w14:ligatures w14:val="none"/>
        </w:rPr>
        <w:t xml:space="preserve"> de Rodaje</w:t>
      </w:r>
      <w:r w:rsidR="004467AF" w:rsidRPr="003C1421">
        <w:rPr>
          <w:rFonts w:ascii="Arial Narrow" w:eastAsia="Arial Narrow" w:hAnsi="Arial Narrow" w:cs="Arial Narrow"/>
          <w:sz w:val="22"/>
          <w:szCs w:val="22"/>
        </w:rPr>
        <w:t xml:space="preserve"> </w:t>
      </w:r>
      <w:r w:rsidR="004467AF" w:rsidRPr="003C1421">
        <w:rPr>
          <w:rFonts w:ascii="Arial Narrow" w:eastAsia="Arial Narrow" w:hAnsi="Arial Narrow" w:cs="Arial Narrow"/>
          <w:color w:val="000000"/>
          <w:kern w:val="0"/>
          <w:sz w:val="22"/>
          <w:szCs w:val="22"/>
          <w:lang w:eastAsia="es-ES"/>
          <w14:ligatures w14:val="none"/>
        </w:rPr>
        <w:t xml:space="preserve"/>
      </w:r>
      <w:r w:rsidRPr="003C1421">
        <w:rPr>
          <w:rFonts w:ascii="Arial Narrow" w:eastAsia="Arial Narrow" w:hAnsi="Arial Narrow" w:cs="Arial Narrow"/>
          <w:color w:val="000000"/>
          <w:kern w:val="0"/>
          <w:sz w:val="22"/>
          <w:szCs w:val="22"/>
          <w:lang w:eastAsia="es-ES"/>
          <w14:ligatures w14:val="none"/>
        </w:rPr>
        <w:t>AZS286</w:t>
      </w:r>
      <w:r w:rsidR="00B36161" w:rsidRPr="003C1421">
        <w:rPr>
          <w:rFonts w:ascii="Arial Narrow" w:eastAsia="Arial Narrow" w:hAnsi="Arial Narrow" w:cs="Arial Narrow"/>
          <w:color w:val="000000"/>
          <w:kern w:val="0"/>
          <w:sz w:val="22"/>
          <w:szCs w:val="22"/>
          <w:lang w:eastAsia="es-ES"/>
          <w14:ligatures w14:val="none"/>
        </w:rPr>
        <w:t xml:space="preserve">. </w:t>
      </w:r>
      <w:r w:rsidR="00767C41" w:rsidRPr="003C1421">
        <w:rPr>
          <w:rFonts w:ascii="Arial Narrow" w:eastAsia="Arial Narrow" w:hAnsi="Arial Narrow" w:cs="Arial Narrow"/>
          <w:color w:val="000000"/>
          <w:kern w:val="0"/>
          <w:sz w:val="22"/>
          <w:szCs w:val="22"/>
          <w:lang w:eastAsia="es-ES"/>
          <w14:ligatures w14:val="none"/>
        </w:rPr>
        <w:t xml:space="preserve">El </w:t>
      </w:r>
      <w:r w:rsidRPr="003C1421">
        <w:rPr>
          <w:rFonts w:ascii="Arial Narrow" w:eastAsia="Arial Narrow" w:hAnsi="Arial Narrow" w:cs="Arial Narrow"/>
          <w:color w:val="000000"/>
          <w:kern w:val="0"/>
          <w:sz w:val="22"/>
          <w:szCs w:val="22"/>
          <w:lang w:eastAsia="es-ES"/>
          <w14:ligatures w14:val="none"/>
        </w:rPr>
        <w:t>22 de enero de 2025</w:t>
      </w:r>
      <w:r w:rsidR="00767C41" w:rsidRPr="003C1421">
        <w:rPr>
          <w:rFonts w:ascii="Arial Narrow" w:eastAsia="Arial Narrow" w:hAnsi="Arial Narrow" w:cs="Arial Narrow"/>
          <w:color w:val="000000"/>
          <w:kern w:val="0"/>
          <w:sz w:val="22"/>
          <w:szCs w:val="22"/>
          <w:lang w:eastAsia="es-ES"/>
          <w14:ligatures w14:val="none"/>
        </w:rPr>
        <w:t>, fue víctima del robo total del vehículo asegurado</w:t>
      </w:r>
      <w:r w:rsidR="005031EE" w:rsidRPr="003C1421">
        <w:rPr>
          <w:rFonts w:ascii="Arial Narrow" w:eastAsia="Arial Narrow" w:hAnsi="Arial Narrow" w:cs="Arial Narrow"/>
          <w:color w:val="000000"/>
          <w:kern w:val="0"/>
          <w:sz w:val="22"/>
          <w:szCs w:val="22"/>
          <w:lang w:eastAsia="es-ES"/>
          <w14:ligatures w14:val="none"/>
        </w:rPr>
        <w:t>, por lo que activó el seguro que tenía contratada con Rímac</w:t>
      </w:r>
      <w:r w:rsidR="00767C41" w:rsidRPr="003C1421">
        <w:rPr>
          <w:rFonts w:ascii="Arial Narrow" w:eastAsia="Arial Narrow" w:hAnsi="Arial Narrow" w:cs="Arial Narrow"/>
          <w:color w:val="000000"/>
          <w:kern w:val="0"/>
          <w:sz w:val="22"/>
          <w:szCs w:val="22"/>
          <w:lang w:eastAsia="es-ES"/>
          <w14:ligatures w14:val="none"/>
        </w:rPr>
        <w:t xml:space="preserve">. </w:t>
      </w:r>
    </w:p>
    <w:p w14:paraId="19675918" w14:textId="77777777" w:rsidR="005031EE" w:rsidRPr="003C1421" w:rsidRDefault="005031EE" w:rsidP="004F56F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A241E40" w14:textId="551661DB" w:rsidR="005031EE" w:rsidRPr="003C1421" w:rsidRDefault="00767C41"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 xml:space="preserve">El </w:t>
      </w:r>
      <w:r w:rsidR="00DB70E4" w:rsidRPr="003C1421">
        <w:rPr>
          <w:rFonts w:ascii="Arial Narrow" w:eastAsia="Arial Narrow" w:hAnsi="Arial Narrow" w:cs="Arial Narrow"/>
          <w:color w:val="000000"/>
          <w:kern w:val="0"/>
          <w:sz w:val="22"/>
          <w:szCs w:val="22"/>
          <w:lang w:eastAsia="es-ES"/>
          <w14:ligatures w14:val="none"/>
        </w:rPr>
        <w:t xml:space="preserve">11 de febrero de 2025</w:t>
      </w:r>
      <w:r w:rsidR="005031EE" w:rsidRPr="003C1421">
        <w:rPr>
          <w:rFonts w:ascii="Arial Narrow" w:eastAsia="Arial Narrow" w:hAnsi="Arial Narrow" w:cs="Arial Narrow"/>
          <w:color w:val="000000"/>
          <w:kern w:val="0"/>
          <w:sz w:val="22"/>
          <w:szCs w:val="22"/>
          <w:lang w:eastAsia="es-ES"/>
          <w14:ligatures w14:val="none"/>
        </w:rPr>
        <w:t xml:space="preserve"/>
      </w:r>
      <w:r w:rsidRPr="003C1421">
        <w:rPr>
          <w:rFonts w:ascii="Arial Narrow" w:eastAsia="Arial Narrow" w:hAnsi="Arial Narrow" w:cs="Arial Narrow"/>
          <w:color w:val="000000"/>
          <w:kern w:val="0"/>
          <w:sz w:val="22"/>
          <w:szCs w:val="22"/>
          <w:lang w:eastAsia="es-ES"/>
          <w14:ligatures w14:val="none"/>
        </w:rPr>
        <w:t xml:space="preserve">, mediante a Carta </w:t>
      </w:r>
      <w:r w:rsidR="005031EE" w:rsidRPr="003C1421">
        <w:rPr>
          <w:rFonts w:ascii="Arial Narrow" w:eastAsia="Arial Narrow" w:hAnsi="Arial Narrow" w:cs="Arial Narrow"/>
          <w:color w:val="000000"/>
          <w:kern w:val="0"/>
          <w:sz w:val="22"/>
          <w:szCs w:val="22"/>
          <w:lang w:eastAsia="es-ES"/>
          <w14:ligatures w14:val="none"/>
        </w:rPr>
        <w:t>CRT-</w:t>
      </w:r>
      <w:r w:rsidR="00DE5808" w:rsidRPr="003C1421">
        <w:rPr>
          <w:rFonts w:ascii="Arial Narrow" w:eastAsia="Arial Narrow" w:hAnsi="Arial Narrow" w:cs="Arial Narrow"/>
          <w:color w:val="000000"/>
          <w:kern w:val="0"/>
          <w:sz w:val="22"/>
          <w:szCs w:val="22"/>
          <w:lang w:eastAsia="es-ES"/>
          <w14:ligatures w14:val="none"/>
        </w:rPr>
        <w:t>918849</w:t>
      </w:r>
      <w:r w:rsidR="00DB70E4" w:rsidRPr="003C1421">
        <w:rPr>
          <w:rFonts w:ascii="Arial Narrow" w:eastAsia="Arial Narrow" w:hAnsi="Arial Narrow" w:cs="Arial Narrow"/>
          <w:color w:val="000000"/>
          <w:kern w:val="0"/>
          <w:sz w:val="22"/>
          <w:szCs w:val="22"/>
          <w:lang w:eastAsia="es-ES"/>
          <w14:ligatures w14:val="none"/>
        </w:rPr>
        <w:t xml:space="preserve"> remitida por correo electrónico</w:t>
      </w:r>
      <w:r w:rsidRPr="003C1421">
        <w:rPr>
          <w:rFonts w:ascii="Arial Narrow" w:eastAsia="Arial Narrow" w:hAnsi="Arial Narrow" w:cs="Arial Narrow"/>
          <w:color w:val="000000"/>
          <w:kern w:val="0"/>
          <w:sz w:val="22"/>
          <w:szCs w:val="22"/>
          <w:lang w:eastAsia="es-ES"/>
          <w14:ligatures w14:val="none"/>
        </w:rPr>
        <w:t xml:space="preserve">, Rímac le comunicó que para calcular el valor indemnizable del vehículo asegurado se tomará como base el importe de US$ </w:t>
      </w:r>
      <w:r w:rsidR="005031EE" w:rsidRPr="003C1421">
        <w:rPr>
          <w:rFonts w:ascii="Arial Narrow" w:eastAsia="Arial Narrow" w:hAnsi="Arial Narrow" w:cs="Arial Narrow"/>
          <w:color w:val="000000"/>
          <w:kern w:val="0"/>
          <w:sz w:val="22"/>
          <w:szCs w:val="22"/>
          <w:lang w:eastAsia="es-ES"/>
          <w14:ligatures w14:val="none"/>
        </w:rPr>
        <w:t>19 000,00 y que la liquidación se realizaría aplicando un coaseguro del 20% por pérdida total</w:t>
      </w:r>
      <w:r w:rsidRPr="003C1421">
        <w:rPr>
          <w:rFonts w:ascii="Arial Narrow" w:eastAsia="Arial Narrow" w:hAnsi="Arial Narrow" w:cs="Arial Narrow"/>
          <w:color w:val="000000"/>
          <w:kern w:val="0"/>
          <w:sz w:val="22"/>
          <w:szCs w:val="22"/>
          <w:lang w:eastAsia="es-ES"/>
          <w14:ligatures w14:val="none"/>
        </w:rPr>
        <w:t xml:space="preserve">. </w:t>
      </w:r>
    </w:p>
    <w:p w14:paraId="3E01856B" w14:textId="77777777" w:rsidR="005031EE" w:rsidRPr="003C1421" w:rsidRDefault="005031EE" w:rsidP="004F56F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8CA8FF4" w14:textId="59AEB5A6" w:rsidR="005031EE" w:rsidRPr="003C1421" w:rsidRDefault="005031EE"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El 18 de febrero de 2025, solicitó mediante una carta a atención al cliente el acceso al audio del contrato, ya que, en una llamada previa, le informaron que el coaseguro se aplicaba debido a que el vehículo no contaba con GPS. De haber sido informada al momento de la contratación, habría procedido a colocar un GPS en el vehículo.</w:t>
      </w:r>
    </w:p>
    <w:p w14:paraId="16A94F00" w14:textId="77777777" w:rsidR="005031EE" w:rsidRPr="003C1421" w:rsidRDefault="005031EE" w:rsidP="004F56F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67DBDCB" w14:textId="250892C0" w:rsidR="00B447D2"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El 3 de marzo de 2025, recibió la carta SVTNCT - 22628, en la que se especificaba que la suma asegurada era de US$ 19 000,00 y que el coaseguro del 20% reduciría la indemnización a US$ 15 200,00. En dicha carta, se le aclaraba que, al firmarla, renunciaba expresamente a cualquier gestión judicial o extrajudicial para obtener una mayor indemnización.</w:t>
      </w:r>
    </w:p>
    <w:p w14:paraId="03B2E9BB" w14:textId="77777777" w:rsidR="00DE5808" w:rsidRPr="003C1421" w:rsidRDefault="00DE5808" w:rsidP="004F56F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7369304" w14:textId="515CC476"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El 10 de marzo de 2025, recibió una actualización en la boleta de cobranza, donde se modificaba el monto de la indemnización de US$ 14 901,41 debido a la deducción de las cuotas futuras del seguro por un monto de US$ 298,59 (correspondiente a 5 cuotas de marzo a julio de 2025), el cual consideraba injustificado debido a que el vehículo ya no existía para ser protegido.</w:t>
      </w:r>
    </w:p>
    <w:p w14:paraId="6CF86396" w14:textId="77777777" w:rsidR="00DE5808" w:rsidRPr="003C1421" w:rsidRDefault="00DE5808" w:rsidP="004F56F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9A86A08" w14:textId="69D0A547" w:rsidR="00DE5808" w:rsidRPr="003C1421" w:rsidRDefault="00DE5808" w:rsidP="004F56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1421">
        <w:rPr>
          <w:rFonts w:ascii="Arial Narrow" w:eastAsia="Arial Narrow" w:hAnsi="Arial Narrow" w:cs="Arial Narrow"/>
          <w:color w:val="000000"/>
          <w:kern w:val="0"/>
          <w:sz w:val="22"/>
          <w:szCs w:val="22"/>
          <w:lang w:eastAsia="es-ES"/>
          <w14:ligatures w14:val="none"/>
        </w:rPr>
        <w:t xml:space="preserve">El 13 de marzo de 2025, al apersonarse en las oficinas de Rímac para escuchar el audio del contrato, la señora [APELLIDO] comprobó que dicho audio no tenía fecha y hacía referencia a una suma asegurada de US$ 20 000,00, mientras que la póliza enviada por correo indicaba una suma asegurada de US$ 19 000,00. Lo cual evidenciaba las incongruencias entre el audio presentado y la documentación oficial de la póliza.</w:t>
      </w:r>
    </w:p>
    <w:p w14:paraId="778D97D5" w14:textId="77777777" w:rsidR="00DE5808" w:rsidRPr="003C1421" w:rsidRDefault="00DE5808" w:rsidP="004F56F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4007BE6" w14:textId="43C7F790" w:rsidR="00AB3A58" w:rsidRPr="003C1421" w:rsidRDefault="00767C41" w:rsidP="004F56F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C1421">
        <w:rPr>
          <w:rFonts w:ascii="Arial Narrow" w:eastAsia="Arial Narrow" w:hAnsi="Arial Narrow" w:cs="Arial Narrow"/>
          <w:color w:val="000000"/>
          <w:kern w:val="0"/>
          <w:sz w:val="22"/>
          <w:szCs w:val="22"/>
          <w:lang w:val="es-ES" w:eastAsia="es-ES"/>
          <w14:ligatures w14:val="none"/>
        </w:rPr>
        <w:lastRenderedPageBreak/>
        <w:t xml:space="preserve">La señora [APELLIDO] solicitó el pago del total del monto asegurado sin cobrar las cuotas futuras ni el 20% de coaseguro.</w:t>
      </w:r>
      <w:r w:rsidR="00DE5808" w:rsidRPr="003C1421">
        <w:rPr>
          <w:rFonts w:ascii="Arial Narrow" w:eastAsia="Arial Narrow" w:hAnsi="Arial Narrow" w:cs="Arial Narrow"/>
          <w:color w:val="000000"/>
          <w:kern w:val="0"/>
          <w:sz w:val="22"/>
          <w:szCs w:val="22"/>
          <w:lang w:val="es-ES" w:eastAsia="es-ES"/>
          <w14:ligatures w14:val="none"/>
        </w:rPr>
        <w:t xml:space="preserve"/>
      </w:r>
      <w:r w:rsidRPr="003C1421">
        <w:rPr>
          <w:rFonts w:ascii="Arial Narrow" w:eastAsia="Arial Narrow" w:hAnsi="Arial Narrow" w:cs="Arial Narrow"/>
          <w:color w:val="000000"/>
          <w:kern w:val="0"/>
          <w:sz w:val="22"/>
          <w:szCs w:val="22"/>
          <w:lang w:val="es-ES" w:eastAsia="es-ES"/>
          <w14:ligatures w14:val="none"/>
        </w:rPr>
        <w:t/>
      </w:r>
    </w:p>
    <w:p w14:paraId="619E0710" w14:textId="77777777" w:rsidR="00AB3A58" w:rsidRPr="003C1421" w:rsidRDefault="00AB3A58" w:rsidP="004F56F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3C1421" w:rsidRDefault="00AB3A58" w:rsidP="004F56F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137FF775" w:rsidR="008641BD" w:rsidRPr="003C1421" w:rsidRDefault="00AB3A58" w:rsidP="004F56F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3C1421">
        <w:rPr>
          <w:rFonts w:ascii="Arial Narrow" w:eastAsia="Arial Narrow" w:hAnsi="Arial Narrow" w:cs="Arial Narrow"/>
          <w:color w:val="000000"/>
          <w:kern w:val="0"/>
          <w:sz w:val="22"/>
          <w:szCs w:val="22"/>
          <w:lang w:eastAsia="es-PE"/>
          <w14:ligatures w14:val="none"/>
        </w:rPr>
        <w:t xml:space="preserve">La </w:t>
      </w:r>
      <w:bookmarkStart w:id="4" w:name="_Hlk195524127"/>
      <w:r w:rsidR="009B5A0B" w:rsidRPr="003C1421">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3C1421">
        <w:rPr>
          <w:rFonts w:ascii="Arial Narrow" w:eastAsia="Arial Narrow" w:hAnsi="Arial Narrow" w:cs="Arial Narrow"/>
          <w:color w:val="000000"/>
          <w:kern w:val="0"/>
          <w:sz w:val="22"/>
          <w:szCs w:val="22"/>
          <w:lang w:eastAsia="es-PE"/>
          <w14:ligatures w14:val="none"/>
        </w:rPr>
        <w:t xml:space="preserve">, </w:t>
      </w:r>
      <w:bookmarkEnd w:id="4"/>
      <w:r w:rsidRPr="003C1421">
        <w:rPr>
          <w:rFonts w:ascii="Arial Narrow" w:eastAsia="Arial Narrow" w:hAnsi="Arial Narrow" w:cs="Arial Narrow"/>
          <w:color w:val="000000"/>
          <w:kern w:val="0"/>
          <w:sz w:val="22"/>
          <w:szCs w:val="22"/>
          <w:lang w:eastAsia="es-PE"/>
          <w14:ligatures w14:val="none"/>
        </w:rPr>
        <w:t>en ejercicio de sus facultades</w:t>
      </w:r>
      <w:bookmarkEnd w:id="1"/>
      <w:bookmarkEnd w:id="2"/>
      <w:bookmarkEnd w:id="3"/>
      <w:r w:rsidR="00DA4327" w:rsidRPr="003C1421">
        <w:rPr>
          <w:rStyle w:val="Refdenotaalpie"/>
          <w:rFonts w:ascii="Arial Narrow" w:eastAsia="Arial Narrow" w:hAnsi="Arial Narrow" w:cs="Arial Narrow"/>
          <w:kern w:val="0"/>
          <w:sz w:val="22"/>
          <w:szCs w:val="22"/>
          <w:vertAlign w:val="superscript"/>
          <w14:ligatures w14:val="none"/>
        </w:rPr>
        <w:footnoteReference w:id="2"/>
      </w:r>
      <w:r w:rsidR="00232389" w:rsidRPr="003C1421">
        <w:rPr>
          <w:rFonts w:ascii="Arial Narrow" w:eastAsia="Arial Narrow" w:hAnsi="Arial Narrow" w:cs="Arial Narrow"/>
          <w:color w:val="000000"/>
          <w:kern w:val="0"/>
          <w:sz w:val="22"/>
          <w:szCs w:val="22"/>
          <w:lang w:eastAsia="es-PE"/>
          <w14:ligatures w14:val="none"/>
        </w:rPr>
        <w:t xml:space="preserve">, considera </w:t>
      </w:r>
      <w:r w:rsidR="00232389" w:rsidRPr="003C1421">
        <w:rPr>
          <w:rFonts w:ascii="Arial Narrow" w:eastAsia="Arial Narrow" w:hAnsi="Arial Narrow" w:cs="Arial Narrow"/>
          <w:kern w:val="0"/>
          <w14:ligatures w14:val="none"/>
          <w:sz w:val="22"/>
          <w:szCs w:val="22"/>
        </w:rPr>
        <w:t xml:space="preserve">que el hecho denunciado, consistente en que </w:t>
      </w:r>
      <w:r w:rsidR="003C1421" w:rsidRPr="003C1421">
        <w:rPr>
          <w:rFonts w:ascii="Arial Narrow" w:eastAsia="Arial Narrow" w:hAnsi="Arial Narrow" w:cs="Arial Narrow"/>
          <w:kern w:val="0"/>
          <w14:ligatures w14:val="none"/>
          <w:sz w:val="22"/>
          <w:szCs w:val="22"/>
        </w:rPr>
        <w:t>la compañía aseguradora habría cobrado indebidamente a la denunciante el 20% de coaseguro por pérdida total del vehículo asegurado, al señalarle que no contaba con el Sistema de Posicionamiento Global, pese a no ser un requisito señalado al momento de la contratación</w:t>
      </w:r>
      <w:r w:rsidR="00232389" w:rsidRPr="003C142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C1421" w:rsidRPr="003C1421">
        <w:rPr>
          <w:rFonts w:ascii="Arial Narrow" w:eastAsia="Arial Narrow" w:hAnsi="Arial Narrow" w:cs="Arial Narrow"/>
          <w:kern w:val="0"/>
          <w14:ligatures w14:val="none"/>
          <w:sz w:val="22"/>
          <w:szCs w:val="22"/>
        </w:rPr>
        <w:t/>
      </w:r>
      <w:r w:rsidR="00232389" w:rsidRPr="003C1421">
        <w:rPr>
          <w:rFonts w:ascii="Arial Narrow" w:eastAsia="Arial Narrow" w:hAnsi="Arial Narrow" w:cs="Arial Narrow"/>
          <w:kern w:val="0"/>
          <w14:ligatures w14:val="none"/>
          <w:sz w:val="22"/>
          <w:szCs w:val="22"/>
        </w:rPr>
        <w:t xml:space="preserve"> y 19</w:t>
      </w:r>
      <w:r w:rsidR="003C1421" w:rsidRPr="003C1421">
        <w:rPr>
          <w:rFonts w:ascii="Arial Narrow" w:eastAsia="Arial Narrow" w:hAnsi="Arial Narrow" w:cs="Arial Narrow"/>
          <w:kern w:val="0"/>
          <w14:ligatures w14:val="none"/>
          <w:sz w:val="22"/>
          <w:szCs w:val="22"/>
        </w:rPr>
        <w:t/>
      </w:r>
      <w:r w:rsidR="00232389" w:rsidRPr="003C1421">
        <w:rPr>
          <w:rFonts w:ascii="Arial Narrow" w:eastAsia="Arial Narrow" w:hAnsi="Arial Narrow" w:cs="Arial Narrow"/>
          <w:kern w:val="0"/>
          <w14:ligatures w14:val="none"/>
          <w:sz w:val="22"/>
          <w:szCs w:val="22"/>
        </w:rPr>
        <w:t xml:space="preserve"> del Código</w:t>
      </w:r>
      <w:r w:rsidR="009B5A0B" w:rsidRPr="003C1421">
        <w:rPr>
          <w:rFonts w:ascii="Arial Narrow" w:eastAsia="Arial Narrow" w:hAnsi="Arial Narrow" w:cs="Arial Narrow"/>
          <w:kern w:val="0"/>
          <w:sz w:val="22"/>
          <w:szCs w:val="22"/>
          <w:vertAlign w:val="superscript"/>
          <w14:ligatures w14:val="none"/>
        </w:rPr>
        <w:t xml:space="preserve"> </w:t>
      </w:r>
      <w:r w:rsidR="009B5A0B" w:rsidRPr="003C1421">
        <w:rPr>
          <w:rStyle w:val="Refdenotaalpie"/>
          <w:rFonts w:ascii="Arial Narrow" w:eastAsia="Arial Narrow" w:hAnsi="Arial Narrow" w:cs="Arial Narrow"/>
          <w:kern w:val="0"/>
          <w:sz w:val="22"/>
          <w:szCs w:val="22"/>
          <w:vertAlign w:val="superscript"/>
          <w14:ligatures w14:val="none"/>
        </w:rPr>
        <w:footnoteReference w:id="3"/>
      </w:r>
      <w:r w:rsidR="009B5A0B" w:rsidRPr="003C1421">
        <w:rPr>
          <w:rFonts w:ascii="Arial Narrow" w:eastAsia="Arial Narrow" w:hAnsi="Arial Narrow" w:cs="Arial Narrow"/>
          <w:color w:val="000000"/>
          <w:kern w:val="0"/>
          <w:sz w:val="22"/>
          <w:szCs w:val="22"/>
          <w:lang w:eastAsia="es-PE"/>
          <w14:ligatures w14:val="none"/>
        </w:rPr>
        <w:t>.</w:t>
      </w:r>
      <w:r w:rsidR="00F21C78" w:rsidRPr="003C1421">
        <w:rPr>
          <w:rFonts w:ascii="Arial Narrow" w:eastAsia="Arial Narrow" w:hAnsi="Arial Narrow" w:cs="Arial Narrow"/>
          <w:color w:val="000000"/>
          <w:kern w:val="0"/>
          <w:sz w:val="22"/>
          <w:szCs w:val="22"/>
          <w:lang w:eastAsia="es-PE"/>
          <w14:ligatures w14:val="none"/>
        </w:rPr>
        <w:t xml:space="preserve"> </w:t>
      </w:r>
    </w:p>
    <w:p w14:paraId="30923A06" w14:textId="77777777" w:rsidR="003C1421" w:rsidRPr="003C1421" w:rsidRDefault="003C1421" w:rsidP="003C142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32033FB" w14:textId="65096057" w:rsidR="003C1421" w:rsidRPr="003C1421" w:rsidRDefault="003C1421" w:rsidP="004F56F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C1421">
        <w:rPr>
          <w:rFonts w:ascii="Arial Narrow" w:eastAsia="Arial Narrow" w:hAnsi="Arial Narrow" w:cs="Arial Narrow"/>
          <w:kern w:val="0"/>
          <w14:ligatures w14:val="none"/>
          <w:sz w:val="22"/>
          <w:szCs w:val="22"/>
        </w:rPr>
        <w:t xml:space="preserve">que el hecho denunciado, consistente en que </w:t>
      </w:r>
      <w:r w:rsidRPr="003C1421">
        <w:rPr>
          <w:rFonts w:ascii="Arial Narrow" w:eastAsia="Arial Narrow" w:hAnsi="Arial Narrow" w:cs="Arial Narrow"/>
          <w:kern w:val="0"/>
          <w:sz w:val="22"/>
          <w:szCs w:val="22"/>
          <w:shd w:val="clear" w:color="auto" w:fill="FFFFFF"/>
          <w:lang w:eastAsia="es-PE"/>
          <w14:ligatures w14:val="none"/>
        </w:rPr>
        <w:t>la compañía aseguradora habría cobrado indebidamente al denunciante las primas de la Póliza 1364266 desde febrero a julio de 2024, pese al siniestro del 22 de enero de 2024</w:t>
      </w:r>
      <w:r w:rsidRPr="003C142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1BE7A8F" w14:textId="77777777" w:rsidR="003C1421" w:rsidRPr="003C1421" w:rsidRDefault="003C1421" w:rsidP="003C142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52557C3" w14:textId="5D6F8136" w:rsidR="003C1421" w:rsidRPr="003C1421" w:rsidRDefault="003C1421" w:rsidP="003C1421">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kern w:val="0"/>
          <w14:ligatures w14:val="none"/>
          <w:sz w:val="22"/>
          <w:szCs w:val="22"/>
        </w:rPr>
        <w:lastRenderedPageBreak/>
        <w:t>Así también</w:t>
      </w:r>
      <w:r w:rsidRPr="003C1421">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3C1421">
        <w:rPr>
          <w:rFonts w:ascii="Arial Narrow" w:eastAsia="Arial Narrow" w:hAnsi="Arial Narrow" w:cs="Arial Narrow"/>
          <w:kern w:val="0"/>
          <w14:ligatures w14:val="none"/>
          <w:sz w:val="22"/>
          <w:szCs w:val="22"/>
        </w:rPr>
        <w:t xml:space="preserve">que el hecho denunciado, consistente en que </w:t>
      </w:r>
      <w:r w:rsidRPr="003C1421">
        <w:rPr>
          <w:rFonts w:ascii="Arial Narrow" w:eastAsia="Arial Narrow" w:hAnsi="Arial Narrow" w:cs="Arial Narrow"/>
          <w:kern w:val="0"/>
          <w:sz w:val="22"/>
          <w:szCs w:val="22"/>
          <w:shd w:val="clear" w:color="auto" w:fill="FFFFFF"/>
          <w:lang w:eastAsia="es-PE"/>
          <w14:ligatures w14:val="none"/>
        </w:rPr>
        <w:t>la compañía aseguradora habría brindado información contradictoria al denunciante, al señalarle que la suma asegurada del contrato era US$ 20 000,00 y luego por correo electrónico indicarle que la suma asegurada de la Póliza 1364266 era US$ 19 000,00</w:t>
      </w:r>
      <w:r w:rsidRPr="003C142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3C1421" w:rsidRDefault="008641BD" w:rsidP="004F56F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01A3CCD1" w:rsidR="00AB3A58" w:rsidRPr="003C1421" w:rsidRDefault="00AB3A58" w:rsidP="004F56F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C142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1E2C693" w14:textId="77777777" w:rsidR="00AB3A58" w:rsidRPr="003C1421" w:rsidRDefault="00AB3A58" w:rsidP="004F56F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3C1421" w:rsidRDefault="00AB3A58" w:rsidP="004F56F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F6799B0" w:rsidR="00AB3A58" w:rsidRPr="003C1421" w:rsidRDefault="00232389" w:rsidP="004F56F9">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1421">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467AF" w:rsidRPr="003C142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1364266 del Seguro Vehicular, así como el cargo de remisión de la póliza; (</w:t>
      </w:r>
      <w:proofErr w:type="spellStart"/>
      <w:r w:rsidR="004467AF" w:rsidRPr="003C1421">
        <w:rPr>
          <w:rFonts w:ascii="Arial Narrow" w:eastAsia="Arial Narrow" w:hAnsi="Arial Narrow" w:cs="Arial Narrow"/>
          <w:color w:val="000000"/>
          <w:kern w:val="0"/>
          <w:sz w:val="22"/>
          <w:szCs w:val="22"/>
          <w:lang w:val="es-ES" w:eastAsia="es-ES"/>
          <w14:ligatures w14:val="none"/>
        </w:rPr>
        <w:t>ii</w:t>
      </w:r>
      <w:proofErr w:type="spellEnd"/>
      <w:r w:rsidR="004467AF" w:rsidRPr="003C1421">
        <w:rPr>
          <w:rFonts w:ascii="Arial Narrow" w:eastAsia="Arial Narrow" w:hAnsi="Arial Narrow" w:cs="Arial Narrow"/>
          <w:color w:val="000000"/>
          <w:kern w:val="0"/>
          <w:sz w:val="22"/>
          <w:szCs w:val="22"/>
          <w:lang w:val="es-ES" w:eastAsia="es-ES"/>
          <w14:ligatures w14:val="none"/>
        </w:rPr>
        <w:t>) presentar los medios probatorios que acrediten el valor a indemnizar del vehículo asegurado de acuerdo a los términos y condiciones de la póliza; y, (</w:t>
      </w:r>
      <w:proofErr w:type="spellStart"/>
      <w:r w:rsidR="004467AF" w:rsidRPr="003C1421">
        <w:rPr>
          <w:rFonts w:ascii="Arial Narrow" w:eastAsia="Arial Narrow" w:hAnsi="Arial Narrow" w:cs="Arial Narrow"/>
          <w:color w:val="000000"/>
          <w:kern w:val="0"/>
          <w:sz w:val="22"/>
          <w:szCs w:val="22"/>
          <w:lang w:val="es-ES" w:eastAsia="es-ES"/>
          <w14:ligatures w14:val="none"/>
        </w:rPr>
        <w:t>iii</w:t>
      </w:r>
      <w:proofErr w:type="spellEnd"/>
      <w:r w:rsidR="004467AF" w:rsidRPr="003C1421">
        <w:rPr>
          <w:rFonts w:ascii="Arial Narrow" w:eastAsia="Arial Narrow" w:hAnsi="Arial Narrow" w:cs="Arial Narrow"/>
          <w:color w:val="000000"/>
          <w:kern w:val="0"/>
          <w:sz w:val="22"/>
          <w:szCs w:val="22"/>
          <w:lang w:val="es-ES" w:eastAsia="es-ES"/>
          <w14:ligatures w14:val="none"/>
        </w:rPr>
        <w:t>) presentar el audio de contratación de la Póliza 1364266</w:t>
      </w:r>
      <w:r w:rsidR="008E0B03" w:rsidRPr="003C1421">
        <w:rPr>
          <w:rFonts w:ascii="Arial Narrow" w:eastAsia="Arial Narrow" w:hAnsi="Arial Narrow" w:cs="Arial Narrow"/>
          <w:color w:val="000000"/>
          <w:kern w:val="0"/>
          <w:sz w:val="22"/>
          <w:szCs w:val="22"/>
          <w:lang w:val="es-ES" w:eastAsia="es-ES"/>
          <w14:ligatures w14:val="none"/>
        </w:rPr>
        <w:t>.</w:t>
      </w:r>
      <w:r w:rsidR="008E0B03" w:rsidRPr="003C1421">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3C1421" w:rsidRDefault="00AB3A58" w:rsidP="004F56F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3C1421" w:rsidRDefault="00AB3A58" w:rsidP="004F56F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3C1421" w:rsidRDefault="00AB3A58" w:rsidP="004F56F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2DE8BB1" w14:textId="1598A5F3" w:rsidR="004F56F9" w:rsidRPr="003C1421" w:rsidRDefault="00AB3A58" w:rsidP="004F56F9">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C1421">
        <w:rPr>
          <w:rFonts w:ascii="Arial Narrow" w:eastAsia="Arial Narrow" w:hAnsi="Arial Narrow" w:cs="Arial Narrow"/>
          <w:b/>
          <w:color w:val="000000"/>
          <w:kern w:val="0"/>
          <w:sz w:val="22"/>
          <w:szCs w:val="22"/>
          <w:lang w:eastAsia="es-PE"/>
          <w14:ligatures w14:val="none"/>
        </w:rPr>
        <w:t xml:space="preserve">PRIMERO:</w:t>
      </w:r>
      <w:r w:rsidRPr="003C1421">
        <w:rPr>
          <w:rFonts w:ascii="Arial Narrow" w:eastAsia="Arial Narrow" w:hAnsi="Arial Narrow" w:cs="Arial Narrow"/>
          <w:color w:val="000000"/>
          <w:kern w:val="0"/>
          <w:sz w:val="22"/>
          <w:szCs w:val="22"/>
          <w:lang w:eastAsia="es-PE"/>
          <w14:ligatures w14:val="none"/>
        </w:rPr>
        <w:t xml:space="preserve"> admitir a trámite la denuncia del 17 de marzo de 2025 interpuesta por la señora [APELLIDO] Gutiérrez contra Rímac Seguros y Reaseguros S.A., por lo siguiente:</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26A98" w:rsidRPr="003C1421">
        <w:rPr>
          <w:rFonts w:ascii="Arial Narrow" w:eastAsia="Arial Narrow" w:hAnsi="Arial Narrow" w:cs="Arial Narrow"/>
          <w:color w:val="000000"/>
          <w:kern w:val="0"/>
          <w:sz w:val="22"/>
          <w:szCs w:val="22"/>
          <w:shd w:val="clear" w:color="auto" w:fill="FFFFFF"/>
          <w:lang w:eastAsia="es-PE"/>
          <w14:ligatures w14:val="none"/>
        </w:rPr>
        <w:t/>
      </w:r>
      <w:proofErr w:type="spellEnd"/>
      <w:r w:rsidR="00626A98"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F139B0" w:rsidRPr="003C1421">
        <w:rPr>
          <w:rFonts w:ascii="Arial Narrow" w:eastAsia="Arial Narrow" w:hAnsi="Arial Narrow" w:cs="Arial Narrow"/>
          <w:color w:val="000000"/>
          <w:kern w:val="0"/>
          <w:sz w:val="22"/>
          <w:szCs w:val="22"/>
          <w:shd w:val="clear" w:color="auto" w:fill="FFFFFF"/>
          <w:lang w:eastAsia="es-PE"/>
          <w14:ligatures w14:val="none"/>
        </w:rPr>
        <w:t/>
      </w:r>
      <w:r w:rsidR="00626A98"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w:r>
      <w:r w:rsidR="004F56F9" w:rsidRPr="003C1421">
        <w:rPr>
          <w:rFonts w:ascii="Arial Narrow" w:eastAsia="Arial Narrow" w:hAnsi="Arial Narrow" w:cs="Arial Narrow"/>
          <w:color w:val="000000"/>
          <w:kern w:val="0"/>
          <w:sz w:val="22"/>
          <w:szCs w:val="22"/>
          <w:shd w:val="clear" w:color="auto" w:fill="FFFFFF"/>
          <w:lang w:eastAsia="es-PE"/>
          <w14:ligatures w14:val="none"/>
        </w:rPr>
        <w:t/>
      </w:r>
    </w:p>
    <w:p w14:paraId="40AFD422" w14:textId="77777777" w:rsidR="004F56F9" w:rsidRPr="003C1421" w:rsidRDefault="004F56F9" w:rsidP="004F56F9">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56ED1A" w14:textId="079AE0A1" w:rsidR="008641BD"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color w:val="000000"/>
          <w:kern w:val="0"/>
          <w:sz w:val="22"/>
          <w:szCs w:val="22"/>
          <w:shd w:val="clear" w:color="auto" w:fill="FFFFFF"/>
          <w:lang w:eastAsia="es-PE"/>
          <w14:ligatures w14:val="none"/>
        </w:rPr>
        <w:t>P</w:t>
      </w:r>
      <w:r w:rsidR="00232389" w:rsidRPr="003C1421">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003C1421" w:rsidRPr="003C1421">
        <w:rPr>
          <w:rFonts w:ascii="Arial Narrow" w:eastAsia="Arial Narrow" w:hAnsi="Arial Narrow" w:cs="Arial Narrow"/>
          <w:kern w:val="0"/>
          <w14:ligatures w14:val="none"/>
          <w:sz w:val="22"/>
          <w:szCs w:val="22"/>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y 19</w:t>
      </w:r>
      <w:r w:rsidR="003C1421" w:rsidRPr="003C1421">
        <w:rPr>
          <w:rFonts w:ascii="Arial Narrow" w:eastAsia="Arial Narrow" w:hAnsi="Arial Narrow" w:cs="Arial Narrow"/>
          <w:kern w:val="0"/>
          <w14:ligatures w14:val="none"/>
          <w:sz w:val="22"/>
          <w:szCs w:val="22"/>
        </w:rPr>
        <w:t/>
      </w:r>
      <w:r w:rsidR="00232389" w:rsidRPr="003C1421">
        <w:rPr>
          <w:rFonts w:ascii="Arial Narrow" w:eastAsia="Arial Narrow" w:hAnsi="Arial Narrow" w:cs="Arial Narrow"/>
          <w:color w:val="000000"/>
          <w:kern w:val="0"/>
          <w:sz w:val="22"/>
          <w:szCs w:val="22"/>
          <w:shd w:val="clear" w:color="auto" w:fill="FFFFFF"/>
          <w:lang w:eastAsia="es-PE"/>
          <w14:ligatures w14:val="none"/>
        </w:rPr>
        <w:t xml:space="preserve"> de la Ley 29571, Código de Protección y Defensa del Consumidor, en tanto la compañía aseguradora </w:t>
      </w:r>
      <w:r w:rsidRPr="003C1421">
        <w:rPr>
          <w:rFonts w:ascii="Arial Narrow" w:eastAsia="Arial Narrow" w:hAnsi="Arial Narrow" w:cs="Arial Narrow"/>
          <w:color w:val="000000"/>
          <w:kern w:val="0"/>
          <w:sz w:val="22"/>
          <w:szCs w:val="22"/>
          <w:shd w:val="clear" w:color="auto" w:fill="FFFFFF"/>
          <w:lang w:eastAsia="es-PE"/>
          <w14:ligatures w14:val="none"/>
        </w:rPr>
        <w:t>habría cobrado indebidamente a la denunciante el 20% de coaseguro por pérdida total del vehículo asegurado, al señalarle que no contaba con el Sistema de Posicionamiento Global, pese a no ser un requisito señalado al momento de la contratación.</w:t>
      </w:r>
    </w:p>
    <w:p w14:paraId="5CA08EE9" w14:textId="77777777" w:rsidR="008641BD" w:rsidRPr="003C1421" w:rsidRDefault="008641BD" w:rsidP="004F56F9">
      <w:pPr>
        <w:spacing w:before="0" w:after="0" w:line="240" w:lineRule="auto"/>
        <w:jc w:val="both"/>
        <w:rPr>
          <w:rFonts w:ascii="Arial Narrow" w:eastAsia="Arial Narrow" w:hAnsi="Arial Narrow" w:cs="Arial Narrow"/>
          <w:kern w:val="0"/>
          <w14:ligatures w14:val="none"/>
          <w:sz w:val="22"/>
          <w:szCs w:val="22"/>
        </w:rPr>
      </w:pPr>
    </w:p>
    <w:p w14:paraId="283E1883" w14:textId="604E4BD9"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color w:val="000000"/>
          <w:kern w:val="0"/>
          <w:sz w:val="22"/>
          <w:szCs w:val="22"/>
          <w:shd w:val="clear" w:color="auto" w:fill="FFFFFF"/>
          <w:lang w:eastAsia="es-PE"/>
          <w14:ligatures w14:val="none"/>
        </w:rPr>
        <w:t>Presunta infracción a los artículos 18</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shd w:val="clear" w:color="auto" w:fill="FFFFFF"/>
          <w:lang w:eastAsia="es-PE"/>
          <w14:ligatures w14:val="none"/>
        </w:rPr>
        <w:t xml:space="preserve"> y 19</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shd w:val="clear" w:color="auto" w:fill="FFFFFF"/>
          <w:lang w:eastAsia="es-PE"/>
          <w14:ligatures w14:val="none"/>
        </w:rPr>
        <w:t xml:space="preserve"> de la Ley 29571, Código de Protección y Defensa del Consumidor, en tanto la compañía aseguradora habría cobrado indebidamente al denunciante las primas de la Póliza 1364266 desde febrero a julio de 2024, pese al siniestro del 22 de enero de 2024. </w:t>
      </w:r>
    </w:p>
    <w:p w14:paraId="5FB72622" w14:textId="77777777" w:rsidR="004F56F9" w:rsidRPr="003C1421" w:rsidRDefault="004F56F9" w:rsidP="004F56F9">
      <w:pPr>
        <w:spacing w:before="0" w:after="0" w:line="240" w:lineRule="auto"/>
        <w:jc w:val="both"/>
        <w:rPr>
          <w:rFonts w:ascii="Arial Narrow" w:eastAsia="Arial Narrow" w:hAnsi="Arial Narrow" w:cs="Arial Narrow"/>
          <w:kern w:val="0"/>
          <w14:ligatures w14:val="none"/>
          <w:sz w:val="22"/>
          <w:szCs w:val="22"/>
        </w:rPr>
      </w:pPr>
    </w:p>
    <w:p w14:paraId="2B16BE28" w14:textId="17CC5162" w:rsidR="004F56F9" w:rsidRPr="003C1421" w:rsidRDefault="004F56F9" w:rsidP="004F56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color w:val="000000"/>
          <w:kern w:val="0"/>
          <w:sz w:val="22"/>
          <w:szCs w:val="22"/>
          <w:shd w:val="clear" w:color="auto" w:fill="FFFFFF"/>
          <w:lang w:eastAsia="es-PE"/>
          <w14:ligatures w14:val="none"/>
        </w:rPr>
        <w:t>Presunta infracción a los artículos 18</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shd w:val="clear" w:color="auto" w:fill="FFFFFF"/>
          <w:lang w:eastAsia="es-PE"/>
          <w14:ligatures w14:val="none"/>
        </w:rPr>
        <w:t xml:space="preserve"> y 19</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shd w:val="clear" w:color="auto" w:fill="FFFFFF"/>
          <w:lang w:eastAsia="es-PE"/>
          <w14:ligatures w14:val="none"/>
        </w:rPr>
        <w:t xml:space="preserve"> de la Ley 29571, Código de Protección y Defensa del Consumidor, en tanto la compañía aseguradora </w:t>
      </w:r>
      <w:r w:rsidR="008F4242" w:rsidRPr="003C1421">
        <w:rPr>
          <w:rFonts w:ascii="Arial Narrow" w:eastAsia="Arial Narrow" w:hAnsi="Arial Narrow" w:cs="Arial Narrow"/>
          <w:color w:val="000000"/>
          <w:kern w:val="0"/>
          <w:sz w:val="22"/>
          <w:szCs w:val="22"/>
          <w:shd w:val="clear" w:color="auto" w:fill="FFFFFF"/>
          <w:lang w:eastAsia="es-PE"/>
          <w14:ligatures w14:val="none"/>
        </w:rPr>
        <w:t xml:space="preserve">habría brindado información contradictoria al denunciante, al señalarle </w:t>
      </w:r>
      <w:r w:rsidR="00F139B0" w:rsidRPr="003C1421">
        <w:rPr>
          <w:rFonts w:ascii="Arial Narrow" w:eastAsia="Arial Narrow" w:hAnsi="Arial Narrow" w:cs="Arial Narrow"/>
          <w:color w:val="000000"/>
          <w:kern w:val="0"/>
          <w:sz w:val="22"/>
          <w:szCs w:val="22"/>
          <w:shd w:val="clear" w:color="auto" w:fill="FFFFFF"/>
          <w:lang w:eastAsia="es-PE"/>
          <w14:ligatures w14:val="none"/>
        </w:rPr>
        <w:t>que la</w:t>
      </w:r>
      <w:r w:rsidR="008F4242" w:rsidRPr="003C1421">
        <w:rPr>
          <w:rFonts w:ascii="Arial Narrow" w:eastAsia="Arial Narrow" w:hAnsi="Arial Narrow" w:cs="Arial Narrow"/>
          <w:color w:val="000000"/>
          <w:kern w:val="0"/>
          <w:sz w:val="22"/>
          <w:szCs w:val="22"/>
          <w:shd w:val="clear" w:color="auto" w:fill="FFFFFF"/>
          <w:lang w:eastAsia="es-PE"/>
          <w14:ligatures w14:val="none"/>
        </w:rPr>
        <w:t xml:space="preserve"> suma asegurada </w:t>
      </w:r>
      <w:r w:rsidR="00F139B0" w:rsidRPr="003C1421">
        <w:rPr>
          <w:rFonts w:ascii="Arial Narrow" w:eastAsia="Arial Narrow" w:hAnsi="Arial Narrow" w:cs="Arial Narrow"/>
          <w:color w:val="000000"/>
          <w:kern w:val="0"/>
          <w:sz w:val="22"/>
          <w:szCs w:val="22"/>
          <w:shd w:val="clear" w:color="auto" w:fill="FFFFFF"/>
          <w:lang w:eastAsia="es-PE"/>
          <w14:ligatures w14:val="none"/>
        </w:rPr>
        <w:t>del contrato era</w:t>
      </w:r>
      <w:r w:rsidR="008F4242" w:rsidRPr="003C1421">
        <w:rPr>
          <w:rFonts w:ascii="Arial Narrow" w:eastAsia="Arial Narrow" w:hAnsi="Arial Narrow" w:cs="Arial Narrow"/>
          <w:color w:val="000000"/>
          <w:kern w:val="0"/>
          <w:sz w:val="22"/>
          <w:szCs w:val="22"/>
          <w:shd w:val="clear" w:color="auto" w:fill="FFFFFF"/>
          <w:lang w:eastAsia="es-PE"/>
          <w14:ligatures w14:val="none"/>
        </w:rPr>
        <w:t xml:space="preserve"> US$ 20 000,00 y luego por correo electrónico indicarle que la suma asegurada </w:t>
      </w:r>
      <w:r w:rsidR="00F139B0" w:rsidRPr="003C1421">
        <w:rPr>
          <w:rFonts w:ascii="Arial Narrow" w:eastAsia="Arial Narrow" w:hAnsi="Arial Narrow" w:cs="Arial Narrow"/>
          <w:color w:val="000000"/>
          <w:kern w:val="0"/>
          <w:sz w:val="22"/>
          <w:szCs w:val="22"/>
          <w:shd w:val="clear" w:color="auto" w:fill="FFFFFF"/>
          <w:lang w:eastAsia="es-PE"/>
          <w14:ligatures w14:val="none"/>
        </w:rPr>
        <w:t xml:space="preserve">de la Póliza 1364266 </w:t>
      </w:r>
      <w:r w:rsidR="008F4242" w:rsidRPr="003C1421">
        <w:rPr>
          <w:rFonts w:ascii="Arial Narrow" w:eastAsia="Arial Narrow" w:hAnsi="Arial Narrow" w:cs="Arial Narrow"/>
          <w:color w:val="000000"/>
          <w:kern w:val="0"/>
          <w:sz w:val="22"/>
          <w:szCs w:val="22"/>
          <w:shd w:val="clear" w:color="auto" w:fill="FFFFFF"/>
          <w:lang w:eastAsia="es-PE"/>
          <w14:ligatures w14:val="none"/>
        </w:rPr>
        <w:t>era US$ 19 000,00.</w:t>
      </w:r>
    </w:p>
    <w:p w14:paraId="1C786775" w14:textId="77777777" w:rsidR="004F56F9" w:rsidRPr="003C1421" w:rsidRDefault="004F56F9" w:rsidP="004F56F9">
      <w:pPr>
        <w:spacing w:before="0" w:after="0" w:line="240" w:lineRule="auto"/>
        <w:jc w:val="both"/>
        <w:rPr>
          <w:rFonts w:ascii="Arial Narrow" w:eastAsia="Arial Narrow" w:hAnsi="Arial Narrow" w:cs="Arial Narrow"/>
          <w:kern w:val="0"/>
          <w14:ligatures w14:val="none"/>
          <w:sz w:val="22"/>
          <w:szCs w:val="22"/>
        </w:rPr>
      </w:pPr>
    </w:p>
    <w:p w14:paraId="64718910" w14:textId="3E39FD86" w:rsidR="00AB3A58" w:rsidRPr="003C1421" w:rsidRDefault="00AB3A58" w:rsidP="004F56F9">
      <w:pPr>
        <w:spacing w:line="240" w:lineRule="auto"/>
        <w:contextualSpacing/>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b/>
          <w:color w:val="000000"/>
          <w:kern w:val="0"/>
          <w:sz w:val="22"/>
          <w:szCs w:val="22"/>
          <w:lang w:eastAsia="es-PE"/>
          <w14:ligatures w14:val="none"/>
        </w:rPr>
        <w:t>SEGUNDO:</w:t>
      </w:r>
      <w:r w:rsidRPr="003C142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C1421">
        <w:rPr>
          <w:rFonts w:ascii="Arial Narrow" w:eastAsia="Arial Narrow" w:hAnsi="Arial Narrow" w:cs="Arial Narrow"/>
          <w:color w:val="000000"/>
          <w:kern w:val="0"/>
          <w:sz w:val="22"/>
          <w:szCs w:val="22"/>
          <w:lang w:val="es-ES" w:eastAsia="es-ES"/>
          <w14:ligatures w14:val="none"/>
        </w:rPr>
        <w:t xml:space="preserve">del </w:t>
      </w:r>
      <w:r w:rsidR="00626A98" w:rsidRPr="003C1421">
        <w:rPr>
          <w:rFonts w:ascii="Arial Narrow" w:eastAsia="Arial Narrow" w:hAnsi="Arial Narrow" w:cs="Arial Narrow"/>
          <w:color w:val="000000"/>
          <w:kern w:val="0"/>
          <w:sz w:val="22"/>
          <w:szCs w:val="22"/>
          <w:lang w:val="es-ES" w:eastAsia="es-ES"/>
          <w14:ligatures w14:val="none"/>
        </w:rPr>
        <w:t xml:space="preserve">17 de marzo de 2025</w:t>
      </w:r>
      <w:r w:rsidR="00911D96" w:rsidRPr="003C1421">
        <w:rPr>
          <w:rFonts w:ascii="Arial Narrow" w:eastAsia="Arial Narrow" w:hAnsi="Arial Narrow" w:cs="Arial Narrow"/>
          <w:kern w:val="0"/>
          <w14:ligatures w14:val="none"/>
          <w:sz w:val="22"/>
          <w:szCs w:val="22"/>
        </w:rPr>
        <w:t xml:space="preserve"/>
      </w:r>
      <w:r w:rsidR="002B7DCD" w:rsidRPr="003C1421">
        <w:rPr>
          <w:rFonts w:ascii="Arial Narrow" w:eastAsia="Arial Narrow" w:hAnsi="Arial Narrow" w:cs="Arial Narrow"/>
          <w:kern w:val="0"/>
          <w14:ligatures w14:val="none"/>
          <w:sz w:val="22"/>
          <w:szCs w:val="22"/>
        </w:rPr>
        <w:t>.</w:t>
      </w:r>
    </w:p>
    <w:p w14:paraId="72A4113D" w14:textId="77777777" w:rsidR="00AB3A58" w:rsidRPr="003C1421" w:rsidRDefault="00AB3A58" w:rsidP="004F56F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3C1421" w:rsidRDefault="00AB3A58" w:rsidP="004F56F9">
      <w:pPr>
        <w:spacing w:after="0" w:line="240" w:lineRule="auto"/>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 xml:space="preserve">TERCERO:</w:t>
      </w:r>
      <w:r w:rsidRPr="003C1421">
        <w:rPr>
          <w:rFonts w:ascii="Arial Narrow" w:eastAsia="Arial Narrow" w:hAnsi="Arial Narrow" w:cs="Arial Narrow"/>
          <w:color w:val="000000"/>
          <w:kern w:val="0"/>
          <w:sz w:val="22"/>
          <w:szCs w:val="22"/>
          <w:lang w:eastAsia="es-PE"/>
          <w14:ligatures w14:val="none"/>
        </w:rPr>
        <w:t xml:space="preserve"> </w:t>
      </w:r>
      <w:r w:rsidR="00232389" w:rsidRPr="003C1421">
        <w:rPr>
          <w:rFonts w:ascii="Arial Narrow" w:eastAsia="Arial Narrow" w:hAnsi="Arial Narrow" w:cs="Arial Narrow"/>
          <w:color w:val="000000"/>
          <w:kern w:val="0"/>
          <w:sz w:val="22"/>
          <w:szCs w:val="22"/>
          <w:lang w:eastAsia="es-PE"/>
          <w14:ligatures w14:val="none"/>
        </w:rPr>
        <w:t>requerir a Rímac Seguros y Reaseguros S.A. que cumpla con lo siguiente</w:t>
      </w:r>
      <w:r w:rsidRPr="003C1421">
        <w:rPr>
          <w:rFonts w:ascii="Arial Narrow" w:eastAsia="Arial Narrow" w:hAnsi="Arial Narrow" w:cs="Arial Narrow"/>
          <w:color w:val="000000"/>
          <w:kern w:val="0"/>
          <w:sz w:val="22"/>
          <w:szCs w:val="22"/>
          <w:lang w:eastAsia="es-PE"/>
          <w14:ligatures w14:val="none"/>
        </w:rPr>
        <w:t>:</w:t>
      </w:r>
    </w:p>
    <w:p w14:paraId="09D9FCC8" w14:textId="77777777" w:rsidR="00AB3A58" w:rsidRPr="003C1421" w:rsidRDefault="00AB3A58" w:rsidP="004F56F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51628725"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del Código Procesal Civil</w:t>
      </w:r>
      <w:r w:rsidR="0023290C" w:rsidRPr="00D57597">
        <w:rPr>
          <w:rStyle w:val="Refdenotaalpie"/>
          <w:rFonts w:ascii="Arial Narrow" w:eastAsia="Arial Narrow" w:hAnsi="Arial Narrow" w:cs="Arial Narrow"/>
          <w:kern w:val="0"/>
          <w:sz w:val="22"/>
          <w:szCs w:val="22"/>
          <w:vertAlign w:val="superscript"/>
          <w14:ligatures w14:val="none"/>
        </w:rPr>
        <w:footnoteReference w:id="4"/>
      </w:r>
      <w:r w:rsidRPr="003C1421">
        <w:rPr>
          <w:rFonts w:ascii="Arial Narrow" w:eastAsia="Arial Narrow" w:hAnsi="Arial Narrow" w:cs="Arial Narrow"/>
          <w:color w:val="000000"/>
          <w:kern w:val="0"/>
          <w:sz w:val="22"/>
          <w:szCs w:val="22"/>
          <w:lang w:eastAsia="es-PE"/>
          <w14:ligatures w14:val="none"/>
        </w:rPr>
        <w:t xml:space="preserve">. </w:t>
      </w:r>
      <w:r w:rsidRPr="003C1421">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C1421">
        <w:rPr>
          <w:rFonts w:ascii="Arial Narrow" w:eastAsia="Arial Narrow" w:hAnsi="Arial Narrow" w:cs="Arial Narrow"/>
          <w:kern w:val="0"/>
          <w:sz w:val="22"/>
          <w:szCs w:val="22"/>
          <w:lang w:val="es"/>
          <w14:ligatures w14:val="none"/>
        </w:rPr>
        <w:t>;</w:t>
      </w:r>
    </w:p>
    <w:p w14:paraId="446A1900" w14:textId="7A40E8B2" w:rsidR="00AB3A58" w:rsidRPr="003C1421" w:rsidRDefault="00AB3A58" w:rsidP="004F56F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C1421">
        <w:rPr>
          <w:rFonts w:ascii="Arial Narrow" w:eastAsia="Arial Narrow" w:hAnsi="Arial Narrow" w:cs="Arial Narrow"/>
          <w:kern w:val="0"/>
          <w14:ligatures w14:val="none"/>
          <w:sz w:val="22"/>
          <w:szCs w:val="22"/>
        </w:rPr>
        <w:t xml:space="preserve">en caso califique como </w:t>
      </w:r>
      <w:proofErr w:type="gramStart"/>
      <w:r w:rsidRPr="003C1421">
        <w:rPr>
          <w:rFonts w:ascii="Arial Narrow" w:eastAsia="Arial Narrow" w:hAnsi="Arial Narrow" w:cs="Arial Narrow"/>
          <w:kern w:val="0"/>
          <w14:ligatures w14:val="none"/>
          <w:sz w:val="22"/>
          <w:szCs w:val="22"/>
        </w:rPr>
        <w:t>micro empresa</w:t>
      </w:r>
      <w:proofErr w:type="gramEnd"/>
      <w:r w:rsidRPr="003C1421">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C1421">
        <w:rPr>
          <w:rStyle w:val="Refdenotaalpie"/>
          <w:rFonts w:ascii="Arial Narrow" w:eastAsia="Arial Narrow" w:hAnsi="Arial Narrow" w:cs="Arial Narrow"/>
          <w:kern w:val="0"/>
          <w:sz w:val="22"/>
          <w:szCs w:val="22"/>
          <w:vertAlign w:val="superscript"/>
          <w14:ligatures w14:val="none"/>
        </w:rPr>
        <w:footnoteReference w:id="5"/>
      </w:r>
      <w:r w:rsidRPr="003C1421">
        <w:rPr>
          <w:rFonts w:ascii="Arial Narrow" w:eastAsia="Arial Narrow" w:hAnsi="Arial Narrow" w:cs="Arial Narrow"/>
          <w:kern w:val="0"/>
          <w14:ligatures w14:val="none"/>
          <w:sz w:val="22"/>
          <w:szCs w:val="22"/>
        </w:rPr>
        <w:t>. Ello, a fin de que la Comisión pueda meritar dicha documentación, conforme lo establece el artículo 110</w:t>
      </w:r>
      <w:r w:rsidR="003C1421" w:rsidRPr="003C1421">
        <w:rPr>
          <w:rFonts w:ascii="Arial Narrow" w:eastAsia="Arial Narrow" w:hAnsi="Arial Narrow" w:cs="Arial Narrow"/>
          <w:kern w:val="0"/>
          <w14:ligatures w14:val="none"/>
          <w:sz w:val="22"/>
          <w:szCs w:val="22"/>
        </w:rPr>
        <w:t/>
      </w:r>
      <w:r w:rsidR="00725F00" w:rsidRPr="003C1421">
        <w:rPr>
          <w:rFonts w:ascii="Arial Narrow" w:eastAsia="Arial Narrow" w:hAnsi="Arial Narrow" w:cs="Arial Narrow"/>
          <w:kern w:val="0"/>
          <w14:ligatures w14:val="none"/>
          <w:sz w:val="22"/>
          <w:szCs w:val="22"/>
        </w:rPr>
        <w:t xml:space="preserve"> </w:t>
      </w:r>
      <w:r w:rsidRPr="003C1421">
        <w:rPr>
          <w:rFonts w:ascii="Arial Narrow" w:eastAsia="Arial Narrow" w:hAnsi="Arial Narrow" w:cs="Arial Narrow"/>
          <w:kern w:val="0"/>
          <w14:ligatures w14:val="none"/>
          <w:sz w:val="22"/>
          <w:szCs w:val="22"/>
        </w:rPr>
        <w:t xml:space="preserve">del </w:t>
      </w:r>
      <w:r w:rsidRPr="003C1421">
        <w:rPr>
          <w:rFonts w:ascii="Arial Narrow" w:eastAsia="Arial Narrow" w:hAnsi="Arial Narrow" w:cs="Arial Narrow"/>
          <w:spacing w:val="-2"/>
          <w:kern w:val="0"/>
          <w14:ligatures w14:val="none"/>
          <w:sz w:val="22"/>
          <w:szCs w:val="22"/>
        </w:rPr>
        <w:t>Código</w:t>
      </w:r>
      <w:r w:rsidRPr="003C1421">
        <w:rPr>
          <w:rStyle w:val="Refdenotaalpie"/>
          <w:rFonts w:ascii="Arial Narrow" w:eastAsia="Arial Narrow" w:hAnsi="Arial Narrow" w:cs="Arial Narrow"/>
          <w:spacing w:val="-2"/>
          <w:kern w:val="0"/>
          <w:sz w:val="22"/>
          <w:szCs w:val="22"/>
          <w:vertAlign w:val="superscript"/>
          <w14:ligatures w14:val="none"/>
        </w:rPr>
        <w:footnoteReference w:id="6"/>
      </w:r>
      <w:r w:rsidRPr="003C1421">
        <w:rPr>
          <w:rFonts w:ascii="Arial Narrow" w:eastAsia="Arial Narrow" w:hAnsi="Arial Narrow" w:cs="Arial Narrow"/>
          <w:spacing w:val="-2"/>
          <w:kern w:val="0"/>
          <w14:ligatures w14:val="none"/>
          <w:sz w:val="22"/>
          <w:szCs w:val="22"/>
        </w:rPr>
        <w:t>.</w:t>
      </w:r>
    </w:p>
    <w:p w14:paraId="354DE7F2" w14:textId="77777777" w:rsidR="00AB3A58" w:rsidRPr="003C1421" w:rsidRDefault="00AB3A58" w:rsidP="004F56F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C14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C14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3C1421" w:rsidRDefault="00AB3A58" w:rsidP="004F56F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5D00D6D2" w:rsidR="008641BD" w:rsidRPr="003C1421" w:rsidRDefault="00AB3A58" w:rsidP="004F56F9">
      <w:pPr>
        <w:spacing w:after="0" w:line="240" w:lineRule="auto"/>
        <w:jc w:val="both"/>
        <w:rPr>
          <w:rFonts w:ascii="Arial Narrow" w:eastAsia="Arial Narrow" w:hAnsi="Arial Narrow" w:cs="Arial Narrow"/>
          <w:color w:val="000000"/>
          <w:kern w:val="0"/>
          <w:sz w:val="22"/>
          <w:szCs w:val="22"/>
          <w:lang w:val="es-ES" w:eastAsia="es-ES"/>
          <w14:ligatures w14:val="none"/>
        </w:rPr>
      </w:pPr>
      <w:r w:rsidRPr="003C1421">
        <w:rPr>
          <w:rFonts w:ascii="Arial Narrow" w:eastAsia="Arial Narrow" w:hAnsi="Arial Narrow" w:cs="Arial Narrow"/>
          <w:b/>
          <w:color w:val="000000"/>
          <w:kern w:val="0"/>
          <w:sz w:val="22"/>
          <w:szCs w:val="22"/>
          <w:lang w:eastAsia="es-PE"/>
          <w14:ligatures w14:val="none"/>
        </w:rPr>
        <w:t xml:space="preserve">QUINTO:</w:t>
      </w:r>
      <w:r w:rsidRPr="003C1421">
        <w:rPr>
          <w:rFonts w:ascii="Arial Narrow" w:eastAsia="Arial Narrow" w:hAnsi="Arial Narrow" w:cs="Arial Narrow"/>
          <w:color w:val="000000"/>
          <w:kern w:val="0"/>
          <w:sz w:val="22"/>
          <w:szCs w:val="22"/>
          <w:lang w:eastAsia="es-PE"/>
          <w14:ligatures w14:val="none"/>
        </w:rPr>
        <w:t xml:space="preserve"> </w:t>
      </w:r>
      <w:bookmarkStart w:id="5" w:name="_Hlk188286813"/>
      <w:r w:rsidRPr="003C1421">
        <w:rPr>
          <w:rFonts w:ascii="Arial Narrow" w:eastAsia="Arial Narrow" w:hAnsi="Arial Narrow" w:cs="Arial Narrow"/>
          <w:color w:val="000000"/>
          <w:kern w:val="0"/>
          <w:sz w:val="22"/>
          <w:szCs w:val="22"/>
          <w:lang w:eastAsia="es-ES"/>
          <w14:ligatures w14:val="none"/>
        </w:rPr>
        <w:t xml:space="preserve">requerir </w:t>
      </w:r>
      <w:r w:rsidRPr="003C1421">
        <w:rPr>
          <w:rFonts w:ascii="Arial Narrow" w:eastAsia="Arial Narrow" w:hAnsi="Arial Narrow" w:cs="Arial Narrow"/>
          <w:color w:val="000000"/>
          <w:kern w:val="0"/>
          <w:sz w:val="22"/>
          <w:szCs w:val="22"/>
          <w:lang w:val="es-ES" w:eastAsia="es-ES"/>
          <w14:ligatures w14:val="none"/>
        </w:rPr>
        <w:t xml:space="preserve">que, en un </w:t>
      </w:r>
      <w:r w:rsidRPr="003C1421">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3C1421">
        <w:rPr>
          <w:rFonts w:ascii="Arial Narrow" w:eastAsia="Arial Narrow" w:hAnsi="Arial Narrow" w:cs="Arial Narrow"/>
          <w:color w:val="000000"/>
          <w:kern w:val="0"/>
          <w:sz w:val="22"/>
          <w:szCs w:val="22"/>
          <w:lang w:eastAsia="es-ES"/>
          <w14:ligatures w14:val="none"/>
        </w:rPr>
        <w:t xml:space="preserve">, </w:t>
      </w:r>
      <w:bookmarkStart w:id="6" w:name="_Hlk188286828"/>
      <w:r w:rsidR="00626A98" w:rsidRPr="003C1421">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3C1421">
        <w:rPr>
          <w:rFonts w:ascii="Arial Narrow" w:eastAsia="Arial Narrow" w:hAnsi="Arial Narrow" w:cs="Arial Narrow"/>
          <w:color w:val="000000"/>
          <w:kern w:val="0"/>
          <w:sz w:val="22"/>
          <w:szCs w:val="22"/>
          <w:lang w:eastAsia="es-ES"/>
          <w14:ligatures w14:val="none"/>
        </w:rPr>
        <w:t xml:space="preserve">, requerir </w:t>
      </w:r>
      <w:r w:rsidRPr="003C1421">
        <w:rPr>
          <w:rFonts w:ascii="Arial Narrow" w:eastAsia="Arial Narrow" w:hAnsi="Arial Narrow" w:cs="Arial Narrow"/>
          <w:color w:val="000000"/>
          <w:kern w:val="0"/>
          <w:sz w:val="22"/>
          <w:szCs w:val="22"/>
          <w:lang w:val="es-ES" w:eastAsia="es-ES"/>
          <w14:ligatures w14:val="none"/>
        </w:rPr>
        <w:t xml:space="preserve">que, en un </w:t>
      </w:r>
      <w:r w:rsidRPr="003C1421">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3C1421">
        <w:rPr>
          <w:rFonts w:ascii="Arial Narrow" w:eastAsia="Arial Narrow" w:hAnsi="Arial Narrow" w:cs="Arial Narrow"/>
          <w:color w:val="000000"/>
          <w:kern w:val="0"/>
          <w:sz w:val="22"/>
          <w:szCs w:val="22"/>
          <w:lang w:val="es-ES" w:eastAsia="es-ES"/>
          <w14:ligatures w14:val="none"/>
        </w:rPr>
        <w:t xml:space="preserve"> </w:t>
      </w:r>
      <w:bookmarkEnd w:id="6"/>
      <w:r w:rsidR="002B7DCD" w:rsidRPr="003C1421">
        <w:rPr>
          <w:rFonts w:ascii="Arial Narrow" w:eastAsia="Arial Narrow" w:hAnsi="Arial Narrow" w:cs="Arial Narrow"/>
          <w:color w:val="000000"/>
          <w:kern w:val="0"/>
          <w:sz w:val="22"/>
          <w:szCs w:val="22"/>
          <w:lang w:val="es-ES" w:eastAsia="es-ES"/>
          <w14:ligatures w14:val="none"/>
        </w:rPr>
        <w:t xml:space="preserve">cumpla con: </w:t>
      </w:r>
      <w:r w:rsidR="00324AC7" w:rsidRPr="003C142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EA3C04" w:rsidRPr="003C1421">
        <w:rPr>
          <w:rFonts w:ascii="Arial Narrow" w:eastAsia="Arial Narrow" w:hAnsi="Arial Narrow" w:cs="Arial Narrow"/>
          <w:color w:val="000000"/>
          <w:kern w:val="0"/>
          <w:sz w:val="22"/>
          <w:szCs w:val="22"/>
          <w:lang w:val="es-ES" w:eastAsia="es-ES"/>
          <w14:ligatures w14:val="none"/>
        </w:rPr>
        <w:t xml:space="preserve">1364266 </w:t>
      </w:r>
      <w:r w:rsidR="00324AC7" w:rsidRPr="003C1421">
        <w:rPr>
          <w:rFonts w:ascii="Arial Narrow" w:eastAsia="Arial Narrow" w:hAnsi="Arial Narrow" w:cs="Arial Narrow"/>
          <w:color w:val="000000"/>
          <w:kern w:val="0"/>
          <w:sz w:val="22"/>
          <w:szCs w:val="22"/>
          <w:lang w:val="es-ES" w:eastAsia="es-ES"/>
          <w14:ligatures w14:val="none"/>
        </w:rPr>
        <w:t xml:space="preserve">del </w:t>
      </w:r>
      <w:r w:rsidR="00EA3C04" w:rsidRPr="003C1421">
        <w:rPr>
          <w:rFonts w:ascii="Arial Narrow" w:eastAsia="Arial Narrow" w:hAnsi="Arial Narrow" w:cs="Arial Narrow"/>
          <w:color w:val="000000"/>
          <w:kern w:val="0"/>
          <w:sz w:val="22"/>
          <w:szCs w:val="22"/>
          <w:lang w:eastAsia="es-ES"/>
          <w14:ligatures w14:val="none"/>
        </w:rPr>
        <w:t>Seguro Vehicular, así como el cargo de remisión de la póliza</w:t>
      </w:r>
      <w:r w:rsidR="00324AC7" w:rsidRPr="003C1421">
        <w:rPr>
          <w:rFonts w:ascii="Arial Narrow" w:eastAsia="Arial Narrow" w:hAnsi="Arial Narrow" w:cs="Arial Narrow"/>
          <w:color w:val="000000"/>
          <w:kern w:val="0"/>
          <w:sz w:val="22"/>
          <w:szCs w:val="22"/>
          <w:lang w:val="es-ES" w:eastAsia="es-ES"/>
          <w14:ligatures w14:val="none"/>
        </w:rPr>
        <w:t>; (</w:t>
      </w:r>
      <w:proofErr w:type="spellStart"/>
      <w:r w:rsidR="00324AC7" w:rsidRPr="003C1421">
        <w:rPr>
          <w:rFonts w:ascii="Arial Narrow" w:eastAsia="Arial Narrow" w:hAnsi="Arial Narrow" w:cs="Arial Narrow"/>
          <w:color w:val="000000"/>
          <w:kern w:val="0"/>
          <w:sz w:val="22"/>
          <w:szCs w:val="22"/>
          <w:lang w:val="es-ES" w:eastAsia="es-ES"/>
          <w14:ligatures w14:val="none"/>
        </w:rPr>
        <w:t>ii</w:t>
      </w:r>
      <w:proofErr w:type="spellEnd"/>
      <w:r w:rsidR="00324AC7" w:rsidRPr="003C1421">
        <w:rPr>
          <w:rFonts w:ascii="Arial Narrow" w:eastAsia="Arial Narrow" w:hAnsi="Arial Narrow" w:cs="Arial Narrow"/>
          <w:color w:val="000000"/>
          <w:kern w:val="0"/>
          <w:sz w:val="22"/>
          <w:szCs w:val="22"/>
          <w:lang w:val="es-ES" w:eastAsia="es-ES"/>
          <w14:ligatures w14:val="none"/>
        </w:rPr>
        <w:t xml:space="preserve">) </w:t>
      </w:r>
      <w:r w:rsidR="006A6F4B" w:rsidRPr="003C1421">
        <w:rPr>
          <w:rFonts w:ascii="Arial Narrow" w:eastAsia="Arial Narrow" w:hAnsi="Arial Narrow" w:cs="Arial Narrow"/>
          <w:color w:val="000000"/>
          <w:kern w:val="0"/>
          <w:sz w:val="22"/>
          <w:szCs w:val="22"/>
          <w:lang w:val="es-ES" w:eastAsia="es-ES"/>
          <w14:ligatures w14:val="none"/>
        </w:rPr>
        <w:t xml:space="preserve">presentar los medios probatorios que </w:t>
      </w:r>
      <w:r w:rsidR="006A6F4B" w:rsidRPr="003C1421">
        <w:rPr>
          <w:rFonts w:ascii="Arial Narrow" w:eastAsia="Arial Narrow" w:hAnsi="Arial Narrow" w:cs="Arial Narrow"/>
          <w:color w:val="000000"/>
          <w:kern w:val="0"/>
          <w:sz w:val="22"/>
          <w:szCs w:val="22"/>
          <w:lang w:val="es-ES" w:eastAsia="es-ES"/>
          <w14:ligatures w14:val="none"/>
        </w:rPr>
        <w:lastRenderedPageBreak/>
        <w:t>acrediten el valor a indemnizar del vehículo asegurado de acuerdo a los términos y condiciones de la póliza</w:t>
      </w:r>
      <w:r w:rsidR="00324AC7" w:rsidRPr="003C1421">
        <w:rPr>
          <w:rFonts w:ascii="Arial Narrow" w:eastAsia="Arial Narrow" w:hAnsi="Arial Narrow" w:cs="Arial Narrow"/>
          <w:color w:val="000000"/>
          <w:kern w:val="0"/>
          <w:sz w:val="22"/>
          <w:szCs w:val="22"/>
          <w:lang w:eastAsia="es-ES"/>
          <w14:ligatures w14:val="none"/>
        </w:rPr>
        <w:t>; y, (</w:t>
      </w:r>
      <w:proofErr w:type="spellStart"/>
      <w:r w:rsidR="00324AC7" w:rsidRPr="003C1421">
        <w:rPr>
          <w:rFonts w:ascii="Arial Narrow" w:eastAsia="Arial Narrow" w:hAnsi="Arial Narrow" w:cs="Arial Narrow"/>
          <w:color w:val="000000"/>
          <w:kern w:val="0"/>
          <w:sz w:val="22"/>
          <w:szCs w:val="22"/>
          <w:lang w:eastAsia="es-ES"/>
          <w14:ligatures w14:val="none"/>
        </w:rPr>
        <w:t>iii</w:t>
      </w:r>
      <w:proofErr w:type="spellEnd"/>
      <w:r w:rsidR="00324AC7" w:rsidRPr="003C1421">
        <w:rPr>
          <w:rFonts w:ascii="Arial Narrow" w:eastAsia="Arial Narrow" w:hAnsi="Arial Narrow" w:cs="Arial Narrow"/>
          <w:color w:val="000000"/>
          <w:kern w:val="0"/>
          <w:sz w:val="22"/>
          <w:szCs w:val="22"/>
          <w:lang w:eastAsia="es-ES"/>
          <w14:ligatures w14:val="none"/>
        </w:rPr>
        <w:t xml:space="preserve">) </w:t>
      </w:r>
      <w:r w:rsidR="00C73A15" w:rsidRPr="003C1421">
        <w:rPr>
          <w:rFonts w:ascii="Arial Narrow" w:eastAsia="Arial Narrow" w:hAnsi="Arial Narrow" w:cs="Arial Narrow"/>
          <w:color w:val="000000"/>
          <w:kern w:val="0"/>
          <w:sz w:val="22"/>
          <w:szCs w:val="22"/>
          <w:lang w:val="es-ES" w:eastAsia="es-ES"/>
          <w14:ligatures w14:val="none"/>
        </w:rPr>
        <w:t xml:space="preserve">presentar </w:t>
      </w:r>
      <w:r w:rsidR="00F139B0" w:rsidRPr="003C1421">
        <w:rPr>
          <w:rFonts w:ascii="Arial Narrow" w:eastAsia="Arial Narrow" w:hAnsi="Arial Narrow" w:cs="Arial Narrow"/>
          <w:color w:val="000000"/>
          <w:kern w:val="0"/>
          <w:sz w:val="22"/>
          <w:szCs w:val="22"/>
          <w:lang w:val="es-ES" w:eastAsia="es-ES"/>
          <w14:ligatures w14:val="none"/>
        </w:rPr>
        <w:t xml:space="preserve">el audio de contratación de la </w:t>
      </w:r>
      <w:r w:rsidR="00F139B0" w:rsidRPr="003C1421">
        <w:rPr>
          <w:rFonts w:ascii="Arial Narrow" w:eastAsia="Arial Narrow" w:hAnsi="Arial Narrow" w:cs="Arial Narrow"/>
          <w:color w:val="000000"/>
          <w:kern w:val="0"/>
          <w:sz w:val="22"/>
          <w:szCs w:val="22"/>
          <w:shd w:val="clear" w:color="auto" w:fill="FFFFFF"/>
          <w:lang w:eastAsia="es-PE"/>
          <w14:ligatures w14:val="none"/>
        </w:rPr>
        <w:t>Póliza 1364266.</w:t>
      </w:r>
    </w:p>
    <w:p w14:paraId="6A128BE5" w14:textId="77777777" w:rsidR="002B7DCD" w:rsidRPr="003C1421" w:rsidRDefault="002B7DCD" w:rsidP="004F56F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1FBA6AD8" w:rsidR="00AB3A58" w:rsidRPr="003C1421" w:rsidRDefault="00AB3A58" w:rsidP="004F56F9">
      <w:pPr>
        <w:spacing w:after="0" w:line="240" w:lineRule="auto"/>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SEXTO:</w:t>
      </w:r>
      <w:r w:rsidRPr="003C1421">
        <w:rPr>
          <w:rFonts w:ascii="Arial Narrow" w:eastAsia="Arial Narrow" w:hAnsi="Arial Narrow" w:cs="Arial Narrow"/>
          <w:color w:val="000000"/>
          <w:kern w:val="0"/>
          <w:sz w:val="22"/>
          <w:szCs w:val="22"/>
          <w:lang w:eastAsia="es-PE"/>
          <w14:ligatures w14:val="none"/>
        </w:rPr>
        <w:t xml:space="preserve"> </w:t>
      </w:r>
      <w:bookmarkStart w:id="7" w:name="_Hlk188286915"/>
      <w:r w:rsidRPr="003C1421">
        <w:rPr>
          <w:rFonts w:ascii="Arial Narrow" w:eastAsia="Arial Narrow" w:hAnsi="Arial Narrow" w:cs="Arial Narrow"/>
          <w:color w:val="000000"/>
          <w:kern w:val="0"/>
          <w:sz w:val="22"/>
          <w:szCs w:val="22"/>
          <w:lang w:eastAsia="es-PE"/>
          <w14:ligatures w14:val="none"/>
        </w:rPr>
        <w:t>informar a las partes que el artículo 110</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3C1421">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3C1421">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115</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y 116</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de la referida norma</w:t>
      </w:r>
      <w:r w:rsidR="0023290C"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3C1421">
        <w:rPr>
          <w:rFonts w:ascii="Arial Narrow" w:eastAsia="Arial Narrow" w:hAnsi="Arial Narrow" w:cs="Arial Narrow"/>
          <w:color w:val="000000"/>
          <w:kern w:val="0"/>
          <w:sz w:val="22"/>
          <w:szCs w:val="22"/>
          <w:lang w:eastAsia="es-PE"/>
          <w14:ligatures w14:val="none"/>
        </w:rPr>
        <w:t xml:space="preserve">. </w:t>
      </w:r>
      <w:bookmarkEnd w:id="7"/>
      <w:r w:rsidRPr="003C1421">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del Código</w:t>
      </w:r>
      <w:r w:rsidRPr="003C1421">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3C1421">
        <w:rPr>
          <w:rFonts w:ascii="Arial Narrow" w:eastAsia="Arial Narrow" w:hAnsi="Arial Narrow" w:cs="Arial Narrow"/>
          <w:color w:val="000000"/>
          <w:kern w:val="0"/>
          <w:sz w:val="22"/>
          <w:szCs w:val="22"/>
          <w:lang w:eastAsia="es-PE"/>
          <w14:ligatures w14:val="none"/>
        </w:rPr>
        <w:t>.</w:t>
      </w:r>
    </w:p>
    <w:p w14:paraId="60BC1406" w14:textId="77777777" w:rsidR="00AB3A58" w:rsidRPr="003C1421" w:rsidRDefault="00AB3A58" w:rsidP="004F56F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50E18195" w:rsidR="00AB3A58" w:rsidRPr="003C1421" w:rsidRDefault="00AB3A58" w:rsidP="004F56F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SÉTIMO:</w:t>
      </w:r>
      <w:r w:rsidRPr="003C1421">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23290C"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3C1421">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C1421" w:rsidRDefault="00AB3A58" w:rsidP="004F56F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116EA213" w:rsidR="00AB3A58" w:rsidRPr="003C1421" w:rsidRDefault="00AB3A58" w:rsidP="004F56F9">
      <w:pPr>
        <w:suppressAutoHyphens/>
        <w:spacing w:after="0" w:line="240" w:lineRule="auto"/>
        <w:jc w:val="both"/>
        <w:rPr>
          <w:rFonts w:ascii="Arial Narrow" w:eastAsia="Arial Narrow" w:hAnsi="Arial Narrow" w:cs="Arial Narrow"/>
          <w:kern w:val="0"/>
          <w:sz w:val="22"/>
          <w:szCs w:val="22"/>
          <w:u w:val="single"/>
          <w14:ligatures w14:val="none"/>
        </w:rPr>
      </w:pPr>
      <w:r w:rsidRPr="003C1421">
        <w:rPr>
          <w:rFonts w:ascii="Arial Narrow" w:eastAsia="Arial Narrow" w:hAnsi="Arial Narrow" w:cs="Arial Narrow"/>
          <w:b/>
          <w:bCs/>
          <w:kern w:val="0"/>
          <w14:ligatures w14:val="none"/>
          <w:sz w:val="22"/>
          <w:szCs w:val="22"/>
        </w:rPr>
        <w:t>OCTAVO</w:t>
      </w:r>
      <w:r w:rsidRPr="003C1421">
        <w:rPr>
          <w:rFonts w:ascii="Arial Narrow" w:eastAsia="Arial Narrow" w:hAnsi="Arial Narrow" w:cs="Arial Narrow"/>
          <w:b/>
          <w:kern w:val="0"/>
          <w14:ligatures w14:val="none"/>
          <w:sz w:val="22"/>
          <w:szCs w:val="22"/>
        </w:rPr>
        <w:t>:</w:t>
      </w:r>
      <w:r w:rsidRPr="003C1421">
        <w:rPr>
          <w:rFonts w:ascii="Arial Narrow" w:eastAsia="Arial Narrow" w:hAnsi="Arial Narrow" w:cs="Arial Narrow"/>
          <w:kern w:val="0"/>
          <w14:ligatures w14:val="none"/>
          <w:sz w:val="22"/>
          <w:szCs w:val="22"/>
        </w:rPr>
        <w:t xml:space="preserve"> comunicar a las partes que, </w:t>
      </w:r>
      <w:proofErr w:type="gramStart"/>
      <w:r w:rsidRPr="003C1421">
        <w:rPr>
          <w:rFonts w:ascii="Arial Narrow" w:eastAsia="Arial Narrow" w:hAnsi="Arial Narrow" w:cs="Arial Narrow"/>
          <w:kern w:val="0"/>
          <w14:ligatures w14:val="none"/>
          <w:sz w:val="22"/>
          <w:szCs w:val="22"/>
        </w:rPr>
        <w:t>de acuerdo a</w:t>
      </w:r>
      <w:proofErr w:type="gramEnd"/>
      <w:r w:rsidRPr="003C1421">
        <w:rPr>
          <w:rFonts w:ascii="Arial Narrow" w:eastAsia="Arial Narrow" w:hAnsi="Arial Narrow" w:cs="Arial Narrow"/>
          <w:kern w:val="0"/>
          <w14:ligatures w14:val="none"/>
          <w:sz w:val="22"/>
          <w:szCs w:val="22"/>
        </w:rPr>
        <w:t xml:space="preserve"> lo señalado por el artículo 29</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kern w:val="0"/>
          <w14:ligatures w14:val="none"/>
          <w:sz w:val="22"/>
          <w:szCs w:val="22"/>
        </w:rPr>
        <w:t xml:space="preserve"> del Decreto Legislativo 807</w:t>
      </w:r>
      <w:r w:rsidRPr="003C1421">
        <w:rPr>
          <w:rStyle w:val="Refdenotaalpie"/>
          <w:rFonts w:ascii="Arial Narrow" w:eastAsia="Arial Narrow" w:hAnsi="Arial Narrow" w:cs="Arial Narrow"/>
          <w:kern w:val="0"/>
          <w:sz w:val="22"/>
          <w:szCs w:val="22"/>
          <w:vertAlign w:val="superscript"/>
          <w14:ligatures w14:val="none"/>
        </w:rPr>
        <w:footnoteReference w:id="13"/>
      </w:r>
      <w:r w:rsidRPr="003C1421">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3C1421">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3C1421">
        <w:rPr>
          <w:rFonts w:ascii="Arial Narrow" w:eastAsia="Arial Narrow" w:hAnsi="Arial Narrow" w:cs="Arial Narrow"/>
          <w:kern w:val="0"/>
          <w:sz w:val="22"/>
          <w:szCs w:val="22"/>
          <w14:ligatures w14:val="none"/>
        </w:rPr>
        <w:t>expresamente su facultad para asistir y conciliar en su representación</w:t>
      </w:r>
      <w:r w:rsidRPr="003C1421">
        <w:rPr>
          <w:rFonts w:ascii="Arial Narrow" w:eastAsia="Arial Narrow" w:hAnsi="Arial Narrow" w:cs="Arial Narrow"/>
          <w:kern w:val="0"/>
          <w14:ligatures w14:val="none"/>
          <w:sz w:val="22"/>
          <w:szCs w:val="22"/>
        </w:rPr>
        <w:t>.</w:t>
      </w:r>
      <w:r w:rsidRPr="003C1421">
        <w:rPr>
          <w:rFonts w:ascii="Arial Narrow" w:eastAsia="Arial Narrow" w:hAnsi="Arial Narrow" w:cs="Arial Narrow"/>
          <w:kern w:val="0"/>
          <w14:ligatures w14:val="none"/>
          <w:sz w:val="22"/>
          <w:szCs w:val="22"/>
        </w:rPr>
        <w:t xml:space="preserve"> </w:t>
      </w:r>
      <w:r w:rsidRPr="003C1421">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3C1421" w:rsidRDefault="00AB3A58" w:rsidP="004F56F9">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3C1421" w:rsidRDefault="00AB3A58" w:rsidP="004F56F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C1421">
        <w:rPr>
          <w:rFonts w:ascii="Arial Narrow" w:eastAsia="Arial Narrow" w:hAnsi="Arial Narrow" w:cs="Arial Narrow"/>
          <w:b/>
          <w:color w:val="000000"/>
          <w:kern w:val="0"/>
          <w:sz w:val="22"/>
          <w:szCs w:val="22"/>
          <w:lang w:eastAsia="es-PE"/>
          <w14:ligatures w14:val="none"/>
        </w:rPr>
        <w:t>NOVENO:</w:t>
      </w:r>
      <w:r w:rsidRPr="003C1421">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3C1421" w:rsidRDefault="00AB3A58" w:rsidP="004F56F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7B61F900" w:rsidR="00AB3A58" w:rsidRPr="003C1421" w:rsidRDefault="00AB3A58" w:rsidP="004F56F9">
      <w:pPr>
        <w:suppressAutoHyphens/>
        <w:spacing w:after="0" w:line="240" w:lineRule="auto"/>
        <w:jc w:val="both"/>
        <w:rPr>
          <w:rFonts w:ascii="Arial Narrow" w:eastAsia="Arial Narrow" w:hAnsi="Arial Narrow" w:cs="Arial Narrow"/>
          <w:sz w:val="22"/>
          <w:szCs w:val="22"/>
        </w:rPr>
      </w:pPr>
      <w:r w:rsidRPr="003C1421">
        <w:rPr>
          <w:rFonts w:ascii="Arial Narrow" w:eastAsia="Arial Narrow" w:hAnsi="Arial Narrow" w:cs="Arial Narrow"/>
          <w:b/>
          <w:spacing w:val="-3"/>
          <w:kern w:val="0"/>
          <w14:ligatures w14:val="none"/>
          <w:sz w:val="22"/>
          <w:szCs w:val="22"/>
        </w:rPr>
        <w:t xml:space="preserve">DÉCIMO:</w:t>
      </w:r>
      <w:r w:rsidRPr="003C1421">
        <w:rPr>
          <w:rFonts w:ascii="Arial Narrow" w:eastAsia="Arial Narrow" w:hAnsi="Arial Narrow" w:cs="Arial Narrow"/>
          <w:spacing w:val="-3"/>
          <w:kern w:val="0"/>
          <w14:ligatures w14:val="none"/>
          <w:sz w:val="22"/>
          <w:szCs w:val="22"/>
        </w:rPr>
        <w:t xml:space="preserve"> </w:t>
      </w:r>
      <w:r w:rsidRPr="003C1421">
        <w:rPr>
          <w:rFonts w:ascii="Arial Narrow" w:eastAsia="Arial Narrow" w:hAnsi="Arial Narrow" w:cs="Arial Narrow"/>
          <w:spacing w:val="-3"/>
          <w:kern w:val="0"/>
          <w14:ligatures w14:val="none"/>
          <w:sz w:val="22"/>
          <w:szCs w:val="22"/>
        </w:rPr>
        <w:t xml:space="preserve">requerir a la señora [APELLIDO] y [APELLIDO]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1421">
        <w:rPr>
          <w:rFonts w:ascii="Arial Narrow" w:eastAsia="Arial Narrow" w:hAnsi="Arial Narrow" w:cs="Arial Narrow"/>
          <w:spacing w:val="-3"/>
          <w:kern w:val="0"/>
          <w14:ligatures w14:val="none"/>
          <w:sz w:val="22"/>
          <w:szCs w:val="22"/>
        </w:rPr>
        <w:t xml:space="preserve"/>
      </w:r>
      <w:r w:rsidR="00911D96" w:rsidRPr="003C1421">
        <w:rPr>
          <w:rFonts w:ascii="Arial Narrow" w:eastAsia="Arial Narrow" w:hAnsi="Arial Narrow" w:cs="Arial Narrow"/>
          <w:spacing w:val="-3"/>
          <w:kern w:val="0"/>
          <w14:ligatures w14:val="none"/>
          <w:sz w:val="22"/>
          <w:szCs w:val="22"/>
        </w:rPr>
        <w:t/>
      </w:r>
      <w:r w:rsidR="00626A98" w:rsidRPr="003C1421">
        <w:rPr>
          <w:rFonts w:ascii="Arial Narrow" w:eastAsia="Arial Narrow" w:hAnsi="Arial Narrow" w:cs="Arial Narrow"/>
          <w:spacing w:val="-3"/>
          <w:kern w:val="0"/>
          <w14:ligatures w14:val="none"/>
          <w:sz w:val="22"/>
          <w:szCs w:val="22"/>
        </w:rPr>
        <w:t xml:space="preserve"/>
      </w:r>
      <w:r w:rsidR="00626A98" w:rsidRPr="003C1421">
        <w:rPr>
          <w:rFonts w:ascii="Arial Narrow" w:eastAsia="Arial Narrow" w:hAnsi="Arial Narrow" w:cs="Arial Narrow"/>
          <w:color w:val="000000"/>
          <w:kern w:val="0"/>
          <w:sz w:val="22"/>
          <w:szCs w:val="22"/>
          <w:shd w:val="clear" w:color="auto" w:fill="FFFFFF"/>
          <w:lang w:eastAsia="es-PE"/>
          <w14:ligatures w14:val="none"/>
        </w:rPr>
        <w:t/>
      </w:r>
      <w:r w:rsidR="004467AF" w:rsidRPr="003C142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467AF" w:rsidRPr="003C1421">
        <w:rPr>
          <w:rFonts w:ascii="Arial Narrow" w:eastAsia="Arial Narrow" w:hAnsi="Arial Narrow" w:cs="Arial Narrow"/>
          <w:color w:val="000000"/>
          <w:kern w:val="0"/>
          <w:sz w:val="22"/>
          <w:szCs w:val="22"/>
          <w:shd w:val="clear" w:color="auto" w:fill="FFFFFF"/>
          <w:lang w:eastAsia="es-PE"/>
          <w14:ligatures w14:val="none"/>
        </w:rPr>
        <w:t/>
      </w:r>
      <w:proofErr w:type="spellEnd"/>
      <w:r w:rsidR="004467AF" w:rsidRPr="003C142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467AF" w:rsidRPr="003C1421">
        <w:rPr>
          <w:rFonts w:ascii="Arial Narrow" w:eastAsia="Arial Narrow" w:hAnsi="Arial Narrow" w:cs="Arial Narrow"/>
          <w:color w:val="000000"/>
          <w:kern w:val="0"/>
          <w:sz w:val="22"/>
          <w:szCs w:val="22"/>
          <w:shd w:val="clear" w:color="auto" w:fill="FFFFFF"/>
          <w:lang w:eastAsia="es-PE"/>
          <w14:ligatures w14:val="none"/>
        </w:rPr>
        <w:t/>
      </w:r>
      <w:proofErr w:type="spellEnd"/>
      <w:r w:rsidR="004467AF"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00C73A15" w:rsidRPr="003C1421">
        <w:rPr>
          <w:rFonts w:ascii="Arial Narrow" w:eastAsia="Arial Narrow" w:hAnsi="Arial Narrow" w:cs="Arial Narrow"/>
          <w:color w:val="000000"/>
          <w:kern w:val="0"/>
          <w:sz w:val="22"/>
          <w:szCs w:val="22"/>
          <w:shd w:val="clear" w:color="auto" w:fill="FFFFFF"/>
          <w:lang w:eastAsia="es-PE"/>
          <w14:ligatures w14:val="none"/>
        </w:rPr>
        <w:t xml:space="preserve"/>
      </w:r>
      <w:r w:rsidRPr="003C1421">
        <w:rPr>
          <w:rFonts w:ascii="Arial Narrow" w:eastAsia="Arial Narrow" w:hAnsi="Arial Narrow" w:cs="Arial Narrow"/>
          <w:color w:val="000000"/>
          <w:sz w:val="22"/>
          <w:szCs w:val="22"/>
        </w:rPr>
        <w:t/>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sz w:val="22"/>
          <w:szCs w:val="22"/>
        </w:rPr>
        <w:t xml:space="preserve"/>
      </w:r>
      <w:r w:rsidR="003C1421" w:rsidRPr="003C1421">
        <w:rPr>
          <w:rFonts w:ascii="Arial Narrow" w:eastAsia="Arial Narrow" w:hAnsi="Arial Narrow" w:cs="Arial Narrow"/>
          <w:kern w:val="0"/>
          <w14:ligatures w14:val="none"/>
          <w:sz w:val="22"/>
          <w:szCs w:val="22"/>
        </w:rPr>
        <w:t/>
      </w:r>
      <w:r w:rsidRPr="003C1421">
        <w:rPr>
          <w:rFonts w:ascii="Arial Narrow" w:eastAsia="Arial Narrow" w:hAnsi="Arial Narrow" w:cs="Arial Narrow"/>
          <w:color w:val="000000"/>
          <w:sz w:val="22"/>
          <w:szCs w:val="22"/>
        </w:rPr>
        <w:t xml:space="preserve"/>
      </w:r>
      <w:r w:rsidRPr="003C1421">
        <w:rPr>
          <w:rStyle w:val="Refdenotaalpie"/>
          <w:rFonts w:ascii="Arial Narrow" w:eastAsia="Arial Narrow" w:hAnsi="Arial Narrow" w:cs="Arial Narrow"/>
          <w:sz w:val="22"/>
          <w:szCs w:val="22"/>
          <w:vertAlign w:val="superscript"/>
        </w:rPr>
        <w:footnoteReference w:id="14"/>
      </w:r>
      <w:r w:rsidRPr="003C1421">
        <w:rPr>
          <w:rFonts w:ascii="Arial Narrow" w:eastAsia="Arial Narrow" w:hAnsi="Arial Narrow" w:cs="Arial Narrow"/>
          <w:sz w:val="22"/>
          <w:szCs w:val="22"/>
        </w:rPr>
        <w:t/>
      </w:r>
    </w:p>
    <w:p w14:paraId="212FCE7B" w14:textId="77777777" w:rsidR="00AB3A58" w:rsidRPr="003C1421" w:rsidRDefault="00AB3A58" w:rsidP="004F56F9">
      <w:pPr>
        <w:suppressAutoHyphens/>
        <w:spacing w:after="0" w:line="240" w:lineRule="auto"/>
        <w:jc w:val="both"/>
        <w:rPr>
          <w:rFonts w:ascii="Arial Narrow" w:eastAsia="Arial Narrow" w:hAnsi="Arial Narrow" w:cs="Arial Narrow"/>
          <w:sz w:val="22"/>
          <w:szCs w:val="22"/>
        </w:rPr>
      </w:pPr>
    </w:p>
    <w:p w14:paraId="39963B7E"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3C1421" w:rsidRDefault="00AB3A58" w:rsidP="004F56F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C1421">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3C1421" w:rsidRDefault="00AB3A58" w:rsidP="004F56F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C1421">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3C1421" w:rsidRDefault="00AB3A58" w:rsidP="004F56F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3C1421">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3C1421" w:rsidRDefault="00AB3A58" w:rsidP="004F56F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3C1421">
        <w:rPr>
          <w:rFonts w:ascii="Arial Narrow" w:eastAsia="Arial Narrow" w:hAnsi="Arial Narrow" w:cs="Arial Narrow"/>
          <w:b/>
          <w:bCs/>
          <w:color w:val="000000"/>
          <w:kern w:val="0"/>
          <w14:ligatures w14:val="none"/>
          <w:sz w:val="22"/>
          <w:szCs w:val="22"/>
        </w:rPr>
        <w:t>Comisión </w:t>
      </w:r>
      <w:r w:rsidRPr="003C1421">
        <w:rPr>
          <w:rFonts w:ascii="Arial Narrow" w:eastAsia="Arial Narrow" w:hAnsi="Arial Narrow" w:cs="Arial Narrow"/>
          <w:b/>
          <w:bCs/>
          <w:color w:val="000000"/>
          <w:kern w:val="0"/>
          <w:sz w:val="22"/>
          <w:szCs w:val="22"/>
          <w:shd w:val="clear" w:color="auto" w:fill="FFFFFF"/>
          <w14:ligatures w14:val="none"/>
        </w:rPr>
        <w:t>de</w:t>
      </w:r>
      <w:r w:rsidRPr="003C1421">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3C1421" w:rsidRDefault="00AB3A58" w:rsidP="004F56F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10EC2944" w:rsidR="00AB3A58" w:rsidRPr="003C1421" w:rsidRDefault="00AB3A58" w:rsidP="004F56F9">
      <w:pPr>
        <w:spacing w:after="0" w:line="240" w:lineRule="auto"/>
        <w:jc w:val="both"/>
        <w:rPr>
          <w:rFonts w:ascii="Arial Narrow" w:eastAsia="Arial Narrow" w:hAnsi="Arial Narrow" w:cs="Arial Narrow"/>
          <w:sz w:val="16"/>
          <w:szCs w:val="16"/>
        </w:rPr>
      </w:pPr>
      <w:r w:rsidRPr="003C1421">
        <w:rPr>
          <w:rFonts w:ascii="Arial Narrow" w:eastAsia="Arial Narrow" w:hAnsi="Arial Narrow" w:cs="Arial Narrow"/>
          <w:color w:val="000000"/>
          <w:kern w:val="0"/>
          <w:sz w:val="16"/>
          <w:szCs w:val="16"/>
          <w:lang w:eastAsia="es-PE"/>
          <w14:ligatures w14:val="none"/>
        </w:rPr>
        <w:t>LSM/</w:t>
      </w:r>
      <w:r w:rsidR="00070EFC" w:rsidRPr="003C1421">
        <w:rPr>
          <w:rFonts w:ascii="Arial Narrow" w:eastAsia="Arial Narrow" w:hAnsi="Arial Narrow" w:cs="Arial Narrow"/>
          <w:color w:val="000000"/>
          <w:kern w:val="0"/>
          <w:sz w:val="16"/>
          <w:szCs w:val="16"/>
          <w:lang w:eastAsia="es-PE"/>
          <w14:ligatures w14:val="none"/>
        </w:rPr>
        <w:t>JCQ</w:t>
      </w:r>
    </w:p>
    <w:p w14:paraId="4A69497D" w14:textId="77777777" w:rsidR="00AB3A58" w:rsidRPr="003C1421" w:rsidRDefault="00AB3A58" w:rsidP="004F56F9">
      <w:pPr>
        <w:spacing w:line="240" w:lineRule="auto"/>
        <w:rPr>
          <w:rFonts w:ascii="Arial Narrow" w:eastAsia="Arial Narrow" w:hAnsi="Arial Narrow" w:cs="Arial Narrow"/>
          <w:sz w:val="22"/>
          <w:szCs w:val="22"/>
        </w:rPr>
      </w:pPr>
    </w:p>
    <w:p w14:paraId="44351FDE" w14:textId="77777777" w:rsidR="00AB3A58" w:rsidRPr="003C1421" w:rsidRDefault="00AB3A58" w:rsidP="004F56F9">
      <w:pPr>
        <w:spacing w:line="240" w:lineRule="auto"/>
        <w:rPr>
          <w:rFonts w:ascii="Arial Narrow" w:eastAsia="Arial Narrow" w:hAnsi="Arial Narrow" w:cs="Arial Narrow"/>
          <w:sz w:val="22"/>
          <w:szCs w:val="22"/>
        </w:rPr>
      </w:pPr>
    </w:p>
    <w:p w14:paraId="0B9A1116" w14:textId="77777777" w:rsidR="001B5674" w:rsidRPr="003C1421" w:rsidRDefault="001B5674" w:rsidP="004F56F9">
      <w:pPr>
        <w:spacing w:line="240" w:lineRule="auto"/>
        <w:rPr>
          <w:rFonts w:ascii="Arial Narrow" w:eastAsia="Arial Narrow" w:hAnsi="Arial Narrow" w:cs="Arial Narrow"/>
          <w:sz w:val="22"/>
          <w:szCs w:val="22"/>
        </w:rPr>
      </w:pPr>
    </w:p>
    <w:sectPr w:rsidR="001B5674" w:rsidRPr="003C1421">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A023104" w14:textId="77777777" w:rsidR="001B17F2" w:rsidRDefault="001B17F2" w:rsidP="00AB3A58">
      <w:pPr>
        <w:spacing w:after="0" w:line="240" w:lineRule="auto"/>
      </w:pPr>
      <w:r>
        <w:separator/>
      </w:r>
    </w:p>
  </w:endnote>
  <w:endnote w:type="continuationSeparator" w:id="0">
    <w:p w14:paraId="36CCF09A" w14:textId="77777777" w:rsidR="001B17F2" w:rsidRDefault="001B17F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D2E0FC7" w14:textId="77777777" w:rsidR="001B17F2" w:rsidRDefault="001B17F2" w:rsidP="00AB3A58">
      <w:pPr>
        <w:spacing w:after="0" w:line="240" w:lineRule="auto"/>
      </w:pPr>
      <w:r>
        <w:separator/>
      </w:r>
    </w:p>
  </w:footnote>
  <w:footnote w:type="continuationSeparator" w:id="0">
    <w:p w14:paraId="2BC43C9A" w14:textId="77777777" w:rsidR="001B17F2" w:rsidRDefault="001B17F2" w:rsidP="00AB3A58">
      <w:pPr>
        <w:spacing w:after="0" w:line="240" w:lineRule="auto"/>
      </w:pPr>
      <w:r>
        <w:continuationSeparator/>
      </w:r>
    </w:p>
  </w:footnote>
  <w:footnote w:id="1">
    <w:p w14:paraId="45147139" w14:textId="77777777" w:rsidR="00AB3A58" w:rsidRPr="003C1421" w:rsidRDefault="00AB3A58" w:rsidP="00AB3A58">
      <w:pPr>
        <w:pStyle w:val="Textonotapie"/>
        <w:tabs>
          <w:tab w:val="left" w:pos="567"/>
        </w:tabs>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r>
      <w:r w:rsidRPr="003C1421">
        <w:rPr>
          <w:rFonts w:ascii="Arial Narrow" w:eastAsia="Arial Narrow" w:hAnsi="Arial Narrow" w:cs="Arial Narrow"/>
          <w:sz w:val="16"/>
          <w:szCs w:val="16"/>
        </w:rPr>
        <w:tab/>
        <w:t>Publicado</w:t>
      </w:r>
      <w:r w:rsidRPr="003C1421">
        <w:rPr>
          <w:rFonts w:ascii="Arial Narrow" w:eastAsia="Arial Narrow" w:hAnsi="Arial Narrow" w:cs="Arial Narrow"/>
          <w:b/>
          <w:sz w:val="16"/>
          <w:szCs w:val="16"/>
        </w:rPr>
        <w:t xml:space="preserve"> </w:t>
      </w:r>
      <w:r w:rsidRPr="003C142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3C1421"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r>
      <w:r w:rsidRPr="003C1421">
        <w:rPr>
          <w:rFonts w:ascii="Arial Narrow" w:eastAsia="Arial Narrow" w:hAnsi="Arial Narrow" w:cs="Arial Narrow"/>
          <w:sz w:val="16"/>
          <w:szCs w:val="16"/>
        </w:rPr>
      </w:r>
      <w:r w:rsidR="00232389" w:rsidRPr="003C142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3C1421">
        <w:rPr>
          <w:rFonts w:ascii="Arial Narrow" w:eastAsia="Arial Narrow" w:hAnsi="Arial Narrow" w:cs="Arial Narrow"/>
          <w:b/>
          <w:bCs/>
          <w:sz w:val="16"/>
          <w:szCs w:val="16"/>
        </w:rPr>
        <w:tab/>
        <w:t>Artículo 105.- Autoridad competente.</w:t>
      </w:r>
    </w:p>
    <w:p w14:paraId="01D3D506"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 </w:t>
      </w:r>
    </w:p>
    <w:p w14:paraId="6BBA7EC3"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3C1421">
        <w:rPr>
          <w:rFonts w:ascii="Arial Narrow" w:eastAsia="Arial Narrow" w:hAnsi="Arial Narrow" w:cs="Arial Narrow"/>
          <w:sz w:val="16"/>
          <w:szCs w:val="16"/>
        </w:rPr>
        <w:tab/>
      </w:r>
      <w:r w:rsidRPr="003C1421">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b/>
          <w:bCs/>
          <w:sz w:val="16"/>
          <w:szCs w:val="16"/>
        </w:rPr>
        <w:tab/>
        <w:t>Artículo 27.-</w:t>
      </w:r>
      <w:r w:rsidRPr="003C1421">
        <w:rPr>
          <w:rFonts w:ascii="Arial Narrow" w:eastAsia="Arial Narrow" w:hAnsi="Arial Narrow" w:cs="Arial Narrow"/>
          <w:sz w:val="16"/>
          <w:szCs w:val="16"/>
        </w:rPr>
        <w:t xml:space="preserve"> De la Comisión de Protección al </w:t>
      </w:r>
      <w:proofErr w:type="gramStart"/>
      <w:r w:rsidRPr="003C1421">
        <w:rPr>
          <w:rFonts w:ascii="Arial Narrow" w:eastAsia="Arial Narrow" w:hAnsi="Arial Narrow" w:cs="Arial Narrow"/>
          <w:sz w:val="16"/>
          <w:szCs w:val="16"/>
        </w:rPr>
        <w:t>Consumidor.-</w:t>
      </w:r>
      <w:proofErr w:type="gramEnd"/>
      <w:r w:rsidRPr="003C1421">
        <w:rPr>
          <w:rFonts w:ascii="Arial Narrow" w:eastAsia="Arial Narrow" w:hAnsi="Arial Narrow" w:cs="Arial Narrow"/>
          <w:sz w:val="16"/>
          <w:szCs w:val="16"/>
        </w:rPr>
        <w:t xml:space="preserve"> </w:t>
      </w:r>
    </w:p>
    <w:p w14:paraId="7B60AAB7" w14:textId="77777777"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5ACC43E" w14:textId="46822312" w:rsidR="00232389"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 </w:t>
      </w:r>
      <w:r w:rsidRPr="003C1421">
        <w:rPr>
          <w:rFonts w:ascii="Arial Narrow" w:eastAsia="Arial Narrow" w:hAnsi="Arial Narrow" w:cs="Arial Narrow"/>
          <w:b/>
          <w:bCs/>
          <w:sz w:val="16"/>
          <w:szCs w:val="16"/>
        </w:rPr>
        <w:t>LEY SOBRE FACULTADES, NORMAS Y ORGANIZACIÓN DEL INDECOPI, APROBADA POR DECRETO LEGISLATIVO 807 Artículo 24.-</w:t>
      </w:r>
      <w:r w:rsidRPr="003C1421">
        <w:rPr>
          <w:rFonts w:ascii="Arial Narrow" w:eastAsia="Arial Narrow" w:hAnsi="Arial Narrow" w:cs="Arial Narrow"/>
          <w:sz w:val="16"/>
          <w:szCs w:val="16"/>
        </w:rPr>
        <w:t xml:space="preserve"> El </w:t>
      </w:r>
      <w:proofErr w:type="gramStart"/>
      <w:r w:rsidRPr="003C1421">
        <w:rPr>
          <w:rFonts w:ascii="Arial Narrow" w:eastAsia="Arial Narrow" w:hAnsi="Arial Narrow" w:cs="Arial Narrow"/>
          <w:sz w:val="16"/>
          <w:szCs w:val="16"/>
        </w:rPr>
        <w:t>Secretario Técnico</w:t>
      </w:r>
      <w:proofErr w:type="gramEnd"/>
      <w:r w:rsidRPr="003C1421">
        <w:rPr>
          <w:rFonts w:ascii="Arial Narrow" w:eastAsia="Arial Narrow" w:hAnsi="Arial Narrow" w:cs="Arial Narrow"/>
          <w:sz w:val="16"/>
          <w:szCs w:val="16"/>
        </w:rPr>
        <w:t xml:space="preserve"> se encargará de la tramitación del procedimiento. Para ello, cuenta con las siguientes facultades:</w:t>
      </w:r>
    </w:p>
    <w:p w14:paraId="0074E803" w14:textId="77777777" w:rsidR="0053692B" w:rsidRPr="003C1421"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 </w:t>
      </w:r>
    </w:p>
    <w:p w14:paraId="389623D0" w14:textId="77777777" w:rsidR="0053692B" w:rsidRPr="003C1421" w:rsidRDefault="0053692B" w:rsidP="00232389">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r>
      <w:r w:rsidR="00232389" w:rsidRPr="003C1421">
        <w:rPr>
          <w:rFonts w:ascii="Arial Narrow" w:eastAsia="Arial Narrow" w:hAnsi="Arial Narrow" w:cs="Arial Narrow"/>
          <w:sz w:val="16"/>
          <w:szCs w:val="16"/>
        </w:rPr>
        <w:t xml:space="preserve">c) Admitir denuncias a trámite, en aquellos casos en que la Comisión le haya delegado esta facultad. </w:t>
      </w:r>
    </w:p>
    <w:p w14:paraId="45575E19" w14:textId="3881B816" w:rsidR="00DA4327" w:rsidRPr="003C1421" w:rsidRDefault="0053692B" w:rsidP="0053692B">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r>
      <w:r w:rsidR="00232389" w:rsidRPr="003C142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8627CB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b/>
          <w:bCs/>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r>
      <w:r w:rsidRPr="003C1421">
        <w:rPr>
          <w:rFonts w:ascii="Arial Narrow" w:eastAsia="Arial Narrow" w:hAnsi="Arial Narrow" w:cs="Arial Narrow"/>
          <w:sz w:val="16"/>
          <w:szCs w:val="16"/>
        </w:rPr>
      </w:r>
      <w:r w:rsidRPr="003C142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556BD70"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b/>
          <w:bCs/>
          <w:sz w:val="16"/>
          <w:szCs w:val="16"/>
        </w:rPr>
      </w:pPr>
      <w:r w:rsidRPr="003C1421">
        <w:rPr>
          <w:rFonts w:ascii="Arial Narrow" w:eastAsia="Arial Narrow" w:hAnsi="Arial Narrow" w:cs="Arial Narrow"/>
          <w:b/>
          <w:bCs/>
          <w:sz w:val="16"/>
          <w:szCs w:val="16"/>
        </w:rPr>
        <w:tab/>
        <w:t xml:space="preserve">Artículo 18.- Idoneidad </w:t>
      </w:r>
    </w:p>
    <w:p w14:paraId="0BAE466F"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D0D483"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F95DF7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b/>
          <w:bCs/>
          <w:sz w:val="16"/>
          <w:szCs w:val="16"/>
        </w:rPr>
      </w:pPr>
      <w:r w:rsidRPr="003C1421">
        <w:rPr>
          <w:rFonts w:ascii="Arial Narrow" w:eastAsia="Arial Narrow" w:hAnsi="Arial Narrow" w:cs="Arial Narrow"/>
          <w:b/>
          <w:bCs/>
          <w:sz w:val="16"/>
          <w:szCs w:val="16"/>
        </w:rPr>
        <w:tab/>
        <w:t xml:space="preserve">Artículo 19.- Obligación de los proveedores </w:t>
      </w:r>
    </w:p>
    <w:p w14:paraId="63AA13D2" w14:textId="77777777" w:rsidR="009B5A0B" w:rsidRPr="003C1421" w:rsidRDefault="009B5A0B" w:rsidP="009B5A0B">
      <w:pPr>
        <w:pStyle w:val="Textonotapie"/>
        <w:tabs>
          <w:tab w:val="left" w:pos="567"/>
        </w:tabs>
        <w:ind w:left="567" w:right="-1" w:hanging="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 xml:space="preserve">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BE77839" w14:textId="77777777" w:rsidR="0023290C" w:rsidRPr="00D57597" w:rsidRDefault="0023290C" w:rsidP="0023290C">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bCs/>
          <w:sz w:val="16"/>
          <w:szCs w:val="16"/>
        </w:rPr>
        <w:tab/>
        <w:t xml:space="preserve">CÓDIGO PROCESAL CIVIL </w:t>
      </w:r>
    </w:p>
    <w:p w14:paraId="09FBFE20"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b/>
          <w:bCs/>
          <w:sz w:val="16"/>
          <w:szCs w:val="16"/>
        </w:rPr>
        <w:t>Artículo 442.-</w:t>
      </w:r>
      <w:r w:rsidRPr="00D57597">
        <w:rPr>
          <w:rFonts w:ascii="Arial Narrow" w:eastAsia="Arial Narrow" w:hAnsi="Arial Narrow" w:cs="Arial Narrow"/>
          <w:sz w:val="16"/>
          <w:szCs w:val="16"/>
        </w:rPr>
        <w:t xml:space="preserve"> Al contestar el demandado debe: </w:t>
      </w:r>
    </w:p>
    <w:p w14:paraId="2350B5D1"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 Observar los requisitos previstos para la demanda, en lo que corresponda; </w:t>
      </w:r>
    </w:p>
    <w:p w14:paraId="6A5BE27F"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20D1E97"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C5B7BBF"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4. Exponer los hechos en que funda su defensa en forma precisa, ordenada y clara; </w:t>
      </w:r>
    </w:p>
    <w:p w14:paraId="4CA70FA6"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5. Ofrecer los medios probatorios; y </w:t>
      </w:r>
    </w:p>
    <w:p w14:paraId="40103529" w14:textId="77777777" w:rsidR="0023290C" w:rsidRPr="00D57597" w:rsidRDefault="0023290C" w:rsidP="0023290C">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6. Incluir su firma o la de su representante o de su apoderado, y la del Abogado. El </w:t>
      </w:r>
      <w:proofErr w:type="gramStart"/>
      <w:r w:rsidRPr="00D57597">
        <w:rPr>
          <w:rFonts w:ascii="Arial Narrow" w:eastAsia="Arial Narrow" w:hAnsi="Arial Narrow" w:cs="Arial Narrow"/>
          <w:sz w:val="16"/>
          <w:szCs w:val="16"/>
        </w:rPr>
        <w:t>Secretario</w:t>
      </w:r>
      <w:proofErr w:type="gramEnd"/>
      <w:r w:rsidRPr="00D57597">
        <w:rPr>
          <w:rFonts w:ascii="Arial Narrow" w:eastAsia="Arial Narrow" w:hAnsi="Arial Narrow" w:cs="Arial Narrow"/>
          <w:sz w:val="16"/>
          <w:szCs w:val="16"/>
        </w:rPr>
        <w:t xml:space="preserve">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6E1D7A6" w14:textId="413FA4B8" w:rsidR="00AB3A58" w:rsidRPr="003C1421" w:rsidRDefault="00AB3A58" w:rsidP="00AB3A58">
      <w:pPr>
        <w:pStyle w:val="Textonotapie"/>
        <w:tabs>
          <w:tab w:val="left" w:pos="567"/>
        </w:tabs>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r>
      <w:r w:rsidRPr="003C142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3C1421">
        <w:rPr>
          <w:rFonts w:ascii="Arial Narrow" w:eastAsia="Arial Narrow" w:hAnsi="Arial Narrow" w:cs="Arial Narrow"/>
          <w:sz w:val="16"/>
          <w:szCs w:val="16"/>
        </w:rPr>
        <w:t/>
      </w:r>
      <w:proofErr w:type="spellEnd"/>
      <w:r w:rsidRPr="003C142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1421">
        <w:rPr>
          <w:rFonts w:ascii="Arial Narrow" w:eastAsia="Arial Narrow" w:hAnsi="Arial Narrow" w:cs="Arial Narrow"/>
          <w:sz w:val="16"/>
          <w:szCs w:val="16"/>
        </w:rPr>
        <w:t>entrada en vigencia</w:t>
      </w:r>
      <w:proofErr w:type="gramEnd"/>
      <w:r w:rsidRPr="003C142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3C1421" w:rsidRDefault="00AB3A58" w:rsidP="00AB3A58">
      <w:pPr>
        <w:pStyle w:val="Textonotapie"/>
        <w:tabs>
          <w:tab w:val="left" w:pos="567"/>
        </w:tabs>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r>
      <w:r w:rsidRPr="003C1421">
        <w:rPr>
          <w:rFonts w:ascii="Arial Narrow" w:eastAsia="Arial Narrow" w:hAnsi="Arial Narrow" w:cs="Arial Narrow"/>
          <w:sz w:val="16"/>
          <w:szCs w:val="16"/>
        </w:rPr>
      </w:r>
      <w:r w:rsidRPr="003C1421">
        <w:rPr>
          <w:rFonts w:ascii="Arial Narrow" w:eastAsia="Arial Narrow" w:hAnsi="Arial Narrow" w:cs="Arial Narrow"/>
          <w:b/>
          <w:sz w:val="16"/>
          <w:szCs w:val="16"/>
        </w:rPr>
        <w:tab/>
        <w:t>LEY 29571, CÓDIGO DE PROTECCIÓN Y DEFENSA DEL CONSUMIDOR</w:t>
      </w:r>
      <w:r w:rsidRPr="003C1421">
        <w:rPr>
          <w:rFonts w:ascii="Arial Narrow" w:eastAsia="Arial Narrow" w:hAnsi="Arial Narrow" w:cs="Arial Narrow"/>
          <w:b/>
          <w:bCs/>
          <w:sz w:val="16"/>
          <w:szCs w:val="16"/>
        </w:rPr>
        <w:t xml:space="preserve">, </w:t>
      </w:r>
      <w:r w:rsidRPr="003C1421">
        <w:rPr>
          <w:rFonts w:ascii="Arial Narrow" w:eastAsia="Arial Narrow" w:hAnsi="Arial Narrow" w:cs="Arial Narrow"/>
          <w:b/>
          <w:sz w:val="16"/>
          <w:szCs w:val="16"/>
        </w:rPr>
        <w:t>publicado el 2 de setiembre de 2010 y modificado por Decreto Legislativo 1308</w:t>
      </w:r>
    </w:p>
    <w:p w14:paraId="1021FEF0" w14:textId="419EF778" w:rsidR="00AB3A58" w:rsidRPr="003C1421" w:rsidRDefault="00AB3A58" w:rsidP="00AB3A58">
      <w:pPr>
        <w:pStyle w:val="Textonotapie"/>
        <w:ind w:left="567" w:hanging="567"/>
        <w:jc w:val="both"/>
        <w:rPr>
          <w:rFonts w:ascii="Arial Narrow" w:eastAsia="Arial Narrow" w:hAnsi="Arial Narrow" w:cs="Arial Narrow"/>
          <w:b/>
          <w:bCs/>
          <w:sz w:val="16"/>
          <w:szCs w:val="16"/>
        </w:rPr>
      </w:pPr>
      <w:r w:rsidRPr="003C1421">
        <w:rPr>
          <w:rFonts w:ascii="Arial Narrow" w:eastAsia="Arial Narrow" w:hAnsi="Arial Narrow" w:cs="Arial Narrow"/>
          <w:sz w:val="16"/>
          <w:szCs w:val="16"/>
        </w:rPr>
        <w:tab/>
      </w:r>
      <w:r w:rsidRPr="003C1421">
        <w:rPr>
          <w:rFonts w:ascii="Arial Narrow" w:eastAsia="Arial Narrow" w:hAnsi="Arial Narrow" w:cs="Arial Narrow"/>
          <w:b/>
          <w:bCs/>
          <w:sz w:val="16"/>
          <w:szCs w:val="16"/>
        </w:rPr>
        <w:t>Artículo 110.- Sanciones Administrativas</w:t>
      </w:r>
    </w:p>
    <w:p w14:paraId="033E0533" w14:textId="77777777" w:rsidR="00AB3A58" w:rsidRPr="003C1421"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1421">
        <w:rPr>
          <w:rFonts w:ascii="Arial Narrow" w:eastAsia="Arial Narrow" w:hAnsi="Arial Narrow" w:cs="Arial Narrow"/>
          <w:sz w:val="16"/>
          <w:szCs w:val="16"/>
          <w:lang w:eastAsia="es-PE"/>
        </w:rPr>
        <w:t>(…)</w:t>
      </w:r>
    </w:p>
    <w:p w14:paraId="223FC573" w14:textId="77777777" w:rsidR="00026920" w:rsidRPr="003C1421" w:rsidRDefault="00AB3A58" w:rsidP="0002692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142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r w:rsidR="00026920" w:rsidRPr="003C1421">
        <w:rPr>
          <w:rFonts w:ascii="Arial Narrow" w:eastAsia="Arial Narrow" w:hAnsi="Arial Narrow" w:cs="Arial Narrow"/>
          <w:sz w:val="16"/>
          <w:szCs w:val="16"/>
          <w:lang w:eastAsia="es-PE"/>
        </w:rPr>
        <w:t xml:space="preserve"> </w:t>
      </w:r>
    </w:p>
    <w:p w14:paraId="2633AD7C" w14:textId="5E347E45" w:rsidR="00AB3A58" w:rsidRPr="003C1421" w:rsidRDefault="00026920" w:rsidP="0002692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3C142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3C1421"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vertAlign w:val="superscript"/>
        </w:rPr>
        <w:t xml:space="preserve"/>
      </w:r>
      <w:r w:rsidRPr="003C1421">
        <w:rPr>
          <w:rFonts w:ascii="Arial Narrow" w:eastAsia="Arial Narrow" w:hAnsi="Arial Narrow" w:cs="Arial Narrow"/>
          <w:sz w:val="16"/>
          <w:szCs w:val="16"/>
        </w:rPr>
        <w:t xml:space="preserve"/>
      </w:r>
      <w:r w:rsidRPr="003C1421">
        <w:rPr>
          <w:rFonts w:ascii="Arial Narrow" w:eastAsia="Arial Narrow" w:hAnsi="Arial Narrow" w:cs="Arial Narrow"/>
          <w:sz w:val="16"/>
          <w:szCs w:val="16"/>
        </w:rPr>
      </w:r>
      <w:r w:rsidRPr="003C1421">
        <w:rPr>
          <w:rFonts w:ascii="Arial Narrow" w:eastAsia="Arial Narrow" w:hAnsi="Arial Narrow" w:cs="Arial Narrow"/>
          <w:b/>
          <w:sz w:val="16"/>
          <w:szCs w:val="16"/>
        </w:rPr>
        <w:tab/>
        <w:t>LEY 29571, CÓDIGO DE PROTECCIÓN Y DEFENSA DEL CONSUMIDOR</w:t>
      </w:r>
      <w:r w:rsidRPr="003C1421">
        <w:rPr>
          <w:rFonts w:ascii="Arial Narrow" w:eastAsia="Arial Narrow" w:hAnsi="Arial Narrow" w:cs="Arial Narrow"/>
          <w:b/>
          <w:bCs/>
          <w:sz w:val="16"/>
          <w:szCs w:val="16"/>
        </w:rPr>
        <w:t xml:space="preserve">, </w:t>
      </w:r>
      <w:r w:rsidRPr="003C1421">
        <w:rPr>
          <w:rFonts w:ascii="Arial Narrow" w:eastAsia="Arial Narrow" w:hAnsi="Arial Narrow" w:cs="Arial Narrow"/>
          <w:b/>
          <w:sz w:val="16"/>
          <w:szCs w:val="16"/>
        </w:rPr>
        <w:t>publicado el 2 de setiembre de 2010 y modificado por Decreto Legislativo 1308</w:t>
      </w:r>
    </w:p>
    <w:p w14:paraId="53E1332F" w14:textId="77777777" w:rsidR="00AB3A58" w:rsidRPr="003C1421" w:rsidRDefault="00AB3A58" w:rsidP="00AB3A58">
      <w:pPr>
        <w:spacing w:after="0" w:line="240" w:lineRule="auto"/>
        <w:ind w:left="567" w:hanging="567"/>
        <w:jc w:val="both"/>
        <w:rPr>
          <w:rFonts w:ascii="Arial Narrow" w:eastAsia="Arial Narrow" w:hAnsi="Arial Narrow" w:cs="Arial Narrow"/>
          <w:b/>
          <w:sz w:val="16"/>
          <w:szCs w:val="16"/>
        </w:rPr>
      </w:pPr>
      <w:r w:rsidRPr="003C1421">
        <w:rPr>
          <w:rFonts w:ascii="Arial Narrow" w:eastAsia="Arial Narrow" w:hAnsi="Arial Narrow" w:cs="Arial Narrow"/>
          <w:b/>
          <w:sz w:val="16"/>
          <w:szCs w:val="16"/>
        </w:rPr>
        <w:tab/>
        <w:t>Artículo 110.- Sanciones administrativas</w:t>
      </w:r>
    </w:p>
    <w:p w14:paraId="0175816C" w14:textId="05636E15" w:rsidR="00AB3A58" w:rsidRPr="003C1421" w:rsidRDefault="00AB3A58" w:rsidP="00AB3A58">
      <w:pPr>
        <w:spacing w:after="0" w:line="240" w:lineRule="auto"/>
        <w:ind w:left="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C1421">
        <w:rPr>
          <w:rFonts w:ascii="Arial Narrow" w:eastAsia="Arial Narrow" w:hAnsi="Arial Narrow" w:cs="Arial Narrow"/>
          <w:sz w:val="16"/>
          <w:szCs w:val="16"/>
        </w:rPr>
        <w:t>Infracciones leves, con una amonestación o con una multa de hasta cincuenta (50) UIT.</w:t>
      </w:r>
    </w:p>
    <w:p w14:paraId="6238C038"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C1421">
        <w:rPr>
          <w:rFonts w:ascii="Arial Narrow" w:eastAsia="Arial Narrow" w:hAnsi="Arial Narrow" w:cs="Arial Narrow"/>
          <w:sz w:val="16"/>
          <w:szCs w:val="16"/>
        </w:rPr>
        <w:t>Infracciones graves, con una multa de hasta ciento cincuenta (150) UIT.</w:t>
      </w:r>
    </w:p>
    <w:p w14:paraId="36331CDE" w14:textId="77777777" w:rsidR="00AB3A58" w:rsidRPr="003C1421"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3C1421">
        <w:rPr>
          <w:rFonts w:ascii="Arial Narrow" w:eastAsia="Arial Narrow" w:hAnsi="Arial Narrow" w:cs="Arial Narrow"/>
          <w:sz w:val="16"/>
          <w:szCs w:val="16"/>
        </w:rPr>
        <w:t>Infracciones muy graves, con una multa de hasta cuatrocientos cincuenta (450) UIT.</w:t>
      </w:r>
    </w:p>
    <w:p w14:paraId="61E73DD3" w14:textId="77777777" w:rsidR="00AB3A58" w:rsidRPr="003C1421" w:rsidRDefault="00AB3A58" w:rsidP="00AB3A58">
      <w:pPr>
        <w:spacing w:after="0" w:line="240" w:lineRule="auto"/>
        <w:ind w:left="567" w:hanging="426"/>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3C1421" w:rsidRDefault="00AB3A58" w:rsidP="00AB3A58">
      <w:pPr>
        <w:spacing w:after="0" w:line="240" w:lineRule="auto"/>
        <w:ind w:left="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372A1ED1" w:rsidR="00AB3A58" w:rsidRPr="003C1421" w:rsidRDefault="00AB3A58" w:rsidP="00AB3A58">
      <w:pPr>
        <w:pStyle w:val="Textonotapie"/>
        <w:ind w:left="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w:t>
      </w:r>
      <w:r w:rsidR="00026920" w:rsidRPr="003C142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3C1421"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r>
      <w:r w:rsidRPr="003C1421">
        <w:rPr>
          <w:rFonts w:ascii="Arial Narrow" w:eastAsia="Arial Narrow" w:hAnsi="Arial Narrow" w:cs="Arial Narrow"/>
          <w:sz w:val="16"/>
          <w:szCs w:val="16"/>
        </w:rPr>
      </w:r>
      <w:r w:rsidR="00232389" w:rsidRPr="003C142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A190DF" w14:textId="77777777" w:rsidR="0023290C" w:rsidRPr="00D57597" w:rsidRDefault="0023290C" w:rsidP="0023290C">
      <w:pPr>
        <w:tabs>
          <w:tab w:val="left" w:pos="567"/>
        </w:tabs>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
      </w:r>
      <w:r w:rsidRPr="00D57597">
        <w:rPr>
          <w:rFonts w:ascii="Arial Narrow" w:eastAsia="Arial Narrow" w:hAnsi="Arial Narrow" w:cs="Arial Narrow"/>
          <w:b/>
          <w:sz w:val="16"/>
          <w:szCs w:val="16"/>
        </w:rPr>
        <w:t>Artículo 114.- Medidas correctivas</w:t>
      </w:r>
    </w:p>
    <w:p w14:paraId="4A3FA1E3"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6326A5E" w14:textId="77777777" w:rsidR="0023290C" w:rsidRPr="00D57597" w:rsidRDefault="0023290C" w:rsidP="0023290C">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7275703" w14:textId="77777777" w:rsidR="0023290C" w:rsidRPr="00D57597" w:rsidRDefault="0023290C" w:rsidP="0023290C">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Las medidas correctivas complementarias pueden dictarse de oficio o a pedido de parte.</w:t>
      </w:r>
    </w:p>
    <w:p w14:paraId="4CB2ECE1" w14:textId="77777777" w:rsidR="0023290C" w:rsidRPr="00D57597" w:rsidRDefault="0023290C" w:rsidP="0023290C">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b/>
          <w:sz w:val="16"/>
          <w:szCs w:val="16"/>
        </w:rPr>
        <w:tab/>
        <w:t>Artículo 115.- Medidas correctivas reparadoras</w:t>
      </w:r>
    </w:p>
    <w:p w14:paraId="0736548D" w14:textId="77777777" w:rsidR="0023290C" w:rsidRPr="00D57597" w:rsidRDefault="0023290C" w:rsidP="0023290C">
      <w:pPr>
        <w:spacing w:after="0" w:line="240" w:lineRule="auto"/>
        <w:ind w:left="567" w:hanging="283"/>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A564C69"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Reparar productos.</w:t>
      </w:r>
    </w:p>
    <w:p w14:paraId="6BBE31E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7A8D8258"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1CE6DEB"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75BA545"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otras prestaciones u obligaciones legales o convencionales a su cargo.</w:t>
      </w:r>
    </w:p>
    <w:p w14:paraId="61DFF3D3"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99C27D"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los supuestos de pagos indebidos o en exceso, devolver estos montos, más los intereses correspondientes.</w:t>
      </w:r>
    </w:p>
    <w:p w14:paraId="10C71147"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Pagar los gastos incurridos por el consumidor para mitigar las consecuencias de la infracción administrativa.</w:t>
      </w:r>
    </w:p>
    <w:p w14:paraId="3FEE786E" w14:textId="77777777" w:rsidR="0023290C" w:rsidRPr="00D57597" w:rsidRDefault="0023290C" w:rsidP="0023290C">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Otras medidas reparadoras análogas de efectos equivalentes a las anteriores.</w:t>
      </w:r>
    </w:p>
    <w:p w14:paraId="3A8EF12C" w14:textId="77777777" w:rsidR="0023290C" w:rsidRPr="00D57597" w:rsidRDefault="0023290C" w:rsidP="0023290C">
      <w:pPr>
        <w:pStyle w:val="Sinespaciad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57597">
        <w:rPr>
          <w:rFonts w:ascii="Arial Narrow" w:eastAsia="Arial Narrow" w:hAnsi="Arial Narrow" w:cs="Arial Narrow"/>
          <w:sz w:val="16"/>
          <w:szCs w:val="16"/>
        </w:rPr>
        <w:t>conjuntamente con</w:t>
      </w:r>
      <w:proofErr w:type="gramEnd"/>
      <w:r w:rsidRPr="00D5759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8C6FD5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4F138EA"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52121BA"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317C9AA"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2A06A9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05037B5" w14:textId="77777777" w:rsidR="0023290C" w:rsidRPr="00D57597" w:rsidRDefault="0023290C" w:rsidP="0023290C">
      <w:pPr>
        <w:spacing w:after="0" w:line="240" w:lineRule="auto"/>
        <w:ind w:left="567"/>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Artículo 116.- Medidas correctivas complementarias</w:t>
      </w:r>
    </w:p>
    <w:p w14:paraId="1075F90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8DED543"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7A837C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b. Declarar inexigibles las cláusulas que han sido identificadas como abusivas en el procedimiento. </w:t>
      </w:r>
    </w:p>
    <w:p w14:paraId="4B703E88"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c. El decomiso y destrucción de la mercadería, envases, envolturas o etiquetas. </w:t>
      </w:r>
    </w:p>
    <w:p w14:paraId="2C1BC990"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d. En caso de infracciones muy graves y de reincidencia o </w:t>
      </w:r>
      <w:proofErr w:type="spellStart"/>
      <w:r w:rsidRPr="00D57597">
        <w:rPr>
          <w:rFonts w:ascii="Arial Narrow" w:eastAsia="Arial Narrow" w:hAnsi="Arial Narrow" w:cs="Arial Narrow"/>
          <w:sz w:val="16"/>
          <w:szCs w:val="16"/>
        </w:rPr>
        <w:t>reiterancia</w:t>
      </w:r>
      <w:proofErr w:type="spellEnd"/>
      <w:r w:rsidRPr="00D57597">
        <w:rPr>
          <w:rFonts w:ascii="Arial Narrow" w:eastAsia="Arial Narrow" w:hAnsi="Arial Narrow" w:cs="Arial Narrow"/>
          <w:sz w:val="16"/>
          <w:szCs w:val="16"/>
        </w:rPr>
        <w:t xml:space="preserve">: </w:t>
      </w:r>
    </w:p>
    <w:p w14:paraId="4110713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ED3B434"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w:t>
      </w:r>
      <w:proofErr w:type="spellStart"/>
      <w:r w:rsidRPr="00D57597">
        <w:rPr>
          <w:rFonts w:ascii="Arial Narrow" w:eastAsia="Arial Narrow" w:hAnsi="Arial Narrow" w:cs="Arial Narrow"/>
          <w:sz w:val="16"/>
          <w:szCs w:val="16"/>
        </w:rPr>
        <w:t>ii</w:t>
      </w:r>
      <w:proofErr w:type="spellEnd"/>
      <w:r w:rsidRPr="00D5759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AB50057"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e. Publicación de avisos </w:t>
      </w:r>
      <w:proofErr w:type="spellStart"/>
      <w:r w:rsidRPr="00D57597">
        <w:rPr>
          <w:rFonts w:ascii="Arial Narrow" w:eastAsia="Arial Narrow" w:hAnsi="Arial Narrow" w:cs="Arial Narrow"/>
          <w:sz w:val="16"/>
          <w:szCs w:val="16"/>
        </w:rPr>
        <w:t>rectificatorios</w:t>
      </w:r>
      <w:proofErr w:type="spellEnd"/>
      <w:r w:rsidRPr="00D5759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CDACE17"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12122F1" w14:textId="77777777" w:rsidR="0023290C" w:rsidRPr="00D57597" w:rsidRDefault="0023290C" w:rsidP="0023290C">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3C1421"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r>
      <w:r w:rsidRPr="003C1421">
        <w:rPr>
          <w:rFonts w:ascii="Arial Narrow" w:eastAsia="Arial Narrow" w:hAnsi="Arial Narrow" w:cs="Arial Narrow"/>
          <w:sz w:val="16"/>
          <w:szCs w:val="16"/>
        </w:rPr>
      </w:r>
      <w:r w:rsidRPr="003C1421">
        <w:rPr>
          <w:rFonts w:ascii="Arial Narrow" w:eastAsia="Arial Narrow" w:hAnsi="Arial Narrow" w:cs="Arial Narrow"/>
          <w:b/>
          <w:sz w:val="16"/>
          <w:szCs w:val="16"/>
        </w:rPr>
        <w:tab/>
        <w:t>LEY 29571, CÓDIGO DE PROTECCIÓN Y DEFENSA DEL CONSUMIDOR</w:t>
      </w:r>
      <w:r w:rsidRPr="003C1421">
        <w:rPr>
          <w:rFonts w:ascii="Arial Narrow" w:eastAsia="Arial Narrow" w:hAnsi="Arial Narrow" w:cs="Arial Narrow"/>
          <w:b/>
          <w:bCs/>
          <w:sz w:val="16"/>
          <w:szCs w:val="16"/>
        </w:rPr>
        <w:t xml:space="preserve">, </w:t>
      </w:r>
      <w:r w:rsidRPr="003C1421">
        <w:rPr>
          <w:rFonts w:ascii="Arial Narrow" w:eastAsia="Arial Narrow" w:hAnsi="Arial Narrow" w:cs="Arial Narrow"/>
          <w:b/>
          <w:sz w:val="16"/>
          <w:szCs w:val="16"/>
        </w:rPr>
        <w:t>publicado el 2 de setiembre de 2010 y modificado por Decreto Legislativo 1308</w:t>
      </w:r>
    </w:p>
    <w:p w14:paraId="4F661A28" w14:textId="77777777" w:rsidR="00AB3A58" w:rsidRPr="003C1421" w:rsidRDefault="00AB3A58" w:rsidP="00AB3A58">
      <w:pPr>
        <w:pStyle w:val="Textonotapie"/>
        <w:tabs>
          <w:tab w:val="left" w:pos="567"/>
        </w:tabs>
        <w:jc w:val="both"/>
        <w:rPr>
          <w:rFonts w:ascii="Arial Narrow" w:eastAsia="Arial Narrow" w:hAnsi="Arial Narrow" w:cs="Arial Narrow"/>
          <w:b/>
          <w:sz w:val="16"/>
          <w:szCs w:val="16"/>
        </w:rPr>
      </w:pPr>
      <w:r w:rsidRPr="003C1421">
        <w:rPr>
          <w:rFonts w:ascii="Arial Narrow" w:eastAsia="Arial Narrow" w:hAnsi="Arial Narrow" w:cs="Arial Narrow"/>
          <w:b/>
          <w:sz w:val="16"/>
          <w:szCs w:val="16"/>
        </w:rPr>
        <w:tab/>
        <w:t>Artículo 112.- Criterios de graduación de las sanciones administrativas</w:t>
      </w:r>
    </w:p>
    <w:p w14:paraId="1B064919" w14:textId="77777777" w:rsidR="00AB3A58" w:rsidRPr="003C1421" w:rsidRDefault="00AB3A58" w:rsidP="00AB3A58">
      <w:pPr>
        <w:pStyle w:val="Textonotapie"/>
        <w:tabs>
          <w:tab w:val="left" w:pos="567"/>
        </w:tabs>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w:t>
      </w:r>
    </w:p>
    <w:p w14:paraId="5B2F1261" w14:textId="77777777" w:rsidR="00AB3A58" w:rsidRPr="003C1421" w:rsidRDefault="00AB3A58" w:rsidP="00AB3A58">
      <w:pPr>
        <w:pStyle w:val="Textonotapie"/>
        <w:tabs>
          <w:tab w:val="left" w:pos="567"/>
        </w:tabs>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Se consideran circunstancias atenuantes especiales, las siguientes:</w:t>
      </w:r>
    </w:p>
    <w:p w14:paraId="37E10C53" w14:textId="77777777" w:rsidR="00AB3A58" w:rsidRPr="003C1421" w:rsidRDefault="00AB3A58" w:rsidP="00AB3A58">
      <w:pPr>
        <w:pStyle w:val="Textonotapie"/>
        <w:tabs>
          <w:tab w:val="left" w:pos="567"/>
        </w:tabs>
        <w:jc w:val="both"/>
        <w:rPr>
          <w:rFonts w:ascii="Arial Narrow" w:eastAsia="Arial Narrow" w:hAnsi="Arial Narrow" w:cs="Arial Narrow"/>
          <w:sz w:val="16"/>
          <w:szCs w:val="16"/>
        </w:rPr>
      </w:pPr>
      <w:r w:rsidRPr="003C1421">
        <w:rPr>
          <w:rFonts w:ascii="Arial Narrow" w:eastAsia="Arial Narrow" w:hAnsi="Arial Narrow" w:cs="Arial Narrow"/>
          <w:sz w:val="16"/>
          <w:szCs w:val="16"/>
        </w:rPr>
        <w:tab/>
        <w:t>(…)</w:t>
      </w:r>
    </w:p>
    <w:p w14:paraId="4FA29402" w14:textId="77777777" w:rsidR="00AB3A58" w:rsidRPr="003C1421" w:rsidRDefault="00AB3A58" w:rsidP="00AB3A58">
      <w:pPr>
        <w:pStyle w:val="Textonotapie"/>
        <w:tabs>
          <w:tab w:val="left" w:pos="567"/>
        </w:tabs>
        <w:ind w:left="567"/>
        <w:jc w:val="both"/>
        <w:rPr>
          <w:rFonts w:ascii="Arial Narrow" w:eastAsia="Arial Narrow" w:hAnsi="Arial Narrow" w:cs="Arial Narrow"/>
          <w:sz w:val="16"/>
          <w:szCs w:val="16"/>
        </w:rPr>
      </w:pPr>
      <w:r w:rsidRPr="003C142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C1421">
        <w:rPr>
          <w:rFonts w:ascii="Arial Narrow" w:eastAsia="Arial Narrow" w:hAnsi="Arial Narrow" w:cs="Arial Narrow"/>
          <w:sz w:val="16"/>
          <w:szCs w:val="16"/>
        </w:rPr>
        <w:t>liminarmente</w:t>
      </w:r>
      <w:proofErr w:type="spellEnd"/>
      <w:r w:rsidRPr="003C142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6351B39" w14:textId="77777777" w:rsidR="0023290C" w:rsidRPr="00D57597" w:rsidRDefault="0023290C" w:rsidP="0023290C">
      <w:pPr>
        <w:pStyle w:val="Textonotapie"/>
        <w:tabs>
          <w:tab w:val="left" w:pos="567"/>
        </w:tabs>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 xml:space="preserve"/>
      </w:r>
      <w:r w:rsidRPr="00D57597">
        <w:rPr>
          <w:rFonts w:ascii="Arial Narrow" w:eastAsia="Arial Narrow" w:hAnsi="Arial Narrow" w:cs="Arial Narrow"/>
          <w:sz w:val="16"/>
          <w:szCs w:val="16"/>
        </w:rPr>
      </w:r>
      <w:r w:rsidRPr="00D57597">
        <w:rPr>
          <w:rFonts w:ascii="Arial Narrow" w:eastAsia="Arial Narrow" w:hAnsi="Arial Narrow" w:cs="Arial Narrow"/>
          <w:b/>
          <w:sz w:val="16"/>
          <w:szCs w:val="16"/>
        </w:rPr>
        <w:tab/>
        <w:t>LEY SOBRE FACULTADES, NORMAS Y ORGANIZACIÓN DEL INDECOPI, aprobada por Decreto Legislativo 807</w:t>
      </w:r>
    </w:p>
    <w:p w14:paraId="6E6261B3" w14:textId="77777777" w:rsidR="0023290C" w:rsidRPr="00D57597" w:rsidRDefault="0023290C" w:rsidP="0023290C">
      <w:pPr>
        <w:pStyle w:val="Textonotapie"/>
        <w:tabs>
          <w:tab w:val="left" w:pos="567"/>
        </w:tabs>
        <w:ind w:left="567" w:hanging="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ab/>
      </w:r>
      <w:r w:rsidRPr="00D57597">
        <w:rPr>
          <w:rFonts w:ascii="Arial Narrow" w:eastAsia="Arial Narrow" w:hAnsi="Arial Narrow" w:cs="Arial Narrow"/>
          <w:b/>
          <w:sz w:val="16"/>
          <w:szCs w:val="16"/>
        </w:rPr>
        <w:t xml:space="preserve">Artículo 39.- </w:t>
      </w:r>
      <w:r w:rsidRPr="00D57597">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77777777" w:rsidR="00AB3A58" w:rsidRPr="003C1421"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3C1421">
        <w:rPr>
          <w:rStyle w:val="Refdenotaalpie"/>
          <w:rFonts w:ascii="Arial Narrow" w:eastAsia="Arial Narrow" w:hAnsi="Arial Narrow" w:cs="Arial Narrow"/>
          <w:b/>
          <w:bCs/>
          <w:sz w:val="16"/>
          <w:szCs w:val="16"/>
          <w:vertAlign w:val="superscript"/>
        </w:rPr>
        <w:footnoteRef/>
      </w:r>
      <w:r w:rsidRPr="003C1421">
        <w:rPr>
          <w:rFonts w:ascii="Arial Narrow" w:eastAsia="Arial Narrow" w:hAnsi="Arial Narrow" w:cs="Arial Narrow"/>
          <w:b/>
          <w:bCs/>
          <w:sz w:val="16"/>
          <w:szCs w:val="16"/>
        </w:rPr>
        <w:t xml:space="preserve"/>
      </w:r>
      <w:r w:rsidRPr="003C1421">
        <w:rPr>
          <w:rFonts w:ascii="Arial Narrow" w:eastAsia="Arial Narrow" w:hAnsi="Arial Narrow" w:cs="Arial Narrow"/>
          <w:b/>
          <w:bCs/>
          <w:sz w:val="16"/>
          <w:szCs w:val="16"/>
        </w:rPr>
        <w:tab/>
        <w:t xml:space="preserve">DECRETO LEGISLATIVO </w:t>
      </w:r>
      <w:proofErr w:type="spellStart"/>
      <w:r w:rsidRPr="003C1421">
        <w:rPr>
          <w:rFonts w:ascii="Arial Narrow" w:eastAsia="Arial Narrow" w:hAnsi="Arial Narrow" w:cs="Arial Narrow"/>
          <w:b/>
          <w:bCs/>
          <w:sz w:val="16"/>
          <w:szCs w:val="16"/>
        </w:rPr>
        <w:t/>
      </w:r>
      <w:proofErr w:type="spellEnd"/>
      <w:r w:rsidRPr="003C142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5282CC2E" w:rsidR="00AB3A58" w:rsidRPr="003C1421" w:rsidRDefault="00AB3A58" w:rsidP="00AB3A58">
      <w:pPr>
        <w:pStyle w:val="NormalWeb"/>
        <w:spacing w:after="0" w:line="240" w:lineRule="auto"/>
        <w:ind w:left="567"/>
        <w:jc w:val="both"/>
        <w:rPr>
          <w:rFonts w:ascii="Arial Narrow" w:eastAsia="Arial Narrow" w:hAnsi="Arial Narrow" w:cs="Arial Narrow"/>
          <w:bCs/>
          <w:sz w:val="16"/>
          <w:szCs w:val="16"/>
        </w:rPr>
      </w:pPr>
      <w:r w:rsidRPr="003C1421">
        <w:rPr>
          <w:rFonts w:ascii="Arial Narrow" w:eastAsia="Arial Narrow" w:hAnsi="Arial Narrow" w:cs="Arial Narrow"/>
          <w:b/>
          <w:sz w:val="16"/>
          <w:szCs w:val="16"/>
        </w:rPr>
        <w:t xml:space="preserve">Artículo 29.- </w:t>
      </w:r>
      <w:r w:rsidRPr="003C142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C1421">
        <w:rPr>
          <w:rFonts w:ascii="Arial Narrow" w:eastAsia="Arial Narrow" w:hAnsi="Arial Narrow" w:cs="Arial Narrow"/>
          <w:bCs/>
          <w:sz w:val="16"/>
          <w:szCs w:val="16"/>
        </w:rPr>
        <w:t>Secretario Técnico</w:t>
      </w:r>
      <w:proofErr w:type="gramEnd"/>
      <w:r w:rsidRPr="003C142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C1421">
        <w:rPr>
          <w:rFonts w:ascii="Arial Narrow" w:eastAsia="Arial Narrow" w:hAnsi="Arial Narrow" w:cs="Arial Narrow"/>
          <w:bCs/>
          <w:sz w:val="16"/>
          <w:szCs w:val="16"/>
        </w:rPr>
        <w:t>Secretario Técnico</w:t>
      </w:r>
      <w:proofErr w:type="gramEnd"/>
      <w:r w:rsidRPr="003C142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3C1421" w:rsidRDefault="00AB3A58" w:rsidP="00AB3A58">
      <w:pPr>
        <w:pStyle w:val="Textonotapie"/>
        <w:tabs>
          <w:tab w:val="left" w:pos="567"/>
        </w:tabs>
        <w:ind w:left="567" w:hanging="567"/>
        <w:jc w:val="both"/>
        <w:rPr>
          <w:rFonts w:ascii="Arial Narrow" w:eastAsia="Arial Narrow" w:hAnsi="Arial Narrow" w:cs="Arial Narrow"/>
          <w:sz w:val="16"/>
          <w:szCs w:val="16"/>
        </w:rPr>
      </w:pPr>
      <w:r w:rsidRPr="003C1421">
        <w:rPr>
          <w:rStyle w:val="Refdenotaalpie"/>
          <w:rFonts w:ascii="Arial Narrow" w:eastAsia="Arial Narrow" w:hAnsi="Arial Narrow" w:cs="Arial Narrow"/>
          <w:sz w:val="16"/>
          <w:szCs w:val="16"/>
          <w:vertAlign w:val="superscript"/>
        </w:rPr>
        <w:footnoteRef/>
      </w:r>
      <w:r w:rsidRPr="003C1421">
        <w:rPr>
          <w:rFonts w:ascii="Arial Narrow" w:eastAsia="Arial Narrow" w:hAnsi="Arial Narrow" w:cs="Arial Narrow"/>
          <w:sz w:val="16"/>
          <w:szCs w:val="16"/>
        </w:rPr>
        <w:t xml:space="preserve"/>
      </w:r>
      <w:r w:rsidRPr="003C1421">
        <w:rPr>
          <w:rFonts w:ascii="Arial Narrow" w:eastAsia="Arial Narrow" w:hAnsi="Arial Narrow" w:cs="Arial Narrow"/>
          <w:sz w:val="16"/>
          <w:szCs w:val="16"/>
        </w:rPr>
      </w:r>
      <w:r w:rsidRPr="003C142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7777777" w:rsidR="00AB3A58" w:rsidRPr="003C1421" w:rsidRDefault="00AB3A58" w:rsidP="00AB3A58">
      <w:pPr>
        <w:pStyle w:val="Textonotapie"/>
        <w:ind w:left="1134"/>
        <w:jc w:val="both"/>
        <w:rPr>
          <w:rFonts w:ascii="Arial Narrow" w:eastAsia="Arial Narrow" w:hAnsi="Arial Narrow" w:cs="Arial Narrow"/>
          <w:b/>
          <w:bCs/>
          <w:sz w:val="16"/>
          <w:szCs w:val="16"/>
        </w:rPr>
      </w:pPr>
      <w:r w:rsidRPr="003C1421">
        <w:rPr>
          <w:rFonts w:ascii="Arial Narrow" w:eastAsia="Arial Narrow" w:hAnsi="Arial Narrow" w:cs="Arial Narrow"/>
          <w:b/>
          <w:bCs/>
          <w:sz w:val="16"/>
          <w:szCs w:val="16"/>
        </w:rPr>
        <w:t>Artículo 20. Modalidades de notificación|</w:t>
      </w:r>
    </w:p>
    <w:p w14:paraId="61D4CF83" w14:textId="77777777" w:rsidR="00AB3A58" w:rsidRPr="003C1421" w:rsidRDefault="00AB3A58" w:rsidP="00AB3A58">
      <w:pPr>
        <w:pStyle w:val="Textonotapie"/>
        <w:ind w:left="1134" w:hanging="1134"/>
        <w:jc w:val="both"/>
        <w:rPr>
          <w:rFonts w:ascii="Arial Narrow" w:eastAsia="Arial Narrow" w:hAnsi="Arial Narrow" w:cs="Arial Narrow"/>
          <w:sz w:val="16"/>
          <w:szCs w:val="16"/>
        </w:rPr>
      </w:pPr>
      <w:r w:rsidRPr="003C1421">
        <w:rPr>
          <w:rFonts w:ascii="Arial Narrow" w:eastAsia="Arial Narrow" w:hAnsi="Arial Narrow" w:cs="Arial Narrow"/>
          <w:sz w:val="16"/>
          <w:szCs w:val="16"/>
        </w:rPr>
        <w:t xml:space="preserve">20.4. </w:t>
      </w:r>
      <w:r w:rsidRPr="003C142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C1421" w:rsidRDefault="00AB3A58" w:rsidP="00AB3A58">
      <w:pPr>
        <w:pStyle w:val="Textonotapie"/>
        <w:ind w:left="1134"/>
        <w:jc w:val="both"/>
        <w:rPr>
          <w:rFonts w:ascii="Arial Narrow" w:eastAsia="Arial Narrow" w:hAnsi="Arial Narrow" w:cs="Arial Narrow"/>
          <w:sz w:val="16"/>
          <w:szCs w:val="16"/>
        </w:rPr>
      </w:pPr>
      <w:r w:rsidRPr="003C142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C1421" w:rsidRDefault="00AB3A58" w:rsidP="00AB3A58">
      <w:pPr>
        <w:pStyle w:val="Textonotapie"/>
        <w:ind w:left="1134"/>
        <w:jc w:val="both"/>
        <w:rPr>
          <w:rFonts w:ascii="Arial Narrow" w:eastAsia="Arial Narrow" w:hAnsi="Arial Narrow" w:cs="Arial Narrow"/>
          <w:sz w:val="16"/>
          <w:szCs w:val="16"/>
        </w:rPr>
      </w:pPr>
      <w:r w:rsidRPr="003C142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6920"/>
    <w:rsid w:val="00070EFC"/>
    <w:rsid w:val="000B25B9"/>
    <w:rsid w:val="001132FD"/>
    <w:rsid w:val="001A2AE1"/>
    <w:rsid w:val="001B17F2"/>
    <w:rsid w:val="001B5674"/>
    <w:rsid w:val="001B6FB2"/>
    <w:rsid w:val="00232389"/>
    <w:rsid w:val="0023290C"/>
    <w:rsid w:val="002B7DCD"/>
    <w:rsid w:val="00322DDA"/>
    <w:rsid w:val="00324AC7"/>
    <w:rsid w:val="003446A3"/>
    <w:rsid w:val="00351EB9"/>
    <w:rsid w:val="003C1421"/>
    <w:rsid w:val="003F2495"/>
    <w:rsid w:val="004467AF"/>
    <w:rsid w:val="004E5729"/>
    <w:rsid w:val="004F56F9"/>
    <w:rsid w:val="005031EE"/>
    <w:rsid w:val="0053692B"/>
    <w:rsid w:val="00555C03"/>
    <w:rsid w:val="005B3915"/>
    <w:rsid w:val="00626A98"/>
    <w:rsid w:val="00673E08"/>
    <w:rsid w:val="006A25BF"/>
    <w:rsid w:val="006A6F4B"/>
    <w:rsid w:val="00725F00"/>
    <w:rsid w:val="00767C41"/>
    <w:rsid w:val="00787A5A"/>
    <w:rsid w:val="007B473B"/>
    <w:rsid w:val="00850D0B"/>
    <w:rsid w:val="008641BD"/>
    <w:rsid w:val="008E0B03"/>
    <w:rsid w:val="008F4242"/>
    <w:rsid w:val="00911D96"/>
    <w:rsid w:val="00992B3C"/>
    <w:rsid w:val="009B5A0B"/>
    <w:rsid w:val="00A224E7"/>
    <w:rsid w:val="00A8071A"/>
    <w:rsid w:val="00AB3A58"/>
    <w:rsid w:val="00AD1E23"/>
    <w:rsid w:val="00B02F8B"/>
    <w:rsid w:val="00B1027C"/>
    <w:rsid w:val="00B1122B"/>
    <w:rsid w:val="00B36161"/>
    <w:rsid w:val="00B447D2"/>
    <w:rsid w:val="00C73A15"/>
    <w:rsid w:val="00C868C4"/>
    <w:rsid w:val="00CD0C8E"/>
    <w:rsid w:val="00CF4C9D"/>
    <w:rsid w:val="00D055B5"/>
    <w:rsid w:val="00D2740A"/>
    <w:rsid w:val="00DA4327"/>
    <w:rsid w:val="00DB70E4"/>
    <w:rsid w:val="00DE5808"/>
    <w:rsid w:val="00DF13D0"/>
    <w:rsid w:val="00E118DA"/>
    <w:rsid w:val="00E67EA9"/>
    <w:rsid w:val="00EA3C04"/>
    <w:rsid w:val="00EB0F22"/>
    <w:rsid w:val="00ED352B"/>
    <w:rsid w:val="00F139B0"/>
    <w:rsid w:val="00F21C78"/>
    <w:rsid w:val="00F73375"/>
    <w:rsid w:val="00F963D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F139B0"/>
    <w:rPr>
      <w:sz w:val="16"/>
      <w:szCs w:val="16"/>
    </w:rPr>
  </w:style>
  <w:style w:type="paragraph" w:styleId="Textocomentario">
    <w:name w:val="annotation text"/>
    <w:basedOn w:val="Normal"/>
    <w:link w:val="TextocomentarioCar"/>
    <w:uiPriority w:val="99"/>
    <w:unhideWhenUsed/>
    <w:rsid w:val="00F139B0"/>
    <w:pPr>
      <w:spacing w:line="240" w:lineRule="auto"/>
    </w:pPr>
    <w:rPr>
      <w:sz w:val="20"/>
      <w:szCs w:val="20"/>
    </w:rPr>
  </w:style>
  <w:style w:type="character" w:customStyle="1" w:styleId="TextocomentarioCar">
    <w:name w:val="Texto comentario Car"/>
    <w:basedOn w:val="Fuentedeprrafopredeter"/>
    <w:link w:val="Textocomentario"/>
    <w:uiPriority w:val="99"/>
    <w:rsid w:val="00F139B0"/>
    <w:rPr>
      <w:sz w:val="20"/>
      <w:szCs w:val="20"/>
    </w:rPr>
  </w:style>
  <w:style w:type="paragraph" w:styleId="Asuntodelcomentario">
    <w:name w:val="annotation subject"/>
    <w:basedOn w:val="Textocomentario"/>
    <w:next w:val="Textocomentario"/>
    <w:link w:val="AsuntodelcomentarioCar"/>
    <w:uiPriority w:val="99"/>
    <w:semiHidden/>
    <w:unhideWhenUsed/>
    <w:rsid w:val="00F139B0"/>
    <w:rPr>
      <w:b/>
      <w:bCs/>
    </w:rPr>
  </w:style>
  <w:style w:type="character" w:customStyle="1" w:styleId="AsuntodelcomentarioCar">
    <w:name w:val="Asunto del comentario Car"/>
    <w:basedOn w:val="TextocomentarioCar"/>
    <w:link w:val="Asuntodelcomentario"/>
    <w:uiPriority w:val="99"/>
    <w:semiHidden/>
    <w:rsid w:val="00F139B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551</TotalTime>
  <Pages>7</Pages>
  <Words>1920</Words>
  <Characters>10565</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19</cp:revision>
  <cp:lastPrinted>2025-04-15T20:39:00Z</cp:lastPrinted>
  <dcterms:created xsi:type="dcterms:W3CDTF">2025-03-26T00:53:00Z</dcterms:created>
  <dcterms:modified xsi:type="dcterms:W3CDTF">2025-04-15T20:40:00Z</dcterms:modified>
</cp:coreProperties>
</file>