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F372095" w:rsidR="00AB3A58" w:rsidRPr="0026598E" w:rsidRDefault="00AB3A58" w:rsidP="00D026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40A6D" w:rsidRPr="00340A6D">
        <w:rPr>
          <w:rFonts w:ascii="Arial Narrow" w:eastAsia="Times New Roman" w:hAnsi="Arial Narrow" w:cs="Times New Roman"/>
          <w:b/>
          <w:bCs/>
          <w:color w:val="000000"/>
          <w:kern w:val="0"/>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DENUNCIADO</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QUALITAS COMPAÑÍA DE SEGUROS S.A</w:t>
      </w:r>
      <w:r w:rsidR="009C1093">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 xml:space="preserve"> </w:t>
      </w:r>
      <w:r w:rsidR="00A8071A" w:rsidRPr="00D95BE1">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QUALITAS</w:t>
      </w:r>
      <w:r w:rsidR="00A8071A" w:rsidRPr="00D95BE1">
        <w:rPr>
          <w:rFonts w:ascii="Arial Narrow" w:eastAsia="Arial Narrow" w:hAnsi="Arial Narrow" w:cs="Arial Narrow"/>
          <w:b/>
          <w:color w:val="000000"/>
          <w:kern w:val="0"/>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MATERIAS</w:t>
      </w:r>
      <w:r w:rsidRPr="00D95BE1">
        <w:rPr>
          <w:rFonts w:ascii="Arial Narrow" w:eastAsia="Arial Narrow" w:hAnsi="Arial Narrow" w:cs="Arial Narrow"/>
          <w:b/>
          <w:color w:val="000000"/>
          <w:kern w:val="0"/>
          <w:lang w:eastAsia="es-PE"/>
          <w14:ligatures w14:val="none"/>
        </w:rPr>
        <w:tab/>
        <w:t xml:space="preserve">: </w:t>
      </w:r>
      <w:r w:rsidRPr="00D95BE1">
        <w:rPr>
          <w:rFonts w:ascii="Arial Narrow" w:eastAsia="Arial Narrow" w:hAnsi="Arial Narrow" w:cs="Arial Narrow"/>
          <w:b/>
          <w:color w:val="000000"/>
          <w:kern w:val="0"/>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REQUERIMIENTO DE INFORMACIÓN</w:t>
      </w:r>
      <w:r w:rsidR="00A8071A" w:rsidRPr="00D95BE1">
        <w:rPr>
          <w:rFonts w:ascii="Arial Narrow" w:eastAsia="Arial Narrow" w:hAnsi="Arial Narrow" w:cs="Arial Narrow"/>
          <w:b/>
          <w:color w:val="000000"/>
          <w:kern w:val="0"/>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RESOLUCIÓN </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D95BE1" w:rsidRPr="00D95BE1">
        <w:rPr>
          <w:rFonts w:ascii="Arial Narrow" w:eastAsia="Arial Narrow" w:hAnsi="Arial Narrow" w:cs="Arial Narrow"/>
          <w:b/>
          <w:color w:val="000000"/>
          <w:kern w:val="0"/>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95BE1">
        <w:rPr>
          <w:rFonts w:ascii="Arial Narrow" w:eastAsia="Times New Roman" w:hAnsi="Arial Narrow" w:cs="Times New Roman"/>
          <w:color w:val="000000"/>
          <w:kern w:val="0"/>
          <w:shd w:val="clear" w:color="auto" w:fill="FFFFFF"/>
          <w:lang w:eastAsia="es-PE"/>
          <w14:ligatures w14:val="none"/>
        </w:rPr>
        <w:t xml:space="preserve">Lima, </w:t>
      </w:r>
      <w:r w:rsidR="003754FC">
        <w:rPr>
          <w:rFonts w:ascii="Arial Narrow" w:eastAsia="Times New Roman" w:hAnsi="Arial Narrow" w:cs="Times New Roman"/>
          <w:color w:val="000000"/>
          <w:kern w:val="0"/>
          <w:shd w:val="clear" w:color="auto" w:fill="FFFFFF"/>
          <w:lang w:eastAsia="es-PE"/>
          <w14:ligatures w14:val="none"/>
        </w:rPr>
        <w:t xml:space="preserve">27 de junio de 2025</w:t>
      </w:r>
      <w:r w:rsidRPr="00D95BE1">
        <w:rPr>
          <w:rFonts w:ascii="Arial Narrow" w:eastAsia="Times New Roman" w:hAnsi="Arial Narrow" w:cs="Times New Roman"/>
          <w:color w:val="000000"/>
          <w:kern w:val="0"/>
          <w:shd w:val="clear" w:color="auto" w:fill="FFFFFF"/>
          <w:lang w:eastAsia="es-PE"/>
          <w14:ligatures w14:val="none"/>
        </w:rPr>
        <w:t xml:space="preserve"/>
      </w:r>
      <w:r w:rsidR="003754F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F2530">
        <w:rPr>
          <w:rFonts w:ascii="Arial Narrow" w:eastAsia="Times New Roman" w:hAnsi="Arial Narrow" w:cs="Arial"/>
          <w:color w:val="000000"/>
          <w:kern w:val="0"/>
          <w:lang w:val="es-ES" w:eastAsia="es-ES"/>
          <w14:ligatures w14:val="none"/>
        </w:rPr>
        <w:t xml:space="preserve">Mediante el escrito del 22 de mayo de 2025, complementado con el escrito del 27 de mayo de 2025, el señor [APELLIDO] denunció a Qualitas por presuntas infracciones a la Ley 29571, Código de Protección y Defensa del Consumidor (en adelante, Código), señalando lo siguiente:</w:t>
      </w:r>
      <w:r w:rsidRPr="00672608">
        <w:rPr>
          <w:rFonts w:ascii="Arial Narrow" w:eastAsia="Times New Roman" w:hAnsi="Arial Narrow" w:cs="Arial"/>
          <w:color w:val="000000"/>
          <w:kern w:val="0"/>
          <w:lang w:val="es-ES" w:eastAsia="es-ES"/>
          <w14:ligatures w14:val="none"/>
        </w:rPr>
        <w:t xml:space="preserve"/>
      </w:r>
      <w:r w:rsidR="00F93AFA" w:rsidRPr="00672608">
        <w:rPr>
          <w:rFonts w:ascii="Arial Narrow" w:eastAsia="Times New Roman" w:hAnsi="Arial Narrow" w:cs="Arial"/>
          <w:color w:val="000000"/>
          <w:kern w:val="0"/>
          <w:lang w:val="es-ES" w:eastAsia="es-ES"/>
          <w14:ligatures w14:val="none"/>
        </w:rPr>
        <w:t/>
      </w:r>
      <w:r w:rsidR="00A8071A" w:rsidRPr="00672608">
        <w:rPr>
          <w:rFonts w:ascii="Arial Narrow" w:eastAsia="Times New Roman" w:hAnsi="Arial Narrow" w:cs="Arial"/>
          <w:color w:val="000000"/>
          <w:kern w:val="0"/>
          <w:lang w:val="es-ES" w:eastAsia="es-ES"/>
          <w14:ligatures w14:val="none"/>
        </w:rPr>
        <w:t xml:space="preserve"/>
      </w:r>
      <w:r w:rsidR="00F93AFA" w:rsidRPr="00672608">
        <w:rPr>
          <w:rFonts w:ascii="Arial Narrow" w:eastAsia="Times New Roman" w:hAnsi="Arial Narrow" w:cs="Arial"/>
          <w:color w:val="000000"/>
          <w:kern w:val="0"/>
          <w:lang w:val="es-ES" w:eastAsia="es-ES"/>
          <w14:ligatures w14:val="none"/>
        </w:rPr>
        <w:t/>
      </w:r>
      <w:r w:rsidR="00A8071A" w:rsidRPr="00672608">
        <w:rPr>
          <w:rFonts w:ascii="Arial Narrow" w:eastAsia="Times New Roman" w:hAnsi="Arial Narrow" w:cs="Arial"/>
          <w:color w:val="000000"/>
          <w:kern w:val="0"/>
          <w:lang w:val="es-ES" w:eastAsia="es-ES"/>
          <w14:ligatures w14:val="none"/>
        </w:rPr>
        <w:t xml:space="preserve"/>
      </w:r>
      <w:r w:rsidR="00FF2530" w:rsidRPr="00672608">
        <w:rPr>
          <w:rFonts w:ascii="Arial Narrow" w:eastAsia="Times New Roman" w:hAnsi="Arial Narrow" w:cs="Arial"/>
          <w:color w:val="000000"/>
          <w:kern w:val="0"/>
          <w:lang w:val="es-ES" w:eastAsia="es-ES"/>
          <w14:ligatures w14:val="none"/>
        </w:rPr>
        <w:t xml:space="preserve"/>
      </w:r>
      <w:r w:rsidR="00AA69FB" w:rsidRPr="00672608">
        <w:rPr>
          <w:rFonts w:ascii="Arial Narrow" w:eastAsia="Calibri" w:hAnsi="Arial Narrow" w:cs="Arial"/>
          <w:kern w:val="0"/>
          <w14:ligatures w14:val="none"/>
        </w:rPr>
        <w:t xml:space="preserve"/>
      </w:r>
      <w:r w:rsidR="00340A6D" w:rsidRPr="00672608">
        <w:rPr>
          <w:rFonts w:ascii="Arial Narrow" w:eastAsia="Calibri" w:hAnsi="Arial Narrow" w:cs="Arial"/>
          <w:kern w:val="0"/>
          <w14:ligatures w14:val="none"/>
        </w:rPr>
        <w:t xml:space="preserve"/>
      </w:r>
      <w:r w:rsidR="00F93AFA" w:rsidRPr="00672608">
        <w:rPr>
          <w:rFonts w:ascii="Arial Narrow" w:eastAsia="Calibri" w:hAnsi="Arial Narrow" w:cs="Arial"/>
          <w:kern w:val="0"/>
          <w14:ligatures w14:val="none"/>
        </w:rPr>
        <w:t/>
      </w:r>
      <w:r w:rsidR="00340A6D" w:rsidRPr="00672608">
        <w:rPr>
          <w:rFonts w:ascii="Arial Narrow" w:eastAsia="Calibri" w:hAnsi="Arial Narrow" w:cs="Arial"/>
          <w:kern w:val="0"/>
          <w14:ligatures w14:val="none"/>
        </w:rPr>
        <w:t xml:space="preserve"/>
      </w:r>
      <w:r w:rsidR="00F93AFA" w:rsidRPr="00672608">
        <w:rPr>
          <w:rFonts w:ascii="Arial Narrow" w:eastAsia="Calibri" w:hAnsi="Arial Narrow" w:cs="Arial"/>
          <w:kern w:val="0"/>
          <w14:ligatures w14:val="none"/>
        </w:rPr>
        <w:t xml:space="preserve"/>
      </w:r>
      <w:r w:rsidR="00340A6D" w:rsidRPr="00672608">
        <w:rPr>
          <w:rFonts w:ascii="Arial Narrow" w:eastAsia="Calibri" w:hAnsi="Arial Narrow" w:cs="Arial"/>
          <w:kern w:val="0"/>
          <w14:ligatures w14:val="none"/>
        </w:rPr>
        <w:t xml:space="preserve"/>
      </w:r>
      <w:r w:rsidR="00FF2530" w:rsidRPr="00672608">
        <w:rPr>
          <w:rFonts w:ascii="Arial Narrow" w:eastAsia="Calibri" w:hAnsi="Arial Narrow" w:cs="Arial"/>
          <w:kern w:val="0"/>
          <w14:ligatures w14:val="none"/>
        </w:rPr>
        <w:t/>
      </w:r>
      <w:r w:rsidR="00DF13D0" w:rsidRPr="00672608">
        <w:rPr>
          <w:rFonts w:ascii="Arial Narrow" w:eastAsia="Calibri" w:hAnsi="Arial Narrow" w:cs="Arial"/>
          <w:kern w:val="0"/>
          <w14:ligatures w14:val="none"/>
        </w:rPr>
        <w:t xml:space="preserve"/>
      </w:r>
      <w:r w:rsidR="00911D96" w:rsidRPr="00672608">
        <w:rPr>
          <w:rFonts w:ascii="Arial Narrow" w:eastAsia="Calibri" w:hAnsi="Arial Narrow" w:cs="Arial"/>
          <w:kern w:val="0"/>
          <w14:ligatures w14:val="none"/>
        </w:rPr>
        <w:t xml:space="preserve"/>
      </w:r>
      <w:proofErr w:type="spellStart"/>
      <w:r w:rsidR="00FF2530" w:rsidRPr="00672608">
        <w:rPr>
          <w:rFonts w:ascii="Arial Narrow" w:eastAsia="Calibri" w:hAnsi="Arial Narrow" w:cs="Arial"/>
          <w:kern w:val="0"/>
          <w14:ligatures w14:val="none"/>
        </w:rPr>
        <w:t/>
      </w:r>
      <w:proofErr w:type="spellEnd"/>
      <w:r w:rsidR="00FF2530" w:rsidRPr="00672608">
        <w:rPr>
          <w:rFonts w:ascii="Arial Narrow" w:eastAsia="Calibri" w:hAnsi="Arial Narrow" w:cs="Arial"/>
          <w:kern w:val="0"/>
          <w14:ligatures w14:val="none"/>
        </w:rPr>
        <w:t xml:space="preserve"/>
      </w:r>
      <w:r w:rsidRPr="00672608">
        <w:rPr>
          <w:rFonts w:ascii="Arial Narrow" w:eastAsia="Calibri" w:hAnsi="Arial Narrow" w:cs="Arial"/>
          <w:kern w:val="0"/>
          <w14:ligatures w14:val="none"/>
        </w:rPr>
        <w:t/>
      </w:r>
      <w:r w:rsidRPr="00672608">
        <w:rPr>
          <w:rFonts w:ascii="Arial Narrow" w:eastAsia="Times New Roman" w:hAnsi="Arial Narrow" w:cs="Arial"/>
          <w:color w:val="000000"/>
          <w:kern w:val="0"/>
          <w:lang w:val="es-ES" w:eastAsia="es-ES"/>
          <w14:ligatures w14:val="none"/>
        </w:rPr>
        <w:t xml:space="preserve"/>
      </w:r>
      <w:r w:rsidR="00FF2530" w:rsidRPr="00672608">
        <w:rPr>
          <w:rFonts w:ascii="Arial Narrow" w:eastAsia="Times New Roman" w:hAnsi="Arial Narrow" w:cs="Arial"/>
          <w:color w:val="000000"/>
          <w:kern w:val="0"/>
          <w:lang w:val="es-ES" w:eastAsia="es-ES"/>
          <w14:ligatures w14:val="none"/>
        </w:rPr>
        <w:t xml:space="preserve"/>
      </w:r>
      <w:r w:rsidRPr="00672608">
        <w:rPr>
          <w:rFonts w:ascii="Arial Narrow" w:eastAsia="Times New Roman" w:hAnsi="Arial Narrow" w:cs="Arial"/>
          <w:color w:val="000000"/>
          <w:kern w:val="0"/>
          <w:lang w:val="es-ES" w:eastAsia="es-ES"/>
          <w14:ligatures w14:val="none"/>
        </w:rPr>
        <w:t/>
      </w:r>
      <w:r w:rsidRPr="00672608">
        <w:rPr>
          <w:rStyle w:val="Refdenotaalpie"/>
          <w:rFonts w:ascii="Arial Narrow" w:eastAsia="Times New Roman" w:hAnsi="Arial Narrow" w:cs="Times New Roman"/>
          <w:color w:val="000000"/>
          <w:kern w:val="0"/>
          <w:vertAlign w:val="superscript"/>
          <w:lang w:val="es-ES" w:eastAsia="es-ES"/>
          <w14:ligatures w14:val="none"/>
        </w:rPr>
        <w:footnoteReference w:id="1"/>
      </w:r>
      <w:r w:rsidRPr="00672608">
        <w:rPr>
          <w:rFonts w:ascii="Arial Narrow" w:eastAsia="Times New Roman" w:hAnsi="Arial Narrow" w:cs="Arial"/>
          <w:color w:val="000000"/>
          <w:kern w:val="0"/>
          <w:lang w:val="es-ES" w:eastAsia="es-ES"/>
          <w14:ligatures w14:val="none"/>
        </w:rPr>
        <w:t xml:space="preserve"/>
      </w:r>
      <w:r w:rsidRPr="00672608">
        <w:rPr>
          <w:rFonts w:ascii="Arial Narrow" w:eastAsia="Times New Roman" w:hAnsi="Arial Narrow" w:cs="Arial"/>
          <w:bCs/>
          <w:color w:val="000000"/>
          <w:kern w:val="0"/>
          <w:lang w:val="es-ES" w:eastAsia="es-ES"/>
          <w14:ligatures w14:val="none"/>
        </w:rPr>
        <w:t/>
      </w:r>
    </w:p>
    <w:p w14:paraId="101D66EA" w14:textId="77777777" w:rsidR="00AB3A58" w:rsidRPr="00672608" w:rsidRDefault="00AB3A58" w:rsidP="00D0267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2 de febrero de 2025, renovó</w:t>
      </w:r>
      <w:r w:rsidR="00ED7053" w:rsidRPr="00672608">
        <w:rPr>
          <w:rFonts w:ascii="Arial Narrow" w:eastAsia="Times New Roman" w:hAnsi="Arial Narrow" w:cs="Arial"/>
          <w:color w:val="000000"/>
          <w:kern w:val="0"/>
          <w:lang w:eastAsia="es-ES"/>
          <w14:ligatures w14:val="none"/>
        </w:rPr>
        <w:t xml:space="preserve"> el Seguro Vehicular</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P</w:t>
      </w:r>
      <w:r w:rsidRPr="00672608">
        <w:rPr>
          <w:rFonts w:ascii="Arial Narrow" w:eastAsia="Times New Roman" w:hAnsi="Arial Narrow" w:cs="Arial"/>
          <w:color w:val="000000"/>
          <w:kern w:val="0"/>
          <w:lang w:eastAsia="es-ES"/>
          <w14:ligatures w14:val="none"/>
        </w:rPr>
        <w:t>óliza </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0070203597 </w:t>
      </w:r>
      <w:r w:rsidR="00ED7053" w:rsidRPr="00672608">
        <w:rPr>
          <w:rFonts w:ascii="Arial Narrow" w:eastAsia="Times New Roman" w:hAnsi="Arial Narrow" w:cs="Arial"/>
          <w:color w:val="000000"/>
          <w:kern w:val="0"/>
          <w:lang w:eastAsia="es-ES"/>
          <w14:ligatures w14:val="none"/>
        </w:rPr>
        <w:t xml:space="preserve">(en adelante, Seguro Vehicular) </w:t>
      </w:r>
      <w:r w:rsidRPr="00672608">
        <w:rPr>
          <w:rFonts w:ascii="Arial Narrow" w:eastAsia="Times New Roman" w:hAnsi="Arial Narrow" w:cs="Arial"/>
          <w:color w:val="000000"/>
          <w:kern w:val="0"/>
          <w:lang w:eastAsia="es-ES"/>
          <w14:ligatures w14:val="none"/>
        </w:rPr>
        <w:t xml:space="preserve">con </w:t>
      </w:r>
      <w:r w:rsidR="00ED7053" w:rsidRPr="00672608">
        <w:rPr>
          <w:rFonts w:ascii="Arial Narrow" w:eastAsia="Times New Roman" w:hAnsi="Arial Narrow" w:cs="Arial"/>
          <w:color w:val="000000"/>
          <w:kern w:val="0"/>
          <w:lang w:eastAsia="es-ES"/>
          <w14:ligatures w14:val="none"/>
        </w:rPr>
        <w:t>Qualitas</w:t>
      </w:r>
      <w:r w:rsidRPr="00672608">
        <w:rPr>
          <w:rFonts w:ascii="Arial Narrow" w:eastAsia="Times New Roman" w:hAnsi="Arial Narrow" w:cs="Arial"/>
          <w:color w:val="000000"/>
          <w:kern w:val="0"/>
          <w:lang w:eastAsia="es-ES"/>
          <w14:ligatures w14:val="none"/>
        </w:rPr>
        <w:t>, respecto a</w:t>
      </w:r>
      <w:r w:rsidR="00ED7053" w:rsidRPr="00672608">
        <w:rPr>
          <w:rFonts w:ascii="Arial Narrow" w:eastAsia="Times New Roman" w:hAnsi="Arial Narrow" w:cs="Arial"/>
          <w:color w:val="000000"/>
          <w:kern w:val="0"/>
          <w:lang w:eastAsia="es-ES"/>
          <w14:ligatures w14:val="none"/>
        </w:rPr>
        <w:t xml:space="preserve">l </w:t>
      </w:r>
      <w:r w:rsidRPr="00672608">
        <w:rPr>
          <w:rFonts w:ascii="Arial Narrow" w:eastAsia="Times New Roman" w:hAnsi="Arial Narrow" w:cs="Arial"/>
          <w:color w:val="000000"/>
          <w:kern w:val="0"/>
          <w:lang w:eastAsia="es-ES"/>
          <w14:ligatures w14:val="none"/>
        </w:rPr>
        <w:t>vehículo con Placa de Rodaje ARG559, por una suma asegurada de US$24</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996,00. </w:t>
      </w:r>
    </w:p>
    <w:p w14:paraId="799A86A3"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Times New Roman" w:hAnsi="Arial Narrow" w:cs="Arial"/>
          <w:color w:val="000000"/>
          <w:kern w:val="0"/>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line="240" w:lineRule="auto"/>
        <w:rPr>
          <w:rFonts w:ascii="Arial Narrow" w:eastAsia="Times New Roman" w:hAnsi="Arial Narrow" w:cs="Arial"/>
          <w:color w:val="000000"/>
          <w:kern w:val="0"/>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Times New Roman" w:hAnsi="Arial Narrow" w:cs="Arial"/>
          <w:color w:val="000000"/>
          <w:kern w:val="0"/>
          <w:lang w:eastAsia="es-ES"/>
          <w14:ligatures w14:val="none"/>
        </w:rPr>
        <w:t>siniestro</w:t>
      </w:r>
      <w:r w:rsidRPr="00672608">
        <w:rPr>
          <w:rFonts w:ascii="Arial Narrow" w:eastAsia="Times New Roman" w:hAnsi="Arial Narrow" w:cs="Arial"/>
          <w:color w:val="000000"/>
          <w:kern w:val="0"/>
          <w:lang w:eastAsia="es-ES"/>
          <w14:ligatures w14:val="none"/>
        </w:rPr>
        <w:t xml:space="preserve"> como “eventos políticos” y no mencionó signos de alcohol en el conductor.</w:t>
      </w:r>
      <w:r w:rsidR="0005182B" w:rsidRPr="00672608">
        <w:rPr>
          <w:rFonts w:ascii="Arial Narrow" w:eastAsia="Times New Roman" w:hAnsi="Arial Narrow" w:cs="Arial"/>
          <w:color w:val="000000"/>
          <w:kern w:val="0"/>
          <w:lang w:eastAsia="es-ES"/>
          <w14:ligatures w14:val="none"/>
        </w:rPr>
        <w:t xml:space="preserve"> Asimismo, el procurador no </w:t>
      </w:r>
      <w:r w:rsidR="005E4E23" w:rsidRPr="00672608">
        <w:rPr>
          <w:rFonts w:ascii="Arial Narrow" w:eastAsia="Times New Roman" w:hAnsi="Arial Narrow" w:cs="Arial"/>
          <w:color w:val="000000"/>
          <w:kern w:val="0"/>
          <w:lang w:eastAsia="es-ES"/>
          <w14:ligatures w14:val="none"/>
        </w:rPr>
        <w:t xml:space="preserve">le </w:t>
      </w:r>
      <w:r w:rsidR="0005182B" w:rsidRPr="00672608">
        <w:rPr>
          <w:rFonts w:ascii="Arial Narrow" w:eastAsia="Times New Roman" w:hAnsi="Arial Narrow" w:cs="Arial"/>
          <w:color w:val="000000"/>
          <w:kern w:val="0"/>
          <w:lang w:eastAsia="es-ES"/>
          <w14:ligatures w14:val="none"/>
        </w:rPr>
        <w:t xml:space="preserve">brindo apoyo e información </w:t>
      </w:r>
      <w:r w:rsidR="005E4E23" w:rsidRPr="00672608">
        <w:rPr>
          <w:rFonts w:ascii="Arial Narrow" w:eastAsia="Times New Roman" w:hAnsi="Arial Narrow" w:cs="Arial"/>
          <w:color w:val="000000"/>
          <w:kern w:val="0"/>
          <w:lang w:eastAsia="es-ES"/>
          <w14:ligatures w14:val="none"/>
        </w:rPr>
        <w:t xml:space="preserve">adecuada </w:t>
      </w:r>
      <w:r w:rsidR="0005182B" w:rsidRPr="00672608">
        <w:rPr>
          <w:rFonts w:ascii="Arial Narrow" w:eastAsia="Times New Roman" w:hAnsi="Arial Narrow" w:cs="Arial"/>
          <w:color w:val="000000"/>
          <w:kern w:val="0"/>
          <w:lang w:eastAsia="es-ES"/>
          <w14:ligatures w14:val="none"/>
        </w:rPr>
        <w:t>en el proceso</w:t>
      </w:r>
      <w:r w:rsidR="005E4E23" w:rsidRPr="00672608">
        <w:rPr>
          <w:rFonts w:ascii="Arial Narrow" w:eastAsia="Times New Roman" w:hAnsi="Arial Narrow" w:cs="Arial"/>
          <w:color w:val="000000"/>
          <w:kern w:val="0"/>
          <w:lang w:eastAsia="es-ES"/>
          <w14:ligatures w14:val="none"/>
        </w:rPr>
        <w:t xml:space="preserve"> de habilitación de la cobertura</w:t>
      </w:r>
      <w:r w:rsidR="0005194E" w:rsidRPr="00672608">
        <w:rPr>
          <w:rFonts w:ascii="Arial Narrow" w:eastAsia="Times New Roman" w:hAnsi="Arial Narrow" w:cs="Arial"/>
          <w:color w:val="000000"/>
          <w:kern w:val="0"/>
          <w:lang w:eastAsia="es-ES"/>
          <w14:ligatures w14:val="none"/>
        </w:rPr>
        <w:t>.</w:t>
      </w:r>
    </w:p>
    <w:p w14:paraId="607BCABD" w14:textId="77777777" w:rsidR="00023564" w:rsidRPr="00672608" w:rsidRDefault="00023564" w:rsidP="00D02678">
      <w:pPr>
        <w:pStyle w:val="Prrafodelista"/>
        <w:spacing w:line="240" w:lineRule="auto"/>
        <w:rPr>
          <w:rFonts w:ascii="Arial Narrow" w:eastAsia="Times New Roman" w:hAnsi="Arial Narrow" w:cs="Arial"/>
          <w:color w:val="000000"/>
          <w:kern w:val="0"/>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Posteriormente</w:t>
      </w:r>
      <w:r w:rsidR="00B440DE" w:rsidRPr="00672608">
        <w:rPr>
          <w:rFonts w:ascii="Arial Narrow" w:eastAsia="Times New Roman" w:hAnsi="Arial Narrow" w:cs="Arial"/>
          <w:color w:val="000000"/>
          <w:kern w:val="0"/>
          <w:lang w:eastAsia="es-ES"/>
          <w14:ligatures w14:val="none"/>
        </w:rPr>
        <w:t>, en la comisaría de La Planicie</w:t>
      </w:r>
      <w:r w:rsidR="00672608" w:rsidRPr="00672608">
        <w:rPr>
          <w:rFonts w:ascii="Arial Narrow" w:eastAsia="Times New Roman" w:hAnsi="Arial Narrow" w:cs="Arial"/>
          <w:color w:val="000000"/>
          <w:kern w:val="0"/>
          <w:lang w:eastAsia="es-ES"/>
          <w14:ligatures w14:val="none"/>
        </w:rPr>
        <w:t xml:space="preserve"> en el distrito de La Molina,</w:t>
      </w:r>
      <w:r w:rsidR="00B440DE" w:rsidRPr="00672608">
        <w:rPr>
          <w:rFonts w:ascii="Arial Narrow" w:eastAsia="Times New Roman" w:hAnsi="Arial Narrow" w:cs="Arial"/>
          <w:color w:val="000000"/>
          <w:kern w:val="0"/>
          <w:lang w:eastAsia="es-ES"/>
          <w14:ligatures w14:val="none"/>
        </w:rPr>
        <w:t xml:space="preserve"> le informaron que no podían hacer el dosaje ni </w:t>
      </w:r>
      <w:r w:rsidR="00BD0FDD" w:rsidRPr="00672608">
        <w:rPr>
          <w:rFonts w:ascii="Arial Narrow" w:eastAsia="Times New Roman" w:hAnsi="Arial Narrow" w:cs="Arial"/>
          <w:color w:val="000000"/>
          <w:kern w:val="0"/>
          <w:lang w:eastAsia="es-ES"/>
          <w14:ligatures w14:val="none"/>
        </w:rPr>
        <w:t>gestionar</w:t>
      </w:r>
      <w:r w:rsidR="00B440DE"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 xml:space="preserve">, ya que no participaron en la </w:t>
      </w:r>
      <w:r w:rsidR="00BD0FDD" w:rsidRPr="00672608">
        <w:rPr>
          <w:rFonts w:ascii="Arial Narrow" w:eastAsia="Times New Roman" w:hAnsi="Arial Narrow" w:cs="Arial"/>
          <w:color w:val="000000"/>
          <w:kern w:val="0"/>
          <w:lang w:eastAsia="es-ES"/>
          <w14:ligatures w14:val="none"/>
        </w:rPr>
        <w:t>diligencia</w:t>
      </w:r>
      <w:r w:rsidR="00B440DE" w:rsidRPr="00672608">
        <w:rPr>
          <w:rFonts w:ascii="Arial Narrow" w:eastAsia="Times New Roman" w:hAnsi="Arial Narrow" w:cs="Arial"/>
          <w:color w:val="000000"/>
          <w:kern w:val="0"/>
          <w:lang w:eastAsia="es-ES"/>
          <w14:ligatures w14:val="none"/>
        </w:rPr>
        <w:t xml:space="preserve"> ni sabían contra quién </w:t>
      </w:r>
      <w:r w:rsidR="001A4938" w:rsidRPr="00672608">
        <w:rPr>
          <w:rFonts w:ascii="Arial Narrow" w:eastAsia="Times New Roman" w:hAnsi="Arial Narrow" w:cs="Arial"/>
          <w:color w:val="000000"/>
          <w:kern w:val="0"/>
          <w:lang w:eastAsia="es-ES"/>
          <w14:ligatures w14:val="none"/>
        </w:rPr>
        <w:t xml:space="preserve">presunto responsable </w:t>
      </w:r>
      <w:r w:rsidR="00B440DE" w:rsidRPr="00672608">
        <w:rPr>
          <w:rFonts w:ascii="Arial Narrow" w:eastAsia="Times New Roman" w:hAnsi="Arial Narrow" w:cs="Arial"/>
          <w:color w:val="000000"/>
          <w:kern w:val="0"/>
          <w:lang w:eastAsia="es-ES"/>
          <w14:ligatures w14:val="none"/>
        </w:rPr>
        <w:t>debía dirigirse</w:t>
      </w:r>
      <w:r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w:t>
      </w:r>
      <w:r w:rsidR="00734283">
        <w:rPr>
          <w:rFonts w:ascii="Arial Narrow" w:eastAsia="Times New Roman" w:hAnsi="Arial Narrow" w:cs="Arial"/>
          <w:color w:val="000000"/>
          <w:kern w:val="0"/>
          <w:lang w:eastAsia="es-ES"/>
          <w14:ligatures w14:val="none"/>
        </w:rPr>
        <w:t xml:space="preserve"> </w:t>
      </w:r>
    </w:p>
    <w:p w14:paraId="20C0D6FF"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El 11 de abril de 2025, Qualitas rechazó la activación de su cobertura alegando que no se cumplió con los presentar la </w:t>
      </w:r>
      <w:r w:rsidRPr="00A03693">
        <w:rPr>
          <w:rFonts w:ascii="Arial Narrow" w:eastAsia="Times New Roman" w:hAnsi="Arial Narrow" w:cs="Arial"/>
          <w:color w:val="000000"/>
          <w:kern w:val="0"/>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Times New Roman" w:hAnsi="Arial Narrow" w:cs="Arial"/>
          <w:color w:val="000000"/>
          <w:kern w:val="0"/>
          <w:lang w:eastAsia="es-ES"/>
          <w14:ligatures w14:val="none"/>
        </w:rPr>
        <w:t>No obstante</w:t>
      </w:r>
      <w:r w:rsidR="00734283" w:rsidRPr="00672608">
        <w:rPr>
          <w:rFonts w:ascii="Arial Narrow" w:eastAsia="Times New Roman" w:hAnsi="Arial Narrow" w:cs="Arial"/>
          <w:color w:val="000000"/>
          <w:kern w:val="0"/>
          <w:lang w:eastAsia="es-ES"/>
          <w14:ligatures w14:val="none"/>
        </w:rPr>
        <w:t xml:space="preserve">, el procurador </w:t>
      </w:r>
      <w:r w:rsidR="00734283">
        <w:rPr>
          <w:rFonts w:ascii="Arial Narrow" w:eastAsia="Times New Roman" w:hAnsi="Arial Narrow" w:cs="Arial"/>
          <w:color w:val="000000"/>
          <w:kern w:val="0"/>
          <w:lang w:eastAsia="es-ES"/>
          <w14:ligatures w14:val="none"/>
        </w:rPr>
        <w:t>sí informó del siniestro a Qualitas el día del siniestro.</w:t>
      </w:r>
    </w:p>
    <w:p w14:paraId="667DBDCB" w14:textId="77777777" w:rsidR="00B447D2" w:rsidRPr="00A03693" w:rsidRDefault="00B447D2" w:rsidP="00D0267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693">
        <w:rPr>
          <w:rFonts w:ascii="Arial Narrow" w:eastAsia="Times New Roman" w:hAnsi="Arial Narrow" w:cs="Arial"/>
          <w:color w:val="000000"/>
          <w:kern w:val="0"/>
          <w:lang w:val="es-ES" w:eastAsia="es-ES"/>
          <w14:ligatures w14: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Times New Roman" w:hAnsi="Arial Narrow" w:cs="Arial"/>
          <w:color w:val="000000"/>
          <w:kern w:val="0"/>
          <w:lang w:val="es-ES" w:eastAsia="es-ES"/>
          <w14:ligatures w14:val="none"/>
        </w:rPr>
        <w:t xml:space="preserve"/>
      </w:r>
      <w:r w:rsidRPr="00A03693">
        <w:rPr>
          <w:rFonts w:ascii="Arial Narrow" w:eastAsia="Calibri" w:hAnsi="Arial Narrow" w:cs="Arial"/>
          <w:kern w:val="0"/>
          <w14:ligatures w14:val="none"/>
        </w:rPr>
        <w:t xml:space="preserve"/>
      </w:r>
      <w:proofErr w:type="spellStart"/>
      <w:r w:rsidRPr="00A03693">
        <w:rPr>
          <w:rFonts w:ascii="Arial Narrow" w:eastAsia="Calibri" w:hAnsi="Arial Narrow" w:cs="Arial"/>
          <w:kern w:val="0"/>
          <w14:ligatures w14:val="none"/>
        </w:rPr>
        <w:t/>
      </w:r>
      <w:proofErr w:type="spellEnd"/>
      <w:r w:rsidRPr="00A03693">
        <w:rPr>
          <w:rFonts w:ascii="Arial Narrow" w:eastAsia="Calibri" w:hAnsi="Arial Narrow" w:cs="Arial"/>
          <w:kern w:val="0"/>
          <w14:ligatures w14:val="none"/>
        </w:rPr>
        <w:t xml:space="preserve"/>
      </w:r>
      <w:r w:rsidR="00767C41" w:rsidRPr="00A03693">
        <w:rPr>
          <w:rFonts w:ascii="Arial Narrow" w:eastAsia="Times New Roman" w:hAnsi="Arial Narrow" w:cs="Arial"/>
          <w:color w:val="000000"/>
          <w:kern w:val="0"/>
          <w:lang w:val="es-ES" w:eastAsia="es-ES"/>
          <w14:ligatures w14:val="none"/>
        </w:rPr>
        <w:t xml:space="preserve"/>
      </w:r>
      <w:r w:rsidRPr="00A03693">
        <w:rPr>
          <w:rFonts w:ascii="Arial Narrow" w:eastAsia="Times New Roman" w:hAnsi="Arial Narrow" w:cs="Arial"/>
          <w:color w:val="000000"/>
          <w:kern w:val="0"/>
          <w:lang w:val="es-ES" w:eastAsia="es-ES"/>
          <w14:ligatures w14:val="none"/>
        </w:rPr>
        <w:t xml:space="preserve"/>
      </w:r>
      <w:r w:rsidR="00767C41" w:rsidRPr="00A03693">
        <w:rPr>
          <w:rFonts w:ascii="Arial Narrow" w:eastAsia="Times New Roman" w:hAnsi="Arial Narrow" w:cs="Arial"/>
          <w:color w:val="000000"/>
          <w:kern w:val="0"/>
          <w:lang w:val="es-ES" w:eastAsia="es-ES"/>
          <w14:ligatures w14:val="none"/>
        </w:rPr>
        <w:t xml:space="preserve"/>
      </w:r>
      <w:r w:rsidR="00A03693" w:rsidRPr="00A03693">
        <w:rPr>
          <w:rFonts w:ascii="Arial Narrow" w:eastAsia="Times New Roman" w:hAnsi="Arial Narrow" w:cs="Arial"/>
          <w:color w:val="000000"/>
          <w:kern w:val="0"/>
          <w:lang w:val="es-ES" w:eastAsia="es-ES"/>
          <w14:ligatures w14:val="none"/>
        </w:rPr>
        <w:t xml:space="preserve"/>
      </w:r>
      <w:r w:rsidR="005D47CF" w:rsidRPr="00A03693">
        <w:rPr>
          <w:rFonts w:ascii="Arial Narrow" w:eastAsia="Times New Roman" w:hAnsi="Arial Narrow" w:cs="Arial"/>
          <w:color w:val="000000"/>
          <w:kern w:val="0"/>
          <w:lang w:val="es-ES" w:eastAsia="es-ES"/>
          <w14:ligatures w14:val="none"/>
        </w:rPr>
        <w:t/>
      </w:r>
      <w:r w:rsidR="00A03693" w:rsidRPr="00A03693">
        <w:rPr>
          <w:rFonts w:ascii="Arial Narrow" w:eastAsia="Times New Roman" w:hAnsi="Arial Narrow" w:cs="Arial"/>
          <w:color w:val="000000"/>
          <w:kern w:val="0"/>
          <w:lang w:val="es-ES" w:eastAsia="es-ES"/>
          <w14:ligatures w14:val="none"/>
        </w:rPr>
        <w:t xml:space="preserve"/>
      </w:r>
      <w:r w:rsidR="00A03693" w:rsidRPr="00A03693">
        <w:rPr>
          <w:rFonts w:ascii="Arial Narrow" w:eastAsia="Times New Roman" w:hAnsi="Arial Narrow" w:cs="Arial"/>
          <w:color w:val="000000"/>
          <w:kern w:val="0"/>
          <w:lang w:eastAsia="es-ES"/>
          <w14:ligatures w14:val="none"/>
        </w:rPr>
        <w:t xml:space="preserve"/>
      </w:r>
      <w:r w:rsidR="005D47CF" w:rsidRPr="00672608">
        <w:rPr>
          <w:rFonts w:ascii="Arial Narrow" w:eastAsia="Times New Roman" w:hAnsi="Arial Narrow" w:cs="Arial"/>
          <w:color w:val="000000"/>
          <w:kern w:val="0"/>
          <w:lang w:eastAsia="es-ES"/>
          <w14:ligatures w14:val="none"/>
        </w:rPr>
        <w:t/>
      </w:r>
      <w:r w:rsidR="005D47CF">
        <w:rPr>
          <w:rFonts w:ascii="Arial Narrow" w:eastAsia="Times New Roman" w:hAnsi="Arial Narrow" w:cs="Arial"/>
          <w:color w:val="000000"/>
          <w:kern w:val="0"/>
          <w:lang w:eastAsia="es-ES"/>
          <w14:ligatures w14:val="none"/>
        </w:rPr>
        <w:t xml:space="preserve"/>
      </w:r>
      <w:r w:rsidR="00A03693" w:rsidRPr="00A03693">
        <w:rPr>
          <w:rFonts w:ascii="Arial Narrow" w:eastAsia="Times New Roman" w:hAnsi="Arial Narrow" w:cs="Arial"/>
          <w:color w:val="000000"/>
          <w:kern w:val="0"/>
          <w:lang w:eastAsia="es-ES"/>
          <w14:ligatures w14:val="none"/>
        </w:rPr>
        <w:t xml:space="preserve"/>
      </w:r>
      <w:proofErr w:type="spellStart"/>
      <w:r w:rsidR="00A03693" w:rsidRPr="00A03693">
        <w:rPr>
          <w:rFonts w:ascii="Arial Narrow" w:eastAsia="Times New Roman" w:hAnsi="Arial Narrow" w:cs="Arial"/>
          <w:color w:val="000000"/>
          <w:kern w:val="0"/>
          <w:lang w:eastAsia="es-ES"/>
          <w14:ligatures w14:val="none"/>
        </w:rPr>
        <w:t/>
      </w:r>
      <w:proofErr w:type="spellEnd"/>
      <w:r w:rsidR="00A03693" w:rsidRPr="00A03693">
        <w:rPr>
          <w:rFonts w:ascii="Arial Narrow" w:eastAsia="Times New Roman" w:hAnsi="Arial Narrow" w:cs="Arial"/>
          <w:color w:val="000000"/>
          <w:kern w:val="0"/>
          <w:lang w:eastAsia="es-ES"/>
          <w14:ligatures w14:val="none"/>
        </w:rPr>
        <w:t xml:space="preserve"/>
      </w:r>
      <w:r w:rsidR="00767C41" w:rsidRPr="00A03693">
        <w:rPr>
          <w:rFonts w:ascii="Arial Narrow" w:eastAsia="Times New Roman" w:hAnsi="Arial Narrow" w:cs="Arial"/>
          <w:color w:val="000000"/>
          <w:kern w:val="0"/>
          <w:lang w:val="es-ES" w:eastAsia="es-ES"/>
          <w14:ligatures w14:val="none"/>
        </w:rPr>
        <w:t/>
      </w:r>
    </w:p>
    <w:p w14:paraId="619E0710" w14: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69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3693">
        <w:rPr>
          <w:rFonts w:ascii="Arial Narrow" w:eastAsia="Times New Roman" w:hAnsi="Arial Narrow" w:cs="Segoe UI"/>
          <w:color w:val="000000"/>
          <w:kern w:val="0"/>
          <w:lang w:eastAsia="es-PE"/>
          <w14:ligatures w14:val="none"/>
        </w:rPr>
        <w:t xml:space="preserve">La </w:t>
      </w:r>
      <w:r w:rsidR="00405C2F" w:rsidRPr="00A03693">
        <w:rPr>
          <w:rFonts w:ascii="Arial Narrow" w:eastAsia="Times New Roman" w:hAnsi="Arial Narrow" w:cs="Segoe UI"/>
          <w:color w:val="000000"/>
          <w:kern w:val="0"/>
          <w:lang w:eastAsia="es-PE"/>
          <w14:ligatures w14:val="none"/>
        </w:rPr>
        <w:t>Secretaría Técnica de la Comisión</w:t>
      </w:r>
      <w:r w:rsidR="00405C2F" w:rsidRPr="0026598E">
        <w:rPr>
          <w:rFonts w:ascii="Arial Narrow" w:eastAsia="Times New Roman" w:hAnsi="Arial Narrow" w:cs="Segoe UI"/>
          <w:color w:val="000000"/>
          <w:kern w:val="0"/>
          <w:lang w:eastAsia="es-PE"/>
          <w14:ligatures w14:val="none"/>
        </w:rPr>
        <w:t xml:space="preserve">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B32F5D" w:rsidRPr="00B32F5D">
        <w:rPr>
          <w:rFonts w:ascii="Arial Narrow" w:eastAsia="Times New Roman" w:hAnsi="Arial Narrow" w:cs="Times New Roman"/>
          <w:color w:val="000000"/>
          <w:kern w:val="0"/>
          <w:shd w:val="clear" w:color="auto" w:fill="FFFFFF"/>
          <w:lang w:eastAsia="es-PE"/>
          <w14:ligatures w14:val="none"/>
        </w:rPr>
        <w:t xml:space="preserve">la </w:t>
      </w:r>
      <w:r w:rsidR="00B32F5D" w:rsidRPr="00B32F5D">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Times New Roman" w:hAnsi="Arial Narrow" w:cs="Times New Roman"/>
          <w:color w:val="000000"/>
          <w:kern w:val="0"/>
          <w:shd w:val="clear" w:color="auto" w:fill="FFFFFF"/>
          <w:lang w:eastAsia="es-PE"/>
          <w14:ligatures w14:val="none"/>
        </w:rPr>
        <w:t/>
      </w:r>
      <w:proofErr w:type="spellEnd"/>
      <w:r w:rsidR="00B32F5D" w:rsidRPr="00B32F5D">
        <w:rPr>
          <w:rFonts w:ascii="Arial Narrow" w:eastAsia="Times New Roman" w:hAnsi="Arial Narrow" w:cs="Times New Roman"/>
          <w:color w:val="000000"/>
          <w:kern w:val="0"/>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y 19</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del Código</w:t>
      </w:r>
      <w:r w:rsidR="00DA4327" w:rsidRPr="00A87394">
        <w:rPr>
          <w:rFonts w:ascii="Arial Narrow" w:eastAsia="Arial Narrow" w:hAnsi="Arial Narrow" w:cs="Arial Narrow"/>
          <w:kern w:val="0"/>
          <w14:ligatures w14:val="none"/>
        </w:rPr>
        <w:t>.</w:t>
      </w:r>
    </w:p>
    <w:p w14:paraId="4F1E88E9" w14:textId="77777777" w:rsidR="008641BD" w:rsidRPr="00A87394" w:rsidRDefault="008641BD" w:rsidP="00D0267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873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87394">
        <w:rPr>
          <w:rStyle w:val="Refdenotaalpie"/>
          <w:rFonts w:ascii="Arial Narrow" w:eastAsia="Arial Narrow" w:hAnsi="Arial Narrow" w:cs="Arial Narrow"/>
          <w:kern w:val="0"/>
          <w:vertAlign w:val="superscript"/>
          <w14:ligatures w14:val="none"/>
        </w:rPr>
        <w:footnoteReference w:id="3"/>
      </w:r>
      <w:r w:rsidRPr="00A87394">
        <w:rPr>
          <w:rFonts w:ascii="Arial Narrow" w:eastAsia="Arial" w:hAnsi="Arial Narrow" w:cs="Arial"/>
          <w:color w:val="000000"/>
          <w:kern w:val="0"/>
          <w:lang w:eastAsia="es-PE"/>
          <w14:ligatures w14:val="none"/>
        </w:rPr>
        <w:t>.</w:t>
      </w:r>
    </w:p>
    <w:p w14:paraId="01E2C693" w14: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REQUERIMIENTO DE INFORMACI</w:t>
      </w:r>
      <w:r w:rsidR="00B17787" w:rsidRPr="00A87394">
        <w:rPr>
          <w:rFonts w:ascii="Arial Narrow" w:eastAsia="Arial Narrow" w:hAnsi="Arial Narrow" w:cs="Arial Narrow"/>
          <w:b/>
          <w:color w:val="000000"/>
          <w:kern w:val="0"/>
          <w:lang w:eastAsia="es-PE"/>
          <w14:ligatures w14:val="none"/>
        </w:rPr>
        <w:t>Ó</w:t>
      </w:r>
      <w:r w:rsidRPr="00A87394">
        <w:rPr>
          <w:rFonts w:ascii="Arial Narrow" w:eastAsia="Arial Narrow" w:hAnsi="Arial Narrow" w:cs="Arial Narrow"/>
          <w:b/>
          <w:color w:val="000000"/>
          <w:kern w:val="0"/>
          <w:lang w:eastAsia="es-PE"/>
          <w14:ligatures w14:val="none"/>
        </w:rPr>
        <w:t>N</w:t>
      </w:r>
    </w:p>
    <w:p w14:paraId="3F5BB4A5" w14:textId="77777777" w:rsidR="00AB3A58" w:rsidRPr="00A87394" w:rsidRDefault="00AB3A58" w:rsidP="00D02678">
      <w:pPr>
        <w:spacing w:after="0" w:line="240" w:lineRule="auto"/>
        <w:jc w:val="both"/>
        <w:rPr>
          <w:rFonts w:ascii="Arial Narrow" w:eastAsia="Times New Roman" w:hAnsi="Arial Narrow" w:cs="Arial"/>
          <w:color w:val="000000"/>
          <w:kern w:val="0"/>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73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Times New Roman" w:hAnsi="Arial Narrow" w:cs="Arial"/>
          <w:color w:val="000000"/>
          <w:kern w:val="0"/>
          <w:lang w:val="es-ES" w:eastAsia="es-ES"/>
          <w14:ligatures w14:val="none"/>
        </w:rPr>
        <w:t xml:space="preserve">a la compañía aseguradora </w:t>
      </w:r>
      <w:r w:rsidRPr="00A873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Times New Roman" w:hAnsi="Arial Narrow" w:cs="Arial"/>
          <w:color w:val="000000"/>
          <w:kern w:val="0"/>
          <w:lang w:val="es-ES" w:eastAsia="es-ES"/>
          <w14:ligatures w14:val="none"/>
        </w:rPr>
        <w:t>ii</w:t>
      </w:r>
      <w:proofErr w:type="spellEnd"/>
      <w:r w:rsidR="008F564C"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y, (</w:t>
      </w:r>
      <w:proofErr w:type="spellStart"/>
      <w:r w:rsidR="008F564C" w:rsidRPr="008F564C">
        <w:rPr>
          <w:rFonts w:ascii="Arial Narrow" w:eastAsia="Times New Roman" w:hAnsi="Arial Narrow" w:cs="Arial"/>
          <w:color w:val="000000"/>
          <w:kern w:val="0"/>
          <w:lang w:val="es-ES" w:eastAsia="es-ES"/>
          <w14:ligatures w14:val="none"/>
        </w:rPr>
        <w:t>iii</w:t>
      </w:r>
      <w:proofErr w:type="spellEnd"/>
      <w:r w:rsidR="008F564C"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A87394">
        <w:rPr>
          <w:rFonts w:ascii="Arial Narrow" w:eastAsia="Times New Roman" w:hAnsi="Arial Narrow" w:cs="Arial"/>
          <w:color w:val="000000"/>
          <w:kern w:val="0"/>
          <w:lang w:val="es-ES" w:eastAsia="es-ES"/>
          <w14:ligatures w14:val="none"/>
        </w:rPr>
        <w:t>.</w:t>
      </w:r>
      <w:r w:rsidR="008E0B03" w:rsidRPr="00A87394">
        <w:rPr>
          <w:rFonts w:ascii="Arial Narrow" w:eastAsia="Times New Roman" w:hAnsi="Arial Narrow" w:cs="Arial"/>
          <w:color w:val="000000"/>
          <w:kern w:val="0"/>
          <w:lang w:eastAsia="es-ES"/>
          <w14:ligatures w14:val="none"/>
        </w:rPr>
        <w:t xml:space="preserve"> </w:t>
      </w:r>
    </w:p>
    <w:p w14:paraId="4C19F339" w14:textId="77777777" w:rsidR="00AB3A58" w:rsidRPr="00A87394" w:rsidRDefault="00AB3A58" w:rsidP="00D026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87394"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rPr>
      </w:pPr>
      <w:r w:rsidRPr="00A87394">
        <w:rPr>
          <w:rFonts w:ascii="Arial Narrow" w:eastAsia="Arial Narrow" w:hAnsi="Arial Narrow" w:cs="Arial Narrow"/>
          <w:b/>
          <w:color w:val="000000"/>
          <w:kern w:val="0"/>
          <w:lang w:eastAsia="es-PE"/>
          <w14:ligatures w14:val="none"/>
        </w:rPr>
        <w:t xml:space="preserve">PRIMERO: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44777E" w:rsidRPr="00A87394">
        <w:rPr>
          <w:rFonts w:ascii="Arial Narrow" w:eastAsia="Times New Roman" w:hAnsi="Arial Narrow" w:cs="Arial"/>
          <w:color w:val="000000"/>
          <w:kern w:val="0"/>
          <w:lang w:val="es-ES" w:eastAsia="es-ES"/>
          <w14:ligatures w14:val="none"/>
        </w:rPr>
        <w:t xml:space="preserve"/>
      </w:r>
      <w:r w:rsidR="0044777E" w:rsidRPr="00A87394">
        <w:rPr>
          <w:rFonts w:ascii="Arial Narrow" w:eastAsia="Calibri" w:hAnsi="Arial Narrow" w:cs="Arial"/>
          <w:kern w:val="0"/>
          <w14:ligatures w14:val="none"/>
        </w:rPr>
        <w:t xml:space="preserve"/>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AA69FB" w:rsidRPr="00A87394">
        <w:rPr>
          <w:rFonts w:ascii="Arial Narrow" w:hAnsi="Arial Narrow" w:cs="Arial"/>
          <w:bCs/>
          <w:spacing w:val="-3"/>
          <w:kern w:val="0"/>
          <w14:ligatures w14: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w14:ligatures w14:val="none"/>
        </w:rPr>
        <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D02678" w:rsidRPr="00A87394">
        <w:rPr>
          <w:rFonts w:ascii="Arial Narrow" w:eastAsia="Times New Roman" w:hAnsi="Arial Narrow" w:cs="Times New Roman"/>
          <w:color w:val="000000"/>
          <w:kern w:val="0"/>
          <w:shd w:val="clear" w:color="auto" w:fill="FFFFFF"/>
          <w:lang w:eastAsia="es-PE"/>
          <w14:ligatures w14:val="none"/>
        </w:rPr>
        <w:t/>
      </w:r>
      <w:r w:rsidR="00AA69FB" w:rsidRPr="00A87394">
        <w:rPr>
          <w:rFonts w:ascii="Arial Narrow" w:eastAsia="Times New Roman" w:hAnsi="Arial Narrow" w:cs="Times New Roman"/>
          <w:color w:val="000000"/>
          <w:kern w:val="0"/>
          <w:shd w:val="clear" w:color="auto" w:fill="FFFFFF"/>
          <w:lang w:eastAsia="es-PE"/>
          <w14:ligatures w14: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w14:ligatures w14:val="none"/>
        </w:rPr>
        <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A25361" w:rsidRPr="00A87394">
        <w:rPr>
          <w:rFonts w:ascii="Arial Narrow" w:eastAsia="Arial Narrow" w:hAnsi="Arial Narrow" w:cs="Arial Narrow"/>
          <w:bCs/>
        </w:rPr>
        <w:t/>
      </w:r>
      <w:r w:rsidR="00232389" w:rsidRPr="00A87394">
        <w:rPr>
          <w:rFonts w:ascii="Arial Narrow" w:eastAsia="Times New Roman" w:hAnsi="Arial Narrow" w:cs="Times New Roman"/>
          <w:color w:val="000000"/>
          <w:kern w:val="0"/>
          <w:shd w:val="clear" w:color="auto" w:fill="FFFFFF"/>
          <w:lang w:eastAsia="es-PE"/>
          <w14:ligatures w14:val="none"/>
        </w:rPr>
        <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E62F1A" w:rsidRPr="00A87394">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Arial"/>
          <w:color w:val="000000"/>
          <w:kern w:val="0"/>
          <w:lang w:eastAsia="es-ES"/>
          <w14:ligatures w14:val="none"/>
        </w:rPr>
        <w:t xml:space="preserve"/>
      </w:r>
      <w:r w:rsidR="00E62F1A" w:rsidRPr="00B32F5D">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Arial"/>
          <w:color w:val="000000"/>
          <w:kern w:val="0"/>
          <w:lang w:eastAsia="es-ES"/>
          <w14:ligatures w14:val="none"/>
        </w:rPr>
        <w:t/>
      </w:r>
      <w:r w:rsidR="00DA4327" w:rsidRPr="0026598E">
        <w:rPr>
          <w:rFonts w:ascii="Arial Narrow" w:eastAsia="Times New Roman" w:hAnsi="Arial Narrow" w:cs="Arial"/>
          <w:color w:val="000000"/>
          <w:kern w:val="0"/>
          <w:lang w:eastAsia="es-ES"/>
          <w14:ligatures w14:val="none"/>
        </w:rPr>
        <w:t/>
      </w:r>
    </w:p>
    <w:p w14:paraId="5CA08EE9" w14:textId="77777777" w:rsidR="008641BD" w:rsidRPr="0026598E" w:rsidRDefault="008641BD" w:rsidP="00D02678">
      <w:pPr>
        <w:spacing w:after="0" w:line="240" w:lineRule="auto"/>
        <w:jc w:val="both"/>
        <w:rPr>
          <w:rFonts w:ascii="Arial Narrow" w:eastAsia="Arial Narrow" w:hAnsi="Arial Narrow" w:cs="Arial Narrow"/>
          <w:kern w:val="0"/>
          <w14:ligatures w14:val="none"/>
        </w:rPr>
      </w:pPr>
    </w:p>
    <w:p w14:paraId="64718910" w14:textId="7F0BA832" w:rsidR="00AB3A58" w:rsidRPr="0026598E" w:rsidRDefault="00AB3A58" w:rsidP="00D0267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777E" w:rsidRPr="00AA69FB">
        <w:rPr>
          <w:rFonts w:ascii="Arial Narrow" w:eastAsia="Times New Roman" w:hAnsi="Arial Narrow" w:cs="Arial"/>
          <w:color w:val="000000"/>
          <w:kern w:val="0"/>
          <w:lang w:val="es-ES" w:eastAsia="es-ES"/>
          <w14:ligatures w14:val="none"/>
        </w:rPr>
        <w:t xml:space="preserve">22 de mayo de 2025, </w:t>
      </w:r>
      <w:r w:rsidR="0044777E" w:rsidRPr="00AA69FB">
        <w:rPr>
          <w:rFonts w:ascii="Arial Narrow" w:eastAsia="Calibri" w:hAnsi="Arial Narrow" w:cs="Arial"/>
          <w:kern w:val="0"/>
          <w14:ligatures w14:val="none"/>
        </w:rPr>
        <w:t>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267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25361" w:rsidRPr="009C1093">
        <w:rPr>
          <w:rFonts w:ascii="Arial Narrow" w:eastAsia="Arial Narrow" w:hAnsi="Arial Narrow" w:cs="Arial Narrow"/>
          <w:bCs/>
        </w:rPr>
        <w:t xml:space="preserve">Qualitas Compañía </w:t>
      </w:r>
      <w:r w:rsidR="00A25361">
        <w:rPr>
          <w:rFonts w:ascii="Arial Narrow" w:eastAsia="Arial Narrow" w:hAnsi="Arial Narrow" w:cs="Arial Narrow"/>
          <w:bCs/>
        </w:rPr>
        <w:t>d</w:t>
      </w:r>
      <w:r w:rsidR="00A25361" w:rsidRPr="009C1093">
        <w:rPr>
          <w:rFonts w:ascii="Arial Narrow" w:eastAsia="Arial Narrow" w:hAnsi="Arial Narrow" w:cs="Arial Narrow"/>
          <w:bCs/>
        </w:rPr>
        <w:t xml:space="preserve">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267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Qualitas Compañía de Seguros S.A. para que, de conformidad con lo dispuesto por el artículo 26 de la Ley sobre Facultades, Normas y Organización del Indecopi, aprobada por Decreto Legislativo 807</w:t>
      </w:r>
      <w:r w:rsidRPr="00672608">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2608">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p>
    <w:p w14:paraId="61C1ED8F" w14:textId="0A049BE4" w:rsidR="008641BD" w:rsidRPr="0026598E" w:rsidRDefault="00AB3A58" w:rsidP="00D0267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D7310E"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7310E" w:rsidRPr="008F564C">
        <w:rPr>
          <w:rFonts w:ascii="Arial Narrow" w:eastAsia="Times New Roman" w:hAnsi="Arial Narrow" w:cs="Arial"/>
          <w:color w:val="000000"/>
          <w:kern w:val="0"/>
          <w:lang w:eastAsia="es-ES"/>
          <w14:ligatures w14:val="none"/>
        </w:rPr>
        <w:t xml:space="preserve">0070203597 </w:t>
      </w:r>
      <w:r w:rsidR="00D7310E" w:rsidRPr="008F564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D7310E" w:rsidRPr="008F564C">
        <w:rPr>
          <w:rFonts w:ascii="Arial Narrow" w:eastAsia="Times New Roman" w:hAnsi="Arial Narrow" w:cs="Arial"/>
          <w:color w:val="000000"/>
          <w:kern w:val="0"/>
          <w:lang w:val="es-ES" w:eastAsia="es-ES"/>
          <w14:ligatures w14:val="none"/>
        </w:rPr>
        <w:t>ii</w:t>
      </w:r>
      <w:proofErr w:type="spellEnd"/>
      <w:r w:rsidR="00D7310E"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r w:rsidR="00D7310E" w:rsidRPr="008F564C">
        <w:rPr>
          <w:rFonts w:ascii="Arial Narrow" w:eastAsia="Times New Roman" w:hAnsi="Arial Narrow" w:cs="Arial"/>
          <w:color w:val="000000"/>
          <w:kern w:val="0"/>
          <w:lang w:eastAsia="es-ES"/>
          <w14:ligatures w14:val="none"/>
        </w:rPr>
        <w:t>0070203597</w:t>
      </w:r>
      <w:r w:rsidR="00D7310E" w:rsidRPr="008F564C">
        <w:rPr>
          <w:rFonts w:ascii="Arial Narrow" w:eastAsia="Times New Roman" w:hAnsi="Arial Narrow" w:cs="Arial"/>
          <w:color w:val="000000"/>
          <w:kern w:val="0"/>
          <w:lang w:val="es-ES" w:eastAsia="es-ES"/>
          <w14:ligatures w14:val="none"/>
        </w:rPr>
        <w:t>, y, (</w:t>
      </w:r>
      <w:proofErr w:type="spellStart"/>
      <w:r w:rsidR="00D7310E" w:rsidRPr="008F564C">
        <w:rPr>
          <w:rFonts w:ascii="Arial Narrow" w:eastAsia="Times New Roman" w:hAnsi="Arial Narrow" w:cs="Arial"/>
          <w:color w:val="000000"/>
          <w:kern w:val="0"/>
          <w:lang w:val="es-ES" w:eastAsia="es-ES"/>
          <w14:ligatures w14:val="none"/>
        </w:rPr>
        <w:t>iii</w:t>
      </w:r>
      <w:proofErr w:type="spellEnd"/>
      <w:r w:rsidR="00D7310E"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0267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A83915D" w:rsidR="0036368C" w:rsidRPr="00A67ADF" w:rsidRDefault="0036368C" w:rsidP="00D0267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25361">
        <w:rPr>
          <w:rFonts w:ascii="Arial Narrow" w:hAnsi="Arial Narrow" w:cs="Arial"/>
          <w:bCs/>
          <w:spacing w:val="-3"/>
          <w:kern w:val="0"/>
          <w14:ligatures w14:val="none"/>
        </w:rPr>
        <w:t/>
      </w:r>
      <w:r w:rsidR="00A25361" w:rsidRPr="00A25361">
        <w:rPr>
          <w:rFonts w:ascii="Arial Narrow" w:hAnsi="Arial Narrow" w:cs="Arial"/>
          <w:bCs/>
          <w:spacing w:val="-3"/>
          <w:kern w:val="0"/>
          <w14:ligatures w14:val="none"/>
        </w:rPr>
        <w:t/>
      </w:r>
      <w:r w:rsidRPr="00A25361">
        <w:rPr>
          <w:rFonts w:ascii="Arial Narrow" w:hAnsi="Arial Narrow" w:cs="Arial"/>
          <w:bCs/>
          <w:spacing w:val="-3"/>
          <w:kern w:val="0"/>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r w:rsidRPr="00A25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D02678">
      <w:pPr>
        <w:suppressAutoHyphens/>
        <w:spacing w:after="0" w:line="240" w:lineRule="auto"/>
        <w:jc w:val="both"/>
        <w:rPr>
          <w:rFonts w:ascii="Arial Narrow" w:hAnsi="Arial Narrow" w:cs="Arial"/>
        </w:rPr>
      </w:pPr>
    </w:p>
    <w:p w14:paraId="39B58299" w14:textId="60B1F214" w:rsidR="0036368C" w:rsidRPr="0026598E" w:rsidRDefault="0036368C" w:rsidP="00D0267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C1093" w:rsidRPr="009C1093">
        <w:rPr>
          <w:rFonts w:ascii="Arial Narrow" w:eastAsia="Arial Narrow" w:hAnsi="Arial Narrow" w:cs="Arial Narrow"/>
          <w:bCs/>
        </w:rPr>
        <w:t xml:space="preserve">Qualitas Compañía </w:t>
      </w:r>
      <w:r w:rsidR="009C1093">
        <w:rPr>
          <w:rFonts w:ascii="Arial Narrow" w:eastAsia="Arial Narrow" w:hAnsi="Arial Narrow" w:cs="Arial Narrow"/>
          <w:bCs/>
        </w:rPr>
        <w:t>d</w:t>
      </w:r>
      <w:r w:rsidR="009C1093" w:rsidRPr="009C1093">
        <w:rPr>
          <w:rFonts w:ascii="Arial Narrow" w:eastAsia="Arial Narrow" w:hAnsi="Arial Narrow" w:cs="Arial Narrow"/>
          <w:bCs/>
        </w:rPr>
        <w:t xml:space="preserve">e Seguros </w:t>
      </w:r>
      <w:r w:rsidRPr="009C1093">
        <w:rPr>
          <w:rFonts w:ascii="Arial Narrow" w:eastAsia="Arial Narrow" w:hAnsi="Arial Narrow" w:cs="Arial Narrow"/>
          <w:bCs/>
        </w:rPr>
        <w:t xml:space="preserve">S.A. </w:t>
      </w:r>
      <w:r w:rsidRPr="009C1093">
        <w:rPr>
          <w:rFonts w:ascii="Arial Narrow" w:hAnsi="Arial Narrow"/>
          <w:shd w:val="clear" w:color="auto" w:fill="FFFFFF"/>
        </w:rPr>
        <w:t xml:space="preserve">para que </w:t>
      </w:r>
      <w:r w:rsidRPr="009C109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212FCE7B" w14:textId="77777777" w:rsidR="00AB3A58" w:rsidRPr="0026598E" w:rsidRDefault="00AB3A58" w:rsidP="00D02678">
      <w:pPr>
        <w:suppressAutoHyphens/>
        <w:spacing w:after="0" w:line="240" w:lineRule="auto"/>
        <w:jc w:val="both"/>
        <w:rPr>
          <w:rFonts w:ascii="Arial Narrow" w:hAnsi="Arial Narrow" w:cs="Arial"/>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267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hAnsi="Arial Narrow"/>
        </w:rPr>
      </w:pPr>
    </w:p>
    <w:p w14:paraId="44351FDE" w14:textId="77777777" w:rsidR="00AB3A58" w:rsidRPr="0026598E" w:rsidRDefault="00AB3A58" w:rsidP="00D02678">
      <w:pPr>
        <w:spacing w:line="240" w:lineRule="auto"/>
        <w:rPr>
          <w:rFonts w:ascii="Arial Narrow" w:hAnsi="Arial Narrow"/>
        </w:rPr>
      </w:pPr>
    </w:p>
    <w:p w14:paraId="0B9A1116" w14:textId="77777777" w:rsidR="001B5674" w:rsidRPr="0026598E" w:rsidRDefault="001B5674" w:rsidP="00D02678">
      <w:pPr>
        <w:spacing w:line="240" w:lineRule="auto"/>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t>Publicado</w:t>
      </w:r>
      <w:r w:rsidRPr="00D02678">
        <w:rPr>
          <w:rFonts w:ascii="Arial Narrow" w:hAnsi="Arial Narrow" w:cs="Arial"/>
          <w:b/>
          <w:sz w:val="16"/>
          <w:szCs w:val="16"/>
        </w:rPr>
        <w:t xml:space="preserve"> </w:t>
      </w:r>
      <w:r w:rsidRPr="00D02678">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02678" w:rsidRDefault="00AB3A58" w:rsidP="00D02678">
      <w:pPr>
        <w:pStyle w:val="Textonotapie"/>
        <w:ind w:left="567" w:hanging="567"/>
        <w:jc w:val="both"/>
        <w:rPr>
          <w:rFonts w:ascii="Arial Narrow" w:hAnsi="Arial Narrow" w:cs="Arial"/>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w:b/>
          <w:bCs/>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232389" w:rsidRPr="00D026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sz w:val="16"/>
          <w:szCs w:val="16"/>
        </w:rPr>
        <w:tab/>
      </w:r>
      <w:r w:rsidRPr="00D0267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b/>
          <w:bCs/>
          <w:sz w:val="16"/>
          <w:szCs w:val="16"/>
        </w:rPr>
        <w:tab/>
        <w:t>Artículo 27.-</w:t>
      </w:r>
      <w:r w:rsidRPr="00D02678">
        <w:rPr>
          <w:rFonts w:ascii="Arial Narrow" w:eastAsia="Arial Narrow" w:hAnsi="Arial Narrow" w:cs="Arial"/>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02678" w:rsidRDefault="00DA4327" w:rsidP="00D02678">
      <w:pPr>
        <w:pStyle w:val="Textonotapie"/>
        <w:tabs>
          <w:tab w:val="left" w:pos="567"/>
        </w:tabs>
        <w:ind w:right="-1"/>
        <w:jc w:val="both"/>
        <w:rPr>
          <w:rFonts w:ascii="Arial Narrow" w:eastAsia="Arial Narrow" w:hAnsi="Arial Narrow" w:cs="Arial"/>
          <w:sz w:val="16"/>
          <w:szCs w:val="16"/>
        </w:rPr>
      </w:pPr>
    </w:p>
    <w:p w14:paraId="1F57EE19"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4F1373" w:rsidRPr="00D02678">
        <w:rPr>
          <w:rFonts w:ascii="Arial Narrow" w:eastAsia="Arial Narrow" w:hAnsi="Arial Narrow" w:cs="Arial"/>
          <w:b/>
          <w:bCs/>
          <w:sz w:val="16"/>
          <w:szCs w:val="16"/>
        </w:rPr>
        <w:t>LEY SOBRE FACULTADES, NORMAS Y ORGANIZACIÓN DEL INDECOPI, APROBADA POR DECRETO LEGISLATIVO 807 Artículo 24.-</w:t>
      </w:r>
      <w:r w:rsidR="004F1373" w:rsidRPr="00D02678">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 </w:t>
      </w:r>
    </w:p>
    <w:p w14:paraId="0653327F"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t xml:space="preserve">El número de trabajadores se atenderá siempre que la empresa haya sido constituida antes de la vigencia de la Ley </w:t>
      </w:r>
      <w:proofErr w:type="spellStart"/>
      <w:r w:rsidRPr="00D02678">
        <w:rPr>
          <w:rFonts w:ascii="Arial Narrow" w:hAnsi="Arial Narrow" w:cs="Arial"/>
          <w:sz w:val="16"/>
          <w:szCs w:val="16"/>
        </w:rPr>
        <w:t/>
      </w:r>
      <w:proofErr w:type="spellEnd"/>
      <w:r w:rsidRPr="00D0267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2678" w:rsidRDefault="00AB3A58" w:rsidP="00D02678">
      <w:pPr>
        <w:pStyle w:val="Textonotapie"/>
        <w:ind w:left="567" w:hanging="567"/>
        <w:jc w:val="both"/>
        <w:rPr>
          <w:rFonts w:ascii="Arial Narrow" w:hAnsi="Arial Narrow" w:cs="Arial"/>
          <w:sz w:val="16"/>
          <w:szCs w:val="16"/>
        </w:rPr>
      </w:pPr>
    </w:p>
  </w:footnote>
  <w:footnote w:id="5">
    <w:p w14:paraId="4C19AD81"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hAnsi="Arial Narrow" w:cs="Arial"/>
          <w:b/>
          <w:bCs/>
          <w:sz w:val="16"/>
          <w:szCs w:val="16"/>
        </w:rPr>
      </w:pPr>
      <w:r w:rsidRPr="00D02678">
        <w:rPr>
          <w:rFonts w:ascii="Arial Narrow" w:hAnsi="Arial Narrow" w:cs="Arial"/>
          <w:sz w:val="16"/>
          <w:szCs w:val="16"/>
        </w:rPr>
        <w:tab/>
      </w:r>
      <w:r w:rsidRPr="00D02678">
        <w:rPr>
          <w:rFonts w:ascii="Arial Narrow" w:hAnsi="Arial Narrow" w:cs="Arial"/>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2633AD7C" w14:textId="77777777" w:rsidR="00AB3A58" w:rsidRPr="00D02678" w:rsidRDefault="00AB3A58" w:rsidP="00D02678">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D0267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D0267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27932AE4" w14:textId="77777777" w:rsidR="00AB3A58" w:rsidRPr="00D02678" w:rsidRDefault="00AB3A58" w:rsidP="00D02678">
      <w:pPr>
        <w:spacing w:after="0" w:line="240" w:lineRule="auto"/>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vertAlign w:val="superscript"/>
        </w:rPr>
        <w:t xml:space="preserve"> </w:t>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hAnsi="Arial Narrow" w:cs="Arial"/>
          <w:sz w:val="16"/>
          <w:szCs w:val="16"/>
        </w:rPr>
      </w:pPr>
    </w:p>
    <w:p w14:paraId="3460BC85" w14:textId="77777777" w:rsidR="00B2526D" w:rsidRPr="00D02678" w:rsidRDefault="00B2526D" w:rsidP="00D02678">
      <w:pPr>
        <w:spacing w:after="0" w:line="240" w:lineRule="auto"/>
        <w:ind w:left="567" w:hanging="567"/>
        <w:jc w:val="both"/>
        <w:rPr>
          <w:rFonts w:ascii="Arial Narrow" w:hAnsi="Arial Narrow" w:cs="Arial"/>
          <w:sz w:val="16"/>
          <w:szCs w:val="16"/>
        </w:rPr>
      </w:pPr>
      <w:r w:rsidRPr="00D02678">
        <w:rPr>
          <w:rFonts w:ascii="Arial Narrow" w:eastAsia="Arial Narrow" w:hAnsi="Arial Narrow" w:cs="Arial"/>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w:sz w:val="16"/>
          <w:szCs w:val="16"/>
        </w:rPr>
      </w:pPr>
      <w:r w:rsidRPr="00D026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hAnsi="Arial Narrow" w:cs="Arial"/>
          <w:sz w:val="16"/>
          <w:szCs w:val="16"/>
        </w:rPr>
      </w:pPr>
      <w:r w:rsidRPr="00D0267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d. En caso de infracciones muy graves y de reincidencia o </w:t>
      </w:r>
      <w:proofErr w:type="spellStart"/>
      <w:r w:rsidRPr="00D02678">
        <w:rPr>
          <w:rFonts w:ascii="Arial Narrow" w:eastAsia="Arial Narrow" w:hAnsi="Arial Narrow" w:cs="Arial"/>
          <w:sz w:val="16"/>
          <w:szCs w:val="16"/>
        </w:rPr>
        <w:t>reiterancia</w:t>
      </w:r>
      <w:proofErr w:type="spellEnd"/>
      <w:r w:rsidRPr="00D02678">
        <w:rPr>
          <w:rFonts w:ascii="Arial Narrow" w:eastAsia="Arial Narrow" w:hAnsi="Arial Narrow" w:cs="Arial"/>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roofErr w:type="spellStart"/>
      <w:r w:rsidRPr="00D02678">
        <w:rPr>
          <w:rFonts w:ascii="Arial Narrow" w:eastAsia="Arial Narrow" w:hAnsi="Arial Narrow" w:cs="Arial"/>
          <w:sz w:val="16"/>
          <w:szCs w:val="16"/>
        </w:rPr>
        <w:t>ii</w:t>
      </w:r>
      <w:proofErr w:type="spellEnd"/>
      <w:r w:rsidRPr="00D026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e. Publicación de avisos </w:t>
      </w:r>
      <w:proofErr w:type="spellStart"/>
      <w:r w:rsidRPr="00D02678">
        <w:rPr>
          <w:rFonts w:ascii="Arial Narrow" w:eastAsia="Arial Narrow" w:hAnsi="Arial Narrow" w:cs="Arial"/>
          <w:sz w:val="16"/>
          <w:szCs w:val="16"/>
        </w:rPr>
        <w:t>rectificatorios</w:t>
      </w:r>
      <w:proofErr w:type="spellEnd"/>
      <w:r w:rsidRPr="00D026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hAnsi="Arial Narrow" w:cs="Arial"/>
          <w:b/>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w:sz w:val="16"/>
          <w:szCs w:val="16"/>
        </w:rPr>
        <w:t>liminarmente</w:t>
      </w:r>
      <w:proofErr w:type="spellEnd"/>
      <w:r w:rsidRPr="00D0267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2678" w:rsidRDefault="00AB3A58" w:rsidP="00D02678">
      <w:pPr>
        <w:pStyle w:val="Textonotapie"/>
        <w:jc w:val="both"/>
        <w:rPr>
          <w:rFonts w:ascii="Arial Narrow" w:hAnsi="Arial Narrow" w:cs="Arial"/>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hAnsi="Arial Narrow" w:cs="Arial"/>
          <w:b/>
          <w:bCs/>
          <w:sz w:val="16"/>
          <w:szCs w:val="16"/>
        </w:rPr>
      </w:pPr>
      <w:r w:rsidRPr="00D02678">
        <w:rPr>
          <w:rStyle w:val="Refdenotaalpie"/>
          <w:rFonts w:ascii="Arial Narrow" w:hAnsi="Arial Narrow" w:cs="Arial"/>
          <w:b/>
          <w:bCs/>
          <w:sz w:val="16"/>
          <w:szCs w:val="16"/>
          <w:vertAlign w:val="superscript"/>
        </w:rPr>
        <w:footnoteRef/>
      </w:r>
      <w:r w:rsidRPr="00D02678">
        <w:rPr>
          <w:rFonts w:ascii="Arial Narrow" w:hAnsi="Arial Narrow" w:cs="Arial"/>
          <w:b/>
          <w:bCs/>
          <w:sz w:val="16"/>
          <w:szCs w:val="16"/>
        </w:rPr>
        <w:t xml:space="preserve"> </w:t>
      </w:r>
      <w:r w:rsidRPr="00D02678">
        <w:rPr>
          <w:rFonts w:ascii="Arial Narrow" w:hAnsi="Arial Narrow" w:cs="Arial"/>
          <w:b/>
          <w:bCs/>
          <w:sz w:val="16"/>
          <w:szCs w:val="16"/>
        </w:rPr>
        <w:tab/>
        <w:t xml:space="preserve">DECRETO LEGISLATIVO </w:t>
      </w:r>
      <w:proofErr w:type="spellStart"/>
      <w:r w:rsidRPr="00D02678">
        <w:rPr>
          <w:rFonts w:ascii="Arial Narrow" w:hAnsi="Arial Narrow" w:cs="Arial"/>
          <w:b/>
          <w:bCs/>
          <w:sz w:val="16"/>
          <w:szCs w:val="16"/>
        </w:rPr>
        <w:t/>
      </w:r>
      <w:proofErr w:type="spellEnd"/>
      <w:r w:rsidRPr="00D0267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hAnsi="Arial Narrow" w:cs="Arial"/>
          <w:bCs/>
          <w:sz w:val="16"/>
          <w:szCs w:val="16"/>
        </w:rPr>
      </w:pPr>
      <w:r w:rsidRPr="00D02678">
        <w:rPr>
          <w:rFonts w:ascii="Arial Narrow" w:hAnsi="Arial Narrow" w:cs="Arial"/>
          <w:b/>
          <w:sz w:val="16"/>
          <w:szCs w:val="16"/>
        </w:rPr>
        <w:t xml:space="preserve">Artículo 29.- </w:t>
      </w:r>
      <w:r w:rsidRPr="00D0267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2678" w:rsidRDefault="00AB3A58" w:rsidP="00D0267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2678" w:rsidRDefault="0036368C"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hAnsi="Arial Narrow" w:cs="Arial"/>
          <w:b/>
          <w:bCs/>
          <w:sz w:val="16"/>
          <w:szCs w:val="16"/>
        </w:rPr>
      </w:pPr>
      <w:r w:rsidRPr="00D02678">
        <w:rPr>
          <w:rFonts w:ascii="Arial Narrow" w:hAnsi="Arial Narrow" w:cs="Arial"/>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hAnsi="Arial Narrow" w:cs="Arial"/>
          <w:sz w:val="16"/>
          <w:szCs w:val="16"/>
        </w:rPr>
      </w:pPr>
      <w:r w:rsidRPr="00D02678">
        <w:rPr>
          <w:rFonts w:ascii="Arial Narrow" w:hAnsi="Arial Narrow" w:cs="Arial"/>
          <w:sz w:val="16"/>
          <w:szCs w:val="16"/>
        </w:rPr>
        <w:t xml:space="preserve">20.4. </w:t>
      </w:r>
      <w:r w:rsidRPr="00D0267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2678" w:rsidRDefault="0036368C" w:rsidP="00D02678">
      <w:pPr>
        <w:pStyle w:val="Textonotapie"/>
        <w:ind w:left="1134" w:hanging="567"/>
        <w:jc w:val="both"/>
        <w:rPr>
          <w:rFonts w:ascii="Arial Narrow" w:hAnsi="Arial Narrow" w:cs="Arial"/>
          <w:sz w:val="16"/>
          <w:szCs w:val="16"/>
          <w:lang w:val="es-ES"/>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