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DENUNCIANTE</w:t>
        <w:tab/>
        <w:t>:</w:t>
        <w:tab/>
        <w:t xml:space="preserve">[DENUNCIANTE] (SEÑOR [APELLIDO])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(SEÑORA [APELLIDO] )</w:t>
      </w:r>
      <w:bookmarkEnd w:id="1"/>
      <w:r w:rsidRPr="00516022">
        <w:rPr>
          <w:rFonts w:ascii="Arial Narrow" w:eastAsia="Arial Narrow" w:hAnsi="Arial Narrow" w:cs="Arial Narrow"/>
          <w:b/>
          <w:color w:val="000000"/>
          <w:kern w:val="0"/>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 xml:space="preserve">28 de abril de 2025</w:t>
      </w:r>
      <w:r w:rsidR="00756ED0">
        <w:rPr>
          <w:rFonts w:ascii="Arial Narrow" w:eastAsia="Times New Roman" w:hAnsi="Arial Narrow" w:cs="Times New Roman"/>
          <w:color w:val="000000"/>
          <w:kern w:val="0"/>
          <w:shd w:val="clear" w:color="auto" w:fill="FFFFFF"/>
          <w:lang w:eastAsia="es-PE"/>
          <w14:ligatures w14:val="none"/>
        </w:rPr>
        <w:t xml:space="preserve"/>
      </w:r>
      <w:r w:rsidRPr="00516022">
        <w:rPr>
          <w:rFonts w:ascii="Arial Narrow" w:eastAsia="Times New Roman" w:hAnsi="Arial Narrow" w:cs="Times New Roman"/>
          <w:color w:val="000000"/>
          <w:kern w:val="0"/>
          <w:shd w:val="clear" w:color="auto" w:fill="FFFFFF"/>
          <w:lang w:eastAsia="es-PE"/>
          <w14:ligatures w14:val="none"/>
        </w:rPr>
        <w:t xml:space="preserve"/>
      </w:r>
      <w:r w:rsidR="00B36161" w:rsidRPr="00516022">
        <w:rPr>
          <w:rFonts w:ascii="Arial Narrow" w:eastAsia="Times New Roman" w:hAnsi="Arial Narrow" w:cs="Times New Roman"/>
          <w:color w:val="000000"/>
          <w:kern w:val="0"/>
          <w:shd w:val="clear" w:color="auto" w:fill="FFFFFF"/>
          <w:lang w:eastAsia="es-PE"/>
          <w14:ligatures w14:val="none"/>
        </w:rPr>
        <w:t xml:space="preserve"/>
      </w:r>
      <w:r w:rsidRPr="00516022">
        <w:rPr>
          <w:rFonts w:ascii="Arial Narrow" w:eastAsia="Times New Roman" w:hAnsi="Arial Narrow" w:cs="Times New Roman"/>
          <w:color w:val="000000"/>
          <w:kern w:val="0"/>
          <w:shd w:val="clear" w:color="auto" w:fill="FFFFFF"/>
          <w:lang w:eastAsia="es-PE"/>
          <w14:ligatures w14:val="none"/>
        </w:rPr>
        <w:t xml:space="preserve"/>
      </w:r>
      <w:r w:rsidR="001132FD" w:rsidRPr="00516022">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682B61" w:rsidRPr="00516022">
        <w:rPr>
          <w:rFonts w:ascii="Arial Narrow" w:eastAsia="Times New Roman" w:hAnsi="Arial Narrow" w:cs="Arial"/>
          <w:color w:val="000000"/>
          <w:kern w:val="0"/>
          <w:lang w:val="es-ES" w:eastAsia="es-ES"/>
          <w14:ligatures w14:val="none"/>
        </w:rPr>
        <w:t/>
      </w:r>
      <w:r w:rsidR="00F83D52" w:rsidRPr="000828F5">
        <w:rPr>
          <w:rStyle w:val="Refdenotaalpie"/>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
      </w:r>
      <w:r w:rsidRPr="00516022">
        <w:rPr>
          <w:rFonts w:ascii="Arial Narrow" w:eastAsia="Calibri" w:hAnsi="Arial Narrow" w:cs="Arial"/>
          <w:kern w:val="0"/>
          <w14:ligatures w14:val="none"/>
        </w:rPr>
        <w:t xml:space="preserve"/>
      </w:r>
      <w:r w:rsidR="00F965B0"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F965B0" w:rsidRPr="00516022">
        <w:rPr>
          <w:rFonts w:ascii="Arial Narrow" w:eastAsia="Calibri" w:hAnsi="Arial Narrow" w:cs="Arial"/>
          <w:kern w:val="0"/>
          <w14:ligatures w14:val="none"/>
        </w:rPr>
        <w:t xml:space="preserve"/>
      </w:r>
      <w:r w:rsidR="00DF13D0" w:rsidRPr="00516022">
        <w:rPr>
          <w:rFonts w:ascii="Arial Narrow" w:eastAsia="Times New Roman" w:hAnsi="Arial Narrow" w:cs="Arial"/>
          <w:color w:val="000000"/>
          <w:kern w:val="0"/>
          <w:lang w:val="es-ES" w:eastAsia="es-ES"/>
          <w14:ligatures w14:val="none"/>
        </w:rPr>
        <w:t/>
      </w:r>
      <w:r w:rsidR="00911D96"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w14:ligatures w14:val="none"/>
        </w:rPr>
        <w:t/>
      </w:r>
      <w:proofErr w:type="spellEnd"/>
      <w:r w:rsidR="00F965B0"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val="es-ES" w:eastAsia="es-ES"/>
          <w14:ligatures w14:val="none"/>
        </w:rPr>
        <w:t/>
      </w:r>
      <w:r w:rsidRPr="00516022">
        <w:rPr>
          <w:rStyle w:val="Refdenotaalpie"/>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bCs/>
          <w:color w:val="000000"/>
          <w:kern w:val="0"/>
          <w:lang w:val="es-ES" w:eastAsia="es-ES"/>
          <w14:ligatures w14:val="none"/>
        </w:rPr>
        <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w:r>
      <w:r w:rsidR="00A01A29"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w:r>
      <w:r w:rsidR="00090CF8"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roofErr w:type="spellStart"/>
      <w:r w:rsidRPr="00516022">
        <w:rPr>
          <w:rFonts w:ascii="Arial Narrow" w:eastAsia="Times New Roman" w:hAnsi="Arial Narrow" w:cs="Arial"/>
          <w:color w:val="000000"/>
          <w:kern w:val="0"/>
          <w:lang w:val="es-ES" w:eastAsia="es-ES"/>
          <w14:ligatures w14:val="none"/>
        </w:rPr>
        <w:t/>
      </w:r>
      <w:proofErr w:type="spellEnd"/>
      <w:r w:rsidRPr="00516022">
        <w:rPr>
          <w:rFonts w:ascii="Arial Narrow" w:eastAsia="Times New Roman" w:hAnsi="Arial Narrow" w:cs="Arial"/>
          <w:color w:val="000000"/>
          <w:kern w:val="0"/>
          <w:lang w:val="es-ES" w:eastAsia="es-ES"/>
          <w14:ligatures w14:val="none"/>
        </w:rPr>
        <w:t/>
      </w:r>
      <w:r w:rsid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xml:space="preserve"/>
      </w:r>
      <w:r w:rsidRPr="00516022">
        <w:rPr>
          <w:rFonts w:ascii="Arial Narrow" w:eastAsia="Calibri" w:hAnsi="Arial Narrow" w:cs="Arial"/>
          <w:kern w:val="0"/>
          <w14:ligatures w14:val="none"/>
        </w:rPr>
        <w:t xml:space="preserve"/>
      </w:r>
      <w:proofErr w:type="spellStart"/>
      <w:r w:rsidRPr="00516022">
        <w:rPr>
          <w:rFonts w:ascii="Arial Narrow" w:eastAsia="Calibri" w:hAnsi="Arial Narrow" w:cs="Arial"/>
          <w:kern w:val="0"/>
          <w14:ligatures w14:val="none"/>
        </w:rPr>
        <w:t/>
      </w:r>
      <w:proofErr w:type="spellEnd"/>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22 de agosto de 2023, Rímac respondió a un reclamo presentado por el señor [APELLIDO] en el que, reiterando su respuesta emitida en la carta SVCRRNC-790550 enviada el 01 de agosto de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lastRenderedPageBreak/>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982ADD" w:rsidRPr="00516022">
        <w:rPr>
          <w:rFonts w:ascii="Arial Narrow" w:eastAsia="Times New Roman" w:hAnsi="Arial Narrow" w:cs="Arial"/>
          <w:color w:val="000000"/>
          <w:kern w:val="0"/>
          <w:lang w:eastAsia="es-ES"/>
          <w14:ligatures w14:val="none"/>
        </w:rPr>
        <w:t xml:space="preserve"/>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 de julio de 2024, se emitió el Acta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proofErr w:type="spellStart"/>
      <w:r w:rsidR="004D5B6F"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xml:space="preserve"/>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Style w:val="Refdenotaalpie"/>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Style w:val="Refdenotaalpie"/>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Style w:val="Refdenotaalpie"/>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admitir a trámite la denuncia del 30 de enero de 2025, subsanado el 20 de abril de 2025, interpuesta por el señor [APELLIDO] [APELLIDO] y la señora [APELLIDO]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682B61" w:rsidRPr="00516022">
        <w:rPr>
          <w:rFonts w:ascii="Arial Narrow" w:eastAsia="Times New Roman" w:hAnsi="Arial Narrow" w:cs="Arial"/>
          <w:color w:val="000000"/>
          <w:kern w:val="0"/>
          <w:lang w:val="es-ES" w:eastAsia="es-ES"/>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FC0C44" w:rsidRPr="00516022">
        <w:rPr>
          <w:rFonts w:ascii="Arial Narrow" w:hAnsi="Arial Narrow" w:cs="Arial"/>
          <w:bCs/>
          <w:spacing w:val="-3"/>
          <w:kern w:val="0"/>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982ADD" w:rsidRPr="00516022">
        <w:rPr>
          <w:rFonts w:ascii="Arial Narrow" w:eastAsia="Times New Roman" w:hAnsi="Arial Narrow" w:cs="Times New Roman"/>
          <w:color w:val="000000"/>
          <w:kern w:val="0"/>
          <w:shd w:val="clear" w:color="auto" w:fill="FFFFFF"/>
          <w:lang w:eastAsia="es-PE"/>
          <w14:ligatures w14:val="none"/>
        </w:rPr>
        <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w14:ligatures w14:val="none"/>
        </w:rPr>
        <w:t>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Style w:val="Refdenotaalpie"/>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Style w:val="Refdenotaalpie"/>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y Sportwagen para que, de conformidad con lo dispuesto por el artículo 26 de la Ley sobre Facultades, Normas y Organización del Indecopi, aprobada por Decreto Legislativo 807</w:t>
      </w:r>
      <w:r w:rsidR="00F83D52" w:rsidRPr="000828F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83D52" w:rsidRPr="000828F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Style w:val="Refdenotaalpie"/>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Style w:val="Refdenotaalpie"/>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w:t>
      </w:r>
      <w:r w:rsidRPr="00516022">
        <w:rPr>
          <w:rStyle w:val="Refdenotaalpie"/>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Decreto Legislativo 807</w:t>
      </w:r>
      <w:r w:rsidRPr="00516022">
        <w:rPr>
          <w:rStyle w:val="Refdenotaalpie"/>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 xml:space="preserve">DÉCIMO: requerir al señor [APELLIDO] [APELLIDO] , a la señora [APELLIDO] ,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175434">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204428">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Pr="00516022">
        <w:rPr>
          <w:rStyle w:val="Refdenotaalpie"/>
          <w:rFonts w:ascii="Arial Narrow" w:hAnsi="Arial Narrow"/>
          <w:vertAlign w:val="superscript"/>
        </w:rPr>
        <w:footnoteReference w:id="12"/>
      </w:r>
      <w:r w:rsidRPr="00516022">
        <w:rPr>
          <w:rFonts w:ascii="Arial Narrow" w:hAnsi="Arial Narrow" w:cs="Arial"/>
        </w:rPr>
        <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 xml:space="preserve">LUISA ANALÍ SILVA MALPARTIDA</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 xml:space="preserve">Secretaria Técnica Ad Hoc</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 xml:space="preserve">24 de marzo de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 xml:space="preserve">recibida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 xml:space="preserve">24 de marzo de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vertAlign w:val="superscript"/>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A4363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4363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vertAlign w:val="superscript"/>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vertAlign w:val="superscript"/>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