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F98CC5" w:rsidR="00CA59A2" w:rsidRPr="00276682" w:rsidRDefault="00CA59A2" w:rsidP="008E24E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sidRPr="00F4480E">
        <w:rPr>
          <w:rFonts w:ascii="Arial Narrow" w:eastAsia="Times New Roman" w:hAnsi="Arial Narrow" w:cs="Times New Roman"/>
          <w:b/>
          <w:bCs/>
          <w:color w:val="000000"/>
          <w:kern w:val="0"/>
          <w:shd w:val="clear" w:color="auto" w:fill="FFFFFF"/>
          <w:lang w:eastAsia="es-PE"/>
          <w14:ligatures w14:val="none"/>
        </w:rPr>
        <w:t>0934-</w:t>
      </w:r>
      <w:r w:rsidR="00276682" w:rsidRPr="00276682">
        <w:rPr>
          <w:rFonts w:ascii="Arial Narrow" w:eastAsia="Times New Roman" w:hAnsi="Arial Narrow" w:cs="Times New Roman"/>
          <w:b/>
          <w:bCs/>
          <w:color w:val="000000"/>
          <w:kern w:val="0"/>
          <w:shd w:val="clear" w:color="auto" w:fill="FFFFFF"/>
          <w:lang w:eastAsia="es-PE"/>
          <w14:ligatures w14:val="none"/>
        </w:rPr>
        <w:t>2026/CC1</w:t>
      </w:r>
    </w:p>
    <w:p w14:paraId="7E5DC22B" w14: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DENUNCIADO</w:t>
      </w:r>
      <w:r w:rsidRPr="00276682">
        <w:rPr>
          <w:rFonts w:ascii="Arial Narrow" w:eastAsia="Arial Narrow" w:hAnsi="Arial Narrow" w:cs="Arial Narrow"/>
          <w:b/>
          <w:color w:val="000000"/>
          <w:kern w:val="0"/>
          <w:lang w:eastAsia="es-PE"/>
          <w14:ligatures w14:val="none"/>
        </w:rPr>
        <w:tab/>
        <w:t>:</w:t>
      </w:r>
      <w:r w:rsidRPr="00276682">
        <w:rPr>
          <w:rFonts w:ascii="Arial Narrow" w:eastAsia="Arial Narrow" w:hAnsi="Arial Narrow" w:cs="Arial Narrow"/>
          <w:b/>
          <w:color w:val="000000"/>
          <w:kern w:val="0"/>
          <w:lang w:eastAsia="es-PE"/>
          <w14:ligatures w14:val="none"/>
        </w:rPr>
        <w:tab/>
        <w:t>RÍMAC SEGUROS Y REASEGUROS S.A. (RÍMAC)</w:t>
      </w:r>
    </w:p>
    <w:p w14:paraId="022D2B94" w14: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MATERIAS</w:t>
      </w:r>
      <w:r w:rsidRPr="00276682">
        <w:rPr>
          <w:rFonts w:ascii="Arial Narrow" w:eastAsia="Arial Narrow" w:hAnsi="Arial Narrow" w:cs="Arial Narrow"/>
          <w:b/>
          <w:color w:val="000000"/>
          <w:kern w:val="0"/>
          <w:lang w:eastAsia="es-PE"/>
          <w14:ligatures w14:val="none"/>
        </w:rPr>
        <w:tab/>
        <w:t xml:space="preserve">: </w:t>
      </w:r>
      <w:r w:rsidRPr="00276682">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07DDE4"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4480E">
        <w:rPr>
          <w:rFonts w:ascii="Arial Narrow" w:eastAsia="Times New Roman" w:hAnsi="Arial Narrow" w:cs="Times New Roman"/>
          <w:color w:val="000000"/>
          <w:kern w:val="0"/>
          <w:shd w:val="clear" w:color="auto" w:fill="FFFFFF"/>
          <w:lang w:eastAsia="es-PE"/>
          <w14:ligatures w14:val="none"/>
        </w:rPr>
        <w:t xml:space="preserve">15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F4480E">
        <w:rPr>
          <w:rFonts w:ascii="Arial Narrow" w:eastAsia="Times New Roman" w:hAnsi="Arial Narrow" w:cs="Times New Roman"/>
          <w:color w:val="000000"/>
          <w:kern w:val="0"/>
          <w:shd w:val="clear" w:color="auto" w:fill="FFFFFF"/>
          <w:lang w:eastAsia="es-PE"/>
          <w14:ligatures w14:val="none"/>
        </w:rPr>
        <w:t xml:space="preserve"/>
      </w:r>
      <w:r w:rsidR="00F4480E" w:rsidRPr="00F4480E">
        <w:rPr>
          <w:rFonts w:ascii="Arial Narrow" w:eastAsia="Times New Roman" w:hAnsi="Arial Narrow" w:cs="Times New Roman"/>
          <w:color w:val="000000"/>
          <w:kern w:val="0"/>
          <w:shd w:val="clear" w:color="auto" w:fill="FFFFFF"/>
          <w:lang w:eastAsia="es-PE"/>
          <w14:ligatures w14:val="none"/>
        </w:rPr>
        <w:t xml:space="preserve"/>
      </w:r>
      <w:r w:rsidR="00985114" w:rsidRPr="00F4480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E24E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C05B6B3" w:rsidR="00CA59A2" w:rsidRPr="006A71AA" w:rsidRDefault="00CA59A2" w:rsidP="008E24E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2540">
        <w:rPr>
          <w:rFonts w:ascii="Arial Narrow" w:eastAsia="Times New Roman" w:hAnsi="Arial Narrow" w:cs="Arial"/>
          <w:color w:val="000000"/>
          <w:kern w:val="0"/>
          <w:lang w:val="es-ES" w:eastAsia="es-ES"/>
          <w14:ligatures w14:val="none"/>
        </w:rPr>
        <w:t xml:space="preserve">Mediante el escrito del 17 de marzo de 2026, complementado mediante escritos adicionales del 18 de marzo de 2026 y 19 de marzo de 2026, la señora [APELLIDO] denunció a Rímac por presuntas infracciones a la Ley 29571, Código de Protección y Defensa del Consumidor (en adelante, Código), señalando lo siguiente:</w:t>
      </w:r>
      <w:r w:rsidR="00276682" w:rsidRPr="00732540">
        <w:rPr>
          <w:rFonts w:ascii="Arial Narrow" w:eastAsia="Times New Roman" w:hAnsi="Arial Narrow" w:cs="Arial"/>
          <w:color w:val="000000"/>
          <w:kern w:val="0"/>
          <w:lang w:val="es-ES" w:eastAsia="es-ES"/>
          <w14:ligatures w14:val="none"/>
        </w:rPr>
        <w:t/>
      </w:r>
      <w:r w:rsidR="00996DC2" w:rsidRPr="00732540">
        <w:rPr>
          <w:rFonts w:ascii="Arial Narrow" w:eastAsia="Times New Roman" w:hAnsi="Arial Narrow" w:cs="Arial"/>
          <w:color w:val="000000"/>
          <w:kern w:val="0"/>
          <w:lang w:val="es-ES" w:eastAsia="es-ES"/>
          <w14:ligatures w14:val="none"/>
        </w:rPr>
        <w:t xml:space="preserve"/>
      </w:r>
      <w:r w:rsidR="00732540" w:rsidRPr="00732540">
        <w:rPr>
          <w:rFonts w:ascii="Arial Narrow" w:eastAsia="Times New Roman" w:hAnsi="Arial Narrow" w:cs="Arial"/>
          <w:color w:val="000000"/>
          <w:kern w:val="0"/>
          <w:lang w:val="es-ES" w:eastAsia="es-ES"/>
          <w14:ligatures w14:val="none"/>
        </w:rPr>
        <w:t/>
      </w:r>
      <w:r w:rsidR="00996DC2" w:rsidRPr="00732540">
        <w:rPr>
          <w:rFonts w:ascii="Arial Narrow" w:eastAsia="Times New Roman" w:hAnsi="Arial Narrow" w:cs="Arial"/>
          <w:color w:val="000000"/>
          <w:kern w:val="0"/>
          <w:lang w:val="es-ES" w:eastAsia="es-ES"/>
          <w14:ligatures w14:val="none"/>
        </w:rPr>
        <w:t xml:space="preserve"/>
      </w:r>
      <w:r w:rsidR="00732540" w:rsidRPr="00732540">
        <w:rPr>
          <w:rFonts w:ascii="Arial Narrow" w:eastAsia="Times New Roman" w:hAnsi="Arial Narrow" w:cs="Arial"/>
          <w:color w:val="000000"/>
          <w:kern w:val="0"/>
          <w:lang w:val="es-ES" w:eastAsia="es-ES"/>
          <w14:ligatures w14:val="none"/>
        </w:rPr>
        <w:t/>
      </w:r>
      <w:r w:rsidR="00996DC2" w:rsidRPr="00732540">
        <w:rPr>
          <w:rFonts w:ascii="Arial Narrow" w:eastAsia="Times New Roman" w:hAnsi="Arial Narrow" w:cs="Arial"/>
          <w:color w:val="000000"/>
          <w:kern w:val="0"/>
          <w:lang w:val="es-ES" w:eastAsia="es-ES"/>
          <w14:ligatures w14:val="none"/>
        </w:rPr>
        <w:t xml:space="preserve"/>
      </w:r>
      <w:r w:rsidR="00732540" w:rsidRPr="00732540">
        <w:rPr>
          <w:rFonts w:ascii="Arial Narrow" w:eastAsia="Times New Roman" w:hAnsi="Arial Narrow" w:cs="Arial"/>
          <w:color w:val="000000"/>
          <w:kern w:val="0"/>
          <w:lang w:val="es-ES" w:eastAsia="es-ES"/>
          <w14:ligatures w14:val="none"/>
        </w:rPr>
        <w:t xml:space="preserve"/>
      </w:r>
      <w:r w:rsidR="00732540" w:rsidRPr="006A71AA">
        <w:rPr>
          <w:rFonts w:ascii="Arial Narrow" w:eastAsia="Times New Roman" w:hAnsi="Arial Narrow" w:cs="Arial"/>
          <w:color w:val="000000"/>
          <w:kern w:val="0"/>
          <w:lang w:val="es-ES" w:eastAsia="es-ES"/>
          <w14:ligatures w14:val="none"/>
        </w:rPr>
        <w:t/>
      </w:r>
      <w:r w:rsidR="00996DC2" w:rsidRPr="006A71AA">
        <w:rPr>
          <w:rFonts w:ascii="Arial Narrow" w:eastAsia="Calibri" w:hAnsi="Arial Narrow" w:cs="Arial"/>
          <w:kern w:val="0"/>
          <w14:ligatures w14:val="none"/>
        </w:rPr>
        <w:t/>
      </w:r>
      <w:r w:rsidRPr="006A71AA">
        <w:rPr>
          <w:rFonts w:ascii="Arial Narrow" w:eastAsia="Calibri" w:hAnsi="Arial Narrow" w:cs="Arial"/>
          <w:kern w:val="0"/>
          <w14:ligatures w14:val="none"/>
        </w:rPr>
        <w:t xml:space="preserve"/>
      </w:r>
      <w:r w:rsidR="00732540" w:rsidRPr="006A71AA">
        <w:rPr>
          <w:rFonts w:ascii="Arial Narrow" w:eastAsia="Calibri" w:hAnsi="Arial Narrow" w:cs="Arial"/>
          <w:kern w:val="0"/>
          <w14:ligatures w14:val="none"/>
        </w:rPr>
        <w:t xml:space="preserve"/>
      </w:r>
      <w:r w:rsidRPr="006A71AA">
        <w:rPr>
          <w:rFonts w:ascii="Arial Narrow" w:eastAsia="Calibri" w:hAnsi="Arial Narrow" w:cs="Arial"/>
          <w:kern w:val="0"/>
          <w14:ligatures w14:val="none"/>
        </w:rPr>
        <w:t/>
      </w:r>
      <w:r w:rsidRPr="006A71AA">
        <w:rPr>
          <w:rFonts w:ascii="Arial Narrow" w:eastAsia="Times New Roman" w:hAnsi="Arial Narrow" w:cs="Arial"/>
          <w:color w:val="000000"/>
          <w:kern w:val="0"/>
          <w:lang w:val="es-ES" w:eastAsia="es-ES"/>
          <w14:ligatures w14:val="none"/>
        </w:rPr>
        <w:t/>
      </w:r>
      <w:r w:rsidRPr="006A71AA">
        <w:rPr>
          <w:rStyle w:val="Refdenotaalpie"/>
          <w:rFonts w:ascii="Arial Narrow" w:eastAsia="Times New Roman" w:hAnsi="Arial Narrow" w:cs="Times New Roman"/>
          <w:color w:val="000000"/>
          <w:kern w:val="0"/>
          <w:vertAlign w:val="superscript"/>
          <w:lang w:val="es-ES" w:eastAsia="es-ES"/>
          <w14:ligatures w14:val="none"/>
        </w:rPr>
        <w:footnoteReference w:id="1"/>
      </w:r>
      <w:r w:rsidRPr="006A71AA">
        <w:rPr>
          <w:rFonts w:ascii="Arial Narrow" w:eastAsia="Times New Roman" w:hAnsi="Arial Narrow" w:cs="Arial"/>
          <w:color w:val="000000"/>
          <w:kern w:val="0"/>
          <w:lang w:val="es-ES" w:eastAsia="es-ES"/>
          <w14:ligatures w14:val="none"/>
        </w:rPr>
        <w:t xml:space="preserve"/>
      </w:r>
      <w:r w:rsidRPr="006A71AA">
        <w:rPr>
          <w:rFonts w:ascii="Arial Narrow" w:eastAsia="Times New Roman" w:hAnsi="Arial Narrow" w:cs="Arial"/>
          <w:bCs/>
          <w:color w:val="000000"/>
          <w:kern w:val="0"/>
          <w:lang w:val="es-ES" w:eastAsia="es-ES"/>
          <w14:ligatures w14:val="none"/>
        </w:rPr>
        <w:t/>
      </w:r>
    </w:p>
    <w:p w14:paraId="6C63BF03" w14:textId="77777777" w:rsidR="00DB1E99" w:rsidRPr="006A71AA" w:rsidRDefault="00DB1E99" w:rsidP="008E24EB">
      <w:pPr>
        <w:tabs>
          <w:tab w:val="num" w:pos="1134"/>
        </w:tabs>
        <w:spacing w:after="0" w:line="240" w:lineRule="auto"/>
        <w:contextualSpacing/>
        <w:jc w:val="both"/>
        <w:rPr>
          <w:rFonts w:ascii="Arial Narrow" w:eastAsia="Times New Roman" w:hAnsi="Arial Narrow" w:cs="Arial"/>
          <w:color w:val="000000"/>
          <w:kern w:val="0"/>
          <w:lang w:eastAsia="es-ES"/>
          <w14:ligatures w14:val="none"/>
        </w:rPr>
      </w:pPr>
    </w:p>
    <w:p w14:paraId="680AC911" w14: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Times New Roman" w:hAnsi="Arial Narrow" w:cs="Arial"/>
          <w:color w:val="000000"/>
          <w:kern w:val="0"/>
          <w:lang w:eastAsia="es-ES"/>
          <w14:ligatures w14:val="none"/>
        </w:rPr>
        <w:t>,</w:t>
      </w:r>
    </w:p>
    <w:p w14:paraId="56F3E6A2" w14:textId="77777777" w:rsidR="003C3326" w:rsidRPr="006A71AA" w:rsidRDefault="003C3326" w:rsidP="008E24E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2C57901" w14: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A</w:t>
      </w:r>
      <w:r w:rsidR="00DB1E99" w:rsidRPr="006A71AA">
        <w:rPr>
          <w:rFonts w:ascii="Arial Narrow" w:eastAsia="Times New Roman" w:hAnsi="Arial Narrow" w:cs="Arial"/>
          <w:color w:val="000000"/>
          <w:kern w:val="0"/>
          <w:lang w:eastAsia="es-ES"/>
          <w14:ligatures w14:val="none"/>
        </w:rPr>
        <w:t>simismo, durante el proceso de contratación</w:t>
      </w:r>
      <w:r w:rsidRPr="006A71AA">
        <w:rPr>
          <w:rFonts w:ascii="Arial Narrow" w:eastAsia="Times New Roman" w:hAnsi="Arial Narrow" w:cs="Arial"/>
          <w:color w:val="000000"/>
          <w:kern w:val="0"/>
          <w:lang w:eastAsia="es-ES"/>
          <w14:ligatures w14:val="none"/>
        </w:rPr>
        <w:t xml:space="preserve"> de Seguro vehicular</w:t>
      </w:r>
      <w:r w:rsidR="00DB1E99" w:rsidRPr="006A71AA">
        <w:rPr>
          <w:rFonts w:ascii="Arial Narrow" w:eastAsia="Times New Roman" w:hAnsi="Arial Narrow" w:cs="Arial"/>
          <w:color w:val="000000"/>
          <w:kern w:val="0"/>
          <w:lang w:eastAsia="es-ES"/>
          <w14:ligatures w14:val="none"/>
        </w:rPr>
        <w:t xml:space="preserve">, participó en una llamada de confirmación con un asesor de </w:t>
      </w:r>
      <w:r w:rsidRPr="006A71AA">
        <w:rPr>
          <w:rFonts w:ascii="Arial Narrow" w:eastAsia="Times New Roman" w:hAnsi="Arial Narrow" w:cs="Arial"/>
          <w:color w:val="000000"/>
          <w:kern w:val="0"/>
          <w:lang w:eastAsia="es-ES"/>
          <w14:ligatures w14:val="none"/>
        </w:rPr>
        <w:t>Rímac</w:t>
      </w:r>
      <w:r w:rsidR="00DB1E99" w:rsidRPr="006A71AA">
        <w:rPr>
          <w:rFonts w:ascii="Arial Narrow" w:eastAsia="Times New Roman" w:hAnsi="Arial Narrow" w:cs="Arial"/>
          <w:color w:val="000000"/>
          <w:kern w:val="0"/>
          <w:lang w:eastAsia="es-ES"/>
          <w14:ligatures w14: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Times New Roman" w:hAnsi="Arial Narrow" w:cs="Arial"/>
          <w:color w:val="000000"/>
          <w:kern w:val="0"/>
          <w:lang w:eastAsia="es-ES"/>
          <w14:ligatures w14:val="none"/>
        </w:rPr>
        <w:t xml:space="preserve"> </w:t>
      </w:r>
    </w:p>
    <w:p w14:paraId="7CC005E8" w14:textId="77777777" w:rsidR="00DB1E99" w:rsidRPr="006A71AA" w:rsidRDefault="00DB1E99" w:rsidP="008E24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DAFA0B8" w14: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11 de noviembre de 2025, el </w:t>
      </w:r>
      <w:r w:rsidR="003C3326"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fue objeto de robo total</w:t>
      </w:r>
      <w:r w:rsidR="003C3326" w:rsidRPr="006A71AA">
        <w:rPr>
          <w:rFonts w:ascii="Arial Narrow" w:eastAsia="Times New Roman" w:hAnsi="Arial Narrow" w:cs="Arial"/>
          <w:color w:val="000000"/>
          <w:kern w:val="0"/>
          <w:lang w:eastAsia="es-ES"/>
          <w14:ligatures w14:val="none"/>
        </w:rPr>
        <w:t>. Posteriormente solicitó el otorgamiento de la</w:t>
      </w:r>
      <w:r w:rsidRPr="006A71AA">
        <w:rPr>
          <w:rFonts w:ascii="Arial Narrow" w:eastAsia="Times New Roman" w:hAnsi="Arial Narrow" w:cs="Arial"/>
          <w:color w:val="000000"/>
          <w:kern w:val="0"/>
          <w:lang w:eastAsia="es-ES"/>
          <w14:ligatures w14:val="none"/>
        </w:rPr>
        <w:t xml:space="preserve"> cobertura del Seguro vehicular y gestionó los trámites correspondientes ante </w:t>
      </w:r>
      <w:r w:rsidR="003C3326" w:rsidRPr="006A71AA">
        <w:rPr>
          <w:rFonts w:ascii="Arial Narrow" w:eastAsia="Times New Roman" w:hAnsi="Arial Narrow" w:cs="Arial"/>
          <w:color w:val="000000"/>
          <w:kern w:val="0"/>
          <w:lang w:eastAsia="es-ES"/>
          <w14:ligatures w14:val="none"/>
        </w:rPr>
        <w:t>Rímac</w:t>
      </w:r>
      <w:r w:rsidRPr="006A71AA">
        <w:rPr>
          <w:rFonts w:ascii="Arial Narrow" w:eastAsia="Times New Roman" w:hAnsi="Arial Narrow" w:cs="Arial"/>
          <w:color w:val="000000"/>
          <w:kern w:val="0"/>
          <w:lang w:eastAsia="es-ES"/>
          <w14:ligatures w14:val="none"/>
        </w:rPr>
        <w:t>.</w:t>
      </w:r>
    </w:p>
    <w:p w14:paraId="05B5B466"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D662C8" w14: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Con posterioridad al evento de robo total, </w:t>
      </w:r>
      <w:r w:rsidR="003C3326" w:rsidRPr="006A71AA">
        <w:rPr>
          <w:rFonts w:ascii="Arial Narrow" w:eastAsia="Times New Roman" w:hAnsi="Arial Narrow" w:cs="Arial"/>
          <w:color w:val="000000"/>
          <w:kern w:val="0"/>
          <w:lang w:eastAsia="es-ES"/>
          <w14:ligatures w14:val="none"/>
        </w:rPr>
        <w:t xml:space="preserve">Rímac le </w:t>
      </w:r>
      <w:r w:rsidRPr="006A71AA">
        <w:rPr>
          <w:rFonts w:ascii="Arial Narrow" w:eastAsia="Times New Roman" w:hAnsi="Arial Narrow" w:cs="Arial"/>
          <w:color w:val="000000"/>
          <w:kern w:val="0"/>
          <w:lang w:eastAsia="es-ES"/>
          <w14:ligatures w14:val="none"/>
        </w:rPr>
        <w:t>comunic</w:t>
      </w:r>
      <w:r w:rsidR="003C3326" w:rsidRPr="006A71AA">
        <w:rPr>
          <w:rFonts w:ascii="Arial Narrow" w:eastAsia="Times New Roman" w:hAnsi="Arial Narrow" w:cs="Arial"/>
          <w:color w:val="000000"/>
          <w:kern w:val="0"/>
          <w:lang w:eastAsia="es-ES"/>
          <w14:ligatures w14:val="none"/>
        </w:rPr>
        <w:t>ó</w:t>
      </w:r>
      <w:r w:rsidRPr="006A71AA">
        <w:rPr>
          <w:rFonts w:ascii="Arial Narrow" w:eastAsia="Times New Roman" w:hAnsi="Arial Narrow" w:cs="Arial"/>
          <w:color w:val="000000"/>
          <w:kern w:val="0"/>
          <w:lang w:eastAsia="es-ES"/>
          <w14:ligatures w14:val="none"/>
        </w:rPr>
        <w:t xml:space="preserve"> que la indemnización sería calculada en un monto aproximado de US$ 11 400</w:t>
      </w:r>
      <w:r w:rsidR="003C3326"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 xml:space="preserve">, sustentándose en una valorización efectuada por la empresa E. Derteano Consultores S.A., la cual determinó como valor comercial del </w:t>
      </w:r>
      <w:r w:rsidR="00E862FA"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la suma de US$ 9 500</w:t>
      </w:r>
      <w:r w:rsidR="00E862FA"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w:t>
      </w:r>
    </w:p>
    <w:p w14:paraId="09984F34"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912CC" w14: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No obstante, el vehículo asegurado</w:t>
      </w:r>
      <w:r w:rsidR="00DB1E99" w:rsidRPr="006A71AA">
        <w:rPr>
          <w:rFonts w:ascii="Arial Narrow" w:eastAsia="Times New Roman" w:hAnsi="Arial Narrow" w:cs="Arial"/>
          <w:color w:val="000000"/>
          <w:kern w:val="0"/>
          <w:lang w:eastAsia="es-ES"/>
          <w14:ligatures w14:val="none"/>
        </w:rPr>
        <w:t xml:space="preserve"> contaba con un recorrido aproximado de 40 000 km, lo cual</w:t>
      </w:r>
      <w:r w:rsidRPr="006A71AA">
        <w:rPr>
          <w:rFonts w:ascii="Arial Narrow" w:eastAsia="Times New Roman" w:hAnsi="Arial Narrow" w:cs="Arial"/>
          <w:color w:val="000000"/>
          <w:kern w:val="0"/>
          <w:lang w:eastAsia="es-ES"/>
          <w14:ligatures w14:val="none"/>
        </w:rPr>
        <w:t xml:space="preserve"> incidía </w:t>
      </w:r>
      <w:r w:rsidR="00DB1E99" w:rsidRPr="006A71AA">
        <w:rPr>
          <w:rFonts w:ascii="Arial Narrow" w:eastAsia="Times New Roman" w:hAnsi="Arial Narrow" w:cs="Arial"/>
          <w:color w:val="000000"/>
          <w:kern w:val="0"/>
          <w:lang w:eastAsia="es-ES"/>
          <w14:ligatures w14:val="none"/>
        </w:rPr>
        <w:t>en su valor comercial en el mercado.</w:t>
      </w:r>
      <w:r w:rsidRPr="006A71AA">
        <w:rPr>
          <w:rFonts w:ascii="Arial Narrow" w:eastAsia="Times New Roman" w:hAnsi="Arial Narrow" w:cs="Arial"/>
          <w:color w:val="000000"/>
          <w:kern w:val="0"/>
          <w:lang w:eastAsia="es-ES"/>
          <w14:ligatures w14:val="none"/>
        </w:rPr>
        <w:t xml:space="preserve"> Asimismo</w:t>
      </w:r>
      <w:r w:rsidR="00DB1E99" w:rsidRPr="006A71AA">
        <w:rPr>
          <w:rFonts w:ascii="Arial Narrow" w:eastAsia="Times New Roman" w:hAnsi="Arial Narrow" w:cs="Arial"/>
          <w:color w:val="000000"/>
          <w:kern w:val="0"/>
          <w:lang w:eastAsia="es-ES"/>
          <w14:ligatures w14: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w14:paraId="61230A1A"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10 de marzo de 2026</w:t>
      </w:r>
      <w:r w:rsidRPr="000A1B98">
        <w:rPr>
          <w:rFonts w:ascii="Arial Narrow" w:eastAsia="Times New Roman" w:hAnsi="Arial Narrow" w:cs="Arial"/>
          <w:color w:val="000000"/>
          <w:kern w:val="0"/>
          <w:lang w:eastAsia="es-ES"/>
          <w14:ligatures w14:val="none"/>
        </w:rPr>
        <w:t xml:space="preserve">, recibió la respuesta a su último reclamo presentado ante </w:t>
      </w:r>
      <w:r w:rsidR="006A71AA" w:rsidRPr="000A1B98">
        <w:rPr>
          <w:rFonts w:ascii="Arial Narrow" w:eastAsia="Times New Roman" w:hAnsi="Arial Narrow" w:cs="Arial"/>
          <w:color w:val="000000"/>
          <w:kern w:val="0"/>
          <w:lang w:eastAsia="es-ES"/>
          <w14:ligatures w14:val="none"/>
        </w:rPr>
        <w:t>Rímac</w:t>
      </w:r>
      <w:r w:rsidRPr="000A1B98">
        <w:rPr>
          <w:rFonts w:ascii="Arial Narrow" w:eastAsia="Times New Roman" w:hAnsi="Arial Narrow" w:cs="Arial"/>
          <w:color w:val="000000"/>
          <w:kern w:val="0"/>
          <w:lang w:eastAsia="es-ES"/>
          <w14:ligatures w14:val="none"/>
        </w:rPr>
        <w:t xml:space="preserve"> mediante la cual esta mantuvo su posición respecto del monto de indemnización previamente comunicado</w:t>
      </w:r>
      <w:r w:rsidR="006A71AA" w:rsidRPr="000A1B98">
        <w:rPr>
          <w:rFonts w:ascii="Arial Narrow" w:eastAsia="Times New Roman" w:hAnsi="Arial Narrow" w:cs="Arial"/>
          <w:color w:val="000000"/>
          <w:kern w:val="0"/>
          <w:lang w:eastAsia="es-ES"/>
          <w14:ligatures w14:val="none"/>
        </w:rPr>
        <w:t xml:space="preserve"> del que no estaba de acuerdo</w:t>
      </w:r>
      <w:r w:rsidRPr="000A1B98">
        <w:rPr>
          <w:rFonts w:ascii="Arial Narrow" w:eastAsia="Times New Roman" w:hAnsi="Arial Narrow" w:cs="Arial"/>
          <w:color w:val="000000"/>
          <w:kern w:val="0"/>
          <w:lang w:eastAsia="es-ES"/>
          <w14:ligatures w14:val="none"/>
        </w:rPr>
        <w:t>.</w:t>
      </w:r>
      <w:r w:rsidR="006A71AA" w:rsidRPr="000A1B98">
        <w:rPr>
          <w:rFonts w:ascii="Arial Narrow" w:eastAsia="Times New Roman" w:hAnsi="Arial Narrow" w:cs="Arial"/>
          <w:color w:val="000000"/>
          <w:kern w:val="0"/>
          <w:lang w:eastAsia="es-ES"/>
          <w14:ligatures w14:val="none"/>
        </w:rPr>
        <w:t xml:space="preserve"> </w:t>
      </w:r>
    </w:p>
    <w:p w14:paraId="33E14FF7" w14:textId="77777777" w:rsidR="00CA59A2" w:rsidRPr="000A1B98" w:rsidRDefault="00CA59A2" w:rsidP="008E24E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1B9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cumplir con las condiciones del Seguro Vehicular ofrecidas a la señora [APELLIDO]; (ii) reevaluar del valor comercial utilizado para calcular la indemnización del Seguro Vehicular por el siniestro del 11 de noviembre de 2025; y, (iii) entregar la grabación de la llamada realizada al momento de la contratación del Seguro Vehicular. Asimismo, no requirió de manera expresa el reembolso de costos y costas del presente procedimiento. </w:t>
      </w:r>
      <w:r w:rsidR="00C47C6B" w:rsidRPr="000A1B98">
        <w:rPr>
          <w:rFonts w:ascii="Arial Narrow" w:eastAsia="Calibri" w:hAnsi="Arial Narrow" w:cs="Arial"/>
          <w:kern w:val="0"/>
          <w14:ligatures w14:val="none"/>
        </w:rPr>
        <w:t xml:space="preserve"/>
      </w:r>
      <w:r w:rsidRPr="000A1B98">
        <w:rPr>
          <w:rFonts w:ascii="Arial Narrow" w:eastAsia="Times New Roman" w:hAnsi="Arial Narrow" w:cs="Arial"/>
          <w:color w:val="000000"/>
          <w:kern w:val="0"/>
          <w:lang w:val="es-ES" w:eastAsia="es-ES"/>
          <w14:ligatures w14:val="none"/>
        </w:rPr>
        <w:t/>
      </w:r>
      <w:r w:rsidR="003408EC" w:rsidRPr="000A1B98">
        <w:rPr>
          <w:rFonts w:ascii="Arial Narrow" w:eastAsia="Times New Roman" w:hAnsi="Arial Narrow" w:cs="Arial"/>
          <w:color w:val="000000"/>
          <w:kern w:val="0"/>
          <w:lang w:val="es-ES" w:eastAsia="es-ES"/>
          <w14:ligatures w14:val="none"/>
        </w:rPr>
        <w:t xml:space="preserve"/>
      </w:r>
      <w:r w:rsidR="00D82337" w:rsidRPr="000A1B98">
        <w:rPr>
          <w:rFonts w:ascii="Arial Narrow" w:eastAsia="Times New Roman" w:hAnsi="Arial Narrow" w:cs="Arial"/>
          <w:color w:val="000000"/>
          <w:kern w:val="0"/>
          <w:lang w:val="es-ES" w:eastAsia="es-ES"/>
          <w14:ligatures w14:val="none"/>
        </w:rPr>
        <w:t xml:space="preserve"/>
      </w:r>
      <w:r w:rsidR="003408EC" w:rsidRPr="000A1B98">
        <w:rPr>
          <w:rFonts w:ascii="Arial Narrow" w:eastAsia="Times New Roman" w:hAnsi="Arial Narrow" w:cs="Arial"/>
          <w:color w:val="000000"/>
          <w:kern w:val="0"/>
          <w:lang w:val="es-ES" w:eastAsia="es-ES"/>
          <w14:ligatures w14:val="none"/>
        </w:rPr>
        <w:t/>
      </w:r>
      <w:r w:rsidR="00D82337" w:rsidRPr="000A1B98">
        <w:rPr>
          <w:rFonts w:ascii="Arial Narrow" w:eastAsia="Times New Roman" w:hAnsi="Arial Narrow" w:cs="Arial"/>
          <w:color w:val="000000"/>
          <w:kern w:val="0"/>
          <w:lang w:val="es-ES" w:eastAsia="es-ES"/>
          <w14:ligatures w14:val="none"/>
        </w:rPr>
        <w:t/>
      </w:r>
      <w:proofErr w:type="spellStart"/>
      <w:r w:rsidR="00D82337" w:rsidRPr="000A1B98">
        <w:rPr>
          <w:rFonts w:ascii="Arial Narrow" w:eastAsia="Times New Roman" w:hAnsi="Arial Narrow" w:cs="Arial"/>
          <w:color w:val="000000"/>
          <w:kern w:val="0"/>
          <w:lang w:val="es-ES" w:eastAsia="es-ES"/>
          <w14:ligatures w14:val="none"/>
        </w:rPr>
        <w:t/>
      </w:r>
      <w:proofErr w:type="spellEnd"/>
      <w:r w:rsidR="00D82337" w:rsidRPr="000A1B98">
        <w:rPr>
          <w:rFonts w:ascii="Arial Narrow" w:eastAsia="Times New Roman" w:hAnsi="Arial Narrow" w:cs="Arial"/>
          <w:color w:val="000000"/>
          <w:kern w:val="0"/>
          <w:lang w:val="es-ES" w:eastAsia="es-ES"/>
          <w14:ligatures w14:val="none"/>
        </w:rPr>
        <w:t xml:space="preserve"/>
      </w:r>
      <w:r w:rsidR="003408EC" w:rsidRPr="000A1B98">
        <w:rPr>
          <w:rFonts w:ascii="Arial Narrow" w:eastAsia="Times New Roman" w:hAnsi="Arial Narrow" w:cs="Arial"/>
          <w:color w:val="000000"/>
          <w:kern w:val="0"/>
          <w:lang w:val="es-ES" w:eastAsia="es-ES"/>
          <w14:ligatures w14:val="none"/>
        </w:rPr>
        <w:t xml:space="preserve"/>
      </w:r>
      <w:r w:rsidR="003408EC" w:rsidRPr="00D74C31">
        <w:rPr>
          <w:rFonts w:ascii="Arial Narrow" w:eastAsia="Times New Roman" w:hAnsi="Arial Narrow" w:cs="Arial"/>
          <w:color w:val="000000"/>
          <w:kern w:val="0"/>
          <w:lang w:val="es-ES" w:eastAsia="es-ES"/>
          <w14:ligatures w14:val="none"/>
        </w:rPr>
        <w:t/>
      </w:r>
      <w:r w:rsidR="00D82337" w:rsidRPr="00D74C31">
        <w:rPr>
          <w:rFonts w:ascii="Arial Narrow" w:eastAsia="Times New Roman" w:hAnsi="Arial Narrow" w:cs="Arial"/>
          <w:color w:val="000000"/>
          <w:kern w:val="0"/>
          <w:lang w:val="es-ES" w:eastAsia="es-ES"/>
          <w14:ligatures w14:val="none"/>
        </w:rPr>
        <w:t xml:space="preserve"/>
      </w:r>
      <w:r w:rsidR="000A1B98" w:rsidRPr="00D74C31">
        <w:rPr>
          <w:rFonts w:ascii="Arial Narrow" w:eastAsia="Times New Roman" w:hAnsi="Arial Narrow" w:cs="Arial"/>
          <w:color w:val="000000"/>
          <w:kern w:val="0"/>
          <w:lang w:val="es-ES" w:eastAsia="es-ES"/>
          <w14:ligatures w14:val="none"/>
        </w:rPr>
        <w:t xml:space="preserve"/>
      </w:r>
      <w:r w:rsidR="000A1B98" w:rsidRPr="00D74C31">
        <w:rPr>
          <w:rFonts w:ascii="Arial Narrow" w:eastAsia="Times New Roman" w:hAnsi="Arial Narrow" w:cs="Arial"/>
          <w:color w:val="000000"/>
          <w:kern w:val="0"/>
          <w:lang w:eastAsia="es-ES"/>
          <w14:ligatures w14:val="none"/>
        </w:rPr>
        <w:t/>
      </w:r>
      <w:r w:rsidR="00D82337" w:rsidRPr="00D74C31">
        <w:rPr>
          <w:rFonts w:ascii="Arial Narrow" w:eastAsia="Times New Roman" w:hAnsi="Arial Narrow" w:cs="Arial"/>
          <w:color w:val="000000"/>
          <w:kern w:val="0"/>
          <w:lang w:val="es-ES" w:eastAsia="es-ES"/>
          <w14:ligatures w14:val="none"/>
        </w:rPr>
        <w:t/>
      </w:r>
      <w:proofErr w:type="spellStart"/>
      <w:r w:rsidR="00D82337" w:rsidRPr="00D74C31">
        <w:rPr>
          <w:rFonts w:ascii="Arial Narrow" w:eastAsia="Times New Roman" w:hAnsi="Arial Narrow" w:cs="Arial"/>
          <w:color w:val="000000"/>
          <w:kern w:val="0"/>
          <w:lang w:val="es-ES" w:eastAsia="es-ES"/>
          <w14:ligatures w14:val="none"/>
        </w:rPr>
        <w:t/>
      </w:r>
      <w:proofErr w:type="spellEnd"/>
      <w:r w:rsidR="00D82337" w:rsidRPr="00D74C31">
        <w:rPr>
          <w:rFonts w:ascii="Arial Narrow" w:eastAsia="Times New Roman" w:hAnsi="Arial Narrow" w:cs="Arial"/>
          <w:color w:val="000000"/>
          <w:kern w:val="0"/>
          <w:lang w:val="es-ES" w:eastAsia="es-ES"/>
          <w14:ligatures w14:val="none"/>
        </w:rPr>
        <w:t/>
      </w:r>
      <w:r w:rsidR="003408EC" w:rsidRPr="00D74C31">
        <w:rPr>
          <w:rFonts w:ascii="Arial Narrow" w:eastAsia="Times New Roman" w:hAnsi="Arial Narrow" w:cs="Arial"/>
          <w:color w:val="000000"/>
          <w:kern w:val="0"/>
          <w:lang w:val="es-ES" w:eastAsia="es-ES"/>
          <w14:ligatures w14:val="none"/>
        </w:rPr>
        <w:t xml:space="preserve"/>
      </w:r>
      <w:r w:rsidR="00D82337" w:rsidRPr="00D74C31">
        <w:rPr>
          <w:rFonts w:ascii="Arial Narrow" w:eastAsia="Times New Roman" w:hAnsi="Arial Narrow" w:cs="Arial"/>
          <w:color w:val="000000"/>
          <w:kern w:val="0"/>
          <w:lang w:val="es-ES" w:eastAsia="es-ES"/>
          <w14:ligatures w14:val="none"/>
        </w:rPr>
        <w:t/>
      </w:r>
      <w:r w:rsidRPr="00D74C31">
        <w:rPr>
          <w:rFonts w:ascii="Arial Narrow" w:eastAsia="Times New Roman" w:hAnsi="Arial Narrow" w:cs="Arial"/>
          <w:color w:val="000000"/>
          <w:kern w:val="0"/>
          <w:lang w:val="es-ES" w:eastAsia="es-ES"/>
          <w14:ligatures w14:val="none"/>
        </w:rPr>
        <w:t/>
      </w:r>
      <w:r w:rsidR="003408EC" w:rsidRPr="00D74C31">
        <w:rPr>
          <w:rFonts w:ascii="Arial Narrow" w:eastAsia="Times New Roman" w:hAnsi="Arial Narrow" w:cs="Arial"/>
          <w:color w:val="000000"/>
          <w:kern w:val="0"/>
          <w:lang w:val="es-ES" w:eastAsia="es-ES"/>
          <w14:ligatures w14:val="none"/>
        </w:rPr>
        <w:t xml:space="preserve"/>
      </w:r>
      <w:r w:rsidRPr="00D74C31">
        <w:rPr>
          <w:rFonts w:ascii="Arial Narrow" w:eastAsia="Times New Roman" w:hAnsi="Arial Narrow" w:cs="Arial"/>
          <w:color w:val="000000"/>
          <w:kern w:val="0"/>
          <w:lang w:val="es-ES" w:eastAsia="es-ES"/>
          <w14:ligatures w14:val="none"/>
        </w:rPr>
        <w:t xml:space="preserve"/>
      </w:r>
      <w:r w:rsidR="003408EC" w:rsidRPr="00D74C31">
        <w:rPr>
          <w:rFonts w:ascii="Arial Narrow" w:eastAsia="Times New Roman" w:hAnsi="Arial Narrow" w:cs="Arial"/>
          <w:color w:val="000000"/>
          <w:kern w:val="0"/>
          <w:lang w:val="es-ES" w:eastAsia="es-ES"/>
          <w14:ligatures w14:val="none"/>
        </w:rPr>
        <w:t xml:space="preserve"/>
      </w:r>
      <w:r w:rsidRPr="00D74C31">
        <w:rPr>
          <w:rFonts w:ascii="Arial Narrow" w:eastAsia="Times New Roman" w:hAnsi="Arial Narrow" w:cs="Arial"/>
          <w:color w:val="000000"/>
          <w:kern w:val="0"/>
          <w:lang w:val="es-ES" w:eastAsia="es-ES"/>
          <w14:ligatures w14:val="none"/>
        </w:rPr>
        <w:t/>
      </w:r>
      <w:r w:rsidR="000A1B98" w:rsidRPr="00D74C31">
        <w:rPr>
          <w:rFonts w:ascii="Arial Narrow" w:eastAsia="Times New Roman" w:hAnsi="Arial Narrow" w:cs="Arial"/>
          <w:color w:val="000000"/>
          <w:kern w:val="0"/>
          <w:lang w:val="es-ES" w:eastAsia="es-ES"/>
          <w14:ligatures w14:val="none"/>
        </w:rPr>
        <w:t xml:space="preserve"/>
      </w:r>
    </w:p>
    <w:p w14:paraId="66005174"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4C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74C3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74C31">
        <w:rPr>
          <w:rStyle w:val="Refdenotaalpie"/>
          <w:rFonts w:ascii="Arial Narrow" w:eastAsia="Arial Narrow" w:hAnsi="Arial Narrow" w:cs="Arial Narrow"/>
          <w:kern w:val="0"/>
          <w:vertAlign w:val="superscript"/>
          <w14:ligatures w14:val="none"/>
        </w:rPr>
        <w:footnoteReference w:id="2"/>
      </w:r>
      <w:r w:rsidRPr="00D74C31">
        <w:rPr>
          <w:rFonts w:ascii="Arial Narrow" w:eastAsia="Times New Roman" w:hAnsi="Arial Narrow" w:cs="Segoe UI"/>
          <w:color w:val="000000"/>
          <w:kern w:val="0"/>
          <w:lang w:eastAsia="es-PE"/>
          <w14:ligatures w14:val="none"/>
        </w:rPr>
        <w:t xml:space="preserve">, </w:t>
      </w:r>
      <w:r w:rsidR="00121544" w:rsidRPr="00D74C31">
        <w:rPr>
          <w:rFonts w:ascii="Arial Narrow" w:eastAsia="Times New Roman" w:hAnsi="Arial Narrow" w:cs="Segoe UI"/>
          <w:color w:val="000000"/>
          <w:kern w:val="0"/>
          <w:lang w:eastAsia="es-PE"/>
          <w14:ligatures w14:val="none"/>
        </w:rPr>
        <w:t xml:space="preserve">considera </w:t>
      </w:r>
      <w:r w:rsidR="00121544" w:rsidRPr="00D74C31">
        <w:rPr>
          <w:rFonts w:ascii="Arial Narrow" w:eastAsia="Arial Narrow" w:hAnsi="Arial Narrow" w:cs="Arial Narrow"/>
          <w:kern w:val="0"/>
          <w14:ligatures w14:val="none"/>
        </w:rPr>
        <w:t xml:space="preserve">que el hecho denunciado, </w:t>
      </w:r>
      <w:bookmarkStart w:id="6" w:name="_Hlk211591623"/>
      <w:r w:rsidR="00121544" w:rsidRPr="00D74C3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74C31" w:rsidRPr="00D74C31">
        <w:rPr>
          <w:rFonts w:ascii="Arial Narrow" w:eastAsia="Times New Roman" w:hAnsi="Arial Narrow" w:cs="Times New Roman"/>
          <w:kern w:val="0"/>
          <w:shd w:val="clear" w:color="auto" w:fill="FFFFFF"/>
          <w:lang w:eastAsia="es-PE"/>
          <w14:ligatures w14:val="none"/>
        </w:rPr>
        <w:t xml:space="preserve">la compañía aseguradora habría liquidado inadecuadamente el siniestro del </w:t>
      </w:r>
      <w:r w:rsidR="00D74C31" w:rsidRPr="00D74C31">
        <w:rPr>
          <w:rFonts w:ascii="Arial Narrow" w:eastAsia="Times New Roman" w:hAnsi="Arial Narrow" w:cs="Arial"/>
          <w:color w:val="000000"/>
          <w:kern w:val="0"/>
          <w:lang w:eastAsia="es-ES"/>
          <w14:ligatures w14:val="none"/>
        </w:rPr>
        <w:t xml:space="preserve">11 de noviembre de 2025, </w:t>
      </w:r>
      <w:r w:rsidR="00D74C31" w:rsidRPr="00D74C31">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D74C31" w:rsidRPr="00D74C31">
        <w:rPr>
          <w:rFonts w:ascii="Arial Narrow" w:eastAsia="Times New Roman" w:hAnsi="Arial Narrow" w:cs="Arial"/>
          <w:color w:val="000000"/>
          <w:kern w:val="0"/>
          <w:lang w:val="es-ES" w:eastAsia="es-ES"/>
          <w14:ligatures w14:val="none"/>
        </w:rPr>
        <w:t xml:space="preserve">Póliza 2101 - 1581225 </w:t>
      </w:r>
      <w:r w:rsidR="00D74C31" w:rsidRPr="00D74C31">
        <w:rPr>
          <w:rFonts w:ascii="Arial Narrow" w:eastAsia="Times New Roman" w:hAnsi="Arial Narrow" w:cs="Times New Roman"/>
          <w:kern w:val="0"/>
          <w:shd w:val="clear" w:color="auto" w:fill="FFFFFF"/>
          <w:lang w:eastAsia="es-PE"/>
          <w14:ligatures w14:val="none"/>
        </w:rPr>
        <w:t>un monto menor del que le corresponde</w:t>
      </w:r>
      <w:r w:rsidR="00711750" w:rsidRPr="00D74C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Times New Roman" w:hAnsi="Arial Narrow" w:cs="Segoe UI"/>
          <w:color w:val="000000"/>
          <w:kern w:val="0"/>
          <w:lang w:eastAsia="es-PE"/>
          <w14:ligatures w14:val="none"/>
        </w:rPr>
        <w:t/>
      </w:r>
      <w:r w:rsidR="00711750" w:rsidRPr="00D74C31">
        <w:rPr>
          <w:rFonts w:ascii="Arial Narrow" w:eastAsia="Arial Narrow" w:hAnsi="Arial Narrow" w:cs="Arial Narrow"/>
          <w:kern w:val="0"/>
          <w14:ligatures w14:val="none"/>
        </w:rPr>
        <w:t xml:space="preserve"> y 19</w:t>
      </w:r>
      <w:r w:rsidR="00711750" w:rsidRPr="00D74C31">
        <w:rPr>
          <w:rFonts w:ascii="Arial Narrow" w:eastAsia="Times New Roman" w:hAnsi="Arial Narrow" w:cs="Segoe UI"/>
          <w:color w:val="000000"/>
          <w:kern w:val="0"/>
          <w:lang w:eastAsia="es-PE"/>
          <w14:ligatures w14:val="none"/>
        </w:rPr>
        <w:t/>
      </w:r>
      <w:r w:rsidR="00711750" w:rsidRPr="00D74C31">
        <w:rPr>
          <w:rFonts w:ascii="Arial Narrow" w:eastAsia="Arial Narrow" w:hAnsi="Arial Narrow" w:cs="Arial Narrow"/>
          <w:kern w:val="0"/>
          <w14:ligatures w14:val="none"/>
        </w:rPr>
        <w:t xml:space="preserve"> del Código</w:t>
      </w:r>
      <w:bookmarkStart w:id="10" w:name="_Hlk213160896"/>
      <w:bookmarkEnd w:id="7"/>
      <w:r w:rsidR="00711750" w:rsidRPr="00D74C31">
        <w:rPr>
          <w:rStyle w:val="Refdenotaalpie"/>
          <w:rFonts w:ascii="Arial Narrow" w:eastAsia="Arial Narrow" w:hAnsi="Arial Narrow" w:cs="Arial"/>
          <w:kern w:val="0"/>
          <w:vertAlign w:val="superscript"/>
          <w14:ligatures w14:val="none"/>
        </w:rPr>
        <w:footnoteReference w:id="3"/>
      </w:r>
      <w:bookmarkEnd w:id="10"/>
      <w:r w:rsidR="00711750" w:rsidRPr="00D74C31">
        <w:rPr>
          <w:rFonts w:ascii="Arial Narrow" w:eastAsia="Arial Narrow" w:hAnsi="Arial Narrow" w:cs="Arial Narrow"/>
          <w:kern w:val="0"/>
          <w14:ligatures w14:val="none"/>
        </w:rPr>
        <w:t>.</w:t>
      </w:r>
      <w:bookmarkStart w:id="11" w:name="_Hlk215162008"/>
      <w:bookmarkEnd w:id="1"/>
      <w:bookmarkEnd w:id="8"/>
    </w:p>
    <w:p w14:paraId="160A661F" w14: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C3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w14:ligatures w14:val="none"/>
        </w:rPr>
        <w:t xml:space="preserve">la compañía aseguradora habría brindado una respuesta inadecuada el </w:t>
      </w:r>
      <w:r w:rsidR="00D74C31" w:rsidRPr="00D74C31">
        <w:rPr>
          <w:rFonts w:ascii="Arial Narrow" w:eastAsia="Times New Roman" w:hAnsi="Arial Narrow" w:cs="Arial"/>
          <w:color w:val="000000"/>
          <w:kern w:val="0"/>
          <w:lang w:eastAsia="es-ES"/>
          <w14:ligatures w14:val="none"/>
        </w:rPr>
        <w:t xml:space="preserve">10 de marzo de 2026 </w:t>
      </w:r>
      <w:r w:rsidR="00D74C31" w:rsidRPr="00D74C31">
        <w:rPr>
          <w:rFonts w:ascii="Arial Narrow" w:eastAsia="Arial Narrow" w:hAnsi="Arial Narrow" w:cs="Arial Narrow"/>
          <w:kern w:val="0"/>
          <w14:ligatures w14:val="none"/>
        </w:rPr>
        <w:t>a un reclamo presentado por el denunciante</w:t>
      </w:r>
      <w:r w:rsidRPr="00D74C31">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74C31">
        <w:rPr>
          <w:rStyle w:val="Refdenotaalpie"/>
          <w:rFonts w:ascii="Arial Narrow" w:eastAsia="Arial Narrow" w:hAnsi="Arial Narrow" w:cs="Arial"/>
          <w:bCs/>
          <w:color w:val="000000"/>
          <w:kern w:val="0"/>
          <w:vertAlign w:val="superscript"/>
          <w:lang w:eastAsia="es-PE"/>
          <w14:ligatures w14:val="none"/>
        </w:rPr>
        <w:footnoteReference w:id="4"/>
      </w:r>
      <w:r w:rsidRPr="00D74C31">
        <w:rPr>
          <w:rFonts w:ascii="Arial Narrow" w:eastAsia="Arial Narrow" w:hAnsi="Arial Narrow" w:cs="Arial"/>
          <w:bCs/>
          <w:color w:val="000000"/>
          <w:kern w:val="0"/>
          <w:lang w:eastAsia="es-PE"/>
          <w14:ligatures w14:val="none"/>
        </w:rPr>
        <w:t>.</w:t>
      </w:r>
      <w:bookmarkEnd w:id="6"/>
      <w:bookmarkEnd w:id="9"/>
      <w:bookmarkEnd w:id="11"/>
      <w:bookmarkEnd w:id="13"/>
    </w:p>
    <w:bookmarkEnd w:id="2"/>
    <w:p w14:paraId="463134E5" w14:textId="77777777" w:rsidR="00CA59A2" w:rsidRPr="0026598E" w:rsidRDefault="00CA59A2" w:rsidP="008E24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F9496C2" w:rsidR="00CA59A2" w:rsidRPr="00D74C31" w:rsidRDefault="00CA59A2" w:rsidP="008E24E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E481A">
        <w:rPr>
          <w:rFonts w:ascii="Arial Narrow" w:eastAsia="Times New Roman" w:hAnsi="Arial Narrow" w:cs="Arial"/>
          <w:color w:val="000000"/>
          <w:kern w:val="0"/>
          <w:lang w:val="es-ES" w:eastAsia="es-ES"/>
          <w14:ligatures w14:val="none"/>
        </w:rPr>
        <w:t xml:space="preserve">conviene requerir </w:t>
      </w:r>
      <w:r w:rsidR="000E481A" w:rsidRPr="000E481A">
        <w:rPr>
          <w:rFonts w:ascii="Arial Narrow" w:eastAsia="Times New Roman" w:hAnsi="Arial Narrow" w:cs="Arial"/>
          <w:color w:val="000000"/>
          <w:kern w:val="0"/>
          <w:lang w:val="es-ES" w:eastAsia="es-ES"/>
          <w14:ligatures w14:val="none"/>
        </w:rPr>
        <w:t>a la compañía aseguradora</w:t>
      </w:r>
      <w:r w:rsidRPr="000E481A">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 xml:space="preserve">n un plazo no mayor de cinco (5) días hábiles </w:t>
      </w:r>
      <w:r w:rsidRPr="00D74C3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Times New Roman" w:hAnsi="Arial Narrow" w:cs="Arial"/>
          <w:color w:val="000000"/>
          <w:kern w:val="0"/>
          <w:lang w:val="es-ES" w:eastAsia="es-ES"/>
          <w14:ligatures w14:val="none"/>
        </w:rPr>
        <w:t>Póliza 2101 - 1581225 del Seguro vehicular</w:t>
      </w:r>
      <w:r w:rsidRPr="00D74C31">
        <w:rPr>
          <w:rFonts w:ascii="Arial Narrow" w:eastAsia="Times New Roman" w:hAnsi="Arial Narrow" w:cs="Arial"/>
          <w:color w:val="000000"/>
          <w:kern w:val="0"/>
          <w:lang w:val="es-ES" w:eastAsia="es-ES"/>
          <w14:ligatures w14:val="none"/>
        </w:rPr>
        <w:t xml:space="preserve">, </w:t>
      </w:r>
      <w:bookmarkStart w:id="16" w:name="_Hlk211877008"/>
      <w:r w:rsidRPr="00D74C31">
        <w:rPr>
          <w:rFonts w:ascii="Arial Narrow" w:eastAsia="Times New Roman" w:hAnsi="Arial Narrow" w:cs="Arial"/>
          <w:color w:val="000000"/>
          <w:kern w:val="0"/>
          <w:lang w:val="es-ES" w:eastAsia="es-ES"/>
          <w14:ligatures w14:val="none"/>
        </w:rPr>
        <w:t>así como el cargo de remisión de la póliza</w:t>
      </w:r>
      <w:bookmarkEnd w:id="16"/>
      <w:r w:rsidRPr="00D74C31">
        <w:rPr>
          <w:rFonts w:ascii="Arial Narrow" w:eastAsia="Times New Roman" w:hAnsi="Arial Narrow" w:cs="Arial"/>
          <w:color w:val="000000"/>
          <w:kern w:val="0"/>
          <w:lang w:val="es-ES" w:eastAsia="es-ES"/>
          <w14:ligatures w14:val="none"/>
        </w:rPr>
        <w:t>; (</w:t>
      </w:r>
      <w:proofErr w:type="spellStart"/>
      <w:r w:rsidRPr="00D74C31">
        <w:rPr>
          <w:rFonts w:ascii="Arial Narrow" w:eastAsia="Times New Roman" w:hAnsi="Arial Narrow" w:cs="Arial"/>
          <w:color w:val="000000"/>
          <w:kern w:val="0"/>
          <w:lang w:val="es-ES" w:eastAsia="es-ES"/>
          <w14:ligatures w14:val="none"/>
        </w:rPr>
        <w:t>ii</w:t>
      </w:r>
      <w:proofErr w:type="spellEnd"/>
      <w:r w:rsidRPr="00D74C31">
        <w:rPr>
          <w:rFonts w:ascii="Arial Narrow" w:eastAsia="Times New Roman" w:hAnsi="Arial Narrow" w:cs="Arial"/>
          <w:color w:val="000000"/>
          <w:kern w:val="0"/>
          <w:lang w:val="es-ES" w:eastAsia="es-ES"/>
          <w14:ligatures w14:val="none"/>
        </w:rPr>
        <w:t>) presentar los medios probatorios que acrediten</w:t>
      </w:r>
      <w:r w:rsidR="00D74C31" w:rsidRPr="00D74C31">
        <w:rPr>
          <w:rFonts w:ascii="Arial Narrow" w:eastAsia="Times New Roman" w:hAnsi="Arial Narrow" w:cs="Arial"/>
          <w:color w:val="000000"/>
          <w:kern w:val="0"/>
          <w:lang w:val="es-ES" w:eastAsia="es-ES"/>
          <w14:ligatures w14:val="none"/>
        </w:rPr>
        <w:t xml:space="preserve"> que</w:t>
      </w:r>
      <w:r w:rsidRPr="00D74C31">
        <w:rPr>
          <w:rFonts w:ascii="Arial Narrow" w:eastAsia="Times New Roman" w:hAnsi="Arial Narrow" w:cs="Arial"/>
          <w:color w:val="000000"/>
          <w:kern w:val="0"/>
          <w:lang w:val="es-ES" w:eastAsia="es-ES"/>
          <w14:ligatures w14:val="none"/>
        </w:rPr>
        <w:t xml:space="preserve"> el valor a </w:t>
      </w:r>
      <w:r w:rsidR="00AC0C78" w:rsidRPr="00D74C31">
        <w:rPr>
          <w:rFonts w:ascii="Arial Narrow" w:eastAsia="Times New Roman" w:hAnsi="Arial Narrow" w:cs="Arial"/>
          <w:color w:val="000000"/>
          <w:kern w:val="0"/>
          <w:lang w:val="es-ES" w:eastAsia="es-ES"/>
          <w14:ligatures w14:val="none"/>
        </w:rPr>
        <w:t xml:space="preserve">liquidar por el </w:t>
      </w:r>
      <w:r w:rsidR="00AC0C78" w:rsidRPr="00D74C31">
        <w:rPr>
          <w:rFonts w:ascii="Arial Narrow" w:eastAsia="Times New Roman" w:hAnsi="Arial Narrow" w:cs="Times New Roman"/>
          <w:kern w:val="0"/>
          <w:shd w:val="clear" w:color="auto" w:fill="FFFFFF"/>
          <w:lang w:eastAsia="es-PE"/>
          <w14:ligatures w14:val="none"/>
        </w:rPr>
        <w:t xml:space="preserve">siniestro del </w:t>
      </w:r>
      <w:r w:rsidR="00AC0C78" w:rsidRPr="00D74C31">
        <w:rPr>
          <w:rFonts w:ascii="Arial Narrow" w:eastAsia="Times New Roman" w:hAnsi="Arial Narrow" w:cs="Arial"/>
          <w:color w:val="000000"/>
          <w:kern w:val="0"/>
          <w:lang w:eastAsia="es-ES"/>
          <w14:ligatures w14:val="none"/>
        </w:rPr>
        <w:t>11 de noviembre de 2025</w:t>
      </w:r>
      <w:r w:rsidR="00AC0C78" w:rsidRPr="00D74C31">
        <w:rPr>
          <w:rFonts w:ascii="Arial Narrow" w:eastAsia="Times New Roman" w:hAnsi="Arial Narrow" w:cs="Arial"/>
          <w:color w:val="000000"/>
          <w:kern w:val="0"/>
          <w:lang w:val="es-ES" w:eastAsia="es-ES"/>
          <w14:ligatures w14:val="none"/>
        </w:rPr>
        <w:t xml:space="preserve"> </w:t>
      </w:r>
      <w:r w:rsidR="00D74C31" w:rsidRPr="00D74C31">
        <w:rPr>
          <w:rFonts w:ascii="Arial Narrow" w:eastAsia="Times New Roman" w:hAnsi="Arial Narrow" w:cs="Arial"/>
          <w:color w:val="000000"/>
          <w:kern w:val="0"/>
          <w:lang w:val="es-ES" w:eastAsia="es-ES"/>
          <w14:ligatures w14:val="none"/>
        </w:rPr>
        <w:t xml:space="preserve">fue realizado </w:t>
      </w:r>
      <w:r w:rsidRPr="00D74C31">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D74C31">
        <w:rPr>
          <w:rFonts w:ascii="Arial Narrow" w:eastAsia="Times New Roman" w:hAnsi="Arial Narrow" w:cs="Arial"/>
          <w:color w:val="000000"/>
          <w:kern w:val="0"/>
          <w:lang w:val="es-ES" w:eastAsia="es-ES"/>
          <w14:ligatures w14:val="none"/>
        </w:rPr>
        <w:t xml:space="preserve">con la parte denunciante </w:t>
      </w:r>
      <w:r w:rsidRPr="00D74C31">
        <w:rPr>
          <w:rFonts w:ascii="Arial Narrow" w:eastAsia="Times New Roman" w:hAnsi="Arial Narrow" w:cs="Arial"/>
          <w:color w:val="000000"/>
          <w:kern w:val="0"/>
          <w:lang w:val="es-ES" w:eastAsia="es-ES"/>
          <w14:ligatures w14:val="none"/>
        </w:rPr>
        <w:t xml:space="preserve">en virtud </w:t>
      </w:r>
      <w:r w:rsidR="00F01410" w:rsidRPr="00D74C31">
        <w:rPr>
          <w:rFonts w:ascii="Arial Narrow" w:eastAsia="Times New Roman" w:hAnsi="Arial Narrow" w:cs="Arial"/>
          <w:color w:val="000000"/>
          <w:kern w:val="0"/>
          <w:lang w:val="es-ES" w:eastAsia="es-ES"/>
          <w14:ligatures w14:val="none"/>
        </w:rPr>
        <w:t xml:space="preserve">de los hechos materia </w:t>
      </w:r>
      <w:r w:rsidRPr="00D74C31">
        <w:rPr>
          <w:rFonts w:ascii="Arial Narrow" w:eastAsia="Times New Roman" w:hAnsi="Arial Narrow" w:cs="Arial"/>
          <w:color w:val="000000"/>
          <w:kern w:val="0"/>
          <w:lang w:val="es-ES" w:eastAsia="es-ES"/>
          <w14:ligatures w14:val="none"/>
        </w:rPr>
        <w:t>de denuncia.</w:t>
      </w:r>
      <w:r w:rsidRPr="00D74C31">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8E24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3FA28C9" w:rsidR="00121544" w:rsidRPr="00AC0C78" w:rsidRDefault="00CA59A2" w:rsidP="008E24E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2026, complementado mediante escritos adicionales del 18 de marzo de 2026 y 19 de marzo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E481A" w:rsidRPr="000E481A">
        <w:rPr>
          <w:rFonts w:ascii="Arial Narrow" w:eastAsia="Times New Roman" w:hAnsi="Arial Narrow" w:cs="Times New Roman"/>
          <w:color w:val="000000"/>
          <w:kern w:val="0"/>
          <w:shd w:val="clear" w:color="auto" w:fill="FFFFFF"/>
          <w:lang w:eastAsia="es-PE"/>
          <w14:ligatures w14:val="none"/>
        </w:rPr>
        <w:t/>
      </w:r>
      <w:r w:rsidR="000E481A" w:rsidRPr="00AC0C78">
        <w:rPr>
          <w:rFonts w:ascii="Arial Narrow" w:eastAsia="Times New Roman" w:hAnsi="Arial Narrow" w:cs="Times New Roman"/>
          <w:color w:val="000000"/>
          <w:kern w:val="0"/>
          <w:shd w:val="clear" w:color="auto" w:fill="FFFFFF"/>
          <w:lang w:eastAsia="es-PE"/>
          <w14:ligatures w14:val="none"/>
        </w:rPr>
        <w:t xml:space="preserve"/>
      </w:r>
      <w:r w:rsidRPr="00AC0C78">
        <w:rPr>
          <w:rFonts w:ascii="Arial Narrow" w:eastAsia="Times New Roman" w:hAnsi="Arial Narrow" w:cs="Times New Roman"/>
          <w:color w:val="000000"/>
          <w:kern w:val="0"/>
          <w:shd w:val="clear" w:color="auto" w:fill="FFFFFF"/>
          <w:lang w:eastAsia="es-PE"/>
          <w14:ligatures w14:val="none"/>
        </w:rPr>
        <w:t xml:space="preserve"/>
      </w:r>
      <w:r w:rsidR="000E481A" w:rsidRPr="00AC0C78">
        <w:rPr>
          <w:rFonts w:ascii="Arial Narrow" w:eastAsia="Times New Roman" w:hAnsi="Arial Narrow" w:cs="Times New Roman"/>
          <w:color w:val="000000"/>
          <w:kern w:val="0"/>
          <w:shd w:val="clear" w:color="auto" w:fill="FFFFFF"/>
          <w:lang w:eastAsia="es-PE"/>
          <w14:ligatures w14:val="none"/>
        </w:rPr>
        <w:t/>
      </w:r>
      <w:r w:rsidRPr="00AC0C78">
        <w:rPr>
          <w:rFonts w:ascii="Arial Narrow" w:eastAsia="Times New Roman" w:hAnsi="Arial Narrow" w:cs="Times New Roman"/>
          <w:color w:val="000000"/>
          <w:kern w:val="0"/>
          <w:shd w:val="clear" w:color="auto" w:fill="FFFFFF"/>
          <w:lang w:eastAsia="es-PE"/>
          <w14:ligatures w14:val="none"/>
        </w:rPr>
        <w:t xml:space="preserve"/>
      </w:r>
      <w:r w:rsidR="000E481A" w:rsidRPr="00AC0C78">
        <w:rPr>
          <w:rFonts w:ascii="Arial Narrow" w:hAnsi="Arial Narrow" w:cs="Arial"/>
          <w:bCs/>
          <w:spacing w:val="-3"/>
          <w:kern w:val="0"/>
          <w14:ligatures w14:val="none"/>
        </w:rPr>
        <w:t xml:space="preserve"/>
      </w:r>
      <w:proofErr w:type="spellStart"/>
      <w:r w:rsidR="000E481A" w:rsidRPr="00AC0C78">
        <w:rPr>
          <w:rFonts w:ascii="Arial Narrow" w:hAnsi="Arial Narrow" w:cs="Arial"/>
          <w:bCs/>
          <w:spacing w:val="-3"/>
          <w:kern w:val="0"/>
          <w14:ligatures w14:val="none"/>
        </w:rPr>
        <w:t/>
      </w:r>
      <w:proofErr w:type="spellEnd"/>
      <w:r w:rsidR="000E481A" w:rsidRPr="00AC0C78">
        <w:rPr>
          <w:rFonts w:ascii="Arial Narrow" w:hAnsi="Arial Narrow" w:cs="Arial"/>
          <w:bCs/>
          <w:spacing w:val="-3"/>
          <w:kern w:val="0"/>
          <w14:ligatures w14:val="none"/>
        </w:rPr>
        <w:t xml:space="preserve"/>
      </w:r>
      <w:r w:rsidRPr="00AC0C78">
        <w:rPr>
          <w:rFonts w:ascii="Arial Narrow" w:eastAsia="Times New Roman" w:hAnsi="Arial Narrow" w:cs="Times New Roman"/>
          <w:color w:val="000000"/>
          <w:kern w:val="0"/>
          <w:shd w:val="clear" w:color="auto" w:fill="FFFFFF"/>
          <w:lang w:eastAsia="es-PE"/>
          <w14:ligatures w14:val="none"/>
        </w:rPr>
        <w:t xml:space="preserve"/>
      </w:r>
      <w:r w:rsidR="000E481A" w:rsidRPr="00AC0C78">
        <w:rPr>
          <w:rFonts w:ascii="Arial Narrow" w:hAnsi="Arial Narrow" w:cs="Arial"/>
          <w:bCs/>
          <w:spacing w:val="-3"/>
          <w:kern w:val="0"/>
          <w14:ligatures w14:val="none"/>
        </w:rPr>
        <w:t/>
      </w:r>
      <w:r w:rsidRPr="00AC0C78">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C0C7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C0C78" w:rsidRDefault="00121544" w:rsidP="008E24EB">
      <w:pPr>
        <w:spacing w:after="0" w:line="240" w:lineRule="auto"/>
        <w:contextualSpacing/>
        <w:jc w:val="both"/>
        <w:rPr>
          <w:rFonts w:ascii="Arial Narrow" w:eastAsia="Calibri" w:hAnsi="Arial Narrow" w:cs="Arial Narrow"/>
          <w:color w:val="000000"/>
          <w:kern w:val="0"/>
          <w:lang w:eastAsia="es-PE"/>
          <w14:ligatures w14:val="none"/>
        </w:rPr>
      </w:pPr>
    </w:p>
    <w:p w14:paraId="0B0291C5" w14: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C0C78">
        <w:rPr>
          <w:rFonts w:ascii="Arial Narrow" w:eastAsia="Calibri" w:hAnsi="Arial Narrow" w:cs="Arial Narrow"/>
          <w:color w:val="000000"/>
          <w:kern w:val="0"/>
          <w:lang w:eastAsia="es-PE"/>
          <w14:ligatures w14:val="none"/>
        </w:rPr>
        <w:t>Presunta</w:t>
      </w:r>
      <w:r w:rsidRPr="00AC0C78">
        <w:rPr>
          <w:rFonts w:ascii="Arial Narrow" w:eastAsia="Times New Roman" w:hAnsi="Arial Narrow" w:cs="Times New Roman"/>
          <w:kern w:val="0"/>
          <w:shd w:val="clear" w:color="auto" w:fill="FFFFFF"/>
          <w:lang w:eastAsia="es-PE"/>
          <w14:ligatures w14:val="none"/>
        </w:rPr>
        <w:t xml:space="preserve"> infracción a los artículos 18 y 19</w:t>
      </w:r>
      <w:r w:rsidRPr="00AC0C78">
        <w:rPr>
          <w:rFonts w:ascii="Arial Narrow" w:eastAsia="Calibri" w:hAnsi="Arial Narrow" w:cs="Arial Narrow"/>
          <w:kern w:val="0"/>
          <w:lang w:eastAsia="es-PE"/>
          <w14:ligatures w14:val="none"/>
        </w:rPr>
        <w:t xml:space="preserve"> de </w:t>
      </w:r>
      <w:r w:rsidRPr="00AC0C78">
        <w:rPr>
          <w:rFonts w:ascii="Arial Narrow" w:eastAsia="Times New Roman" w:hAnsi="Arial Narrow" w:cs="Times New Roman"/>
          <w:kern w:val="0"/>
          <w:shd w:val="clear" w:color="auto" w:fill="FFFFFF"/>
          <w:lang w:eastAsia="es-PE"/>
          <w14:ligatures w14:val="none"/>
        </w:rPr>
        <w:t>la Ley</w:t>
      </w:r>
      <w:r w:rsidR="008E24EB">
        <w:rPr>
          <w:rFonts w:ascii="Arial Narrow" w:eastAsia="Times New Roman" w:hAnsi="Arial Narrow" w:cs="Times New Roman"/>
          <w:kern w:val="0"/>
          <w:shd w:val="clear" w:color="auto" w:fill="FFFFFF"/>
          <w:lang w:eastAsia="es-PE"/>
          <w14:ligatures w14:val="none"/>
        </w:rPr>
        <w:t xml:space="preserve"> </w:t>
      </w:r>
      <w:r w:rsidRPr="00AC0C78">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C0C78">
        <w:rPr>
          <w:rFonts w:ascii="Arial Narrow" w:eastAsia="Times New Roman" w:hAnsi="Arial Narrow" w:cs="Times New Roman"/>
          <w:kern w:val="0"/>
          <w:shd w:val="clear" w:color="auto" w:fill="FFFFFF"/>
          <w:lang w:eastAsia="es-PE"/>
          <w14:ligatures w14:val="none"/>
        </w:rPr>
        <w:t xml:space="preserve">la compañía aseguradora </w:t>
      </w:r>
      <w:r w:rsidR="00327F6D" w:rsidRPr="00AC0C78">
        <w:rPr>
          <w:rFonts w:ascii="Arial Narrow" w:eastAsia="Times New Roman" w:hAnsi="Arial Narrow" w:cs="Times New Roman"/>
          <w:kern w:val="0"/>
          <w:shd w:val="clear" w:color="auto" w:fill="FFFFFF"/>
          <w:lang w:eastAsia="es-PE"/>
          <w14:ligatures w14:val="none"/>
        </w:rPr>
        <w:t xml:space="preserve">habría liquidado inadecuadamente el siniestro del </w:t>
      </w:r>
      <w:r w:rsidR="00327F6D" w:rsidRPr="00AC0C78">
        <w:rPr>
          <w:rFonts w:ascii="Arial Narrow" w:eastAsia="Times New Roman" w:hAnsi="Arial Narrow" w:cs="Arial"/>
          <w:color w:val="000000"/>
          <w:kern w:val="0"/>
          <w:lang w:eastAsia="es-ES"/>
          <w14:ligatures w14:val="none"/>
        </w:rPr>
        <w:t xml:space="preserve">11 de noviembre de 2025, </w:t>
      </w:r>
      <w:r w:rsidR="00327F6D" w:rsidRPr="00AC0C78">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327F6D" w:rsidRPr="00AC0C78">
        <w:rPr>
          <w:rFonts w:ascii="Arial Narrow" w:eastAsia="Times New Roman" w:hAnsi="Arial Narrow" w:cs="Arial"/>
          <w:color w:val="000000"/>
          <w:kern w:val="0"/>
          <w:lang w:val="es-ES" w:eastAsia="es-ES"/>
          <w14:ligatures w14:val="none"/>
        </w:rPr>
        <w:t xml:space="preserve">Póliza 2101 - 1581225 </w:t>
      </w:r>
      <w:r w:rsidR="00327F6D" w:rsidRPr="00AC0C78">
        <w:rPr>
          <w:rFonts w:ascii="Arial Narrow" w:eastAsia="Times New Roman" w:hAnsi="Arial Narrow" w:cs="Times New Roman"/>
          <w:kern w:val="0"/>
          <w:shd w:val="clear" w:color="auto" w:fill="FFFFFF"/>
          <w:lang w:eastAsia="es-PE"/>
          <w14:ligatures w14:val="none"/>
        </w:rPr>
        <w:t xml:space="preserve">un monto menor del que </w:t>
      </w:r>
      <w:r w:rsidR="00E27D93" w:rsidRPr="00AC0C78">
        <w:rPr>
          <w:rFonts w:ascii="Arial Narrow" w:eastAsia="Times New Roman" w:hAnsi="Arial Narrow" w:cs="Times New Roman"/>
          <w:kern w:val="0"/>
          <w:shd w:val="clear" w:color="auto" w:fill="FFFFFF"/>
          <w:lang w:eastAsia="es-PE"/>
          <w14:ligatures w14:val="none"/>
        </w:rPr>
        <w:t xml:space="preserve">le </w:t>
      </w:r>
      <w:r w:rsidR="00327F6D" w:rsidRPr="00AC0C78">
        <w:rPr>
          <w:rFonts w:ascii="Arial Narrow" w:eastAsia="Times New Roman" w:hAnsi="Arial Narrow" w:cs="Times New Roman"/>
          <w:kern w:val="0"/>
          <w:shd w:val="clear" w:color="auto" w:fill="FFFFFF"/>
          <w:lang w:eastAsia="es-PE"/>
          <w14:ligatures w14:val="none"/>
        </w:rPr>
        <w:t>corresponde</w:t>
      </w:r>
      <w:r w:rsidR="00121544" w:rsidRPr="00AC0C78">
        <w:rPr>
          <w:rFonts w:ascii="Arial Narrow" w:eastAsia="Arial Narrow" w:hAnsi="Arial Narrow" w:cs="Arial Narrow"/>
          <w:kern w:val="0"/>
          <w14:ligatures w14:val="none"/>
        </w:rPr>
        <w:t>.</w:t>
      </w:r>
      <w:bookmarkStart w:id="18" w:name="_Hlk215162047"/>
    </w:p>
    <w:p w14:paraId="63B0A1A1" w14: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C0C78">
        <w:rPr>
          <w:rFonts w:ascii="Arial Narrow" w:eastAsia="Arial Narrow" w:hAnsi="Arial Narrow" w:cs="Arial Narrow"/>
        </w:rPr>
        <w:t>Presunta infracción al numeral 88.1</w:t>
      </w:r>
      <w:r w:rsidR="001D3F79" w:rsidRPr="00AC0C78">
        <w:rPr>
          <w:rFonts w:ascii="Arial Narrow" w:eastAsia="Arial Narrow" w:hAnsi="Arial Narrow" w:cs="Arial Narrow"/>
          <w:kern w:val="0"/>
          <w14:ligatures w14:val="none"/>
        </w:rPr>
        <w:t/>
      </w:r>
      <w:r w:rsidRPr="00AC0C78">
        <w:rPr>
          <w:rFonts w:ascii="Arial Narrow" w:eastAsia="Arial Narrow" w:hAnsi="Arial Narrow" w:cs="Arial Narrow"/>
        </w:rPr>
        <w:t xml:space="preserve"> del artículo 88</w:t>
      </w:r>
      <w:r w:rsidR="001D3F79" w:rsidRPr="00AC0C78">
        <w:rPr>
          <w:rFonts w:ascii="Arial Narrow" w:eastAsia="Arial Narrow" w:hAnsi="Arial Narrow" w:cs="Arial Narrow"/>
          <w:kern w:val="0"/>
          <w14:ligatures w14:val="none"/>
        </w:rPr>
        <w:t/>
      </w:r>
      <w:r w:rsidRPr="00AC0C78">
        <w:rPr>
          <w:rFonts w:ascii="Arial Narrow" w:eastAsia="Arial Narrow" w:hAnsi="Arial Narrow" w:cs="Arial Narrow"/>
        </w:rPr>
        <w:t xml:space="preserve"> de la Ley 29571, Código de Protección y Defensa del Consumidor, </w:t>
      </w:r>
      <w:r w:rsidRPr="00AC0C78">
        <w:rPr>
          <w:rFonts w:ascii="Arial Narrow" w:eastAsia="Arial Narrow" w:hAnsi="Arial Narrow" w:cs="Arial Narrow"/>
          <w:kern w:val="0"/>
          <w14:ligatures w14:val="none"/>
        </w:rPr>
        <w:t xml:space="preserve">en tanto </w:t>
      </w:r>
      <w:r w:rsidR="007401CC" w:rsidRPr="00AC0C78">
        <w:rPr>
          <w:rFonts w:ascii="Arial Narrow" w:eastAsia="Arial Narrow" w:hAnsi="Arial Narrow" w:cs="Arial Narrow"/>
          <w:kern w:val="0"/>
          <w14:ligatures w14:val="none"/>
        </w:rPr>
        <w:t>la compañía aseguradora</w:t>
      </w:r>
      <w:r w:rsidRPr="00AC0C78">
        <w:rPr>
          <w:rFonts w:ascii="Arial Narrow" w:eastAsia="Arial Narrow" w:hAnsi="Arial Narrow" w:cs="Arial Narrow"/>
          <w:kern w:val="0"/>
          <w14:ligatures w14:val="none"/>
        </w:rPr>
        <w:t xml:space="preserve"> habría brindado una respuesta inadecuada </w:t>
      </w:r>
      <w:r w:rsidR="007401CC" w:rsidRPr="00AC0C78">
        <w:rPr>
          <w:rFonts w:ascii="Arial Narrow" w:eastAsia="Arial Narrow" w:hAnsi="Arial Narrow" w:cs="Arial Narrow"/>
          <w:kern w:val="0"/>
          <w14:ligatures w14:val="none"/>
        </w:rPr>
        <w:t xml:space="preserve">el </w:t>
      </w:r>
      <w:r w:rsidR="007401CC" w:rsidRPr="00AC0C78">
        <w:rPr>
          <w:rFonts w:ascii="Arial Narrow" w:eastAsia="Times New Roman" w:hAnsi="Arial Narrow" w:cs="Arial"/>
          <w:color w:val="000000"/>
          <w:kern w:val="0"/>
          <w:lang w:eastAsia="es-ES"/>
          <w14:ligatures w14:val="none"/>
        </w:rPr>
        <w:t xml:space="preserve">10 de marzo de 2026 </w:t>
      </w:r>
      <w:r w:rsidRPr="00AC0C78">
        <w:rPr>
          <w:rFonts w:ascii="Arial Narrow" w:eastAsia="Arial Narrow" w:hAnsi="Arial Narrow" w:cs="Arial Narrow"/>
          <w:kern w:val="0"/>
          <w14:ligatures w14:val="none"/>
        </w:rPr>
        <w:t>a</w:t>
      </w:r>
      <w:r w:rsidR="008E24EB">
        <w:rPr>
          <w:rFonts w:ascii="Arial Narrow" w:eastAsia="Arial Narrow" w:hAnsi="Arial Narrow" w:cs="Arial Narrow"/>
          <w:kern w:val="0"/>
          <w14:ligatures w14:val="none"/>
        </w:rPr>
        <w:t xml:space="preserve"> un</w:t>
      </w:r>
      <w:r w:rsidR="007401CC" w:rsidRPr="00AC0C78">
        <w:rPr>
          <w:rFonts w:ascii="Arial Narrow" w:eastAsia="Arial Narrow" w:hAnsi="Arial Narrow" w:cs="Arial Narrow"/>
          <w:kern w:val="0"/>
          <w14:ligatures w14:val="none"/>
        </w:rPr>
        <w:t xml:space="preserve"> </w:t>
      </w:r>
      <w:r w:rsidRPr="00AC0C78">
        <w:rPr>
          <w:rFonts w:ascii="Arial Narrow" w:eastAsia="Arial Narrow" w:hAnsi="Arial Narrow" w:cs="Arial Narrow"/>
          <w:kern w:val="0"/>
          <w14:ligatures w14:val="none"/>
        </w:rPr>
        <w:t>reclamo presentado por el denunciante</w:t>
      </w:r>
      <w:bookmarkEnd w:id="19"/>
      <w:r w:rsidRPr="00AC0C78">
        <w:rPr>
          <w:rFonts w:ascii="Arial Narrow" w:eastAsia="Arial Narrow" w:hAnsi="Arial Narrow" w:cs="Arial Narrow"/>
          <w:kern w:val="0"/>
          <w14:ligatures w14:val="none"/>
        </w:rPr>
        <w:t>.</w:t>
      </w:r>
    </w:p>
    <w:bookmarkEnd w:id="17"/>
    <w:bookmarkEnd w:id="18"/>
    <w:p w14:paraId="042B3F54" w14:textId="777BBF33" w:rsidR="00CA59A2" w:rsidRPr="00AC0C78" w:rsidRDefault="00CA59A2" w:rsidP="008E24EB">
      <w:pPr>
        <w:spacing w:after="0" w:line="240" w:lineRule="auto"/>
        <w:contextualSpacing/>
        <w:jc w:val="both"/>
        <w:rPr>
          <w:rFonts w:ascii="Arial Narrow" w:eastAsia="Arial Narrow" w:hAnsi="Arial Narrow" w:cs="Arial Narrow"/>
          <w:kern w:val="0"/>
          <w14:ligatures w14:val="none"/>
        </w:rPr>
      </w:pPr>
    </w:p>
    <w:p w14:paraId="0A292C9F" w14:textId="1A827F1B" w:rsidR="00CA59A2" w:rsidRPr="0026598E" w:rsidRDefault="00CA59A2" w:rsidP="008E24EB">
      <w:pPr>
        <w:spacing w:after="0" w:line="240" w:lineRule="auto"/>
        <w:contextualSpacing/>
        <w:jc w:val="both"/>
        <w:rPr>
          <w:rFonts w:ascii="Arial Narrow" w:eastAsia="Calibri" w:hAnsi="Arial Narrow" w:cs="Arial"/>
          <w:kern w:val="0"/>
          <w14:ligatures w14:val="none"/>
        </w:rPr>
      </w:pPr>
      <w:r w:rsidRPr="00AC0C78">
        <w:rPr>
          <w:rFonts w:ascii="Arial Narrow" w:eastAsia="Arial Narrow" w:hAnsi="Arial Narrow" w:cs="Arial Narrow"/>
          <w:b/>
          <w:color w:val="000000"/>
          <w:kern w:val="0"/>
          <w:lang w:eastAsia="es-PE"/>
          <w14:ligatures w14:val="none"/>
        </w:rPr>
        <w:t>SEGUNDO:</w:t>
      </w:r>
      <w:r w:rsidRPr="00AC0C78">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481A" w:rsidRPr="000E481A">
        <w:rPr>
          <w:rFonts w:ascii="Arial Narrow" w:eastAsia="Times New Roman" w:hAnsi="Arial Narrow" w:cs="Arial"/>
          <w:color w:val="000000"/>
          <w:kern w:val="0"/>
          <w:lang w:val="es-ES" w:eastAsia="es-ES"/>
          <w14:ligatures w14:val="none"/>
        </w:rPr>
        <w:t>17 de marzo de 2026, complementado mediante escritos adicionales del 18 de marzo de 2026 y 19 de marzo de 2026</w:t>
      </w:r>
      <w:r w:rsidRPr="0026598E">
        <w:rPr>
          <w:rFonts w:ascii="Arial Narrow" w:eastAsia="Calibri" w:hAnsi="Arial Narrow" w:cs="Arial"/>
          <w:kern w:val="0"/>
          <w14:ligatures w14:val="none"/>
        </w:rPr>
        <w:t>.</w:t>
      </w:r>
    </w:p>
    <w:p w14:paraId="68A17E97"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481A" w:rsidRPr="000E481A">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A71A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A71A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F567DE8"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D74C31" w:rsidRPr="00D74C31">
        <w:rPr>
          <w:rFonts w:ascii="Arial Narrow" w:eastAsia="Times New Roman" w:hAnsi="Arial Narrow" w:cs="Arial"/>
          <w:color w:val="000000"/>
          <w:kern w:val="0"/>
          <w:lang w:val="es-ES" w:eastAsia="es-ES"/>
          <w14:ligatures w14: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Times New Roman" w:hAnsi="Arial Narrow" w:cs="Arial"/>
          <w:color w:val="000000"/>
          <w:kern w:val="0"/>
          <w:lang w:val="es-ES" w:eastAsia="es-ES"/>
          <w14:ligatures w14:val="none"/>
        </w:rPr>
        <w:t>ii</w:t>
      </w:r>
      <w:proofErr w:type="spellEnd"/>
      <w:r w:rsidR="00D74C31" w:rsidRPr="00D74C31">
        <w:rPr>
          <w:rFonts w:ascii="Arial Narrow" w:eastAsia="Times New Roman" w:hAnsi="Arial Narrow" w:cs="Arial"/>
          <w:color w:val="000000"/>
          <w:kern w:val="0"/>
          <w:lang w:val="es-ES" w:eastAsia="es-ES"/>
          <w14:ligatures w14:val="none"/>
        </w:rPr>
        <w:t xml:space="preserve">) presentar los medios probatorios que acrediten que el valor a liquidar por el </w:t>
      </w:r>
      <w:r w:rsidR="00D74C31" w:rsidRPr="00D74C31">
        <w:rPr>
          <w:rFonts w:ascii="Arial Narrow" w:eastAsia="Times New Roman" w:hAnsi="Arial Narrow" w:cs="Times New Roman"/>
          <w:kern w:val="0"/>
          <w:shd w:val="clear" w:color="auto" w:fill="FFFFFF"/>
          <w:lang w:eastAsia="es-PE"/>
          <w14:ligatures w14:val="none"/>
        </w:rPr>
        <w:t xml:space="preserve">siniestro del </w:t>
      </w:r>
      <w:r w:rsidR="00D74C31" w:rsidRPr="00D74C31">
        <w:rPr>
          <w:rFonts w:ascii="Arial Narrow" w:eastAsia="Times New Roman" w:hAnsi="Arial Narrow" w:cs="Arial"/>
          <w:color w:val="000000"/>
          <w:kern w:val="0"/>
          <w:lang w:eastAsia="es-ES"/>
          <w14:ligatures w14:val="none"/>
        </w:rPr>
        <w:t>11 de noviembre de 2025</w:t>
      </w:r>
      <w:r w:rsidR="00D74C31" w:rsidRPr="00D74C31">
        <w:rPr>
          <w:rFonts w:ascii="Arial Narrow" w:eastAsia="Times New Roman" w:hAnsi="Arial Narrow" w:cs="Arial"/>
          <w:color w:val="000000"/>
          <w:kern w:val="0"/>
          <w:lang w:val="es-ES" w:eastAsia="es-ES"/>
          <w14:ligatures w14:val="none"/>
        </w:rPr>
        <w:t xml:space="preserve"> fue realizado de acuerdo a los términos y condiciones de la póliza; y, (</w:t>
      </w:r>
      <w:proofErr w:type="spellStart"/>
      <w:r w:rsidR="00D74C31" w:rsidRPr="00D74C31">
        <w:rPr>
          <w:rFonts w:ascii="Arial Narrow" w:eastAsia="Times New Roman" w:hAnsi="Arial Narrow" w:cs="Arial"/>
          <w:color w:val="000000"/>
          <w:kern w:val="0"/>
          <w:lang w:val="es-ES" w:eastAsia="es-ES"/>
          <w14:ligatures w14:val="none"/>
        </w:rPr>
        <w:t>iii</w:t>
      </w:r>
      <w:proofErr w:type="spellEnd"/>
      <w:r w:rsidR="00D74C31" w:rsidRPr="00D74C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8E24EB">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24C6334" w:rsidR="00CA59A2" w:rsidRPr="00A67ADF" w:rsidRDefault="00CA59A2" w:rsidP="008E24EB">
      <w:pPr>
        <w:suppressAutoHyphens/>
        <w:spacing w:after="0" w:line="240" w:lineRule="auto"/>
        <w:contextualSpacing/>
        <w:jc w:val="both"/>
        <w:rPr>
          <w:rFonts w:ascii="Arial Narrow" w:hAnsi="Arial Narrow" w:cs="Arial"/>
        </w:rPr>
      </w:pPr>
      <w:r w:rsidRPr="000E481A">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481A">
        <w:rPr>
          <w:rFonts w:ascii="Arial Narrow" w:hAnsi="Arial Narrow" w:cs="Arial"/>
          <w:b/>
          <w:spacing w:val="-3"/>
          <w:kern w:val="0"/>
          <w14:ligatures w14:val="none"/>
        </w:rPr>
        <w:t/>
      </w:r>
      <w:r w:rsidRPr="000E481A">
        <w:rPr>
          <w:rFonts w:ascii="Arial Narrow" w:hAnsi="Arial Narrow" w:cs="Arial"/>
          <w:bCs/>
          <w:spacing w:val="-3"/>
          <w:kern w:val="0"/>
          <w14:ligatures w14:val="none"/>
        </w:rPr>
        <w:t xml:space="preserve"/>
      </w:r>
      <w:r w:rsidR="000E481A" w:rsidRPr="000E481A">
        <w:rPr>
          <w:rFonts w:ascii="Arial Narrow" w:hAnsi="Arial Narrow" w:cs="Arial"/>
          <w:bCs/>
          <w:spacing w:val="-3"/>
          <w:kern w:val="0"/>
          <w14:ligatures w14:val="none"/>
        </w:rPr>
        <w:t xml:space="preserve"/>
      </w:r>
      <w:proofErr w:type="spellStart"/>
      <w:r w:rsidR="000E481A" w:rsidRPr="000E481A">
        <w:rPr>
          <w:rFonts w:ascii="Arial Narrow" w:hAnsi="Arial Narrow" w:cs="Arial"/>
          <w:bCs/>
          <w:spacing w:val="-3"/>
          <w:kern w:val="0"/>
          <w14:ligatures w14:val="none"/>
        </w:rPr>
        <w:t/>
      </w:r>
      <w:proofErr w:type="spellEnd"/>
      <w:r w:rsidR="000E481A" w:rsidRPr="000E481A">
        <w:rPr>
          <w:rFonts w:ascii="Arial Narrow" w:hAnsi="Arial Narrow" w:cs="Arial"/>
          <w:bCs/>
          <w:spacing w:val="-3"/>
          <w:kern w:val="0"/>
          <w14:ligatures w14:val="none"/>
        </w:rPr>
        <w:t xml:space="preserve"/>
      </w:r>
      <w:r w:rsidRPr="000E481A">
        <w:rPr>
          <w:rFonts w:ascii="Arial Narrow" w:hAnsi="Arial Narrow"/>
          <w:color w:val="000000"/>
        </w:rPr>
        <w:t/>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8E24EB">
      <w:pPr>
        <w:suppressAutoHyphens/>
        <w:spacing w:after="0" w:line="240" w:lineRule="auto"/>
        <w:contextualSpacing/>
        <w:jc w:val="both"/>
        <w:rPr>
          <w:rFonts w:ascii="Arial Narrow" w:hAnsi="Arial Narrow" w:cs="Arial"/>
          <w:bCs/>
        </w:rPr>
      </w:pPr>
      <w:bookmarkStart w:id="25" w:name="_Hlk198890962"/>
      <w:bookmarkEnd w:id="24"/>
    </w:p>
    <w:bookmarkEnd w:id="25"/>
    <w:p w14:paraId="23716787" w14:textId="77777777" w:rsidR="00CA59A2" w:rsidRPr="0026598E" w:rsidRDefault="00CA59A2" w:rsidP="008E24EB">
      <w:pPr>
        <w:suppressAutoHyphens/>
        <w:spacing w:after="0" w:line="240" w:lineRule="auto"/>
        <w:contextualSpacing/>
        <w:jc w:val="both"/>
        <w:rPr>
          <w:rFonts w:ascii="Arial Narrow" w:hAnsi="Arial Narrow" w:cs="Arial"/>
        </w:rPr>
      </w:pPr>
    </w:p>
    <w:p w14:paraId="509D673B"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8E24EB">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8E24EB">
      <w:pPr>
        <w:spacing w:after="0" w:line="240" w:lineRule="auto"/>
        <w:contextualSpacing/>
        <w:rPr>
          <w:rFonts w:ascii="Arial Narrow" w:hAnsi="Arial Narrow"/>
        </w:rPr>
      </w:pPr>
    </w:p>
    <w:p w14:paraId="74AAB5F4" w14:textId="77777777" w:rsidR="001B5674" w:rsidRDefault="001B5674" w:rsidP="008E24E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Publicado</w:t>
      </w:r>
      <w:r w:rsidRPr="008E24EB">
        <w:rPr>
          <w:rFonts w:ascii="Arial Narrow" w:hAnsi="Arial Narrow" w:cs="Arial"/>
          <w:b/>
          <w:sz w:val="16"/>
          <w:szCs w:val="16"/>
        </w:rPr>
        <w:t xml:space="preserve"> </w:t>
      </w:r>
      <w:r w:rsidRPr="008E24EB">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6A1CDC8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sz w:val="16"/>
          <w:szCs w:val="16"/>
        </w:rPr>
        <w:tab/>
      </w:r>
      <w:r w:rsidRPr="008E24EB">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b/>
          <w:bCs/>
          <w:sz w:val="16"/>
          <w:szCs w:val="16"/>
        </w:rPr>
        <w:tab/>
        <w:t>Artículo 27.-</w:t>
      </w:r>
      <w:r w:rsidRPr="008E24EB">
        <w:rPr>
          <w:rFonts w:ascii="Arial Narrow" w:eastAsia="Arial Narrow" w:hAnsi="Arial Narrow" w:cs="Arial"/>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E24EB" w:rsidRDefault="00CA59A2" w:rsidP="008E24EB">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E24EB" w:rsidRDefault="00711750" w:rsidP="008E24EB">
      <w:pPr>
        <w:pStyle w:val="Textonotapie"/>
        <w:contextualSpacing/>
        <w:jc w:val="both"/>
        <w:rPr>
          <w:rFonts w:ascii="Arial Narrow" w:hAnsi="Arial Narrow"/>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cs="Arial"/>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w:sz w:val="16"/>
          <w:szCs w:val="16"/>
        </w:rPr>
        <w:t xml:space="preserve">. </w:t>
      </w:r>
    </w:p>
    <w:p w14:paraId="09E912CC" w14:textId="77777777" w:rsidR="00F71384" w:rsidRPr="008E24EB" w:rsidRDefault="00F71384" w:rsidP="008E24EB">
      <w:pPr>
        <w:pStyle w:val="Textonotapie"/>
        <w:ind w:firstLine="567"/>
        <w:contextualSpacing/>
        <w:jc w:val="both"/>
        <w:rPr>
          <w:rFonts w:ascii="Arial Narrow" w:hAnsi="Arial Narrow"/>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LEY SOBRE FACULTADES, NORMAS Y ORGANIZACIÓN DEL INDECOPI, APROBADA POR DECRETO LEGISLATIVO 807 Artículo 24.-</w:t>
      </w:r>
      <w:r w:rsidRPr="008E24E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9B4F71B"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 </w:t>
      </w:r>
    </w:p>
    <w:p w14:paraId="7E788299"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hAnsi="Arial Narrow" w:cs="Arial"/>
          <w:sz w:val="16"/>
          <w:szCs w:val="16"/>
        </w:rPr>
        <w:t>entrada en vigencia</w:t>
      </w:r>
      <w:proofErr w:type="gramEnd"/>
      <w:r w:rsidRPr="008E24E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7">
    <w:p w14:paraId="12554D7B"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hAnsi="Arial Narrow" w:cs="Arial"/>
          <w:b/>
          <w:bCs/>
          <w:sz w:val="16"/>
          <w:szCs w:val="16"/>
        </w:rPr>
      </w:pPr>
      <w:r w:rsidRPr="008E24EB">
        <w:rPr>
          <w:rFonts w:ascii="Arial Narrow" w:hAnsi="Arial Narrow" w:cs="Arial"/>
          <w:sz w:val="16"/>
          <w:szCs w:val="16"/>
        </w:rPr>
        <w:tab/>
      </w:r>
      <w:r w:rsidRPr="008E24EB">
        <w:rPr>
          <w:rFonts w:ascii="Arial Narrow" w:hAnsi="Arial Narrow" w:cs="Arial"/>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3B6754D8" w14:textId="77777777" w:rsidR="00CA59A2" w:rsidRPr="008E24EB" w:rsidRDefault="00CA59A2" w:rsidP="008E24EB">
      <w:pPr>
        <w:pStyle w:val="Textonotapie"/>
        <w:tabs>
          <w:tab w:val="left" w:pos="284"/>
        </w:tabs>
        <w:ind w:left="567" w:hanging="567"/>
        <w:contextualSpacing/>
        <w:jc w:val="both"/>
        <w:rPr>
          <w:rFonts w:ascii="Arial Narrow" w:hAnsi="Arial Narrow" w:cs="Arial"/>
          <w:b/>
          <w:bCs/>
          <w:sz w:val="16"/>
          <w:szCs w:val="16"/>
        </w:rPr>
      </w:pPr>
    </w:p>
  </w:footnote>
  <w:footnote w:id="13">
    <w:p>
      <w:pPr>
        <w:pStyle w:val="Textonotapie"/>
        <w:ind w:left="567" w:hanging="567"/>
        <w:contextualSpacing/>
        <w:jc w:val="both"/>
      </w:pPr>
      <w:r w:rsidRPr="008E24E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contextualSpacing/>
        <w:jc w:val="both"/>
      </w:pPr>
      <w:r w:rsidRPr="008E24E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vertAlign w:val="superscript"/>
        </w:rPr>
        <w:t xml:space="preserve"> </w:t>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w:t>
      </w:r>
    </w:p>
  </w:footnote>
  <w:footnote w:id="9">
    <w:p w14:paraId="4B3DC1A8"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Las medidas correctivas complementarias pueden dictarse de oficio o a pedido de parte.</w:t>
      </w:r>
    </w:p>
    <w:p w14:paraId="51455ACA"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p>
    <w:p w14:paraId="6CB8D69D"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Fonts w:ascii="Arial Narrow" w:eastAsia="Arial Narrow" w:hAnsi="Arial Narrow" w:cs="Arial"/>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Pagar los gastos incurridos por el consumidor para mitigar las consecuencias de la infracción administrativa.</w:t>
      </w:r>
    </w:p>
    <w:p w14:paraId="130D0A42"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hAnsi="Arial Narrow" w:cs="Arial"/>
          <w:sz w:val="16"/>
          <w:szCs w:val="16"/>
        </w:rPr>
      </w:pPr>
      <w:r w:rsidRPr="008E24E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hAnsi="Arial Narrow" w:cs="Arial"/>
          <w:sz w:val="16"/>
          <w:szCs w:val="16"/>
        </w:rPr>
        <w:t>conjuntamente con</w:t>
      </w:r>
      <w:proofErr w:type="gramEnd"/>
      <w:r w:rsidRPr="008E24E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d. En caso de infracciones muy graves y de reincidencia o </w:t>
      </w:r>
      <w:proofErr w:type="spellStart"/>
      <w:r w:rsidRPr="008E24EB">
        <w:rPr>
          <w:rFonts w:ascii="Arial Narrow" w:eastAsia="Arial Narrow" w:hAnsi="Arial Narrow" w:cs="Arial"/>
          <w:sz w:val="16"/>
          <w:szCs w:val="16"/>
        </w:rPr>
        <w:t>reiterancia</w:t>
      </w:r>
      <w:proofErr w:type="spellEnd"/>
      <w:r w:rsidRPr="008E24EB">
        <w:rPr>
          <w:rFonts w:ascii="Arial Narrow" w:eastAsia="Arial Narrow" w:hAnsi="Arial Narrow" w:cs="Arial"/>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e. Publicación de avisos </w:t>
      </w:r>
      <w:proofErr w:type="spellStart"/>
      <w:r w:rsidRPr="008E24EB">
        <w:rPr>
          <w:rFonts w:ascii="Arial Narrow" w:eastAsia="Arial Narrow" w:hAnsi="Arial Narrow" w:cs="Arial"/>
          <w:sz w:val="16"/>
          <w:szCs w:val="16"/>
        </w:rPr>
        <w:t>rectificatorios</w:t>
      </w:r>
      <w:proofErr w:type="spellEnd"/>
      <w:r w:rsidRPr="008E24E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8E24EB" w:rsidRDefault="00CA59A2" w:rsidP="008E24EB">
      <w:pPr>
        <w:pStyle w:val="Textonotapie"/>
        <w:tabs>
          <w:tab w:val="left" w:pos="567"/>
        </w:tabs>
        <w:ind w:left="567" w:hanging="567"/>
        <w:contextualSpacing/>
        <w:jc w:val="both"/>
        <w:rPr>
          <w:rFonts w:ascii="Arial Narrow" w:hAnsi="Arial Narrow" w:cs="Arial"/>
          <w:b/>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w:sz w:val="16"/>
          <w:szCs w:val="16"/>
        </w:rPr>
        <w:t>liminarmente</w:t>
      </w:r>
      <w:proofErr w:type="spellEnd"/>
      <w:r w:rsidRPr="008E24E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E24EB" w:rsidRDefault="00CA59A2" w:rsidP="008E24EB">
      <w:pPr>
        <w:pStyle w:val="Textonotapie"/>
        <w:contextualSpacing/>
        <w:jc w:val="both"/>
        <w:rPr>
          <w:rFonts w:ascii="Arial Narrow" w:hAnsi="Arial Narrow" w:cs="Arial"/>
          <w:sz w:val="16"/>
          <w:szCs w:val="16"/>
        </w:rPr>
      </w:pPr>
    </w:p>
  </w:footnote>
  <w:footnote w:id="11">
    <w:p w14:paraId="3836DFB3" w14:textId="77777777" w:rsidR="00CA59A2" w:rsidRPr="008E24EB" w:rsidRDefault="00CA59A2" w:rsidP="008E24EB">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E24EB">
        <w:rPr>
          <w:rStyle w:val="Refdenotaalpie"/>
          <w:rFonts w:ascii="Arial Narrow" w:hAnsi="Arial Narrow" w:cs="Arial"/>
          <w:b/>
          <w:bCs/>
          <w:sz w:val="16"/>
          <w:szCs w:val="16"/>
          <w:vertAlign w:val="superscript"/>
        </w:rPr>
        <w:footnoteRef/>
      </w:r>
      <w:r w:rsidRPr="008E24EB">
        <w:rPr>
          <w:rFonts w:ascii="Arial Narrow" w:hAnsi="Arial Narrow" w:cs="Arial"/>
          <w:b/>
          <w:bCs/>
          <w:sz w:val="16"/>
          <w:szCs w:val="16"/>
        </w:rPr>
        <w:t xml:space="preserve"> </w:t>
      </w:r>
      <w:r w:rsidRPr="008E24EB">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hAnsi="Arial Narrow" w:cs="Arial"/>
          <w:bCs/>
          <w:sz w:val="16"/>
          <w:szCs w:val="16"/>
        </w:rPr>
      </w:pPr>
      <w:r w:rsidRPr="008E24EB">
        <w:rPr>
          <w:rFonts w:ascii="Arial Narrow" w:hAnsi="Arial Narrow" w:cs="Arial"/>
          <w:b/>
          <w:sz w:val="16"/>
          <w:szCs w:val="16"/>
        </w:rPr>
        <w:t xml:space="preserve">Artículo 29.- </w:t>
      </w:r>
      <w:r w:rsidRPr="008E24E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E24EB" w:rsidRDefault="00CA59A2" w:rsidP="008E24EB">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hAnsi="Arial Narrow" w:cs="Arial"/>
          <w:b/>
          <w:bCs/>
          <w:sz w:val="16"/>
          <w:szCs w:val="16"/>
        </w:rPr>
      </w:pPr>
      <w:r w:rsidRPr="008E24EB">
        <w:rPr>
          <w:rFonts w:ascii="Arial Narrow" w:hAnsi="Arial Narrow" w:cs="Arial"/>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