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392" w:rsidRPr="00FD1392">
        <w:rPr>
          <w:rFonts w:ascii="Arial Narrow" w:eastAsia="Times New Roman" w:hAnsi="Arial Narrow" w:cs="Times New Roman"/>
          <w:b/>
          <w:bCs/>
          <w:color w:val="000000"/>
          <w:kern w:val="0"/>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DENUNCIADO</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MATERIAS</w:t>
      </w:r>
      <w:r w:rsidRPr="00FD1392">
        <w:rPr>
          <w:rFonts w:ascii="Arial Narrow" w:eastAsia="Arial Narrow" w:hAnsi="Arial Narrow" w:cs="Arial Narrow"/>
          <w:b/>
          <w:color w:val="000000"/>
          <w:kern w:val="0"/>
          <w:lang w:eastAsia="es-PE"/>
          <w14:ligatures w14:val="none"/>
        </w:rPr>
        <w:tab/>
        <w:t xml:space="preserve">: </w:t>
      </w:r>
      <w:r w:rsidRPr="00FD1392">
        <w:rPr>
          <w:rFonts w:ascii="Arial Narrow" w:eastAsia="Arial Narrow" w:hAnsi="Arial Narrow" w:cs="Arial Narrow"/>
          <w:b/>
          <w:color w:val="000000"/>
          <w:kern w:val="0"/>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RESOLUCIÓN </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D1392" w:rsidRPr="00FD1392">
        <w:rPr>
          <w:rFonts w:ascii="Arial Narrow" w:eastAsia="Times New Roman" w:hAnsi="Arial Narrow" w:cs="Times New Roman"/>
          <w:color w:val="000000"/>
          <w:kern w:val="0"/>
          <w:shd w:val="clear" w:color="auto" w:fill="FFFFFF"/>
          <w:lang w:eastAsia="es-PE"/>
          <w14:ligatures w14:val="none"/>
        </w:rPr>
        <w:t xml:space="preserve">28 de mayo de 2026</w:t>
      </w:r>
      <w:r w:rsidRPr="00FD1392">
        <w:rPr>
          <w:rFonts w:ascii="Arial Narrow" w:eastAsia="Times New Roman" w:hAnsi="Arial Narrow" w:cs="Times New Roman"/>
          <w:color w:val="000000"/>
          <w:kern w:val="0"/>
          <w:shd w:val="clear" w:color="auto" w:fill="FFFFFF"/>
          <w:lang w:eastAsia="es-PE"/>
          <w14:ligatures w14:val="none"/>
        </w:rPr>
        <w:t xml:space="preserve"/>
      </w:r>
      <w:r w:rsidR="00366C46" w:rsidRPr="00FD1392">
        <w:rPr>
          <w:rFonts w:ascii="Arial Narrow" w:eastAsia="Times New Roman" w:hAnsi="Arial Narrow" w:cs="Times New Roman"/>
          <w:color w:val="000000"/>
          <w:kern w:val="0"/>
          <w:shd w:val="clear" w:color="auto" w:fill="FFFFFF"/>
          <w:lang w:eastAsia="es-PE"/>
          <w14:ligatures w14:val="none"/>
        </w:rPr>
        <w:t xml:space="preserve"/>
      </w:r>
      <w:r w:rsidR="00985114" w:rsidRPr="00FD139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3C3E">
        <w:rPr>
          <w:rFonts w:ascii="Arial Narrow" w:eastAsia="Times New Roman" w:hAnsi="Arial Narrow" w:cs="Arial"/>
          <w:color w:val="000000"/>
          <w:kern w:val="0"/>
          <w:lang w:val="es-ES" w:eastAsia="es-ES"/>
          <w14:ligatures w14: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w14:ligatures w14:val="none"/>
        </w:rPr>
        <w:t/>
      </w:r>
      <w:r w:rsidR="00996DC2" w:rsidRPr="00733C3E">
        <w:rPr>
          <w:rFonts w:ascii="Arial Narrow" w:eastAsia="Calibri" w:hAnsi="Arial Narrow" w:cs="Arial"/>
          <w:kern w:val="0"/>
          <w14:ligatures w14:val="none"/>
        </w:rPr>
        <w:t/>
      </w:r>
      <w:r w:rsidRPr="00733C3E">
        <w:rPr>
          <w:rFonts w:ascii="Arial Narrow" w:eastAsia="Calibri" w:hAnsi="Arial Narrow" w:cs="Arial"/>
          <w:kern w:val="0"/>
          <w14:ligatures w14:val="none"/>
        </w:rPr>
        <w:t xml:space="preserve"/>
      </w:r>
      <w:r w:rsidR="00733C3E" w:rsidRPr="00733C3E">
        <w:rPr>
          <w:rFonts w:ascii="Arial Narrow" w:eastAsia="Calibri" w:hAnsi="Arial Narrow" w:cs="Arial"/>
          <w:kern w:val="0"/>
          <w14:ligatures w14:val="none"/>
        </w:rPr>
        <w:t xml:space="preserve"/>
      </w:r>
      <w:r w:rsidRPr="00733C3E">
        <w:rPr>
          <w:rFonts w:ascii="Arial Narrow" w:eastAsia="Calibri" w:hAnsi="Arial Narrow" w:cs="Arial"/>
          <w:kern w:val="0"/>
          <w14:ligatures w14:val="none"/>
        </w:rPr>
        <w:t/>
      </w:r>
      <w:r w:rsidRPr="00733C3E">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Arial"/>
          <w:color w:val="000000"/>
          <w:kern w:val="0"/>
          <w:lang w:val="es-ES" w:eastAsia="es-ES"/>
          <w14:ligatures w14:val="none"/>
        </w:rPr>
        <w:t xml:space="preserve"/>
      </w:r>
      <w:r w:rsidR="005E7AA7">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Times New Roman"/>
          <w:kern w:val="0"/>
          <w:shd w:val="clear" w:color="auto" w:fill="FFFFFF"/>
          <w:lang w:eastAsia="es-PE"/>
          <w14:ligatures w14:val="none"/>
        </w:rPr>
        <w:t/>
      </w:r>
      <w:r w:rsidRPr="00733C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9428D7" w:rsidRDefault="00CA59A2" w:rsidP="005E7AA7">
      <w:pPr>
        <w:spacing w:after="0" w:line="240" w:lineRule="auto"/>
        <w:contextualSpacing/>
        <w:jc w:val="both"/>
        <w:rPr>
          <w:rFonts w:ascii="Arial Narrow" w:eastAsia="Times New Roman" w:hAnsi="Arial Narrow" w:cs="Arial"/>
          <w:color w:val="000000"/>
          <w:kern w:val="0"/>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Pr="00DB7BE2">
        <w:rPr>
          <w:rFonts w:ascii="Arial Narrow" w:eastAsia="Times New Roman" w:hAnsi="Arial Narrow" w:cs="Arial"/>
          <w:color w:val="000000"/>
          <w:kern w:val="0"/>
          <w:lang w:eastAsia="es-ES"/>
          <w14:ligatures w14:val="none"/>
        </w:rPr>
        <w:t xml:space="preserve"/>
      </w:r>
      <w:r w:rsidR="008F4866"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xml:space="preserve"/>
      </w:r>
      <w:r w:rsidR="00752BF6" w:rsidRPr="00DB7BE2">
        <w:rPr>
          <w:rFonts w:ascii="Arial Narrow" w:eastAsia="Times New Roman" w:hAnsi="Arial Narrow" w:cs="Arial"/>
          <w:color w:val="000000"/>
          <w:kern w:val="0"/>
          <w:lang w:eastAsia="es-ES"/>
          <w14:ligatures w14:val="none"/>
        </w:rPr>
        <w:t/>
      </w:r>
      <w:r w:rsidR="008F4866" w:rsidRPr="00DB7BE2">
        <w:rPr>
          <w:rFonts w:ascii="Arial Narrow" w:eastAsia="Times New Roman" w:hAnsi="Arial Narrow" w:cs="Arial"/>
          <w:color w:val="000000"/>
          <w:kern w:val="0"/>
          <w:lang w:eastAsia="es-ES"/>
          <w14:ligatures w14:val="none"/>
        </w:rPr>
        <w:t xml:space="preserve"/>
      </w:r>
      <w:r w:rsidR="00DB7BE2"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w14:ligatures w14:val="none"/>
        </w:rPr>
        <w:t/>
      </w:r>
      <w:r w:rsidRPr="001E0F7E">
        <w:rPr>
          <w:rFonts w:ascii="Arial Narrow" w:eastAsia="Times New Roman" w:hAnsi="Arial Narrow" w:cs="Arial"/>
          <w:color w:val="000000"/>
          <w:kern w:val="0"/>
          <w:lang w:eastAsia="es-ES"/>
          <w14:ligatures w14:val="none"/>
        </w:rPr>
        <w:t xml:space="preserve"/>
      </w:r>
    </w:p>
    <w:p w14:paraId="5311CCEB" w14: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3AB6">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w14:ligatures w14:val="none"/>
        </w:rPr>
        <w:t xml:space="preserve"/>
      </w:r>
      <w:r w:rsidRPr="007C3AB6">
        <w:rPr>
          <w:rFonts w:ascii="Arial Narrow" w:eastAsia="Times New Roman" w:hAnsi="Arial Narrow" w:cs="Arial"/>
          <w:color w:val="000000"/>
          <w:kern w:val="0"/>
          <w:lang w:val="es-ES" w:eastAsia="es-ES"/>
          <w14:ligatures w14:val="none"/>
        </w:rPr>
        <w:t xml:space="preserve"/>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Pr="007C3AB6">
        <w:rPr>
          <w:rFonts w:ascii="Arial Narrow" w:eastAsia="Times New Roman" w:hAnsi="Arial Narrow" w:cs="Arial"/>
          <w:color w:val="000000"/>
          <w:kern w:val="0"/>
          <w:lang w:val="es-ES" w:eastAsia="es-ES"/>
          <w14:ligatures w14:val="none"/>
        </w:rPr>
        <w:t xml:space="preserve"/>
      </w:r>
      <w:r w:rsidRPr="00AE62E1">
        <w:rPr>
          <w:rFonts w:ascii="Arial Narrow" w:eastAsia="Times New Roman" w:hAnsi="Arial Narrow" w:cs="Arial"/>
          <w:color w:val="000000"/>
          <w:kern w:val="0"/>
          <w:lang w:val="es-ES" w:eastAsia="es-ES"/>
          <w14:ligatures w14:val="none"/>
        </w:rPr>
        <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E62E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vertAlign w:val="superscript"/>
          <w14:ligatures w14:val="none"/>
        </w:rPr>
        <w:footnoteReference w:id="3"/>
      </w:r>
      <w:r w:rsidRPr="00AE62E1">
        <w:rPr>
          <w:rFonts w:ascii="Arial Narrow" w:eastAsia="Times New Roman" w:hAnsi="Arial Narrow" w:cs="Segoe UI"/>
          <w:color w:val="000000"/>
          <w:kern w:val="0"/>
          <w:lang w:eastAsia="es-PE"/>
          <w14:ligatures w14:val="none"/>
        </w:rPr>
        <w:t xml:space="preserve">, </w:t>
      </w:r>
      <w:r w:rsidR="00121544" w:rsidRPr="00AE62E1">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rPr>
        <w:t xml:space="preserve">la </w:t>
      </w:r>
      <w:r w:rsidR="00824BBC">
        <w:rPr>
          <w:rFonts w:ascii="Arial Narrow" w:eastAsia="Arial Narrow" w:hAnsi="Arial Narrow" w:cs="Arial Narrow"/>
          <w:kern w:val="0"/>
          <w14:ligatures w14: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w14:ligatures w14:val="none"/>
        </w:rPr>
        <w:t>no habría cumplido con otorgar</w:t>
      </w:r>
      <w:r w:rsidR="00824BBC">
        <w:rPr>
          <w:rFonts w:ascii="Arial Narrow" w:eastAsia="Times New Roman" w:hAnsi="Arial Narrow" w:cs="Times New Roman"/>
          <w:color w:val="000000"/>
          <w:kern w:val="0"/>
          <w:shd w:val="clear" w:color="auto" w:fill="FFFFFF"/>
          <w:lang w:eastAsia="es-PE"/>
          <w14:ligatures w14:val="none"/>
        </w:rPr>
        <w:t xml:space="preserve"> la denunciante,</w:t>
      </w:r>
      <w:r w:rsidR="00C30B39" w:rsidRPr="00C30B39">
        <w:rPr>
          <w:rFonts w:ascii="Arial Narrow" w:eastAsia="Times New Roman" w:hAnsi="Arial Narrow" w:cs="Times New Roman"/>
          <w:color w:val="000000"/>
          <w:kern w:val="0"/>
          <w:shd w:val="clear" w:color="auto" w:fill="FFFFFF"/>
          <w:lang w:eastAsia="es-PE"/>
          <w14:ligatures w14:val="none"/>
        </w:rPr>
        <w:t xml:space="preserve"> dentro del plazo legal</w:t>
      </w:r>
      <w:r w:rsidR="00824BBC">
        <w:rPr>
          <w:rFonts w:ascii="Arial Narrow" w:eastAsia="Times New Roman" w:hAnsi="Arial Narrow" w:cs="Times New Roman"/>
          <w:color w:val="000000"/>
          <w:kern w:val="0"/>
          <w:shd w:val="clear" w:color="auto" w:fill="FFFFFF"/>
          <w:lang w:eastAsia="es-PE"/>
          <w14:ligatures w14:val="none"/>
        </w:rPr>
        <w:t>,</w:t>
      </w:r>
      <w:r w:rsidR="00C30B39" w:rsidRPr="00C30B39">
        <w:rPr>
          <w:rFonts w:ascii="Arial Narrow" w:eastAsia="Times New Roman" w:hAnsi="Arial Narrow" w:cs="Times New Roman"/>
          <w:color w:val="000000"/>
          <w:kern w:val="0"/>
          <w:shd w:val="clear" w:color="auto" w:fill="FFFFFF"/>
          <w:lang w:eastAsia="es-PE"/>
          <w14:ligatures w14: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w:kern w:val="0"/>
          <w:vertAlign w:val="superscript"/>
          <w14:ligatures w14:val="none"/>
        </w:rPr>
        <w:footnoteReference w:id="4"/>
      </w:r>
      <w:bookmarkEnd w:id="10"/>
      <w:r w:rsidR="00711750" w:rsidRPr="00AE62E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w14:ligatures w14:val="none"/>
        </w:rPr>
        <w:t xml:space="preserve">conviene requerir </w:t>
      </w:r>
      <w:r w:rsidR="00072000" w:rsidRPr="00072000">
        <w:rPr>
          <w:rFonts w:ascii="Arial Narrow" w:eastAsia="Times New Roman" w:hAnsi="Arial Narrow" w:cs="Arial"/>
          <w:color w:val="000000"/>
          <w:kern w:val="0"/>
          <w:lang w:val="es-ES" w:eastAsia="es-ES"/>
          <w14:ligatures w14:val="none"/>
        </w:rPr>
        <w:t>a la compañía aseguradora</w:t>
      </w:r>
      <w:r w:rsidRPr="0007200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w14:ligatures w14:val="none"/>
        </w:rPr>
        <w:t>póliza 2001-758018</w:t>
      </w:r>
      <w:r w:rsidRPr="00AB73E5">
        <w:rPr>
          <w:rFonts w:ascii="Arial Narrow" w:eastAsia="Times New Roman" w:hAnsi="Arial Narrow" w:cs="Arial"/>
          <w:color w:val="000000"/>
          <w:kern w:val="0"/>
          <w:lang w:val="es-ES" w:eastAsia="es-ES"/>
          <w14:ligatures w14:val="none"/>
        </w:rPr>
        <w:t xml:space="preserve">, </w:t>
      </w:r>
      <w:bookmarkStart w:id="13" w:name="_Hlk211877008"/>
      <w:r w:rsidRPr="00AB73E5">
        <w:rPr>
          <w:rFonts w:ascii="Arial Narrow" w:eastAsia="Times New Roman" w:hAnsi="Arial Narrow" w:cs="Arial"/>
          <w:color w:val="000000"/>
          <w:kern w:val="0"/>
          <w:lang w:val="es-ES" w:eastAsia="es-ES"/>
          <w14:ligatures w14:val="none"/>
        </w:rPr>
        <w:t>así como el cargo de remisión de la póliza</w:t>
      </w:r>
      <w:bookmarkEnd w:id="13"/>
      <w:r w:rsidRPr="00AB73E5">
        <w:rPr>
          <w:rFonts w:ascii="Arial Narrow" w:eastAsia="Times New Roman" w:hAnsi="Arial Narrow" w:cs="Arial"/>
          <w:color w:val="000000"/>
          <w:kern w:val="0"/>
          <w:lang w:val="es-ES" w:eastAsia="es-ES"/>
          <w14:ligatures w14:val="none"/>
        </w:rPr>
        <w:t>; (</w:t>
      </w:r>
      <w:proofErr w:type="spellStart"/>
      <w:r w:rsidRPr="00AB73E5">
        <w:rPr>
          <w:rFonts w:ascii="Arial Narrow" w:eastAsia="Times New Roman" w:hAnsi="Arial Narrow" w:cs="Arial"/>
          <w:color w:val="000000"/>
          <w:kern w:val="0"/>
          <w:lang w:val="es-ES" w:eastAsia="es-ES"/>
          <w14:ligatures w14:val="none"/>
        </w:rPr>
        <w:t>ii</w:t>
      </w:r>
      <w:proofErr w:type="spellEnd"/>
      <w:r w:rsidRPr="00AB73E5">
        <w:rPr>
          <w:rFonts w:ascii="Arial Narrow" w:eastAsia="Times New Roman" w:hAnsi="Arial Narrow" w:cs="Arial"/>
          <w:color w:val="000000"/>
          <w:kern w:val="0"/>
          <w:lang w:val="es-ES" w:eastAsia="es-ES"/>
          <w14:ligatures w14:val="none"/>
        </w:rPr>
        <w:t xml:space="preserve">) presentar los medios probatorios que acrediten </w:t>
      </w:r>
      <w:r w:rsidR="00AB73E5" w:rsidRPr="00AB73E5">
        <w:rPr>
          <w:rFonts w:ascii="Arial Narrow" w:eastAsia="Times New Roman" w:hAnsi="Arial Narrow" w:cs="Arial"/>
          <w:color w:val="000000"/>
          <w:kern w:val="0"/>
          <w:lang w:val="es-ES" w:eastAsia="es-ES"/>
          <w14:ligatures w14: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w14:ligatures w14:val="none"/>
        </w:rPr>
        <w:t>7 de abril de 2026</w:t>
      </w:r>
      <w:r w:rsidRPr="00AB73E5">
        <w:rPr>
          <w:rFonts w:ascii="Arial Narrow" w:eastAsia="Times New Roman" w:hAnsi="Arial Narrow" w:cs="Arial"/>
          <w:color w:val="000000"/>
          <w:kern w:val="0"/>
          <w:lang w:val="es-ES" w:eastAsia="es-ES"/>
          <w14:ligatures w14:val="none"/>
        </w:rPr>
        <w:t>; y, (</w:t>
      </w:r>
      <w:proofErr w:type="spellStart"/>
      <w:r w:rsidRPr="00AB73E5">
        <w:rPr>
          <w:rFonts w:ascii="Arial Narrow" w:eastAsia="Times New Roman" w:hAnsi="Arial Narrow" w:cs="Arial"/>
          <w:color w:val="000000"/>
          <w:kern w:val="0"/>
          <w:lang w:val="es-ES" w:eastAsia="es-ES"/>
          <w14:ligatures w14:val="none"/>
        </w:rPr>
        <w:t>iii</w:t>
      </w:r>
      <w:proofErr w:type="spellEnd"/>
      <w:r w:rsidRPr="00AB73E5">
        <w:rPr>
          <w:rFonts w:ascii="Arial Narrow" w:eastAsia="Times New Roman" w:hAnsi="Arial Narrow" w:cs="Arial"/>
          <w:color w:val="000000"/>
          <w:kern w:val="0"/>
          <w:lang w:val="es-ES" w:eastAsia="es-ES"/>
          <w14:ligatures w14:val="none"/>
        </w:rPr>
        <w:t xml:space="preserve">) presentar todas las comunicaciones cursadas </w:t>
      </w:r>
      <w:r w:rsidR="00A87B9B" w:rsidRPr="00AB73E5">
        <w:rPr>
          <w:rFonts w:ascii="Arial Narrow" w:eastAsia="Times New Roman" w:hAnsi="Arial Narrow" w:cs="Arial"/>
          <w:color w:val="000000"/>
          <w:kern w:val="0"/>
          <w:lang w:val="es-ES" w:eastAsia="es-ES"/>
          <w14:ligatures w14:val="none"/>
        </w:rPr>
        <w:t xml:space="preserve">con la parte denunciante </w:t>
      </w:r>
      <w:r w:rsidRPr="00AB73E5">
        <w:rPr>
          <w:rFonts w:ascii="Arial Narrow" w:eastAsia="Times New Roman" w:hAnsi="Arial Narrow" w:cs="Arial"/>
          <w:color w:val="000000"/>
          <w:kern w:val="0"/>
          <w:lang w:val="es-ES" w:eastAsia="es-ES"/>
          <w14:ligatures w14:val="none"/>
        </w:rPr>
        <w:t xml:space="preserve">en virtud </w:t>
      </w:r>
      <w:r w:rsidR="00F01410" w:rsidRPr="00AB73E5">
        <w:rPr>
          <w:rFonts w:ascii="Arial Narrow" w:eastAsia="Times New Roman" w:hAnsi="Arial Narrow" w:cs="Arial"/>
          <w:color w:val="000000"/>
          <w:kern w:val="0"/>
          <w:lang w:val="es-ES" w:eastAsia="es-ES"/>
          <w14:ligatures w14:val="none"/>
        </w:rPr>
        <w:t xml:space="preserve">de los hechos materia </w:t>
      </w:r>
      <w:r w:rsidRPr="00AB73E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072000" w:rsidRPr="00072000">
        <w:rPr>
          <w:rFonts w:ascii="Arial Narrow" w:eastAsia="Times New Roman" w:hAnsi="Arial Narrow" w:cs="Times New Roman"/>
          <w:color w:val="000000"/>
          <w:kern w:val="0"/>
          <w:shd w:val="clear" w:color="auto" w:fill="FFFFFF"/>
          <w:lang w:eastAsia="es-PE"/>
          <w14:ligatures w14:val="none"/>
        </w:rPr>
        <w:t xml:space="preserve"/>
      </w:r>
      <w:r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AE62E1">
        <w:rPr>
          <w:rFonts w:ascii="Arial Narrow" w:eastAsia="Times New Roman" w:hAnsi="Arial Narrow" w:cs="Times New Roman"/>
          <w:color w:val="000000"/>
          <w:kern w:val="0"/>
          <w:shd w:val="clear" w:color="auto" w:fill="FFFFFF"/>
          <w:lang w:eastAsia="es-PE"/>
          <w14:ligatures w14:val="none"/>
        </w:rPr>
        <w:t xml:space="preserve"/>
      </w:r>
      <w:r w:rsidRPr="00AE62E1">
        <w:rPr>
          <w:rFonts w:ascii="Arial Narrow" w:eastAsia="Times New Roman" w:hAnsi="Arial Narrow" w:cs="Times New Roman"/>
          <w:color w:val="000000"/>
          <w:kern w:val="0"/>
          <w:shd w:val="clear" w:color="auto" w:fill="FFFFFF"/>
          <w:lang w:eastAsia="es-PE"/>
          <w14:ligatures w14:val="none"/>
        </w:rPr>
        <w:t xml:space="preserve"/>
      </w:r>
      <w:r w:rsidR="00D2352A" w:rsidRPr="00AE62E1">
        <w:rPr>
          <w:rFonts w:ascii="Arial Narrow" w:hAnsi="Arial Narrow" w:cs="Arial"/>
          <w:bCs/>
          <w:spacing w:val="-3"/>
          <w:kern w:val="0"/>
          <w14:ligatures w14:val="none"/>
        </w:rPr>
        <w:t/>
      </w:r>
      <w:r w:rsidRPr="00AE62E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w14:ligatures w14:val="none"/>
        </w:rPr>
        <w:t xml:space="preserve"/>
      </w:r>
      <w:r w:rsidR="00AE62E1" w:rsidRPr="00AE62E1">
        <w:rPr>
          <w:rFonts w:ascii="Arial Narrow" w:eastAsia="Times New Roman" w:hAnsi="Arial Narrow" w:cs="Times New Roman"/>
          <w:color w:val="000000"/>
          <w:kern w:val="0"/>
          <w:shd w:val="clear" w:color="auto" w:fill="FFFFFF"/>
          <w:lang w:eastAsia="es-PE"/>
          <w14:ligatures w14:val="none"/>
        </w:rPr>
        <w:t/>
      </w:r>
      <w:r w:rsidR="00711750" w:rsidRPr="00AE62E1">
        <w:rPr>
          <w:rFonts w:ascii="Arial Narrow" w:eastAsia="Calibri" w:hAnsi="Arial Narrow" w:cs="Arial Narrow"/>
          <w:color w:val="000000"/>
          <w:kern w:val="0"/>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lastRenderedPageBreak/>
        <w:t/>
      </w:r>
      <w:r w:rsidR="00711750" w:rsidRPr="00AE62E1">
        <w:rPr>
          <w:rFonts w:ascii="Arial Narrow" w:eastAsia="Calibri" w:hAnsi="Arial Narrow" w:cs="Arial Narrow"/>
          <w:kern w:val="0"/>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w:r>
      <w:r w:rsidR="005E7AA7">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xml:space="preserve"/>
      </w:r>
      <w:r w:rsidR="003A71B1" w:rsidRPr="00AE62E1">
        <w:rPr>
          <w:rFonts w:ascii="Arial Narrow" w:eastAsia="Times New Roman" w:hAnsi="Arial Narrow" w:cs="Times New Roman"/>
          <w:kern w:val="0"/>
          <w:shd w:val="clear" w:color="auto" w:fill="FFFFFF"/>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AE62E1" w:rsidRPr="00AE62E1">
        <w:rPr>
          <w:rFonts w:ascii="Arial Narrow" w:eastAsia="Times New Roman" w:hAnsi="Arial Narrow" w:cs="Times New Roman"/>
          <w:kern w:val="0"/>
          <w:shd w:val="clear" w:color="auto" w:fill="FFFFFF"/>
          <w:lang w:eastAsia="es-PE"/>
          <w14:ligatures w14:val="none"/>
        </w:rPr>
        <w:t/>
      </w:r>
      <w:r w:rsidR="00121544" w:rsidRPr="00AE62E1">
        <w:rPr>
          <w:rFonts w:ascii="Arial Narrow" w:eastAsia="Arial Narrow" w:hAnsi="Arial Narrow" w:cs="Arial Narrow"/>
          <w:kern w:val="0"/>
          <w14:ligatures w14:val="none"/>
        </w:rPr>
        <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rPr>
      </w:pPr>
    </w:p>
    <w:p w14:paraId="0A292C9F" w14:textId="23177A18" w:rsidR="00CA59A2" w:rsidRPr="0026598E" w:rsidRDefault="00CA59A2" w:rsidP="005E7AA7">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72000" w:rsidRPr="00072000">
        <w:rPr>
          <w:rFonts w:ascii="Arial Narrow" w:eastAsia="Times New Roman" w:hAnsi="Arial Narrow" w:cs="Arial"/>
          <w:color w:val="000000"/>
          <w:kern w:val="0"/>
          <w:lang w:val="es-ES" w:eastAsia="es-ES"/>
          <w14:ligatures w14:val="none"/>
        </w:rPr>
        <w:t>6 de mayo de 2026</w:t>
      </w:r>
      <w:r w:rsidRPr="0026598E">
        <w:rPr>
          <w:rFonts w:ascii="Arial Narrow" w:eastAsia="Calibri" w:hAnsi="Arial Narrow" w:cs="Arial"/>
          <w:kern w:val="0"/>
          <w14:ligatures w14:val="none"/>
        </w:rPr>
        <w:t>.</w:t>
      </w:r>
    </w:p>
    <w:p w14:paraId="68A17E97"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352A" w:rsidRPr="00C43548">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xml:space="preserve">. Ello, a fin de que la Comisión pueda meritar dicha documentación, conforme lo establece el artículo 110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9428D7" w:rsidRPr="009428D7">
        <w:rPr>
          <w:rFonts w:ascii="Arial Narrow" w:eastAsia="Times New Roman" w:hAnsi="Arial Narrow" w:cs="Arial"/>
          <w:color w:val="000000"/>
          <w:kern w:val="0"/>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w14:ligatures w14:val="none"/>
        </w:rPr>
        <w:t>ii</w:t>
      </w:r>
      <w:proofErr w:type="spellEnd"/>
      <w:r w:rsidR="009428D7" w:rsidRPr="009428D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w14:ligatures w14:val="none"/>
        </w:rPr>
        <w:t>iii</w:t>
      </w:r>
      <w:proofErr w:type="spellEnd"/>
      <w:r w:rsidR="009428D7" w:rsidRPr="009428D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 de la Ley</w:t>
      </w:r>
      <w:r w:rsidR="0099232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 del Decreto </w:t>
      </w:r>
      <w:proofErr w:type="gramStart"/>
      <w:r w:rsidRPr="0026598E">
        <w:rPr>
          <w:rFonts w:ascii="Arial Narrow" w:eastAsia="Calibri" w:hAnsi="Arial Narrow" w:cs="Arial"/>
          <w:kern w:val="0"/>
          <w14:ligatures w14:val="none"/>
        </w:rPr>
        <w:t>Legislativo 807</w:t>
      </w:r>
      <w:proofErr w:type="gramEnd"/>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w14:ligatures w14:val="none"/>
        </w:rPr>
        <w:t/>
      </w:r>
      <w:r w:rsidRPr="00C43548">
        <w:rPr>
          <w:rFonts w:ascii="Arial Narrow" w:hAnsi="Arial Narrow" w:cs="Arial"/>
          <w:bCs/>
          <w:spacing w:val="-3"/>
          <w:kern w:val="0"/>
          <w14:ligatures w14:val="none"/>
        </w:rPr>
        <w:t xml:space="preserve"/>
      </w:r>
      <w:r w:rsidR="00C43548" w:rsidRPr="00C43548">
        <w:rPr>
          <w:rFonts w:ascii="Arial Narrow" w:hAnsi="Arial Narrow" w:cs="Arial"/>
          <w:bCs/>
          <w:spacing w:val="-3"/>
          <w:kern w:val="0"/>
          <w14:ligatures w14: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Style w:val="Refdenotaalpie"/>
          <w:rFonts w:ascii="Arial Narrow" w:hAnsi="Arial Narrow"/>
          <w:vertAlign w:val="superscript"/>
        </w:rPr>
        <w:footnoteReference w:id="12"/>
      </w:r>
      <w:r w:rsidR="005B4857" w:rsidRPr="00C43548">
        <w:rPr>
          <w:rFonts w:ascii="Arial Narrow" w:hAnsi="Arial Narrow" w:cs="Arial"/>
        </w:rPr>
        <w:t/>
      </w:r>
    </w:p>
    <w:p w14:paraId="61F34625" w14:textId="77777777" w:rsidR="005B4857" w:rsidRPr="00A67ADF" w:rsidRDefault="005B4857" w:rsidP="005E7AA7">
      <w:pPr>
        <w:suppressAutoHyphens/>
        <w:spacing w:after="0" w:line="240" w:lineRule="auto"/>
        <w:contextualSpacing/>
        <w:jc w:val="both"/>
        <w:rPr>
          <w:rFonts w:ascii="Arial Narrow" w:hAnsi="Arial Narrow" w:cs="Arial"/>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 xml:space="preserve">LUISA ANALÍ SILVA MALPARTIDA</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 xml:space="preserve">Secretaria Técnica Ad Hoc</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E7AA7">
      <w:pPr>
        <w:spacing w:after="0" w:line="240" w:lineRule="auto"/>
        <w:contextualSpacing/>
        <w:rPr>
          <w:rFonts w:ascii="Arial Narrow" w:hAnsi="Arial Narrow"/>
        </w:rPr>
      </w:pPr>
    </w:p>
    <w:p w14:paraId="74AAB5F4" w14:textId="77777777" w:rsidR="001B5674" w:rsidRDefault="001B5674" w:rsidP="005E7AA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vertAlign w:val="superscript"/>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SOBRE FACULTADES, NORMAS Y ORGANIZACIÓN DEL INDECOPI, APROBADA POR DECRETO LEGISLATIVO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 xml:space="preserve">publicado el 2 de setiembre de 2010 y modificado por Decreto Legislativo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205B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205B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 xml:space="preserve">publicado el 2 de setiembre de 2010 y modificado por Decreto Legislativo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 xml:space="preserve">publicado el 2 de setiembre de 2010 y modificado por Decreto Legislativo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 xml:space="preserve">publicado el 2 de setiembre de 2010 y modificado por Decreto Legislativo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vertAlign w:val="superscript"/>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