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E1664B4" w:rsidR="00CA59A2" w:rsidRPr="0026598E" w:rsidRDefault="00CA59A2" w:rsidP="00B4250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07685" w:rsidRPr="00207685">
        <w:rPr>
          <w:rFonts w:ascii="Arial Narrow" w:eastAsia="Times New Roman" w:hAnsi="Arial Narrow" w:cs="Times New Roman"/>
          <w:b/>
          <w:bCs/>
          <w:color w:val="000000"/>
          <w:kern w:val="0"/>
          <w:shd w:val="clear" w:color="auto" w:fill="FFFFFF"/>
          <w:lang w:eastAsia="es-PE"/>
          <w14:ligatures w14:val="none"/>
        </w:rPr>
        <w:t>2406-2025/CC1</w:t>
      </w:r>
    </w:p>
    <w:p w14:paraId="7E5DC22B" w14:textId="7EA9006A" w:rsidR="00CA59A2" w:rsidRPr="00207685" w:rsidRDefault="00CA59A2" w:rsidP="00B4250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522D7A8A" w:rsidR="00CA59A2" w:rsidRPr="0026598E" w:rsidRDefault="00207685" w:rsidP="00B4250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07685">
        <w:rPr>
          <w:rFonts w:ascii="Arial Narrow" w:eastAsia="Arial Narrow" w:hAnsi="Arial Narrow" w:cs="Arial Narrow"/>
          <w:b/>
          <w:color w:val="000000"/>
          <w:kern w:val="0"/>
          <w:lang w:eastAsia="es-PE"/>
          <w14:ligatures w14:val="none"/>
        </w:rPr>
        <w:t>DENUNCIADO</w:t>
      </w:r>
      <w:r w:rsidRPr="00207685">
        <w:rPr>
          <w:rFonts w:ascii="Arial Narrow" w:eastAsia="Arial Narrow" w:hAnsi="Arial Narrow" w:cs="Arial Narrow"/>
          <w:b/>
          <w:color w:val="000000"/>
          <w:kern w:val="0"/>
          <w:lang w:eastAsia="es-PE"/>
          <w14:ligatures w14:val="none"/>
        </w:rPr>
        <w:tab/>
        <w:t>:</w:t>
      </w:r>
      <w:r w:rsidRPr="00207685">
        <w:rPr>
          <w:rFonts w:ascii="Arial Narrow" w:eastAsia="Arial Narrow" w:hAnsi="Arial Narrow" w:cs="Arial Narrow"/>
          <w:b/>
          <w:color w:val="000000"/>
          <w:kern w:val="0"/>
          <w:lang w:eastAsia="es-PE"/>
          <w14:ligatures w14:val="none"/>
        </w:rPr>
        <w:tab/>
        <w:t xml:space="preserve">RÍMAC SEGUROS </w:t>
      </w:r>
      <w:r w:rsidR="00CA59A2" w:rsidRPr="00207685">
        <w:rPr>
          <w:rFonts w:ascii="Arial Narrow" w:eastAsia="Arial Narrow" w:hAnsi="Arial Narrow" w:cs="Arial Narrow"/>
          <w:b/>
          <w:color w:val="000000"/>
          <w:kern w:val="0"/>
          <w:lang w:eastAsia="es-PE"/>
          <w14:ligatures w14:val="none"/>
        </w:rPr>
        <w:t>Y REASEGUROS S.A. (RÍMAC)</w:t>
      </w:r>
    </w:p>
    <w:p w14:paraId="022D2B94" w14:textId="77777777" w:rsidR="00CA59A2" w:rsidRPr="0026598E" w:rsidRDefault="00CA59A2" w:rsidP="00B4250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07685" w:rsidRDefault="00CA59A2" w:rsidP="00B4250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07685">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07685" w:rsidRDefault="00CA59A2" w:rsidP="00B4250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07685">
        <w:rPr>
          <w:rFonts w:ascii="Arial Narrow" w:eastAsia="Arial Narrow" w:hAnsi="Arial Narrow" w:cs="Arial Narrow"/>
          <w:b/>
          <w:color w:val="000000"/>
          <w:kern w:val="0"/>
          <w:lang w:eastAsia="es-PE"/>
          <w14:ligatures w14:val="none"/>
        </w:rPr>
        <w:t xml:space="preserve">RESOLUCIÓN </w:t>
      </w:r>
      <w:r w:rsidRPr="00207685">
        <w:rPr>
          <w:rFonts w:ascii="Arial Narrow" w:eastAsia="Arial Narrow" w:hAnsi="Arial Narrow" w:cs="Arial Narrow"/>
          <w:b/>
          <w:color w:val="000000"/>
          <w:kern w:val="0"/>
          <w:lang w:eastAsia="es-PE"/>
          <w14:ligatures w14:val="none"/>
        </w:rPr>
        <w:tab/>
        <w:t>:</w:t>
      </w:r>
      <w:r w:rsidRPr="00207685">
        <w:rPr>
          <w:rFonts w:ascii="Arial Narrow" w:eastAsia="Arial Narrow" w:hAnsi="Arial Narrow" w:cs="Arial Narrow"/>
          <w:b/>
          <w:color w:val="000000"/>
          <w:kern w:val="0"/>
          <w:lang w:eastAsia="es-PE"/>
          <w14:ligatures w14:val="none"/>
        </w:rPr>
        <w:tab/>
        <w:t>2</w:t>
      </w:r>
    </w:p>
    <w:p w14:paraId="5BA3A18D" w14:textId="77777777" w:rsidR="00CA59A2" w:rsidRPr="00207685" w:rsidRDefault="00CA59A2" w:rsidP="00B4250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958BC63" w:rsidR="00CA59A2" w:rsidRPr="0026598E" w:rsidRDefault="00CA59A2" w:rsidP="00B4250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07685">
        <w:rPr>
          <w:rFonts w:ascii="Arial Narrow" w:eastAsia="Times New Roman" w:hAnsi="Arial Narrow" w:cs="Times New Roman"/>
          <w:color w:val="000000"/>
          <w:kern w:val="0"/>
          <w:shd w:val="clear" w:color="auto" w:fill="FFFFFF"/>
          <w:lang w:eastAsia="es-PE"/>
          <w14:ligatures w14:val="none"/>
        </w:rPr>
        <w:t xml:space="preserve">Lima, </w:t>
      </w:r>
      <w:r w:rsidR="00D4758C">
        <w:rPr>
          <w:rFonts w:ascii="Arial Narrow" w:eastAsia="Times New Roman" w:hAnsi="Arial Narrow" w:cs="Times New Roman"/>
          <w:color w:val="000000"/>
          <w:kern w:val="0"/>
          <w:shd w:val="clear" w:color="auto" w:fill="FFFFFF"/>
          <w:lang w:eastAsia="es-PE"/>
          <w14:ligatures w14:val="none"/>
        </w:rPr>
        <w:t xml:space="preserve">24 de octubre de 2025</w:t>
      </w:r>
      <w:r w:rsidRPr="00207685">
        <w:rPr>
          <w:rFonts w:ascii="Arial Narrow" w:eastAsia="Times New Roman" w:hAnsi="Arial Narrow" w:cs="Times New Roman"/>
          <w:color w:val="000000"/>
          <w:kern w:val="0"/>
          <w:shd w:val="clear" w:color="auto" w:fill="FFFFFF"/>
          <w:lang w:eastAsia="es-PE"/>
          <w14:ligatures w14:val="none"/>
        </w:rPr>
        <w:t xml:space="preserve"/>
      </w:r>
      <w:r w:rsidR="00A23703" w:rsidRPr="00207685">
        <w:rPr>
          <w:rFonts w:ascii="Arial Narrow" w:eastAsia="Times New Roman" w:hAnsi="Arial Narrow" w:cs="Times New Roman"/>
          <w:color w:val="000000"/>
          <w:kern w:val="0"/>
          <w:shd w:val="clear" w:color="auto" w:fill="FFFFFF"/>
          <w:lang w:eastAsia="es-PE"/>
          <w14:ligatures w14:val="none"/>
        </w:rPr>
        <w:t xml:space="preserve"/>
      </w:r>
      <w:r w:rsidRPr="00207685">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B4250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B4250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B4250E">
      <w:pPr>
        <w:spacing w:after="0" w:line="240" w:lineRule="auto"/>
        <w:jc w:val="both"/>
        <w:rPr>
          <w:rFonts w:ascii="Arial Narrow" w:eastAsia="Times New Roman" w:hAnsi="Arial Narrow" w:cs="Times New Roman"/>
          <w:color w:val="000000"/>
          <w:kern w:val="0"/>
          <w:lang w:eastAsia="es-PE"/>
          <w14:ligatures w14:val="none"/>
        </w:rPr>
      </w:pPr>
    </w:p>
    <w:p w14:paraId="60B5D5B0" w14:textId="6472C4AD" w:rsidR="00CA59A2" w:rsidRPr="0026598E" w:rsidRDefault="00CA59A2" w:rsidP="00B4250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6D2B3C">
        <w:rPr>
          <w:rFonts w:ascii="Arial Narrow" w:eastAsia="Times New Roman" w:hAnsi="Arial Narrow" w:cs="Arial"/>
          <w:color w:val="000000"/>
          <w:kern w:val="0"/>
          <w:lang w:val="es-ES" w:eastAsia="es-ES"/>
          <w14:ligatures w14:val="none"/>
        </w:rPr>
        <w:t xml:space="preserve">Mediante el escrito del 6 de junio de 2025, el señor [APELLIDO] denunció a Rímac por presuntas infracciones a la Ley 29571, Código de Protección y Defensa del Consumidor (en adelante, Código), señalando lo siguiente:</w:t>
      </w:r>
      <w:r w:rsidR="006D2B3C" w:rsidRPr="006D2B3C">
        <w:rPr>
          <w:rFonts w:ascii="Arial Narrow" w:eastAsia="Times New Roman" w:hAnsi="Arial Narrow" w:cs="Arial"/>
          <w:color w:val="000000"/>
          <w:kern w:val="0"/>
          <w:lang w:val="es-ES" w:eastAsia="es-ES"/>
          <w14:ligatures w14:val="none"/>
        </w:rPr>
        <w:t xml:space="preserve"/>
      </w:r>
      <w:r w:rsidR="006D2B3C" w:rsidRPr="00CE6ECC">
        <w:rPr>
          <w:rFonts w:ascii="Arial Narrow" w:eastAsia="Times New Roman" w:hAnsi="Arial Narrow" w:cs="Arial"/>
          <w:color w:val="000000"/>
          <w:kern w:val="0"/>
          <w:lang w:val="es-ES" w:eastAsia="es-ES"/>
          <w14:ligatures w14:val="none"/>
        </w:rPr>
        <w:t/>
      </w:r>
      <w:r w:rsidRPr="00CE6ECC">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CE6ECC">
        <w:rPr>
          <w:rFonts w:ascii="Arial Narrow" w:eastAsia="Calibri" w:hAnsi="Arial Narrow" w:cs="Arial"/>
          <w:kern w:val="0"/>
          <w14:ligatures w14:val="none"/>
        </w:rPr>
        <w:t/>
      </w:r>
      <w:r w:rsidRPr="00CE6ECC">
        <w:rPr>
          <w:rFonts w:ascii="Arial Narrow" w:eastAsia="Calibri" w:hAnsi="Arial Narrow" w:cs="Arial"/>
          <w:kern w:val="0"/>
          <w14:ligatures w14:val="none"/>
        </w:rPr>
        <w:t xml:space="preserve"/>
      </w:r>
      <w:r w:rsidR="00207685" w:rsidRPr="00CE6ECC">
        <w:rPr>
          <w:rFonts w:ascii="Arial Narrow" w:eastAsia="Calibri" w:hAnsi="Arial Narrow" w:cs="Arial"/>
          <w:kern w:val="0"/>
          <w14:ligatures w14:val="none"/>
        </w:rPr>
        <w:t/>
      </w:r>
      <w:r w:rsidRPr="00CE6ECC">
        <w:rPr>
          <w:rFonts w:ascii="Arial Narrow" w:eastAsia="Calibri" w:hAnsi="Arial Narrow" w:cs="Arial"/>
          <w:kern w:val="0"/>
          <w14:ligatures w14:val="none"/>
        </w:rPr>
        <w:t xml:space="preserve"/>
      </w:r>
      <w:r w:rsidRPr="00207685">
        <w:rPr>
          <w:rFonts w:ascii="Arial Narrow" w:eastAsia="Calibri" w:hAnsi="Arial Narrow" w:cs="Arial"/>
          <w:kern w:val="0"/>
          <w14:ligatures w14:val="none"/>
        </w:rPr>
        <w:t xml:space="preserve"/>
      </w:r>
      <w:r w:rsidR="00207685" w:rsidRPr="00207685">
        <w:rPr>
          <w:rFonts w:ascii="Arial Narrow" w:eastAsia="Calibri" w:hAnsi="Arial Narrow" w:cs="Arial"/>
          <w:kern w:val="0"/>
          <w14:ligatures w14:val="none"/>
        </w:rPr>
        <w:t xml:space="preserve"/>
      </w:r>
      <w:r w:rsidRPr="00207685">
        <w:rPr>
          <w:rFonts w:ascii="Arial Narrow" w:eastAsia="Calibri" w:hAnsi="Arial Narrow" w:cs="Arial"/>
          <w:kern w:val="0"/>
          <w14:ligatures w14:val="none"/>
        </w:rPr>
        <w:t/>
      </w:r>
      <w:r w:rsidRPr="00207685">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48592B87">
        <w:rPr>
          <w:rFonts w:ascii="Arial Narrow" w:eastAsia="Times New Roman" w:hAnsi="Arial Narrow" w:cs="Arial"/>
          <w:color w:val="000000"/>
          <w:kern w:val="0"/>
          <w:lang w:val="es-ES" w:eastAsia="es-ES"/>
          <w14:ligatures w14:val="none"/>
        </w:rPr>
        <w:t/>
      </w:r>
    </w:p>
    <w:p w14:paraId="3AD3B7C6" w14:textId="77777777" w:rsidR="00CA59A2" w:rsidRPr="0026598E" w:rsidRDefault="00CA59A2" w:rsidP="00B4250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94E4716" w14:textId="0116B318" w:rsidR="00CA59A2" w:rsidRPr="0026598E" w:rsidRDefault="059154A6" w:rsidP="00B4250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48592B87">
        <w:rPr>
          <w:rFonts w:ascii="Arial Narrow" w:eastAsia="Times New Roman" w:hAnsi="Arial Narrow" w:cs="Arial"/>
          <w:color w:val="000000" w:themeColor="text1"/>
          <w:lang w:eastAsia="es-ES"/>
        </w:rPr>
        <w:t xml:space="preserve">El 22 de marzo de 2023, ocurrió un siniestro vehicular </w:t>
      </w:r>
      <w:r w:rsidR="1426B96D" w:rsidRPr="48592B87">
        <w:rPr>
          <w:rFonts w:ascii="Arial Narrow" w:eastAsia="Times New Roman" w:hAnsi="Arial Narrow" w:cs="Arial"/>
          <w:color w:val="000000" w:themeColor="text1"/>
          <w:lang w:eastAsia="es-ES"/>
        </w:rPr>
        <w:t>en el que estuvo involucrado e</w:t>
      </w:r>
      <w:r w:rsidRPr="48592B87">
        <w:rPr>
          <w:rFonts w:ascii="Arial Narrow" w:eastAsia="Times New Roman" w:hAnsi="Arial Narrow" w:cs="Arial"/>
          <w:color w:val="000000" w:themeColor="text1"/>
          <w:lang w:eastAsia="es-ES"/>
        </w:rPr>
        <w:t xml:space="preserve">l vehículo </w:t>
      </w:r>
      <w:r w:rsidR="7213EAA5" w:rsidRPr="48592B87">
        <w:rPr>
          <w:rFonts w:ascii="Arial Narrow" w:eastAsia="Times New Roman" w:hAnsi="Arial Narrow" w:cs="Arial"/>
          <w:color w:val="000000" w:themeColor="text1"/>
          <w:lang w:eastAsia="es-ES"/>
        </w:rPr>
        <w:t xml:space="preserve">con </w:t>
      </w:r>
      <w:r w:rsidR="2E66A9FA" w:rsidRPr="48592B87">
        <w:rPr>
          <w:rFonts w:ascii="Arial Narrow" w:eastAsia="Times New Roman" w:hAnsi="Arial Narrow" w:cs="Arial"/>
          <w:color w:val="000000" w:themeColor="text1"/>
          <w:lang w:eastAsia="es-ES"/>
        </w:rPr>
        <w:t>P</w:t>
      </w:r>
      <w:r w:rsidR="7213EAA5" w:rsidRPr="48592B87">
        <w:rPr>
          <w:rFonts w:ascii="Arial Narrow" w:eastAsia="Times New Roman" w:hAnsi="Arial Narrow" w:cs="Arial"/>
          <w:color w:val="000000" w:themeColor="text1"/>
          <w:lang w:eastAsia="es-ES"/>
        </w:rPr>
        <w:t xml:space="preserve">laca </w:t>
      </w:r>
      <w:r w:rsidR="3E9C8AF2" w:rsidRPr="48592B87">
        <w:rPr>
          <w:rFonts w:ascii="Arial Narrow" w:eastAsia="Times New Roman" w:hAnsi="Arial Narrow" w:cs="Arial"/>
          <w:color w:val="000000" w:themeColor="text1"/>
          <w:lang w:eastAsia="es-ES"/>
        </w:rPr>
        <w:t xml:space="preserve">de Rodaje </w:t>
      </w:r>
      <w:proofErr w:type="spellStart"/>
      <w:r w:rsidR="7213EAA5" w:rsidRPr="48592B87">
        <w:rPr>
          <w:rFonts w:ascii="Arial Narrow" w:eastAsia="Times New Roman" w:hAnsi="Arial Narrow" w:cs="Arial"/>
          <w:color w:val="000000" w:themeColor="text1"/>
          <w:lang w:eastAsia="es-ES"/>
        </w:rPr>
        <w:t/>
      </w:r>
      <w:proofErr w:type="spellEnd"/>
      <w:r w:rsidR="7213EAA5" w:rsidRPr="48592B87">
        <w:rPr>
          <w:rFonts w:ascii="Arial Narrow" w:eastAsia="Times New Roman" w:hAnsi="Arial Narrow" w:cs="Arial"/>
          <w:color w:val="000000" w:themeColor="text1"/>
          <w:lang w:eastAsia="es-ES"/>
        </w:rPr>
        <w:t xml:space="preserve"> CKS-097</w:t>
      </w:r>
      <w:r w:rsidRPr="48592B87">
        <w:rPr>
          <w:rFonts w:ascii="Arial Narrow" w:eastAsia="Times New Roman" w:hAnsi="Arial Narrow" w:cs="Arial"/>
          <w:color w:val="000000" w:themeColor="text1"/>
          <w:lang w:eastAsia="es-ES"/>
        </w:rPr>
        <w:t xml:space="preserve"> se encontraba asegurado por Rímac, y aunque estaba a su nombre por motivos crediticios, el conductor era su hermano, quien contaba con licencia vigente y realizaba los pagos del </w:t>
      </w:r>
      <w:r w:rsidR="152C406B" w:rsidRPr="48592B87">
        <w:rPr>
          <w:rFonts w:ascii="Arial Narrow" w:eastAsia="Times New Roman" w:hAnsi="Arial Narrow" w:cs="Arial"/>
          <w:color w:val="000000" w:themeColor="text1"/>
          <w:lang w:eastAsia="es-ES"/>
        </w:rPr>
        <w:t>S</w:t>
      </w:r>
      <w:r w:rsidRPr="48592B87">
        <w:rPr>
          <w:rFonts w:ascii="Arial Narrow" w:eastAsia="Times New Roman" w:hAnsi="Arial Narrow" w:cs="Arial"/>
          <w:color w:val="000000" w:themeColor="text1"/>
          <w:lang w:eastAsia="es-ES"/>
        </w:rPr>
        <w:t>eguro</w:t>
      </w:r>
      <w:r w:rsidR="152C406B" w:rsidRPr="48592B87">
        <w:rPr>
          <w:rFonts w:ascii="Arial Narrow" w:eastAsia="Times New Roman" w:hAnsi="Arial Narrow" w:cs="Arial"/>
          <w:color w:val="000000" w:themeColor="text1"/>
          <w:lang w:eastAsia="es-ES"/>
        </w:rPr>
        <w:t xml:space="preserve"> Vehicular</w:t>
      </w:r>
      <w:r w:rsidRPr="48592B87">
        <w:rPr>
          <w:rFonts w:ascii="Arial Narrow" w:eastAsia="Times New Roman" w:hAnsi="Arial Narrow" w:cs="Arial"/>
          <w:color w:val="000000" w:themeColor="text1"/>
          <w:lang w:eastAsia="es-ES"/>
        </w:rPr>
        <w:t>.</w:t>
      </w:r>
      <w:r w:rsidR="4285C545" w:rsidRPr="48592B87">
        <w:rPr>
          <w:rFonts w:ascii="Arial Narrow" w:eastAsia="Times New Roman" w:hAnsi="Arial Narrow" w:cs="Arial"/>
          <w:color w:val="000000" w:themeColor="text1"/>
          <w:lang w:eastAsia="es-ES"/>
        </w:rPr>
        <w:t xml:space="preserve"> </w:t>
      </w:r>
      <w:r w:rsidRPr="48592B87">
        <w:rPr>
          <w:rFonts w:ascii="Arial Narrow" w:eastAsia="Times New Roman" w:hAnsi="Arial Narrow" w:cs="Arial"/>
          <w:color w:val="000000" w:themeColor="text1"/>
          <w:lang w:eastAsia="es-ES"/>
        </w:rPr>
        <w:t>S</w:t>
      </w:r>
      <w:r w:rsidR="686BF160" w:rsidRPr="48592B87">
        <w:rPr>
          <w:rFonts w:ascii="Arial Narrow" w:eastAsia="Times New Roman" w:hAnsi="Arial Narrow" w:cs="Arial"/>
          <w:color w:val="000000" w:themeColor="text1"/>
          <w:lang w:eastAsia="es-ES"/>
        </w:rPr>
        <w:t xml:space="preserve">u hermano </w:t>
      </w:r>
      <w:r w:rsidR="5F21999A" w:rsidRPr="48592B87">
        <w:rPr>
          <w:rFonts w:ascii="Arial Narrow" w:eastAsia="Times New Roman" w:hAnsi="Arial Narrow" w:cs="Arial"/>
          <w:color w:val="000000" w:themeColor="text1"/>
          <w:lang w:eastAsia="es-ES"/>
        </w:rPr>
        <w:t xml:space="preserve">reportó </w:t>
      </w:r>
      <w:r w:rsidRPr="48592B87">
        <w:rPr>
          <w:rFonts w:ascii="Arial Narrow" w:eastAsia="Times New Roman" w:hAnsi="Arial Narrow" w:cs="Arial"/>
          <w:color w:val="000000" w:themeColor="text1"/>
          <w:lang w:eastAsia="es-ES"/>
        </w:rPr>
        <w:t>el siniestro a Rímac sobre la presencia policial</w:t>
      </w:r>
      <w:r w:rsidR="193FFD07" w:rsidRPr="48592B87">
        <w:rPr>
          <w:rFonts w:ascii="Arial Narrow" w:eastAsia="Times New Roman" w:hAnsi="Arial Narrow" w:cs="Arial"/>
          <w:color w:val="000000" w:themeColor="text1"/>
          <w:lang w:eastAsia="es-ES"/>
        </w:rPr>
        <w:t xml:space="preserve"> en el siniestro vehicular</w:t>
      </w:r>
      <w:r w:rsidRPr="48592B87">
        <w:rPr>
          <w:rFonts w:ascii="Arial Narrow" w:eastAsia="Times New Roman" w:hAnsi="Arial Narrow" w:cs="Arial"/>
          <w:color w:val="000000" w:themeColor="text1"/>
          <w:lang w:eastAsia="es-ES"/>
        </w:rPr>
        <w:t>.</w:t>
      </w:r>
    </w:p>
    <w:p w14:paraId="5B17F2A2" w14:textId="08C499C6" w:rsidR="00CA59A2" w:rsidRPr="0026598E" w:rsidRDefault="00CA59A2" w:rsidP="00B4250E">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3301C407" w14:textId="6FD4BBEE" w:rsidR="00CA59A2" w:rsidRPr="0026598E" w:rsidRDefault="11B02E3B" w:rsidP="00B4250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48592B87">
        <w:rPr>
          <w:rFonts w:ascii="Arial Narrow" w:eastAsia="Times New Roman" w:hAnsi="Arial Narrow" w:cs="Arial"/>
          <w:color w:val="000000" w:themeColor="text1"/>
          <w:lang w:eastAsia="es-ES"/>
        </w:rPr>
        <w:t xml:space="preserve">Posteriormente, Rímac negó </w:t>
      </w:r>
      <w:r w:rsidR="57A86662" w:rsidRPr="48592B87">
        <w:rPr>
          <w:rFonts w:ascii="Arial Narrow" w:eastAsia="Times New Roman" w:hAnsi="Arial Narrow" w:cs="Arial"/>
          <w:color w:val="000000" w:themeColor="text1"/>
          <w:lang w:eastAsia="es-ES"/>
        </w:rPr>
        <w:t xml:space="preserve">otorgarle </w:t>
      </w:r>
      <w:r w:rsidRPr="48592B87">
        <w:rPr>
          <w:rFonts w:ascii="Arial Narrow" w:eastAsia="Times New Roman" w:hAnsi="Arial Narrow" w:cs="Arial"/>
          <w:color w:val="000000" w:themeColor="text1"/>
          <w:lang w:eastAsia="es-ES"/>
        </w:rPr>
        <w:t xml:space="preserve">la cobertura considerando </w:t>
      </w:r>
      <w:r w:rsidR="520976AE" w:rsidRPr="48592B87">
        <w:rPr>
          <w:rFonts w:ascii="Arial Narrow" w:eastAsia="Times New Roman" w:hAnsi="Arial Narrow" w:cs="Arial"/>
          <w:color w:val="000000" w:themeColor="text1"/>
          <w:lang w:eastAsia="es-ES"/>
        </w:rPr>
        <w:t>erróneamente</w:t>
      </w:r>
      <w:r w:rsidR="60D258DC" w:rsidRPr="48592B87">
        <w:rPr>
          <w:rFonts w:ascii="Arial Narrow" w:eastAsia="Times New Roman" w:hAnsi="Arial Narrow" w:cs="Arial"/>
          <w:color w:val="000000" w:themeColor="text1"/>
          <w:lang w:eastAsia="es-ES"/>
        </w:rPr>
        <w:t xml:space="preserve"> que él fue el conductor</w:t>
      </w:r>
      <w:r w:rsidR="1BF00E71" w:rsidRPr="48592B87">
        <w:rPr>
          <w:rFonts w:ascii="Arial Narrow" w:eastAsia="Times New Roman" w:hAnsi="Arial Narrow" w:cs="Arial"/>
          <w:color w:val="000000" w:themeColor="text1"/>
          <w:lang w:eastAsia="es-ES"/>
        </w:rPr>
        <w:t>,</w:t>
      </w:r>
      <w:r w:rsidR="590A5F90" w:rsidRPr="48592B87">
        <w:rPr>
          <w:rFonts w:ascii="Arial Narrow" w:eastAsia="Times New Roman" w:hAnsi="Arial Narrow" w:cs="Arial"/>
          <w:color w:val="000000" w:themeColor="text1"/>
          <w:lang w:eastAsia="es-ES"/>
        </w:rPr>
        <w:t xml:space="preserve"> que el reporte </w:t>
      </w:r>
      <w:r w:rsidR="4FE1A5B8" w:rsidRPr="48592B87">
        <w:rPr>
          <w:rFonts w:ascii="Arial Narrow" w:eastAsia="Times New Roman" w:hAnsi="Arial Narrow" w:cs="Arial"/>
          <w:color w:val="000000" w:themeColor="text1"/>
          <w:lang w:eastAsia="es-ES"/>
        </w:rPr>
        <w:t xml:space="preserve">del siniestro </w:t>
      </w:r>
      <w:r w:rsidR="590A5F90" w:rsidRPr="48592B87">
        <w:rPr>
          <w:rFonts w:ascii="Arial Narrow" w:eastAsia="Times New Roman" w:hAnsi="Arial Narrow" w:cs="Arial"/>
          <w:color w:val="000000" w:themeColor="text1"/>
          <w:lang w:eastAsia="es-ES"/>
        </w:rPr>
        <w:t xml:space="preserve">lo hizo </w:t>
      </w:r>
      <w:r w:rsidR="4B6D11FE" w:rsidRPr="48592B87">
        <w:rPr>
          <w:rFonts w:ascii="Arial Narrow" w:eastAsia="Times New Roman" w:hAnsi="Arial Narrow" w:cs="Arial"/>
          <w:color w:val="000000" w:themeColor="text1"/>
          <w:lang w:eastAsia="es-ES"/>
        </w:rPr>
        <w:t>é</w:t>
      </w:r>
      <w:r w:rsidR="590A5F90" w:rsidRPr="48592B87">
        <w:rPr>
          <w:rFonts w:ascii="Arial Narrow" w:eastAsia="Times New Roman" w:hAnsi="Arial Narrow" w:cs="Arial"/>
          <w:color w:val="000000" w:themeColor="text1"/>
          <w:lang w:eastAsia="es-ES"/>
        </w:rPr>
        <w:t>l</w:t>
      </w:r>
      <w:r w:rsidR="25FAFE49" w:rsidRPr="48592B87">
        <w:rPr>
          <w:rFonts w:ascii="Arial Narrow" w:eastAsia="Times New Roman" w:hAnsi="Arial Narrow" w:cs="Arial"/>
          <w:color w:val="000000" w:themeColor="text1"/>
          <w:lang w:eastAsia="es-ES"/>
        </w:rPr>
        <w:t xml:space="preserve"> y no su hermano</w:t>
      </w:r>
      <w:r w:rsidR="590A5F90" w:rsidRPr="48592B87">
        <w:rPr>
          <w:rFonts w:ascii="Arial Narrow" w:eastAsia="Times New Roman" w:hAnsi="Arial Narrow" w:cs="Arial"/>
          <w:color w:val="000000" w:themeColor="text1"/>
          <w:lang w:eastAsia="es-ES"/>
        </w:rPr>
        <w:t xml:space="preserve">, </w:t>
      </w:r>
      <w:r w:rsidR="1476498A" w:rsidRPr="48592B87">
        <w:rPr>
          <w:rFonts w:ascii="Arial Narrow" w:eastAsia="Times New Roman" w:hAnsi="Arial Narrow" w:cs="Arial"/>
          <w:color w:val="000000" w:themeColor="text1"/>
          <w:lang w:eastAsia="es-ES"/>
        </w:rPr>
        <w:t xml:space="preserve">que además </w:t>
      </w:r>
      <w:r w:rsidR="34B57F8B" w:rsidRPr="48592B87">
        <w:rPr>
          <w:rFonts w:ascii="Arial Narrow" w:eastAsia="Times New Roman" w:hAnsi="Arial Narrow" w:cs="Arial"/>
          <w:color w:val="000000" w:themeColor="text1"/>
          <w:lang w:eastAsia="es-ES"/>
        </w:rPr>
        <w:t xml:space="preserve">habría existido </w:t>
      </w:r>
      <w:r w:rsidRPr="48592B87">
        <w:rPr>
          <w:rFonts w:ascii="Arial Narrow" w:eastAsia="Times New Roman" w:hAnsi="Arial Narrow" w:cs="Arial"/>
          <w:color w:val="000000" w:themeColor="text1"/>
          <w:lang w:eastAsia="es-ES"/>
        </w:rPr>
        <w:t xml:space="preserve">suplantación de identidad; </w:t>
      </w:r>
      <w:r w:rsidR="4143A7A6" w:rsidRPr="48592B87">
        <w:rPr>
          <w:rFonts w:ascii="Arial Narrow" w:eastAsia="Times New Roman" w:hAnsi="Arial Narrow" w:cs="Arial"/>
          <w:color w:val="000000" w:themeColor="text1"/>
          <w:lang w:eastAsia="es-ES"/>
        </w:rPr>
        <w:t xml:space="preserve">y </w:t>
      </w:r>
      <w:r w:rsidRPr="48592B87">
        <w:rPr>
          <w:rFonts w:ascii="Arial Narrow" w:eastAsia="Times New Roman" w:hAnsi="Arial Narrow" w:cs="Arial"/>
          <w:color w:val="000000" w:themeColor="text1"/>
          <w:lang w:eastAsia="es-ES"/>
        </w:rPr>
        <w:t>además</w:t>
      </w:r>
      <w:r w:rsidR="45801492" w:rsidRPr="48592B87">
        <w:rPr>
          <w:rFonts w:ascii="Arial Narrow" w:eastAsia="Times New Roman" w:hAnsi="Arial Narrow" w:cs="Arial"/>
          <w:color w:val="000000" w:themeColor="text1"/>
          <w:lang w:eastAsia="es-ES"/>
        </w:rPr>
        <w:t xml:space="preserve"> la compañía aseguradora</w:t>
      </w:r>
      <w:r w:rsidRPr="48592B87">
        <w:rPr>
          <w:rFonts w:ascii="Arial Narrow" w:eastAsia="Times New Roman" w:hAnsi="Arial Narrow" w:cs="Arial"/>
          <w:color w:val="000000" w:themeColor="text1"/>
          <w:lang w:eastAsia="es-ES"/>
        </w:rPr>
        <w:t xml:space="preserve"> consignó </w:t>
      </w:r>
      <w:r w:rsidR="4EDB67BA" w:rsidRPr="48592B87">
        <w:rPr>
          <w:rFonts w:ascii="Arial Narrow" w:eastAsia="Times New Roman" w:hAnsi="Arial Narrow" w:cs="Arial"/>
          <w:color w:val="000000" w:themeColor="text1"/>
          <w:lang w:eastAsia="es-ES"/>
        </w:rPr>
        <w:t xml:space="preserve">incorrectamente </w:t>
      </w:r>
      <w:r w:rsidRPr="48592B87">
        <w:rPr>
          <w:rFonts w:ascii="Arial Narrow" w:eastAsia="Times New Roman" w:hAnsi="Arial Narrow" w:cs="Arial"/>
          <w:color w:val="000000" w:themeColor="text1"/>
          <w:lang w:eastAsia="es-ES"/>
        </w:rPr>
        <w:t xml:space="preserve">como fecha del </w:t>
      </w:r>
      <w:r w:rsidR="74B5F134" w:rsidRPr="48592B87">
        <w:rPr>
          <w:rFonts w:ascii="Arial Narrow" w:eastAsia="Times New Roman" w:hAnsi="Arial Narrow" w:cs="Arial"/>
          <w:color w:val="000000" w:themeColor="text1"/>
          <w:lang w:eastAsia="es-ES"/>
        </w:rPr>
        <w:t xml:space="preserve">siniestro vehicular </w:t>
      </w:r>
      <w:r w:rsidRPr="48592B87">
        <w:rPr>
          <w:rFonts w:ascii="Arial Narrow" w:eastAsia="Times New Roman" w:hAnsi="Arial Narrow" w:cs="Arial"/>
          <w:color w:val="000000" w:themeColor="text1"/>
          <w:lang w:eastAsia="es-ES"/>
        </w:rPr>
        <w:t>el 23 de marzo de 2025</w:t>
      </w:r>
      <w:r w:rsidR="173CCD98" w:rsidRPr="48592B87">
        <w:rPr>
          <w:rFonts w:ascii="Arial Narrow" w:eastAsia="Times New Roman" w:hAnsi="Arial Narrow" w:cs="Arial"/>
          <w:color w:val="000000" w:themeColor="text1"/>
          <w:lang w:eastAsia="es-ES"/>
        </w:rPr>
        <w:t>.</w:t>
      </w:r>
    </w:p>
    <w:p w14:paraId="5037C017" w14:textId="31DAD880" w:rsidR="00CA59A2" w:rsidRPr="0026598E" w:rsidRDefault="00CA59A2" w:rsidP="00B4250E">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0BB68A97" w14:textId="58CDC1CC" w:rsidR="00CA59A2" w:rsidRPr="0026598E" w:rsidRDefault="4883E6F4" w:rsidP="00B4250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48592B87">
        <w:rPr>
          <w:rFonts w:ascii="Arial Narrow" w:eastAsia="Times New Roman" w:hAnsi="Arial Narrow" w:cs="Arial"/>
          <w:color w:val="000000" w:themeColor="text1"/>
          <w:lang w:eastAsia="es-ES"/>
        </w:rPr>
        <w:t>Asimismo, presentó</w:t>
      </w:r>
      <w:r w:rsidR="11B02E3B" w:rsidRPr="48592B87">
        <w:rPr>
          <w:rFonts w:ascii="Arial Narrow" w:eastAsia="Times New Roman" w:hAnsi="Arial Narrow" w:cs="Arial"/>
          <w:color w:val="000000" w:themeColor="text1"/>
          <w:lang w:eastAsia="es-ES"/>
        </w:rPr>
        <w:t xml:space="preserve"> un reclamo y más de dos solicitudes de reevaluación, recibiendo respuestas con el mismo contenido y manteniendo el error de fecha</w:t>
      </w:r>
      <w:r w:rsidR="1124168E" w:rsidRPr="48592B87">
        <w:rPr>
          <w:rFonts w:ascii="Arial Narrow" w:eastAsia="Times New Roman" w:hAnsi="Arial Narrow" w:cs="Arial"/>
          <w:color w:val="000000" w:themeColor="text1"/>
          <w:lang w:eastAsia="es-ES"/>
        </w:rPr>
        <w:t xml:space="preserve"> del siniestro vehicular</w:t>
      </w:r>
      <w:r w:rsidR="11B02E3B" w:rsidRPr="48592B87">
        <w:rPr>
          <w:rFonts w:ascii="Arial Narrow" w:eastAsia="Times New Roman" w:hAnsi="Arial Narrow" w:cs="Arial"/>
          <w:color w:val="000000" w:themeColor="text1"/>
          <w:lang w:eastAsia="es-ES"/>
        </w:rPr>
        <w:t xml:space="preserve">. </w:t>
      </w:r>
    </w:p>
    <w:p w14:paraId="043C9D5C" w14:textId="47D29FF7" w:rsidR="00CA59A2" w:rsidRPr="0026598E" w:rsidRDefault="00CA59A2" w:rsidP="00B4250E">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2F9CF7F5" w14:textId="523A9877" w:rsidR="00CA59A2" w:rsidRPr="0026598E" w:rsidRDefault="230CA9FC" w:rsidP="00B4250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48592B87">
        <w:rPr>
          <w:rFonts w:ascii="Arial Narrow" w:eastAsia="Times New Roman" w:hAnsi="Arial Narrow" w:cs="Arial"/>
          <w:color w:val="000000" w:themeColor="text1"/>
          <w:lang w:eastAsia="es-ES"/>
        </w:rPr>
        <w:t>Además, en audiencia de</w:t>
      </w:r>
      <w:r w:rsidR="11B02E3B" w:rsidRPr="48592B87">
        <w:rPr>
          <w:rFonts w:ascii="Arial Narrow" w:eastAsia="Times New Roman" w:hAnsi="Arial Narrow" w:cs="Arial"/>
          <w:color w:val="000000" w:themeColor="text1"/>
          <w:lang w:eastAsia="es-ES"/>
        </w:rPr>
        <w:t xml:space="preserve"> conciliación </w:t>
      </w:r>
      <w:r w:rsidR="2B5C19C8" w:rsidRPr="48592B87">
        <w:rPr>
          <w:rFonts w:ascii="Arial Narrow" w:eastAsia="Times New Roman" w:hAnsi="Arial Narrow" w:cs="Arial"/>
          <w:color w:val="000000" w:themeColor="text1"/>
          <w:lang w:eastAsia="es-ES"/>
        </w:rPr>
        <w:t xml:space="preserve">Rímac </w:t>
      </w:r>
      <w:r w:rsidR="11B02E3B" w:rsidRPr="48592B87">
        <w:rPr>
          <w:rFonts w:ascii="Arial Narrow" w:eastAsia="Times New Roman" w:hAnsi="Arial Narrow" w:cs="Arial"/>
          <w:color w:val="000000" w:themeColor="text1"/>
          <w:lang w:eastAsia="es-ES"/>
        </w:rPr>
        <w:t xml:space="preserve">comunicó que no contaba con el audio de la llamada y que no sería remitido; </w:t>
      </w:r>
      <w:r w:rsidR="5AAD7091" w:rsidRPr="48592B87">
        <w:rPr>
          <w:rFonts w:ascii="Arial Narrow" w:eastAsia="Times New Roman" w:hAnsi="Arial Narrow" w:cs="Arial"/>
          <w:color w:val="000000" w:themeColor="text1"/>
          <w:lang w:eastAsia="es-ES"/>
        </w:rPr>
        <w:t>pese a que</w:t>
      </w:r>
      <w:r w:rsidR="11B02E3B" w:rsidRPr="48592B87">
        <w:rPr>
          <w:rFonts w:ascii="Arial Narrow" w:eastAsia="Times New Roman" w:hAnsi="Arial Narrow" w:cs="Arial"/>
          <w:color w:val="000000" w:themeColor="text1"/>
          <w:lang w:eastAsia="es-ES"/>
        </w:rPr>
        <w:t xml:space="preserve"> </w:t>
      </w:r>
      <w:r w:rsidR="5B11421E" w:rsidRPr="48592B87">
        <w:rPr>
          <w:rFonts w:ascii="Arial Narrow" w:eastAsia="Times New Roman" w:hAnsi="Arial Narrow" w:cs="Arial"/>
          <w:color w:val="000000" w:themeColor="text1"/>
          <w:lang w:eastAsia="es-ES"/>
        </w:rPr>
        <w:t xml:space="preserve">luego indicaron </w:t>
      </w:r>
      <w:r w:rsidR="11B02E3B" w:rsidRPr="48592B87">
        <w:rPr>
          <w:rFonts w:ascii="Arial Narrow" w:eastAsia="Times New Roman" w:hAnsi="Arial Narrow" w:cs="Arial"/>
          <w:color w:val="000000" w:themeColor="text1"/>
          <w:lang w:eastAsia="es-ES"/>
        </w:rPr>
        <w:t>que el audio y la información del bróker solo podían enviarse a Indecopi. Durante este periodo no se dispuso del vehículo</w:t>
      </w:r>
      <w:r w:rsidR="487AA9F7" w:rsidRPr="48592B87">
        <w:rPr>
          <w:rFonts w:ascii="Arial Narrow" w:eastAsia="Times New Roman" w:hAnsi="Arial Narrow" w:cs="Arial"/>
          <w:color w:val="000000" w:themeColor="text1"/>
          <w:lang w:eastAsia="es-ES"/>
        </w:rPr>
        <w:t xml:space="preserve"> asegurado</w:t>
      </w:r>
      <w:r w:rsidR="11B02E3B" w:rsidRPr="48592B87">
        <w:rPr>
          <w:rFonts w:ascii="Arial Narrow" w:eastAsia="Times New Roman" w:hAnsi="Arial Narrow" w:cs="Arial"/>
          <w:color w:val="000000" w:themeColor="text1"/>
          <w:lang w:eastAsia="es-ES"/>
        </w:rPr>
        <w:t xml:space="preserve">, generándose gastos adicionales y afectación a la rutina laboral y familiar de </w:t>
      </w:r>
      <w:r w:rsidR="3AC91C4D" w:rsidRPr="48592B87">
        <w:rPr>
          <w:rFonts w:ascii="Arial Narrow" w:eastAsia="Times New Roman" w:hAnsi="Arial Narrow" w:cs="Arial"/>
          <w:color w:val="000000" w:themeColor="text1"/>
          <w:lang w:eastAsia="es-ES"/>
        </w:rPr>
        <w:t>su hermano.</w:t>
      </w:r>
      <w:r w:rsidR="00CA59A2" w:rsidRPr="48592B87">
        <w:rPr>
          <w:rFonts w:ascii="Arial Narrow" w:eastAsia="Times New Roman" w:hAnsi="Arial Narrow" w:cs="Arial"/>
          <w:color w:val="000000"/>
          <w:kern w:val="0"/>
          <w:lang w:eastAsia="es-ES"/>
          <w14:ligatures w14:val="none"/>
        </w:rPr>
        <w:t xml:space="preserve"> </w:t>
      </w:r>
    </w:p>
    <w:p w14:paraId="33E14FF7" w14:textId="77777777" w:rsidR="00CA59A2" w:rsidRPr="006D2B3C" w:rsidRDefault="00CA59A2" w:rsidP="00B4250E">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8732A58" w:rsidR="00CA59A2" w:rsidRPr="0026598E" w:rsidRDefault="006D2B3C" w:rsidP="00B4250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D2B3C">
        <w:rPr>
          <w:rFonts w:ascii="Arial Narrow" w:eastAsia="Calibri" w:hAnsi="Arial Narrow" w:cs="Arial"/>
          <w:kern w:val="0"/>
          <w14:ligatures w14:val="none"/>
        </w:rPr>
        <w:t xml:space="preserve">El señor [APELLIDO] solicitó, en calidad de medida correctiva, que Rímac cumpla con: (i) otorgar la cobertura total del Seguro Vehicular por el siniestro vehicular en el que estuvo involucrado el vehículo con Placa de Rodaje CKS-097; (ii) reconocer los gastos adicionales vinculados a la reparación del vehículo con Placa de Rodaje CKS-097; y, (iii) otorgar una indemnización por S/ 5 000,00 por daños y perjuicios. Asimismo, no requirió de manera expresa el reembolso de costos y costas del presente procedimiento.</w:t>
      </w:r>
      <w:r w:rsidR="00CA59A2" w:rsidRPr="006D2B3C">
        <w:rPr>
          <w:rFonts w:ascii="Arial Narrow" w:eastAsia="Times New Roman" w:hAnsi="Arial Narrow" w:cs="Arial"/>
          <w:color w:val="000000"/>
          <w:kern w:val="0"/>
          <w:lang w:val="es-ES" w:eastAsia="es-ES"/>
          <w14:ligatures w14:val="none"/>
        </w:rPr>
        <w:t xml:space="preserve"/>
      </w:r>
      <w:r w:rsidRPr="006D2B3C">
        <w:rPr>
          <w:rFonts w:ascii="Arial Narrow" w:eastAsia="Times New Roman" w:hAnsi="Arial Narrow" w:cs="Arial"/>
          <w:color w:val="000000"/>
          <w:kern w:val="0"/>
          <w:lang w:val="es-ES" w:eastAsia="es-ES"/>
          <w14:ligatures w14:val="none"/>
        </w:rPr>
        <w:t/>
      </w:r>
      <w:r w:rsidRPr="00207685">
        <w:rPr>
          <w:rFonts w:ascii="Arial Narrow" w:eastAsia="Times New Roman" w:hAnsi="Arial Narrow" w:cs="Arial"/>
          <w:color w:val="000000"/>
          <w:kern w:val="0"/>
          <w:lang w:val="es-ES" w:eastAsia="es-ES"/>
          <w14:ligatures w14:val="none"/>
        </w:rPr>
        <w:t xml:space="preserve"/>
      </w:r>
      <w:r w:rsidR="00CA59A2" w:rsidRPr="48592B87">
        <w:rPr>
          <w:rFonts w:ascii="Arial Narrow" w:eastAsia="Times New Roman" w:hAnsi="Arial Narrow" w:cs="Arial"/>
          <w:color w:val="000000"/>
          <w:kern w:val="0"/>
          <w:lang w:val="es-ES" w:eastAsia="es-ES"/>
          <w14:ligatures w14:val="none"/>
        </w:rPr>
        <w:t/>
      </w:r>
      <w:r w:rsidR="40C3F5D2" w:rsidRPr="48592B87">
        <w:rPr>
          <w:rFonts w:ascii="Arial Narrow" w:eastAsia="Times New Roman" w:hAnsi="Arial Narrow" w:cs="Arial"/>
          <w:color w:val="000000"/>
          <w:kern w:val="0"/>
          <w:lang w:val="es-ES" w:eastAsia="es-ES"/>
          <w14:ligatures w14:val="none"/>
        </w:rPr>
        <w:t xml:space="preserve"/>
      </w:r>
      <w:r w:rsidR="40C3F5D2" w:rsidRPr="48592B87">
        <w:rPr>
          <w:rFonts w:ascii="Arial Narrow" w:eastAsia="Times New Roman" w:hAnsi="Arial Narrow" w:cs="Arial"/>
          <w:color w:val="000000" w:themeColor="text1"/>
          <w:lang w:val="es-ES" w:eastAsia="es-ES"/>
        </w:rPr>
        <w:t xml:space="preserve"/>
      </w:r>
      <w:r w:rsidR="40C3F5D2" w:rsidRPr="48592B87">
        <w:rPr>
          <w:rFonts w:ascii="Arial Narrow" w:eastAsia="Times New Roman" w:hAnsi="Arial Narrow" w:cs="Arial"/>
          <w:color w:val="000000" w:themeColor="text1"/>
          <w:lang w:eastAsia="es-ES"/>
        </w:rPr>
        <w:t xml:space="preserve"/>
      </w:r>
      <w:proofErr w:type="spellStart"/>
      <w:r w:rsidR="40C3F5D2" w:rsidRPr="48592B87">
        <w:rPr>
          <w:rFonts w:ascii="Arial Narrow" w:eastAsia="Times New Roman" w:hAnsi="Arial Narrow" w:cs="Arial"/>
          <w:color w:val="000000" w:themeColor="text1"/>
          <w:lang w:eastAsia="es-ES"/>
        </w:rPr>
        <w:t/>
      </w:r>
      <w:proofErr w:type="spellEnd"/>
      <w:r w:rsidR="40C3F5D2" w:rsidRPr="48592B87">
        <w:rPr>
          <w:rFonts w:ascii="Arial Narrow" w:eastAsia="Times New Roman" w:hAnsi="Arial Narrow" w:cs="Arial"/>
          <w:color w:val="000000" w:themeColor="text1"/>
          <w:lang w:eastAsia="es-ES"/>
        </w:rPr>
        <w:t xml:space="preserve"/>
      </w:r>
      <w:r w:rsidR="10C035D7" w:rsidRPr="48592B87">
        <w:rPr>
          <w:rFonts w:ascii="Arial Narrow" w:eastAsia="Times New Roman" w:hAnsi="Arial Narrow" w:cs="Arial"/>
          <w:color w:val="000000" w:themeColor="text1"/>
          <w:lang w:eastAsia="es-ES"/>
        </w:rPr>
        <w:t/>
      </w:r>
      <w:proofErr w:type="spellStart"/>
      <w:r w:rsidR="10C035D7" w:rsidRPr="48592B87">
        <w:rPr>
          <w:rFonts w:ascii="Arial Narrow" w:eastAsia="Times New Roman" w:hAnsi="Arial Narrow" w:cs="Arial"/>
          <w:color w:val="000000" w:themeColor="text1"/>
          <w:lang w:eastAsia="es-ES"/>
        </w:rPr>
        <w:t/>
      </w:r>
      <w:proofErr w:type="spellEnd"/>
      <w:r w:rsidR="10C035D7" w:rsidRPr="48592B87">
        <w:rPr>
          <w:rFonts w:ascii="Arial Narrow" w:eastAsia="Times New Roman" w:hAnsi="Arial Narrow" w:cs="Arial"/>
          <w:color w:val="000000" w:themeColor="text1"/>
          <w:lang w:eastAsia="es-ES"/>
        </w:rPr>
        <w:t/>
      </w:r>
      <w:r w:rsidR="40C3F5D2" w:rsidRPr="48592B87">
        <w:rPr>
          <w:rFonts w:ascii="Arial Narrow" w:eastAsia="Times New Roman" w:hAnsi="Arial Narrow" w:cs="Arial"/>
          <w:color w:val="000000" w:themeColor="text1"/>
          <w:lang w:val="es-ES" w:eastAsia="es-ES"/>
        </w:rPr>
        <w:t xml:space="preserve"/>
      </w:r>
      <w:r w:rsidR="6B616BF5" w:rsidRPr="48592B87">
        <w:rPr>
          <w:rFonts w:ascii="Arial Narrow" w:eastAsia="Times New Roman" w:hAnsi="Arial Narrow" w:cs="Arial"/>
          <w:color w:val="000000" w:themeColor="text1"/>
          <w:lang w:val="es-ES" w:eastAsia="es-ES"/>
        </w:rPr>
        <w:t xml:space="preserve"/>
      </w:r>
      <w:r w:rsidR="6B616BF5" w:rsidRPr="48592B87">
        <w:rPr>
          <w:rFonts w:ascii="Arial Narrow" w:eastAsia="Times New Roman" w:hAnsi="Arial Narrow" w:cs="Arial"/>
          <w:color w:val="000000" w:themeColor="text1"/>
          <w:lang w:eastAsia="es-ES"/>
        </w:rPr>
        <w:t xml:space="preserve"/>
      </w:r>
      <w:proofErr w:type="spellStart"/>
      <w:r w:rsidR="6B616BF5" w:rsidRPr="48592B87">
        <w:rPr>
          <w:rFonts w:ascii="Arial Narrow" w:eastAsia="Times New Roman" w:hAnsi="Arial Narrow" w:cs="Arial"/>
          <w:color w:val="000000" w:themeColor="text1"/>
          <w:lang w:eastAsia="es-ES"/>
        </w:rPr>
        <w:t/>
      </w:r>
      <w:proofErr w:type="spellEnd"/>
      <w:r w:rsidR="6B616BF5" w:rsidRPr="48592B87">
        <w:rPr>
          <w:rFonts w:ascii="Arial Narrow" w:eastAsia="Times New Roman" w:hAnsi="Arial Narrow" w:cs="Arial"/>
          <w:color w:val="000000" w:themeColor="text1"/>
          <w:lang w:eastAsia="es-ES"/>
        </w:rPr>
        <w:t xml:space="preserve"/>
      </w:r>
      <w:r w:rsidR="40C3F5D2" w:rsidRPr="48592B87">
        <w:rPr>
          <w:rFonts w:ascii="Arial Narrow" w:eastAsia="Times New Roman" w:hAnsi="Arial Narrow" w:cs="Arial"/>
          <w:color w:val="000000" w:themeColor="text1"/>
          <w:lang w:val="es-ES" w:eastAsia="es-ES"/>
        </w:rPr>
        <w:t/>
      </w:r>
      <w:r w:rsidR="2AAD5804" w:rsidRPr="48592B87">
        <w:rPr>
          <w:rFonts w:ascii="Arial Narrow" w:eastAsia="Times New Roman" w:hAnsi="Arial Narrow" w:cs="Arial"/>
          <w:color w:val="000000" w:themeColor="text1"/>
          <w:lang w:val="es-ES" w:eastAsia="es-ES"/>
        </w:rPr>
        <w:t/>
      </w:r>
      <w:proofErr w:type="spellStart"/>
      <w:r w:rsidR="2AAD5804" w:rsidRPr="48592B87">
        <w:rPr>
          <w:rFonts w:ascii="Arial Narrow" w:eastAsia="Times New Roman" w:hAnsi="Arial Narrow" w:cs="Arial"/>
          <w:color w:val="000000" w:themeColor="text1"/>
          <w:lang w:val="es-ES" w:eastAsia="es-ES"/>
        </w:rPr>
        <w:t/>
      </w:r>
      <w:proofErr w:type="spellEnd"/>
      <w:r w:rsidR="2AAD5804" w:rsidRPr="48592B87">
        <w:rPr>
          <w:rFonts w:ascii="Arial Narrow" w:eastAsia="Times New Roman" w:hAnsi="Arial Narrow" w:cs="Arial"/>
          <w:color w:val="000000" w:themeColor="text1"/>
          <w:lang w:val="es-ES" w:eastAsia="es-ES"/>
        </w:rPr>
        <w:t/>
      </w:r>
      <w:r w:rsidR="40C3F5D2" w:rsidRPr="48592B87">
        <w:rPr>
          <w:rFonts w:ascii="Arial Narrow" w:eastAsia="Times New Roman" w:hAnsi="Arial Narrow" w:cs="Arial"/>
          <w:color w:val="000000" w:themeColor="text1"/>
          <w:lang w:val="es-ES" w:eastAsia="es-ES"/>
        </w:rPr>
        <w:t xml:space="preserve"/>
      </w:r>
      <w:r w:rsidR="1969AAB8" w:rsidRPr="48592B87">
        <w:rPr>
          <w:rFonts w:ascii="Arial Narrow" w:eastAsia="Times New Roman" w:hAnsi="Arial Narrow" w:cs="Arial"/>
          <w:color w:val="000000" w:themeColor="text1"/>
          <w:lang w:val="es-ES" w:eastAsia="es-ES"/>
        </w:rPr>
        <w:t xml:space="preserve"/>
      </w:r>
      <w:r w:rsidR="40C3F5D2" w:rsidRPr="48592B87">
        <w:rPr>
          <w:rFonts w:ascii="Arial Narrow" w:eastAsia="Times New Roman" w:hAnsi="Arial Narrow" w:cs="Arial"/>
          <w:color w:val="000000" w:themeColor="text1"/>
          <w:lang w:val="es-ES" w:eastAsia="es-ES"/>
        </w:rPr>
        <w:t/>
      </w:r>
      <w:r w:rsidR="505ECE91" w:rsidRPr="48592B87">
        <w:rPr>
          <w:rFonts w:ascii="Arial Narrow" w:eastAsia="Times New Roman" w:hAnsi="Arial Narrow" w:cs="Arial"/>
          <w:color w:val="000000" w:themeColor="text1"/>
          <w:lang w:val="es-ES" w:eastAsia="es-ES"/>
        </w:rPr>
        <w:t/>
      </w:r>
      <w:r w:rsidR="40C3F5D2" w:rsidRPr="48592B87">
        <w:rPr>
          <w:rFonts w:ascii="Arial Narrow" w:eastAsia="Times New Roman" w:hAnsi="Arial Narrow" w:cs="Arial"/>
          <w:color w:val="000000" w:themeColor="text1"/>
          <w:lang w:val="es-ES" w:eastAsia="es-ES"/>
        </w:rPr>
        <w:t xml:space="preserve"/>
      </w:r>
      <w:r w:rsidR="00CA59A2" w:rsidRPr="48592B87">
        <w:rPr>
          <w:rFonts w:ascii="Arial Narrow" w:eastAsia="Times New Roman" w:hAnsi="Arial Narrow" w:cs="Arial"/>
          <w:color w:val="000000"/>
          <w:kern w:val="0"/>
          <w:lang w:val="es-ES" w:eastAsia="es-ES"/>
          <w14:ligatures w14:val="none"/>
        </w:rPr>
        <w:t xml:space="preserve"/>
      </w:r>
      <w:r w:rsidR="3735151B" w:rsidRPr="48592B87">
        <w:rPr>
          <w:rFonts w:ascii="Arial Narrow" w:eastAsia="Times New Roman" w:hAnsi="Arial Narrow" w:cs="Arial"/>
          <w:color w:val="000000"/>
          <w:kern w:val="0"/>
          <w:lang w:val="es-ES" w:eastAsia="es-ES"/>
          <w14:ligatures w14:val="none"/>
        </w:rPr>
        <w:t xml:space="preserve"/>
      </w:r>
      <w:r w:rsidR="00CA59A2" w:rsidRPr="48592B87">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B4250E">
      <w:pPr>
        <w:spacing w:after="0" w:line="240" w:lineRule="auto"/>
        <w:contextualSpacing/>
        <w:jc w:val="both"/>
        <w:rPr>
          <w:rFonts w:ascii="Arial Narrow" w:eastAsia="Arial Narrow" w:hAnsi="Arial Narrow" w:cs="Arial Narrow"/>
          <w:b/>
          <w:bCs/>
          <w:color w:val="000000"/>
          <w:kern w:val="0"/>
          <w:lang w:eastAsia="es-PE"/>
          <w14:ligatures w14:val="none"/>
        </w:rPr>
      </w:pPr>
    </w:p>
    <w:p w14:paraId="3541B1F9" w14:textId="77777777" w:rsidR="00CA59A2" w:rsidRPr="0026598E" w:rsidRDefault="00CA59A2" w:rsidP="00B4250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48592B87">
        <w:rPr>
          <w:rFonts w:ascii="Arial Narrow" w:eastAsia="Arial Narrow" w:hAnsi="Arial Narrow" w:cs="Arial Narrow"/>
          <w:b/>
          <w:bCs/>
          <w:color w:val="000000"/>
          <w:kern w:val="0"/>
          <w:lang w:eastAsia="es-PE"/>
          <w14:ligatures w14:val="none"/>
        </w:rPr>
        <w:t>DE LA ADMISIÓN A TRÁMITE DE LA DENUNCIA</w:t>
      </w:r>
    </w:p>
    <w:p w14:paraId="34556756" w14:textId="77777777" w:rsidR="00CA59A2" w:rsidRPr="0026598E" w:rsidRDefault="00CA59A2" w:rsidP="00B4250E">
      <w:pPr>
        <w:spacing w:after="0" w:line="240" w:lineRule="auto"/>
        <w:ind w:left="567"/>
        <w:contextualSpacing/>
        <w:jc w:val="both"/>
        <w:rPr>
          <w:rFonts w:ascii="Arial Narrow" w:eastAsia="Arial Narrow" w:hAnsi="Arial Narrow" w:cs="Arial Narrow"/>
          <w:b/>
          <w:bCs/>
          <w:color w:val="000000"/>
          <w:kern w:val="0"/>
          <w:lang w:eastAsia="es-PE"/>
          <w14:ligatures w14:val="none"/>
        </w:rPr>
      </w:pPr>
    </w:p>
    <w:p w14:paraId="5F4266A4" w14:textId="19F12993" w:rsidR="00121544" w:rsidRPr="00711750" w:rsidRDefault="00CA59A2" w:rsidP="00B4250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21544">
        <w:rPr>
          <w:rFonts w:ascii="Arial Narrow" w:eastAsia="Times New Roman" w:hAnsi="Arial Narrow" w:cs="Segoe UI"/>
          <w:color w:val="000000"/>
          <w:kern w:val="0"/>
          <w:lang w:eastAsia="es-PE"/>
          <w14:ligatures w14:val="none"/>
        </w:rPr>
        <w:lastRenderedPageBreak/>
        <w:t>La Secretaría Técnica de la Comisión de Protección al Consumidor 1 (en adelante, la Secretaría Técnica), en ejercicio de sus facultades</w:t>
      </w:r>
      <w:bookmarkEnd w:id="1"/>
      <w:bookmarkEnd w:id="2"/>
      <w:bookmarkEnd w:id="3"/>
      <w:r w:rsidRPr="00121544">
        <w:rPr>
          <w:rStyle w:val="Refdenotaalpie"/>
          <w:rFonts w:ascii="Arial Narrow" w:eastAsia="Arial Narrow" w:hAnsi="Arial Narrow" w:cs="Arial Narrow"/>
          <w:kern w:val="0"/>
          <w:vertAlign w:val="superscript"/>
          <w14:ligatures w14:val="none"/>
        </w:rPr>
        <w:footnoteReference w:id="3"/>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w:t>
      </w:r>
      <w:bookmarkStart w:id="4" w:name="_Hlk211591623"/>
      <w:r w:rsidR="00121544" w:rsidRPr="00121544">
        <w:rPr>
          <w:rFonts w:ascii="Arial Narrow" w:eastAsia="Arial Narrow" w:hAnsi="Arial Narrow" w:cs="Arial Narrow"/>
          <w:kern w:val="0"/>
          <w14:ligatures w14:val="none"/>
        </w:rPr>
        <w:t xml:space="preserve">consistente en que </w:t>
      </w:r>
      <w:r w:rsidR="004042BE" w:rsidRPr="004042BE">
        <w:rPr>
          <w:rFonts w:ascii="Arial Narrow" w:eastAsia="Arial Narrow" w:hAnsi="Arial Narrow" w:cs="Arial Narrow"/>
        </w:rPr>
        <w:t xml:space="preserve">la compañía aseguradora se habría negado injustificadamente a otorgar al denunciante la cobertura del Seguro Vehicular en virtud del accidente vehicular ocurrido el 22 de marzo de 2023 sufrido por el vehículo asegurado con Placa de Rodaje </w:t>
      </w:r>
      <w:proofErr w:type="spellStart"/>
      <w:r w:rsidR="004042BE" w:rsidRPr="004042BE">
        <w:rPr>
          <w:rFonts w:ascii="Arial Narrow" w:eastAsia="Arial Narrow" w:hAnsi="Arial Narrow" w:cs="Arial Narrow"/>
        </w:rPr>
        <w:t/>
      </w:r>
      <w:proofErr w:type="spellEnd"/>
      <w:r w:rsidR="004042BE" w:rsidRPr="004042BE">
        <w:rPr>
          <w:rFonts w:ascii="Arial Narrow" w:eastAsia="Arial Narrow" w:hAnsi="Arial Narrow" w:cs="Arial Narrow"/>
        </w:rPr>
        <w:t xml:space="preserve"> CKS-097</w:t>
      </w:r>
      <w:r w:rsidR="00711750" w:rsidRPr="48592B8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48592B87">
        <w:rPr>
          <w:rFonts w:ascii="Arial Narrow" w:eastAsia="Times New Roman" w:hAnsi="Arial Narrow" w:cs="Segoe UI"/>
          <w:color w:val="000000"/>
          <w:kern w:val="0"/>
          <w:lang w:eastAsia="es-PE"/>
          <w14:ligatures w14:val="none"/>
        </w:rPr>
        <w:t/>
      </w:r>
      <w:r w:rsidR="00711750" w:rsidRPr="48592B87">
        <w:rPr>
          <w:rFonts w:ascii="Arial Narrow" w:eastAsia="Arial Narrow" w:hAnsi="Arial Narrow" w:cs="Arial Narrow"/>
          <w:kern w:val="0"/>
          <w14:ligatures w14:val="none"/>
        </w:rPr>
        <w:t xml:space="preserve"> y 19</w:t>
      </w:r>
      <w:r w:rsidR="00711750" w:rsidRPr="48592B87">
        <w:rPr>
          <w:rFonts w:ascii="Arial Narrow" w:eastAsia="Times New Roman" w:hAnsi="Arial Narrow" w:cs="Segoe UI"/>
          <w:color w:val="000000"/>
          <w:kern w:val="0"/>
          <w:lang w:eastAsia="es-PE"/>
          <w14:ligatures w14:val="none"/>
        </w:rPr>
        <w:t/>
      </w:r>
      <w:r w:rsidR="00711750" w:rsidRPr="48592B87">
        <w:rPr>
          <w:rFonts w:ascii="Arial Narrow" w:eastAsia="Arial Narrow" w:hAnsi="Arial Narrow" w:cs="Arial Narrow"/>
          <w:kern w:val="0"/>
          <w14:ligatures w14:val="none"/>
        </w:rPr>
        <w:t xml:space="preserve"> del Código</w:t>
      </w:r>
      <w:r w:rsidR="00711750" w:rsidRPr="48592B87">
        <w:rPr>
          <w:rStyle w:val="Refdenotaalpie"/>
          <w:rFonts w:ascii="Arial Narrow" w:eastAsia="Arial Narrow" w:hAnsi="Arial Narrow" w:cs="Arial"/>
          <w:kern w:val="0"/>
          <w:vertAlign w:val="superscript"/>
          <w14:ligatures w14:val="none"/>
        </w:rPr>
        <w:footnoteReference w:id="4"/>
      </w:r>
      <w:r w:rsidR="00711750" w:rsidRPr="48592B87">
        <w:rPr>
          <w:rFonts w:ascii="Arial Narrow" w:eastAsia="Arial Narrow" w:hAnsi="Arial Narrow" w:cs="Arial Narrow"/>
          <w:kern w:val="0"/>
          <w14:ligatures w14:val="none"/>
        </w:rPr>
        <w:t>.</w:t>
      </w:r>
    </w:p>
    <w:p w14:paraId="4266B1E3" w14:textId="4EF93670" w:rsidR="00121544" w:rsidRPr="00CA50CD" w:rsidRDefault="00121544" w:rsidP="00B4250E">
      <w:pPr>
        <w:spacing w:after="0" w:line="240" w:lineRule="auto"/>
        <w:ind w:left="567"/>
        <w:jc w:val="both"/>
        <w:rPr>
          <w:rFonts w:ascii="Arial Narrow" w:eastAsia="Arial Narrow" w:hAnsi="Arial Narrow" w:cs="Arial Narrow"/>
          <w:kern w:val="0"/>
          <w14:ligatures w14:val="none"/>
        </w:rPr>
      </w:pPr>
    </w:p>
    <w:p w14:paraId="432038D6" w14:textId="698B90CB" w:rsidR="00CA59A2" w:rsidRPr="006356B1" w:rsidRDefault="00121544" w:rsidP="00B4250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48592B87">
        <w:rPr>
          <w:rFonts w:ascii="Arial Narrow" w:eastAsia="Times New Roman" w:hAnsi="Arial Narrow" w:cs="Arial"/>
          <w:color w:val="000000"/>
          <w:kern w:val="0"/>
          <w:lang w:eastAsia="es-PE"/>
          <w14:ligatures w14:val="none"/>
        </w:rPr>
        <w:t xml:space="preserve">Además, la Secretaría Técnica, en ejercicio de sus facultades, considera </w:t>
      </w:r>
      <w:r w:rsidRPr="48592B87">
        <w:rPr>
          <w:rFonts w:ascii="Arial Narrow" w:eastAsia="Arial Narrow" w:hAnsi="Arial Narrow" w:cs="Arial"/>
          <w:kern w:val="0"/>
          <w14:ligatures w14:val="none"/>
        </w:rPr>
        <w:t xml:space="preserve">que el hecho denunciado, consistente en que </w:t>
      </w:r>
      <w:r w:rsidR="004042BE" w:rsidRPr="004042BE">
        <w:rPr>
          <w:rFonts w:ascii="Arial Narrow" w:eastAsia="Arial Narrow" w:hAnsi="Arial Narrow" w:cs="Arial Narrow"/>
        </w:rPr>
        <w:t>la compañía aseguradora habría consignado erróneamente en su carta de rechazo que la fecha del siniestro fue el 23 de marzo de 2023, cuando en realidad fue el 22 de marzo de 2023</w:t>
      </w:r>
      <w:r w:rsidR="53CB7459" w:rsidRPr="48592B87">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53CB7459" w:rsidRPr="48592B87">
        <w:rPr>
          <w:rFonts w:ascii="Arial Narrow" w:eastAsia="Times New Roman" w:hAnsi="Arial Narrow" w:cs="Segoe UI"/>
          <w:color w:val="000000" w:themeColor="text1"/>
          <w:lang w:eastAsia="es-PE"/>
        </w:rPr>
        <w:t/>
      </w:r>
      <w:r w:rsidR="53CB7459" w:rsidRPr="48592B87">
        <w:rPr>
          <w:rFonts w:ascii="Arial Narrow" w:eastAsia="Arial Narrow" w:hAnsi="Arial Narrow" w:cs="Arial Narrow"/>
        </w:rPr>
        <w:t xml:space="preserve"> y 19</w:t>
      </w:r>
      <w:r w:rsidR="53CB7459" w:rsidRPr="48592B87">
        <w:rPr>
          <w:rFonts w:ascii="Arial Narrow" w:eastAsia="Times New Roman" w:hAnsi="Arial Narrow" w:cs="Segoe UI"/>
          <w:color w:val="000000" w:themeColor="text1"/>
          <w:lang w:eastAsia="es-PE"/>
        </w:rPr>
        <w:t/>
      </w:r>
      <w:r w:rsidR="53CB7459" w:rsidRPr="48592B87">
        <w:rPr>
          <w:rFonts w:ascii="Arial Narrow" w:eastAsia="Arial Narrow" w:hAnsi="Arial Narrow" w:cs="Arial Narrow"/>
        </w:rPr>
        <w:t xml:space="preserve"> del Código</w:t>
      </w:r>
      <w:bookmarkStart w:id="5" w:name="_Hlk212035520"/>
      <w:r w:rsidRPr="48592B87">
        <w:rPr>
          <w:rFonts w:ascii="Arial Narrow" w:eastAsia="Arial Narrow" w:hAnsi="Arial Narrow" w:cs="Arial"/>
          <w:color w:val="000000"/>
          <w:kern w:val="0"/>
          <w:lang w:eastAsia="es-PE"/>
          <w14:ligatures w14:val="none"/>
        </w:rPr>
        <w:t xml:space="preserve">. </w:t>
      </w:r>
      <w:bookmarkEnd w:id="5"/>
      <w:bookmarkEnd w:id="4"/>
    </w:p>
    <w:p w14:paraId="731EE014" w14:textId="77777777" w:rsidR="006356B1" w:rsidRPr="006356B1" w:rsidRDefault="006356B1" w:rsidP="006356B1">
      <w:pPr>
        <w:spacing w:after="0" w:line="240" w:lineRule="auto"/>
        <w:jc w:val="both"/>
        <w:rPr>
          <w:rFonts w:ascii="Arial Narrow" w:eastAsia="Arial Narrow" w:hAnsi="Arial Narrow" w:cs="Arial Narrow"/>
          <w:kern w:val="0"/>
          <w14:ligatures w14:val="none"/>
        </w:rPr>
      </w:pPr>
    </w:p>
    <w:p w14:paraId="463134E5" w14:textId="77777777" w:rsidR="00CA59A2" w:rsidRPr="0026598E" w:rsidRDefault="00CA59A2" w:rsidP="00B4250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B4250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B4250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B4250E">
      <w:pPr>
        <w:spacing w:after="0" w:line="240" w:lineRule="auto"/>
        <w:jc w:val="both"/>
        <w:rPr>
          <w:rFonts w:ascii="Arial Narrow" w:eastAsia="Times New Roman" w:hAnsi="Arial Narrow" w:cs="Arial"/>
          <w:color w:val="000000"/>
          <w:kern w:val="0"/>
          <w:lang w:val="es-ES" w:eastAsia="es-ES"/>
          <w14:ligatures w14:val="none"/>
        </w:rPr>
      </w:pPr>
    </w:p>
    <w:p w14:paraId="62B88A04" w14:textId="3272829C" w:rsidR="00CA59A2" w:rsidRPr="0026598E" w:rsidRDefault="00CA59A2" w:rsidP="00B4250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facultades que la ley le confiere, </w:t>
      </w:r>
      <w:r w:rsidRPr="000C3ECE">
        <w:rPr>
          <w:rFonts w:ascii="Arial Narrow" w:eastAsia="Times New Roman" w:hAnsi="Arial Narrow" w:cs="Arial"/>
          <w:color w:val="000000"/>
          <w:kern w:val="0"/>
          <w:lang w:val="es-ES" w:eastAsia="es-ES"/>
          <w14:ligatures w14:val="none"/>
        </w:rPr>
        <w:t xml:space="preserve">conviene requerir </w:t>
      </w:r>
      <w:r w:rsidR="000C3ECE" w:rsidRPr="000C3ECE">
        <w:rPr>
          <w:rFonts w:ascii="Arial Narrow" w:eastAsia="Times New Roman" w:hAnsi="Arial Narrow" w:cs="Arial"/>
          <w:color w:val="000000"/>
          <w:kern w:val="0"/>
          <w:lang w:val="es-ES" w:eastAsia="es-ES"/>
          <w14:ligatures w14:val="none"/>
        </w:rPr>
        <w:t>a la compañía aseguradora</w:t>
      </w:r>
      <w:r w:rsidRPr="000C3ECE">
        <w:rPr>
          <w:rFonts w:ascii="Arial Narrow" w:eastAsia="Times New Roman" w:hAnsi="Arial Narrow" w:cs="Arial"/>
          <w:color w:val="000000"/>
          <w:kern w:val="0"/>
          <w:lang w:val="es-ES" w:eastAsia="es-ES"/>
          <w14:ligatures w14:val="none"/>
        </w:rPr>
        <w:t xml:space="preserve"> que, en un plazo no mayor de cinco</w:t>
      </w:r>
      <w:r w:rsidRPr="0026598E">
        <w:rPr>
          <w:rFonts w:ascii="Arial Narrow" w:eastAsia="Times New Roman" w:hAnsi="Arial Narrow" w:cs="Arial"/>
          <w:color w:val="000000"/>
          <w:kern w:val="0"/>
          <w:lang w:val="es-ES" w:eastAsia="es-ES"/>
          <w14:ligatures w14:val="none"/>
        </w:rPr>
        <w:t xml:space="preserve"> (5) días hábiles contado a partir del día siguiente de la notificación de la presente resolución, cumpla con lo siguiente: </w:t>
      </w:r>
      <w:r w:rsidR="004042BE" w:rsidRPr="004042BE">
        <w:rPr>
          <w:rFonts w:ascii="Arial Narrow" w:eastAsia="Times New Roman" w:hAnsi="Arial Narrow" w:cs="Arial"/>
          <w:color w:val="000000" w:themeColor="text1"/>
          <w:lang w:val="es-ES" w:eastAsia="es-ES"/>
        </w:rPr>
        <w:t xml:space="preserve">(i) presentar una copia completa, legible y debidamente suscrita de la Póliza del Seguro Vehicular del vehículo con Placa de Rodaje </w:t>
      </w:r>
      <w:proofErr w:type="spellStart"/>
      <w:r w:rsidR="004042BE" w:rsidRPr="004042BE">
        <w:rPr>
          <w:rFonts w:ascii="Arial Narrow" w:eastAsia="Times New Roman" w:hAnsi="Arial Narrow" w:cs="Arial"/>
          <w:color w:val="000000" w:themeColor="text1"/>
          <w:lang w:val="es-ES" w:eastAsia="es-ES"/>
        </w:rPr>
        <w:t/>
      </w:r>
      <w:proofErr w:type="spellEnd"/>
      <w:r w:rsidR="004042BE" w:rsidRPr="004042BE">
        <w:rPr>
          <w:rFonts w:ascii="Arial Narrow" w:eastAsia="Times New Roman" w:hAnsi="Arial Narrow" w:cs="Arial"/>
          <w:color w:val="000000" w:themeColor="text1"/>
          <w:lang w:val="es-ES" w:eastAsia="es-ES"/>
        </w:rPr>
        <w:t xml:space="preserve"> CKS-097, así como el cargo de remisión de la póliza; (</w:t>
      </w:r>
      <w:proofErr w:type="spellStart"/>
      <w:r w:rsidR="004042BE" w:rsidRPr="004042BE">
        <w:rPr>
          <w:rFonts w:ascii="Arial Narrow" w:eastAsia="Times New Roman" w:hAnsi="Arial Narrow" w:cs="Arial"/>
          <w:color w:val="000000" w:themeColor="text1"/>
          <w:lang w:val="es-ES" w:eastAsia="es-ES"/>
        </w:rPr>
        <w:t>ii</w:t>
      </w:r>
      <w:proofErr w:type="spellEnd"/>
      <w:r w:rsidR="004042BE" w:rsidRPr="004042BE">
        <w:rPr>
          <w:rFonts w:ascii="Arial Narrow" w:eastAsia="Times New Roman" w:hAnsi="Arial Narrow" w:cs="Arial"/>
          <w:color w:val="000000" w:themeColor="text1"/>
          <w:lang w:val="es-ES" w:eastAsia="es-ES"/>
        </w:rPr>
        <w:t>) presentar los medios probatorios que acrediten que la negativa de otorgamiento de cobertura fue justificado; y, (</w:t>
      </w:r>
      <w:proofErr w:type="spellStart"/>
      <w:r w:rsidR="004042BE" w:rsidRPr="004042BE">
        <w:rPr>
          <w:rFonts w:ascii="Arial Narrow" w:eastAsia="Times New Roman" w:hAnsi="Arial Narrow" w:cs="Arial"/>
          <w:color w:val="000000" w:themeColor="text1"/>
          <w:lang w:val="es-ES" w:eastAsia="es-ES"/>
        </w:rPr>
        <w:t>iii</w:t>
      </w:r>
      <w:proofErr w:type="spellEnd"/>
      <w:r w:rsidR="004042BE" w:rsidRPr="004042BE">
        <w:rPr>
          <w:rFonts w:ascii="Arial Narrow" w:eastAsia="Times New Roman" w:hAnsi="Arial Narrow" w:cs="Arial"/>
          <w:color w:val="000000" w:themeColor="text1"/>
          <w:lang w:val="es-ES" w:eastAsia="es-ES"/>
        </w:rPr>
        <w:t>) presentar todas las comunicaciones cursadas con la parte denunciante en virtud del hecho materia de denuncia, incluyendo la grabación de la llamada realizada el 22 de marzo de 2023</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B4250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B4250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B4250E">
      <w:pPr>
        <w:spacing w:after="0" w:line="240" w:lineRule="auto"/>
        <w:jc w:val="both"/>
        <w:rPr>
          <w:rFonts w:ascii="Arial Narrow" w:eastAsia="Arial Narrow" w:hAnsi="Arial Narrow" w:cs="Arial Narrow"/>
          <w:b/>
          <w:color w:val="000000"/>
          <w:kern w:val="0"/>
          <w:lang w:eastAsia="es-PE"/>
          <w14:ligatures w14:val="none"/>
        </w:rPr>
      </w:pPr>
    </w:p>
    <w:p w14:paraId="523EBF1F" w14:textId="2C296892" w:rsidR="00121544" w:rsidRPr="009E0535" w:rsidRDefault="00CA59A2" w:rsidP="00B4250E">
      <w:pPr>
        <w:spacing w:after="0" w:line="240" w:lineRule="auto"/>
        <w:jc w:val="both"/>
        <w:rPr>
          <w:rFonts w:ascii="Arial Narrow" w:eastAsia="Calibri" w:hAnsi="Arial Narrow" w:cs="Arial Narrow"/>
          <w:color w:val="000000" w:themeColor="text1"/>
          <w:lang w:eastAsia="es-PE"/>
        </w:rPr>
      </w:pPr>
      <w:r w:rsidRPr="48592B87">
        <w:rPr>
          <w:rFonts w:ascii="Arial Narrow" w:eastAsia="Arial Narrow" w:hAnsi="Arial Narrow" w:cs="Arial Narrow"/>
          <w:b/>
          <w:bCs/>
          <w:color w:val="000000"/>
          <w:kern w:val="0"/>
          <w:lang w:eastAsia="es-PE"/>
          <w14:ligatures w14:val="none"/>
        </w:rPr>
        <w:t xml:space="preserve">PRIMERO: admitir a trámite la denuncia del 6 de junio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7A6727" w:rsidRPr="007A6727">
        <w:rPr>
          <w:rFonts w:ascii="Arial Narrow" w:eastAsia="Times New Roman" w:hAnsi="Arial Narrow" w:cs="Times New Roman"/>
          <w:color w:val="000000"/>
          <w:kern w:val="0"/>
          <w:shd w:val="clear" w:color="auto" w:fill="FFFFFF"/>
          <w:lang w:eastAsia="es-PE"/>
          <w14:ligatures w14:val="none"/>
        </w:rPr>
        <w:t/>
      </w:r>
      <w:r w:rsidR="007A6727">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7A6727">
        <w:rPr>
          <w:rFonts w:ascii="Arial Narrow" w:eastAsia="Times New Roman" w:hAnsi="Arial Narrow" w:cs="Times New Roman"/>
          <w:color w:val="000000"/>
          <w:kern w:val="0"/>
          <w:shd w:val="clear" w:color="auto" w:fill="FFFFFF"/>
          <w:lang w:eastAsia="es-PE"/>
          <w14:ligatures w14:val="none"/>
        </w:rPr>
        <w:t xml:space="preserve"/>
      </w:r>
      <w:r w:rsidR="007A6727" w:rsidRPr="48592B87">
        <w:rPr>
          <w:rFonts w:ascii="Arial Narrow" w:hAnsi="Arial Narrow" w:cs="Arial"/>
          <w:spacing w:val="-3"/>
          <w:kern w:val="0"/>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7A6727" w:rsidRPr="007A6727">
        <w:rPr>
          <w:rFonts w:ascii="Arial Narrow" w:eastAsia="Times New Roman" w:hAnsi="Arial Narrow" w:cs="Times New Roman"/>
          <w:color w:val="000000"/>
          <w:kern w:val="0"/>
          <w:shd w:val="clear" w:color="auto" w:fill="FFFFFF"/>
          <w:lang w:eastAsia="es-PE"/>
          <w14:ligatures w14:val="none"/>
        </w:rPr>
        <w:t/>
      </w:r>
      <w:r w:rsidRPr="007A6727">
        <w:rPr>
          <w:rFonts w:ascii="Arial Narrow" w:eastAsia="Times New Roman" w:hAnsi="Arial Narrow" w:cs="Times New Roman"/>
          <w:color w:val="000000"/>
          <w:kern w:val="0"/>
          <w:shd w:val="clear" w:color="auto" w:fill="FFFFFF"/>
          <w:lang w:eastAsia="es-PE"/>
          <w14:ligatures w14:val="none"/>
        </w:rPr>
        <w:t xml:space="preserve"/>
      </w:r>
      <w:r w:rsidR="00121544" w:rsidRPr="007A6727">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xml:space="preserve"/>
      </w:r>
    </w:p>
    <w:p w14:paraId="3FD2B04B" w14:textId="2B639931" w:rsidR="00121544" w:rsidRPr="009E0535" w:rsidRDefault="00121544" w:rsidP="00B4250E">
      <w:pPr>
        <w:pStyle w:val="Prrafodelista"/>
        <w:tabs>
          <w:tab w:val="num" w:pos="567"/>
        </w:tabs>
        <w:spacing w:after="0" w:line="240" w:lineRule="auto"/>
        <w:ind w:left="567" w:hanging="567"/>
        <w:jc w:val="both"/>
        <w:rPr>
          <w:rFonts w:ascii="Arial Narrow" w:eastAsia="Arial Narrow" w:hAnsi="Arial Narrow" w:cs="Arial Narrow"/>
        </w:rPr>
      </w:pPr>
    </w:p>
    <w:p w14:paraId="228F7E96" w14:textId="0AFE257A" w:rsidR="00121544" w:rsidRPr="009E0535" w:rsidRDefault="35EA1E01" w:rsidP="00B4250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48592B87">
        <w:rPr>
          <w:rFonts w:ascii="Arial Narrow" w:eastAsia="Calibri" w:hAnsi="Arial Narrow" w:cs="Arial Narrow"/>
          <w:color w:val="000000" w:themeColor="text1"/>
          <w:lang w:eastAsia="es-PE"/>
        </w:rPr>
        <w:t>Presunta</w:t>
      </w:r>
      <w:r w:rsidRPr="48592B87">
        <w:rPr>
          <w:rFonts w:ascii="Arial Narrow" w:eastAsia="Times New Roman" w:hAnsi="Arial Narrow" w:cs="Times New Roman"/>
          <w:lang w:eastAsia="es-PE"/>
        </w:rPr>
        <w:t xml:space="preserve"> infracción a los artículos 18 y 19</w:t>
      </w:r>
      <w:r w:rsidRPr="48592B87">
        <w:rPr>
          <w:rFonts w:ascii="Arial Narrow" w:eastAsia="Calibri" w:hAnsi="Arial Narrow" w:cs="Arial Narrow"/>
          <w:lang w:eastAsia="es-PE"/>
        </w:rPr>
        <w:t xml:space="preserve"> de </w:t>
      </w:r>
      <w:r w:rsidRPr="48592B87">
        <w:rPr>
          <w:rFonts w:ascii="Arial Narrow" w:eastAsia="Times New Roman" w:hAnsi="Arial Narrow" w:cs="Times New Roman"/>
          <w:lang w:eastAsia="es-PE"/>
        </w:rPr>
        <w:t>la Ley 29571, Código de Protección y Defensa del Consumidor, en tanto</w:t>
      </w:r>
      <w:r w:rsidR="43DBB691" w:rsidRPr="48592B87">
        <w:rPr>
          <w:rFonts w:ascii="Arial Narrow" w:eastAsia="Arial Narrow" w:hAnsi="Arial Narrow" w:cs="Arial Narrow"/>
        </w:rPr>
        <w:t xml:space="preserve"> </w:t>
      </w:r>
      <w:r w:rsidR="485389FF" w:rsidRPr="48592B87">
        <w:rPr>
          <w:rFonts w:ascii="Arial Narrow" w:eastAsia="Arial Narrow" w:hAnsi="Arial Narrow" w:cs="Arial Narrow"/>
        </w:rPr>
        <w:t>la compañía aseguradora</w:t>
      </w:r>
      <w:r w:rsidR="43DBB691" w:rsidRPr="48592B87">
        <w:rPr>
          <w:rFonts w:ascii="Arial Narrow" w:eastAsia="Arial Narrow" w:hAnsi="Arial Narrow" w:cs="Arial Narrow"/>
        </w:rPr>
        <w:t xml:space="preserve"> </w:t>
      </w:r>
      <w:r w:rsidR="74B3D81A" w:rsidRPr="48592B87">
        <w:rPr>
          <w:rFonts w:ascii="Arial Narrow" w:eastAsia="Arial Narrow" w:hAnsi="Arial Narrow" w:cs="Arial Narrow"/>
        </w:rPr>
        <w:t xml:space="preserve">se </w:t>
      </w:r>
      <w:r w:rsidR="43DBB691" w:rsidRPr="48592B87">
        <w:rPr>
          <w:rFonts w:ascii="Arial Narrow" w:eastAsia="Arial Narrow" w:hAnsi="Arial Narrow" w:cs="Arial Narrow"/>
        </w:rPr>
        <w:t xml:space="preserve">habría negado injustificadamente </w:t>
      </w:r>
      <w:r w:rsidR="62976FFE" w:rsidRPr="48592B87">
        <w:rPr>
          <w:rFonts w:ascii="Arial Narrow" w:eastAsia="Arial Narrow" w:hAnsi="Arial Narrow" w:cs="Arial Narrow"/>
        </w:rPr>
        <w:t xml:space="preserve">a otorgar al denunciante </w:t>
      </w:r>
      <w:r w:rsidR="43DBB691" w:rsidRPr="48592B87">
        <w:rPr>
          <w:rFonts w:ascii="Arial Narrow" w:eastAsia="Arial Narrow" w:hAnsi="Arial Narrow" w:cs="Arial Narrow"/>
        </w:rPr>
        <w:t xml:space="preserve">la cobertura del Seguro Vehicular </w:t>
      </w:r>
      <w:r w:rsidR="1ADCCC3D" w:rsidRPr="48592B87">
        <w:rPr>
          <w:rFonts w:ascii="Arial Narrow" w:eastAsia="Arial Narrow" w:hAnsi="Arial Narrow" w:cs="Arial Narrow"/>
        </w:rPr>
        <w:t>en</w:t>
      </w:r>
      <w:r w:rsidR="43DBB691" w:rsidRPr="48592B87">
        <w:rPr>
          <w:rFonts w:ascii="Arial Narrow" w:eastAsia="Arial Narrow" w:hAnsi="Arial Narrow" w:cs="Arial Narrow"/>
        </w:rPr>
        <w:t xml:space="preserve"> </w:t>
      </w:r>
      <w:r w:rsidR="1ADCCC3D" w:rsidRPr="48592B87">
        <w:rPr>
          <w:rFonts w:ascii="Arial Narrow" w:eastAsia="Arial Narrow" w:hAnsi="Arial Narrow" w:cs="Arial Narrow"/>
        </w:rPr>
        <w:t xml:space="preserve">virtud </w:t>
      </w:r>
      <w:r w:rsidR="43DBB691" w:rsidRPr="48592B87">
        <w:rPr>
          <w:rFonts w:ascii="Arial Narrow" w:eastAsia="Arial Narrow" w:hAnsi="Arial Narrow" w:cs="Arial Narrow"/>
        </w:rPr>
        <w:t xml:space="preserve">del </w:t>
      </w:r>
      <w:r w:rsidR="40E22238" w:rsidRPr="48592B87">
        <w:rPr>
          <w:rFonts w:ascii="Arial Narrow" w:eastAsia="Arial Narrow" w:hAnsi="Arial Narrow" w:cs="Arial Narrow"/>
        </w:rPr>
        <w:t xml:space="preserve">accidente vehicular </w:t>
      </w:r>
      <w:r w:rsidR="43DBB691" w:rsidRPr="48592B87">
        <w:rPr>
          <w:rFonts w:ascii="Arial Narrow" w:eastAsia="Arial Narrow" w:hAnsi="Arial Narrow" w:cs="Arial Narrow"/>
        </w:rPr>
        <w:t xml:space="preserve">ocurrido el 22 de marzo de 2023 </w:t>
      </w:r>
      <w:r w:rsidR="00B4250E">
        <w:rPr>
          <w:rFonts w:ascii="Arial Narrow" w:eastAsia="Arial Narrow" w:hAnsi="Arial Narrow" w:cs="Arial Narrow"/>
        </w:rPr>
        <w:t>sufrido por el</w:t>
      </w:r>
      <w:r w:rsidR="43DBB691" w:rsidRPr="48592B87">
        <w:rPr>
          <w:rFonts w:ascii="Arial Narrow" w:eastAsia="Arial Narrow" w:hAnsi="Arial Narrow" w:cs="Arial Narrow"/>
        </w:rPr>
        <w:t xml:space="preserve"> vehículo </w:t>
      </w:r>
      <w:r w:rsidR="17553AAB" w:rsidRPr="48592B87">
        <w:rPr>
          <w:rFonts w:ascii="Arial Narrow" w:eastAsia="Arial Narrow" w:hAnsi="Arial Narrow" w:cs="Arial Narrow"/>
        </w:rPr>
        <w:t xml:space="preserve">asegurado </w:t>
      </w:r>
      <w:r w:rsidR="43DBB691" w:rsidRPr="48592B87">
        <w:rPr>
          <w:rFonts w:ascii="Arial Narrow" w:eastAsia="Arial Narrow" w:hAnsi="Arial Narrow" w:cs="Arial Narrow"/>
        </w:rPr>
        <w:t xml:space="preserve">con Placa de Rodaje </w:t>
      </w:r>
      <w:proofErr w:type="spellStart"/>
      <w:r w:rsidR="43DBB691" w:rsidRPr="48592B87">
        <w:rPr>
          <w:rFonts w:ascii="Arial Narrow" w:eastAsia="Arial Narrow" w:hAnsi="Arial Narrow" w:cs="Arial Narrow"/>
        </w:rPr>
        <w:t/>
      </w:r>
      <w:proofErr w:type="spellEnd"/>
      <w:r w:rsidR="43DBB691" w:rsidRPr="48592B87">
        <w:rPr>
          <w:rFonts w:ascii="Arial Narrow" w:eastAsia="Arial Narrow" w:hAnsi="Arial Narrow" w:cs="Arial Narrow"/>
        </w:rPr>
        <w:t xml:space="preserve"> CKS-097.</w:t>
      </w:r>
    </w:p>
    <w:p w14:paraId="6C03C30A" w14:textId="776A6016" w:rsidR="00121544" w:rsidRPr="009E0535" w:rsidRDefault="00121544" w:rsidP="00B4250E">
      <w:pPr>
        <w:pStyle w:val="Prrafodelista"/>
        <w:tabs>
          <w:tab w:val="num" w:pos="567"/>
        </w:tabs>
        <w:spacing w:after="0" w:line="240" w:lineRule="auto"/>
        <w:ind w:left="567" w:hanging="567"/>
        <w:jc w:val="both"/>
        <w:rPr>
          <w:rFonts w:ascii="Arial Narrow" w:eastAsia="Arial Narrow" w:hAnsi="Arial Narrow" w:cs="Arial Narrow"/>
        </w:rPr>
      </w:pPr>
    </w:p>
    <w:p w14:paraId="09ACD268" w14:textId="40DE1395" w:rsidR="00B4250E" w:rsidRPr="00B4250E" w:rsidRDefault="6BAED8EF" w:rsidP="00B4250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48592B87">
        <w:rPr>
          <w:rFonts w:ascii="Arial Narrow" w:eastAsia="Calibri" w:hAnsi="Arial Narrow" w:cs="Arial Narrow"/>
          <w:color w:val="000000" w:themeColor="text1"/>
          <w:lang w:eastAsia="es-PE"/>
        </w:rPr>
        <w:t>Presunta</w:t>
      </w:r>
      <w:r w:rsidRPr="48592B87">
        <w:rPr>
          <w:rFonts w:ascii="Arial Narrow" w:eastAsia="Times New Roman" w:hAnsi="Arial Narrow" w:cs="Times New Roman"/>
          <w:lang w:eastAsia="es-PE"/>
        </w:rPr>
        <w:t xml:space="preserve"> infracción a los artículos 18 y 19</w:t>
      </w:r>
      <w:r w:rsidRPr="48592B87">
        <w:rPr>
          <w:rFonts w:ascii="Arial Narrow" w:eastAsia="Calibri" w:hAnsi="Arial Narrow" w:cs="Arial Narrow"/>
          <w:lang w:eastAsia="es-PE"/>
        </w:rPr>
        <w:t xml:space="preserve"> de </w:t>
      </w:r>
      <w:r w:rsidRPr="48592B87">
        <w:rPr>
          <w:rFonts w:ascii="Arial Narrow" w:eastAsia="Times New Roman" w:hAnsi="Arial Narrow" w:cs="Times New Roman"/>
          <w:lang w:eastAsia="es-PE"/>
        </w:rPr>
        <w:t>la Ley 29571, Código de Protección y Defensa del Consumidor, en tanto</w:t>
      </w:r>
      <w:r w:rsidRPr="48592B87">
        <w:rPr>
          <w:rFonts w:ascii="Arial Narrow" w:eastAsia="Arial Narrow" w:hAnsi="Arial Narrow" w:cs="Arial Narrow"/>
        </w:rPr>
        <w:t xml:space="preserve"> </w:t>
      </w:r>
      <w:bookmarkStart w:id="6" w:name="_Hlk213090673"/>
      <w:r w:rsidRPr="48592B87">
        <w:rPr>
          <w:rFonts w:ascii="Arial Narrow" w:eastAsia="Arial Narrow" w:hAnsi="Arial Narrow" w:cs="Arial Narrow"/>
        </w:rPr>
        <w:t>la compañía aseguradora</w:t>
      </w:r>
      <w:r w:rsidR="3DB33EF7" w:rsidRPr="48592B87">
        <w:rPr>
          <w:rFonts w:ascii="Arial Narrow" w:eastAsia="Arial Narrow" w:hAnsi="Arial Narrow" w:cs="Arial Narrow"/>
        </w:rPr>
        <w:t xml:space="preserve"> habría consignado </w:t>
      </w:r>
      <w:r w:rsidR="00B4250E">
        <w:rPr>
          <w:rFonts w:ascii="Arial Narrow" w:eastAsia="Arial Narrow" w:hAnsi="Arial Narrow" w:cs="Arial Narrow"/>
        </w:rPr>
        <w:t>erróneamente en su carta de rechazo que la</w:t>
      </w:r>
      <w:r w:rsidR="3DB33EF7" w:rsidRPr="48592B87">
        <w:rPr>
          <w:rFonts w:ascii="Arial Narrow" w:eastAsia="Arial Narrow" w:hAnsi="Arial Narrow" w:cs="Arial Narrow"/>
        </w:rPr>
        <w:t xml:space="preserve"> fecha del siniestro </w:t>
      </w:r>
      <w:r w:rsidR="00B4250E">
        <w:rPr>
          <w:rFonts w:ascii="Arial Narrow" w:eastAsia="Arial Narrow" w:hAnsi="Arial Narrow" w:cs="Arial Narrow"/>
        </w:rPr>
        <w:t xml:space="preserve">fue el </w:t>
      </w:r>
      <w:r w:rsidR="3DB33EF7" w:rsidRPr="48592B87">
        <w:rPr>
          <w:rFonts w:ascii="Arial Narrow" w:eastAsia="Arial Narrow" w:hAnsi="Arial Narrow" w:cs="Arial Narrow"/>
        </w:rPr>
        <w:t xml:space="preserve">23 de marzo de 2023</w:t>
      </w:r>
      <w:r w:rsidR="003516CA">
        <w:rPr>
          <w:rFonts w:ascii="Arial Narrow" w:eastAsia="Arial Narrow" w:hAnsi="Arial Narrow" w:cs="Arial Narrow"/>
        </w:rPr>
        <w:t xml:space="preserve"/>
      </w:r>
      <w:r w:rsidR="76248BA8" w:rsidRPr="48592B87">
        <w:rPr>
          <w:rFonts w:ascii="Arial Narrow" w:eastAsia="Arial Narrow" w:hAnsi="Arial Narrow" w:cs="Arial Narrow"/>
        </w:rPr>
        <w:t xml:space="preserve">, </w:t>
      </w:r>
      <w:r w:rsidR="00B4250E">
        <w:rPr>
          <w:rFonts w:ascii="Arial Narrow" w:eastAsia="Arial Narrow" w:hAnsi="Arial Narrow" w:cs="Arial Narrow"/>
        </w:rPr>
        <w:t>cuando en reali</w:t>
      </w:r>
      <w:r w:rsidR="003516CA">
        <w:rPr>
          <w:rFonts w:ascii="Arial Narrow" w:eastAsia="Arial Narrow" w:hAnsi="Arial Narrow" w:cs="Arial Narrow"/>
        </w:rPr>
        <w:t>dad</w:t>
      </w:r>
      <w:r w:rsidR="00B4250E">
        <w:rPr>
          <w:rFonts w:ascii="Arial Narrow" w:eastAsia="Arial Narrow" w:hAnsi="Arial Narrow" w:cs="Arial Narrow"/>
        </w:rPr>
        <w:t xml:space="preserve"> fue</w:t>
      </w:r>
      <w:r w:rsidR="76248BA8" w:rsidRPr="48592B87">
        <w:rPr>
          <w:rFonts w:ascii="Arial Narrow" w:eastAsia="Arial Narrow" w:hAnsi="Arial Narrow" w:cs="Arial Narrow"/>
        </w:rPr>
        <w:t xml:space="preserve"> el </w:t>
      </w:r>
      <w:r w:rsidR="76248BA8" w:rsidRPr="48592B87">
        <w:rPr>
          <w:rFonts w:ascii="Arial Narrow" w:eastAsia="Times New Roman" w:hAnsi="Arial Narrow" w:cs="Arial"/>
          <w:color w:val="000000" w:themeColor="text1"/>
          <w:lang w:eastAsia="es-ES"/>
        </w:rPr>
        <w:t>22 de marzo de 2023</w:t>
      </w:r>
      <w:bookmarkEnd w:id="6"/>
      <w:r w:rsidR="76248BA8" w:rsidRPr="48592B87">
        <w:rPr>
          <w:rFonts w:ascii="Arial Narrow" w:eastAsia="Times New Roman" w:hAnsi="Arial Narrow" w:cs="Arial"/>
          <w:color w:val="000000" w:themeColor="text1"/>
          <w:lang w:eastAsia="es-ES"/>
        </w:rPr>
        <w:t>.</w:t>
      </w:r>
    </w:p>
    <w:p w14:paraId="02F199FB" w14:textId="77777777" w:rsidR="00B4250E" w:rsidRPr="00B4250E" w:rsidRDefault="00B4250E" w:rsidP="00B4250E">
      <w:pPr>
        <w:pStyle w:val="Prrafodelista"/>
        <w:tabs>
          <w:tab w:val="num" w:pos="567"/>
        </w:tabs>
        <w:spacing w:after="0" w:line="240" w:lineRule="auto"/>
        <w:ind w:left="567"/>
        <w:jc w:val="both"/>
        <w:rPr>
          <w:rFonts w:ascii="Arial Narrow" w:eastAsia="Arial Narrow" w:hAnsi="Arial Narrow" w:cs="Arial Narrow"/>
        </w:rPr>
      </w:pPr>
    </w:p>
    <w:p w14:paraId="0A292C9F" w14:textId="4FCAB908" w:rsidR="00CA59A2" w:rsidRPr="0026598E" w:rsidRDefault="00CA59A2" w:rsidP="00B4250E">
      <w:pPr>
        <w:spacing w:line="240" w:lineRule="auto"/>
        <w:contextualSpacing/>
        <w:jc w:val="both"/>
        <w:rPr>
          <w:rFonts w:ascii="Arial Narrow" w:eastAsia="Calibri" w:hAnsi="Arial Narrow" w:cs="Arial"/>
          <w:kern w:val="0"/>
          <w14:ligatures w14:val="none"/>
        </w:rPr>
      </w:pPr>
      <w:r w:rsidRPr="48592B87">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7A6727" w:rsidRPr="007A6727">
        <w:rPr>
          <w:rFonts w:ascii="Arial Narrow" w:eastAsia="Times New Roman" w:hAnsi="Arial Narrow" w:cs="Arial"/>
          <w:color w:val="000000"/>
          <w:kern w:val="0"/>
          <w:lang w:val="es-ES" w:eastAsia="es-ES"/>
          <w14:ligatures w14:val="none"/>
        </w:rPr>
        <w:t>6 de junio de 2025</w:t>
      </w:r>
      <w:r w:rsidRPr="0026598E">
        <w:rPr>
          <w:rFonts w:ascii="Arial Narrow" w:eastAsia="Calibri" w:hAnsi="Arial Narrow" w:cs="Arial"/>
          <w:kern w:val="0"/>
          <w14:ligatures w14:val="none"/>
        </w:rPr>
        <w:t>.</w:t>
      </w:r>
    </w:p>
    <w:p w14:paraId="68A17E97" w14:textId="77777777" w:rsidR="00CA59A2" w:rsidRPr="0026598E" w:rsidRDefault="00CA59A2" w:rsidP="00B4250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A404E97" w:rsidR="00CA59A2" w:rsidRPr="0026598E" w:rsidRDefault="00CA59A2" w:rsidP="00B4250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7A6727" w:rsidRPr="007A6727">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B4250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B4250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B4250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4250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B4250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B4250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B4250E">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CE6ECC">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E6ECC">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B4250E">
      <w:pPr>
        <w:spacing w:after="0" w:line="240" w:lineRule="auto"/>
        <w:jc w:val="both"/>
        <w:rPr>
          <w:rFonts w:ascii="Arial Narrow" w:eastAsia="Arial Narrow" w:hAnsi="Arial Narrow" w:cs="Arial Narrow"/>
          <w:color w:val="000000"/>
          <w:kern w:val="0"/>
          <w:lang w:eastAsia="es-PE"/>
          <w14:ligatures w14:val="none"/>
        </w:rPr>
      </w:pPr>
    </w:p>
    <w:p w14:paraId="774AFBA5" w14:textId="7C1771DD" w:rsidR="00CA59A2" w:rsidRPr="0026598E" w:rsidRDefault="00CA59A2" w:rsidP="00B4250E">
      <w:pPr>
        <w:spacing w:after="0" w:line="240" w:lineRule="auto"/>
        <w:jc w:val="both"/>
        <w:rPr>
          <w:rFonts w:ascii="Arial Narrow" w:eastAsia="Times New Roman" w:hAnsi="Arial Narrow" w:cs="Arial"/>
          <w:color w:val="000000"/>
          <w:kern w:val="0"/>
          <w:lang w:val="es-ES" w:eastAsia="es-ES"/>
          <w14:ligatures w14:val="none"/>
        </w:rPr>
      </w:pPr>
      <w:r w:rsidRPr="48592B87">
        <w:rPr>
          <w:rFonts w:ascii="Arial Narrow" w:eastAsia="Arial Narrow" w:hAnsi="Arial Narrow" w:cs="Arial Narrow"/>
          <w:b/>
          <w:bCs/>
          <w:color w:val="000000"/>
          <w:kern w:val="0"/>
          <w:lang w:eastAsia="es-PE"/>
          <w14:ligatures w14:val="none"/>
        </w:rPr>
        <w:t xml:space="preserve">QUINTO: </w:t>
      </w:r>
      <w:bookmarkStart w:id="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7"/>
      <w:r w:rsidRPr="0026598E">
        <w:rPr>
          <w:rFonts w:ascii="Arial Narrow" w:eastAsia="Times New Roman" w:hAnsi="Arial Narrow" w:cs="Arial"/>
          <w:color w:val="000000"/>
          <w:kern w:val="0"/>
          <w:lang w:eastAsia="es-ES"/>
          <w14:ligatures w14:val="none"/>
        </w:rPr>
        <w:t xml:space="preserve">, </w:t>
      </w:r>
      <w:bookmarkStart w:id="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8"/>
      <w:r w:rsidRPr="0026598E">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48592B87">
        <w:rPr>
          <w:rFonts w:ascii="Arial Narrow" w:eastAsia="Times New Roman" w:hAnsi="Arial Narrow" w:cs="Arial"/>
          <w:color w:val="000000"/>
          <w:kern w:val="0"/>
          <w:lang w:val="es-ES" w:eastAsia="es-ES"/>
          <w14:ligatures w14:val="none"/>
        </w:rPr>
        <w:t xml:space="preserve">Póliza del </w:t>
      </w:r>
      <w:r w:rsidRPr="48592B87">
        <w:rPr>
          <w:rFonts w:ascii="Arial Narrow" w:eastAsia="Times New Roman" w:hAnsi="Arial Narrow" w:cs="Arial"/>
          <w:color w:val="000000"/>
          <w:kern w:val="0"/>
          <w:lang w:eastAsia="es-ES"/>
          <w14:ligatures w14:val="none"/>
        </w:rPr>
        <w:t xml:space="preserve">Seguro </w:t>
      </w:r>
      <w:r w:rsidR="0AEA5F70" w:rsidRPr="48592B87">
        <w:rPr>
          <w:rFonts w:ascii="Arial Narrow" w:eastAsia="Times New Roman" w:hAnsi="Arial Narrow" w:cs="Arial"/>
          <w:color w:val="000000"/>
          <w:kern w:val="0"/>
          <w:lang w:eastAsia="es-ES"/>
          <w14:ligatures w14:val="none"/>
        </w:rPr>
        <w:t xml:space="preserve">Vehicular del vehículo con </w:t>
      </w:r>
      <w:r w:rsidR="0AEA5F70" w:rsidRPr="48592B87">
        <w:rPr>
          <w:rFonts w:ascii="Arial Narrow" w:eastAsia="Times New Roman" w:hAnsi="Arial Narrow" w:cs="Arial"/>
          <w:color w:val="000000" w:themeColor="text1"/>
          <w:lang w:eastAsia="es-ES"/>
        </w:rPr>
        <w:t xml:space="preserve">Placa de Rodaje </w:t>
      </w:r>
      <w:proofErr w:type="spellStart"/>
      <w:r w:rsidR="0AEA5F70" w:rsidRPr="48592B87">
        <w:rPr>
          <w:rFonts w:ascii="Arial Narrow" w:eastAsia="Times New Roman" w:hAnsi="Arial Narrow" w:cs="Arial"/>
          <w:color w:val="000000" w:themeColor="text1"/>
          <w:lang w:eastAsia="es-ES"/>
        </w:rPr>
        <w:t/>
      </w:r>
      <w:proofErr w:type="spellEnd"/>
      <w:r w:rsidR="0AEA5F70" w:rsidRPr="48592B87">
        <w:rPr>
          <w:rFonts w:ascii="Arial Narrow" w:eastAsia="Times New Roman" w:hAnsi="Arial Narrow" w:cs="Arial"/>
          <w:color w:val="000000" w:themeColor="text1"/>
          <w:lang w:eastAsia="es-ES"/>
        </w:rPr>
        <w:t xml:space="preserve"> CKS-097</w:t>
      </w:r>
      <w:r w:rsidRPr="48592B87">
        <w:rPr>
          <w:rFonts w:ascii="Arial Narrow" w:eastAsia="Times New Roman" w:hAnsi="Arial Narrow" w:cs="Arial"/>
          <w:color w:val="000000"/>
          <w:kern w:val="0"/>
          <w:lang w:val="es-ES" w:eastAsia="es-ES"/>
          <w14:ligatures w14:val="none"/>
        </w:rPr>
        <w:t>, así como el cargo de remisión de la póliza</w:t>
      </w:r>
      <w:r w:rsidRPr="0026598E">
        <w:rPr>
          <w:rFonts w:ascii="Arial Narrow" w:eastAsia="Times New Roman" w:hAnsi="Arial Narrow" w:cs="Arial"/>
          <w:color w:val="000000"/>
          <w:kern w:val="0"/>
          <w:lang w:val="es-ES" w:eastAsia="es-ES"/>
          <w14:ligatures w14:val="none"/>
        </w:rPr>
        <w:t>; (</w:t>
      </w:r>
      <w:proofErr w:type="spellStart"/>
      <w:r w:rsidRPr="0026598E">
        <w:rPr>
          <w:rFonts w:ascii="Arial Narrow" w:eastAsia="Times New Roman" w:hAnsi="Arial Narrow" w:cs="Arial"/>
          <w:color w:val="000000"/>
          <w:kern w:val="0"/>
          <w:lang w:val="es-ES" w:eastAsia="es-ES"/>
          <w14:ligatures w14:val="none"/>
        </w:rPr>
        <w:t>ii</w:t>
      </w:r>
      <w:proofErr w:type="spellEnd"/>
      <w:r w:rsidRPr="0026598E">
        <w:rPr>
          <w:rFonts w:ascii="Arial Narrow" w:eastAsia="Times New Roman" w:hAnsi="Arial Narrow" w:cs="Arial"/>
          <w:color w:val="000000"/>
          <w:kern w:val="0"/>
          <w:lang w:val="es-ES" w:eastAsia="es-ES"/>
          <w14:ligatures w14:val="none"/>
        </w:rPr>
        <w:t xml:space="preserve">) presentar los medios probatorios que acrediten </w:t>
      </w:r>
      <w:r w:rsidRPr="48592B87">
        <w:rPr>
          <w:rFonts w:ascii="Arial Narrow" w:eastAsia="Times New Roman" w:hAnsi="Arial Narrow" w:cs="Arial"/>
          <w:color w:val="000000"/>
          <w:kern w:val="0"/>
          <w:lang w:val="es-ES" w:eastAsia="es-ES"/>
          <w14:ligatures w14:val="none"/>
        </w:rPr>
        <w:t xml:space="preserve">que </w:t>
      </w:r>
      <w:r w:rsidR="1BC26D64" w:rsidRPr="48592B87">
        <w:rPr>
          <w:rFonts w:ascii="Arial Narrow" w:eastAsia="Times New Roman" w:hAnsi="Arial Narrow" w:cs="Arial"/>
          <w:color w:val="000000"/>
          <w:kern w:val="0"/>
          <w:lang w:val="es-ES" w:eastAsia="es-ES"/>
          <w14:ligatures w14:val="none"/>
        </w:rPr>
        <w:t>la negativa de otorgamiento de cobertura fue justificado</w:t>
      </w:r>
      <w:r w:rsidRPr="0026598E">
        <w:rPr>
          <w:rFonts w:ascii="Arial Narrow" w:eastAsia="Times New Roman" w:hAnsi="Arial Narrow" w:cs="Arial"/>
          <w:color w:val="000000"/>
          <w:kern w:val="0"/>
          <w:lang w:eastAsia="es-ES"/>
          <w14:ligatures w14:val="none"/>
        </w:rPr>
        <w:t>; y, (</w:t>
      </w:r>
      <w:proofErr w:type="spellStart"/>
      <w:r w:rsidRPr="0026598E">
        <w:rPr>
          <w:rFonts w:ascii="Arial Narrow" w:eastAsia="Times New Roman" w:hAnsi="Arial Narrow" w:cs="Arial"/>
          <w:color w:val="000000"/>
          <w:kern w:val="0"/>
          <w:lang w:eastAsia="es-ES"/>
          <w14:ligatures w14:val="none"/>
        </w:rPr>
        <w:t>iii</w:t>
      </w:r>
      <w:proofErr w:type="spellEnd"/>
      <w:r w:rsidRPr="0026598E">
        <w:rPr>
          <w:rFonts w:ascii="Arial Narrow" w:eastAsia="Times New Roman" w:hAnsi="Arial Narrow" w:cs="Arial"/>
          <w:color w:val="000000"/>
          <w:kern w:val="0"/>
          <w:lang w:eastAsia="es-ES"/>
          <w14:ligatures w14:val="none"/>
        </w:rPr>
        <w:t xml:space="preserve">) </w:t>
      </w:r>
      <w:r w:rsidRPr="0026598E">
        <w:rPr>
          <w:rFonts w:ascii="Arial Narrow" w:eastAsia="Times New Roman" w:hAnsi="Arial Narrow" w:cs="Arial"/>
          <w:color w:val="000000"/>
          <w:kern w:val="0"/>
          <w:lang w:val="es-ES" w:eastAsia="es-ES"/>
          <w14:ligatures w14:val="none"/>
        </w:rPr>
        <w:t xml:space="preserve">presentar todas las comunicaciones cursadas </w:t>
      </w:r>
      <w:r w:rsidR="00A87B9B" w:rsidRPr="00A87B9B">
        <w:rPr>
          <w:rFonts w:ascii="Arial Narrow" w:eastAsia="Times New Roman" w:hAnsi="Arial Narrow" w:cs="Arial"/>
          <w:color w:val="000000"/>
          <w:kern w:val="0"/>
          <w:lang w:val="es-ES" w:eastAsia="es-ES"/>
          <w14:ligatures w14:val="none"/>
        </w:rPr>
        <w:t xml:space="preserve">con la parte denunciante </w:t>
      </w:r>
      <w:r w:rsidRPr="0026598E">
        <w:rPr>
          <w:rFonts w:ascii="Arial Narrow" w:eastAsia="Times New Roman" w:hAnsi="Arial Narrow" w:cs="Arial"/>
          <w:color w:val="000000"/>
          <w:kern w:val="0"/>
          <w:lang w:val="es-ES" w:eastAsia="es-ES"/>
          <w14:ligatures w14:val="none"/>
        </w:rPr>
        <w:t>en virtud del hecho materia de denuncia</w:t>
      </w:r>
      <w:r w:rsidR="028D8407" w:rsidRPr="0026598E">
        <w:rPr>
          <w:rFonts w:ascii="Arial Narrow" w:eastAsia="Times New Roman" w:hAnsi="Arial Narrow" w:cs="Arial"/>
          <w:color w:val="000000"/>
          <w:kern w:val="0"/>
          <w:lang w:val="es-ES" w:eastAsia="es-ES"/>
          <w14:ligatures w14:val="none"/>
        </w:rPr>
        <w:t xml:space="preserve">, incluyendo la grabación de la llamada realizada el </w:t>
      </w:r>
      <w:r w:rsidR="028D8407" w:rsidRPr="48592B87">
        <w:rPr>
          <w:rFonts w:ascii="Arial Narrow" w:eastAsia="Times New Roman" w:hAnsi="Arial Narrow" w:cs="Arial"/>
          <w:color w:val="000000" w:themeColor="text1"/>
          <w:lang w:eastAsia="es-ES"/>
        </w:rPr>
        <w:t>22 de marzo de 2023</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B4250E">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B4250E">
      <w:pPr>
        <w:spacing w:after="0" w:line="240" w:lineRule="auto"/>
        <w:jc w:val="both"/>
        <w:rPr>
          <w:rFonts w:ascii="Arial Narrow" w:eastAsia="Arial Narrow" w:hAnsi="Arial Narrow" w:cs="Arial Narrow"/>
          <w:color w:val="000000"/>
          <w:kern w:val="0"/>
          <w:lang w:eastAsia="es-PE"/>
          <w14:ligatures w14:val="none"/>
        </w:rPr>
      </w:pPr>
      <w:r w:rsidRPr="48592B87">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B4250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B4250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4250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B4250E">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48592B87">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48592B87">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4250E">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B4250E">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7DDD06F7" w14:textId="77777777" w:rsidR="00CA59A2" w:rsidRPr="0026598E" w:rsidRDefault="00CA59A2" w:rsidP="00B4250E">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13BF63D" w:rsidR="00CA59A2" w:rsidRPr="00A67ADF" w:rsidRDefault="00CA59A2" w:rsidP="00B4250E">
      <w:pPr>
        <w:suppressAutoHyphens/>
        <w:spacing w:after="0" w:line="240" w:lineRule="auto"/>
        <w:jc w:val="both"/>
        <w:rPr>
          <w:rFonts w:ascii="Arial Narrow" w:hAnsi="Arial Narrow" w:cs="Arial"/>
        </w:rPr>
      </w:pPr>
      <w:r w:rsidRPr="000C3ECE">
        <w:rPr>
          <w:rFonts w:ascii="Arial Narrow" w:eastAsia="Arial Narrow" w:hAnsi="Arial Narrow" w:cs="Arial Narrow"/>
          <w:b/>
          <w:bCs/>
        </w:rPr>
        <w:t xml:space="preserve">DÉCIMO: requerir al señor [DENUNCIANTE] y Rímac Seguros y Reaseguros S.A. para que, dentro del plazo de dos (2) días hábiles siguientes a la fecha en que reciban la notificación en sus bandejas de correos electrónicos,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48592B87">
        <w:rPr>
          <w:rFonts w:ascii="Arial Narrow" w:hAnsi="Arial Narrow" w:cs="Arial"/>
          <w:b/>
          <w:bCs/>
          <w:spacing w:val="-3"/>
          <w:kern w:val="0"/>
          <w14:ligatures w14:val="none"/>
        </w:rPr>
        <w:t/>
      </w:r>
      <w:r w:rsidRPr="48592B87">
        <w:rPr>
          <w:rFonts w:ascii="Arial Narrow" w:hAnsi="Arial Narrow" w:cs="Arial"/>
          <w:spacing w:val="-3"/>
          <w:kern w:val="0"/>
          <w14:ligatures w14:val="none"/>
        </w:rPr>
        <w:t xml:space="preserve"/>
      </w:r>
      <w:r w:rsidR="005673B2" w:rsidRPr="48592B87">
        <w:rPr>
          <w:rFonts w:ascii="Arial Narrow" w:hAnsi="Arial Narrow" w:cs="Arial"/>
          <w:spacing w:val="-3"/>
          <w:kern w:val="0"/>
          <w14:ligatures w14:val="none"/>
        </w:rPr>
        <w:t xml:space="preserve"/>
      </w:r>
      <w:r w:rsidR="000C3ECE" w:rsidRPr="48592B87">
        <w:rPr>
          <w:rFonts w:ascii="Arial Narrow" w:hAnsi="Arial Narrow" w:cs="Arial"/>
          <w:spacing w:val="-3"/>
          <w:kern w:val="0"/>
          <w14:ligatures w14:val="none"/>
        </w:rPr>
        <w:t/>
      </w:r>
      <w:r w:rsidR="005673B2" w:rsidRPr="48592B87">
        <w:rPr>
          <w:rFonts w:ascii="Arial Narrow" w:hAnsi="Arial Narrow" w:cs="Arial"/>
          <w:spacing w:val="-3"/>
          <w:kern w:val="0"/>
          <w14:ligatures w14:val="none"/>
        </w:rPr>
        <w:t xml:space="preserve"/>
      </w:r>
      <w:r w:rsidRPr="000C3ECE">
        <w:rPr>
          <w:rFonts w:ascii="Arial Narrow" w:hAnsi="Arial Narrow"/>
          <w:color w:val="000000"/>
        </w:rPr>
        <w:t/>
      </w:r>
      <w:r w:rsidR="000C3ECE" w:rsidRPr="000C3ECE">
        <w:rPr>
          <w:rFonts w:ascii="Arial Narrow" w:hAnsi="Arial Narrow"/>
          <w:color w:val="000000"/>
        </w:rPr>
        <w:t/>
      </w:r>
      <w:r w:rsidRPr="000C3ECE">
        <w:rPr>
          <w:rFonts w:ascii="Arial Narrow" w:hAnsi="Arial Narrow"/>
          <w:color w:val="000000"/>
        </w:rPr>
        <w:t xml:space="preserve"/>
      </w:r>
      <w:r w:rsidR="000C3ECE" w:rsidRPr="000C3ECE">
        <w:rPr>
          <w:rFonts w:ascii="Arial Narrow" w:hAnsi="Arial Narrow"/>
          <w:color w:val="000000"/>
        </w:rPr>
        <w:t/>
      </w:r>
      <w:r w:rsidRPr="000C3ECE">
        <w:rPr>
          <w:rFonts w:ascii="Arial Narrow" w:hAnsi="Arial Narrow"/>
          <w:color w:val="000000"/>
        </w:rPr>
        <w:t xml:space="preserve"/>
      </w:r>
      <w:r w:rsidR="000C3ECE" w:rsidRPr="000C3ECE">
        <w:rPr>
          <w:rFonts w:ascii="Arial Narrow" w:hAnsi="Arial Narrow"/>
          <w:color w:val="000000"/>
        </w:rPr>
        <w:t/>
      </w:r>
      <w:r w:rsidRPr="000C3ECE">
        <w:rPr>
          <w:rFonts w:ascii="Arial Narrow" w:hAnsi="Arial Narrow"/>
          <w:color w:val="000000"/>
        </w:rPr>
        <w:t xml:space="preserve"/>
      </w:r>
      <w:r w:rsidR="000C3ECE" w:rsidRPr="000C3ECE">
        <w:rPr>
          <w:rFonts w:ascii="Arial Narrow" w:hAnsi="Arial Narrow"/>
          <w:color w:val="000000"/>
        </w:rPr>
        <w:t/>
      </w:r>
      <w:r w:rsidRPr="000C3ECE">
        <w:rPr>
          <w:rFonts w:ascii="Arial Narrow" w:hAnsi="Arial Narrow"/>
          <w:color w:val="000000"/>
        </w:rPr>
        <w:t xml:space="preserve"/>
      </w:r>
      <w:r w:rsidR="000C3ECE" w:rsidRPr="000C3ECE">
        <w:rPr>
          <w:rFonts w:ascii="Arial Narrow" w:hAnsi="Arial Narrow"/>
          <w:color w:val="000000"/>
        </w:rPr>
        <w:t/>
      </w:r>
      <w:r w:rsidRPr="000C3ECE">
        <w:rPr>
          <w:rFonts w:ascii="Arial Narrow" w:hAnsi="Arial Narrow"/>
          <w:color w:val="000000"/>
        </w:rPr>
        <w:t/>
      </w:r>
      <w:r w:rsidR="000C3ECE" w:rsidRPr="000C3ECE">
        <w:rPr>
          <w:rFonts w:ascii="Arial Narrow" w:hAnsi="Arial Narrow"/>
          <w:color w:val="000000"/>
        </w:rPr>
        <w:t/>
      </w:r>
      <w:r w:rsidRPr="000C3ECE">
        <w:rPr>
          <w:rFonts w:ascii="Arial Narrow" w:hAnsi="Arial Narrow"/>
          <w:color w:val="000000"/>
        </w:rPr>
        <w:t xml:space="preserve"/>
      </w:r>
      <w:r w:rsidR="000C3ECE" w:rsidRPr="000C3ECE">
        <w:rPr>
          <w:rFonts w:ascii="Arial Narrow" w:hAnsi="Arial Narrow"/>
          <w:color w:val="000000"/>
        </w:rPr>
        <w:t/>
      </w:r>
      <w:r w:rsidRPr="000C3ECE">
        <w:rPr>
          <w:rFonts w:ascii="Arial Narrow" w:hAnsi="Arial Narrow"/>
          <w:color w:val="000000"/>
        </w:rPr>
        <w:t xml:space="preserve"/>
      </w:r>
      <w:r w:rsidR="000C3ECE" w:rsidRPr="000C3ECE">
        <w:rPr>
          <w:rFonts w:ascii="Arial Narrow" w:hAnsi="Arial Narrow"/>
          <w:color w:val="000000"/>
        </w:rPr>
        <w:t/>
      </w:r>
      <w:r w:rsidRPr="000C3ECE">
        <w:rPr>
          <w:rFonts w:ascii="Arial Narrow" w:hAnsi="Arial Narrow"/>
          <w:color w:val="000000"/>
        </w:rPr>
        <w:t xml:space="preserve"/>
      </w:r>
      <w:r w:rsidR="000C3ECE" w:rsidRPr="000C3ECE">
        <w:rPr>
          <w:rFonts w:ascii="Arial Narrow" w:hAnsi="Arial Narrow"/>
          <w:color w:val="000000"/>
        </w:rPr>
        <w:t/>
      </w:r>
      <w:r w:rsidRPr="000C3ECE">
        <w:rPr>
          <w:rFonts w:ascii="Arial Narrow" w:hAnsi="Arial Narrow"/>
          <w:color w:val="000000"/>
        </w:rPr>
        <w:t/>
      </w:r>
      <w:r w:rsidRPr="000C3ECE">
        <w:rPr>
          <w:rFonts w:ascii="Arial Narrow" w:eastAsia="Times New Roman" w:hAnsi="Arial Narrow" w:cs="Segoe UI"/>
          <w:color w:val="000000"/>
          <w:kern w:val="0"/>
          <w:lang w:eastAsia="es-PE"/>
          <w14:ligatures w14:val="none"/>
        </w:rPr>
        <w:t/>
      </w:r>
      <w:r w:rsidRPr="000C3ECE">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36317C11" w14:textId="77777777" w:rsidR="00CA59A2" w:rsidRPr="002F655C" w:rsidRDefault="00CA59A2" w:rsidP="00B4250E">
      <w:pPr>
        <w:suppressAutoHyphens/>
        <w:spacing w:after="0" w:line="240" w:lineRule="auto"/>
        <w:jc w:val="both"/>
        <w:rPr>
          <w:rFonts w:ascii="Arial Narrow" w:hAnsi="Arial Narrow" w:cs="Arial"/>
          <w:bCs/>
        </w:rPr>
      </w:pPr>
      <w:bookmarkStart w:id="11" w:name="_Hlk198890962"/>
    </w:p>
    <w:bookmarkEnd w:id="11"/>
    <w:p w14:paraId="23716787" w14:textId="77777777" w:rsidR="00CA59A2" w:rsidRPr="0026598E" w:rsidRDefault="00CA59A2" w:rsidP="00B4250E">
      <w:pPr>
        <w:suppressAutoHyphens/>
        <w:spacing w:after="0" w:line="240" w:lineRule="auto"/>
        <w:jc w:val="both"/>
        <w:rPr>
          <w:rFonts w:ascii="Arial Narrow" w:hAnsi="Arial Narrow" w:cs="Arial"/>
        </w:rPr>
      </w:pPr>
    </w:p>
    <w:p w14:paraId="509D673B" w14:textId="77777777" w:rsidR="00CA59A2" w:rsidRPr="0026598E" w:rsidRDefault="00CA59A2" w:rsidP="00B4250E">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Default="00CA59A2" w:rsidP="00B4250E">
      <w:pPr>
        <w:spacing w:after="0" w:line="240" w:lineRule="auto"/>
        <w:jc w:val="both"/>
        <w:rPr>
          <w:rFonts w:ascii="Arial Narrow" w:eastAsia="Arial Narrow" w:hAnsi="Arial Narrow" w:cs="Arial Narrow"/>
          <w:b/>
          <w:color w:val="000000"/>
          <w:kern w:val="0"/>
          <w:lang w:eastAsia="es-PE"/>
          <w14:ligatures w14:val="none"/>
        </w:rPr>
      </w:pPr>
    </w:p>
    <w:p w14:paraId="609087E0" w14:textId="77777777" w:rsidR="004042BE" w:rsidRPr="0026598E" w:rsidRDefault="004042BE" w:rsidP="00B4250E">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B4250E">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 xml:space="preserve">LUISA ANALÍ SILVA MALPARTIDA</w:t>
      </w:r>
    </w:p>
    <w:p w14:paraId="44F30378" w14:textId="77777777" w:rsidR="00E55AB3" w:rsidRPr="00EE2A48" w:rsidRDefault="00E55AB3" w:rsidP="00B4250E">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 xml:space="preserve">Secretaria Técnica Ad Hoc</w:t>
      </w:r>
    </w:p>
    <w:p w14:paraId="39D8E76A" w14:textId="77777777" w:rsidR="00E55AB3" w:rsidRDefault="00E55AB3" w:rsidP="00B4250E">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B4250E">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B4250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B4250E">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5C31DBF" w14:textId="77777777" w:rsidR="007323E1" w:rsidRDefault="007323E1" w:rsidP="00DA79A0">
      <w:pPr>
        <w:spacing w:after="0" w:line="240" w:lineRule="auto"/>
      </w:pPr>
      <w:r>
        <w:separator/>
      </w:r>
    </w:p>
  </w:endnote>
  <w:endnote w:type="continuationSeparator" w:id="0">
    <w:p w14:paraId="4F4B323A" w14:textId="77777777" w:rsidR="007323E1" w:rsidRDefault="007323E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3EB57D1" w14:textId="77777777" w:rsidR="007323E1" w:rsidRDefault="007323E1" w:rsidP="00DA79A0">
      <w:pPr>
        <w:spacing w:after="0" w:line="240" w:lineRule="auto"/>
      </w:pPr>
      <w:r>
        <w:separator/>
      </w:r>
    </w:p>
  </w:footnote>
  <w:footnote w:type="continuationSeparator" w:id="0">
    <w:p w14:paraId="703071B3" w14:textId="77777777" w:rsidR="007323E1" w:rsidRDefault="007323E1" w:rsidP="00DA79A0">
      <w:pPr>
        <w:spacing w:after="0" w:line="240" w:lineRule="auto"/>
      </w:pPr>
      <w:r>
        <w:continuationSeparator/>
      </w:r>
    </w:p>
  </w:footnote>
  <w:footnote w:id="1">
    <w:p w14:paraId="27D3983E" w14:textId="6E398965" w:rsidR="00CA59A2" w:rsidRPr="00B4250E" w:rsidRDefault="00CA59A2" w:rsidP="00B4250E">
      <w:pPr>
        <w:pStyle w:val="Textonotapie"/>
        <w:ind w:left="567" w:hanging="567"/>
        <w:jc w:val="both"/>
        <w:rPr>
          <w:rFonts w:ascii="Arial Narrow" w:hAnsi="Arial Narrow" w:cs="Arial"/>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t xml:space="preserve">Denuncia remitida a esta Comisión mediante MEMORANDUM </w:t>
      </w:r>
      <w:proofErr w:type="spellStart"/>
      <w:r w:rsidRPr="00B4250E">
        <w:rPr>
          <w:rFonts w:ascii="Arial Narrow" w:hAnsi="Arial Narrow" w:cs="Arial"/>
          <w:sz w:val="16"/>
          <w:szCs w:val="16"/>
        </w:rPr>
        <w:t xml:space="preserve"/>
      </w:r>
      <w:proofErr w:type="spellEnd"/>
      <w:r w:rsidRPr="00B4250E">
        <w:rPr>
          <w:rFonts w:ascii="Arial Narrow" w:hAnsi="Arial Narrow" w:cs="Arial"/>
          <w:sz w:val="16"/>
          <w:szCs w:val="16"/>
        </w:rPr>
        <w:t xml:space="preserve"/>
      </w:r>
      <w:r w:rsidR="004676C0" w:rsidRPr="00B4250E">
        <w:rPr>
          <w:rFonts w:ascii="Arial Narrow" w:hAnsi="Arial Narrow" w:cs="Arial"/>
          <w:sz w:val="16"/>
          <w:szCs w:val="16"/>
        </w:rPr>
        <w:t xml:space="preserve">001531-2025-ILN-CPC/INDECOPI</w:t>
      </w:r>
      <w:r w:rsidRPr="00B4250E">
        <w:rPr>
          <w:rFonts w:ascii="Arial Narrow" w:hAnsi="Arial Narrow" w:cs="Arial"/>
          <w:sz w:val="16"/>
          <w:szCs w:val="16"/>
        </w:rPr>
        <w:t xml:space="preserve"> de fecha </w:t>
      </w:r>
      <w:r w:rsidR="004676C0" w:rsidRPr="00B4250E">
        <w:rPr>
          <w:rFonts w:ascii="Arial Narrow" w:hAnsi="Arial Narrow" w:cs="Arial"/>
          <w:sz w:val="16"/>
          <w:szCs w:val="16"/>
        </w:rPr>
        <w:t xml:space="preserve">25 de setiembre de 2025</w:t>
      </w:r>
      <w:r w:rsidRPr="00B4250E">
        <w:rPr>
          <w:rFonts w:ascii="Arial Narrow" w:hAnsi="Arial Narrow" w:cs="Arial"/>
          <w:sz w:val="16"/>
          <w:szCs w:val="16"/>
        </w:rPr>
        <w:t xml:space="preserve"/>
      </w:r>
      <w:r w:rsidR="004676C0" w:rsidRPr="00B4250E">
        <w:rPr>
          <w:rFonts w:ascii="Arial Narrow" w:hAnsi="Arial Narrow" w:cs="Arial"/>
          <w:sz w:val="16"/>
          <w:szCs w:val="16"/>
        </w:rPr>
        <w:t xml:space="preserve"/>
      </w:r>
      <w:r w:rsidRPr="00B4250E">
        <w:rPr>
          <w:rFonts w:ascii="Arial Narrow" w:hAnsi="Arial Narrow" w:cs="Arial"/>
          <w:sz w:val="16"/>
          <w:szCs w:val="16"/>
        </w:rPr>
        <w:t xml:space="preserve">, </w:t>
      </w:r>
      <w:r w:rsidR="00D95607" w:rsidRPr="00B4250E">
        <w:rPr>
          <w:rFonts w:ascii="Arial Narrow" w:hAnsi="Arial Narrow" w:cs="Arial"/>
          <w:sz w:val="16"/>
          <w:szCs w:val="16"/>
        </w:rPr>
        <w:t xml:space="preserve">recibida </w:t>
      </w:r>
      <w:r w:rsidRPr="00B4250E">
        <w:rPr>
          <w:rFonts w:ascii="Arial Narrow" w:hAnsi="Arial Narrow" w:cs="Arial"/>
          <w:sz w:val="16"/>
          <w:szCs w:val="16"/>
        </w:rPr>
        <w:t xml:space="preserve">el </w:t>
      </w:r>
      <w:r w:rsidR="004676C0" w:rsidRPr="00B4250E">
        <w:rPr>
          <w:rFonts w:ascii="Arial Narrow" w:hAnsi="Arial Narrow" w:cs="Arial"/>
          <w:sz w:val="16"/>
          <w:szCs w:val="16"/>
        </w:rPr>
        <w:t xml:space="preserve">25 de setiembre de 2025</w:t>
      </w:r>
      <w:r w:rsidRPr="00B4250E">
        <w:rPr>
          <w:rFonts w:ascii="Arial Narrow" w:hAnsi="Arial Narrow" w:cs="Arial"/>
          <w:sz w:val="16"/>
          <w:szCs w:val="16"/>
        </w:rPr>
        <w:t xml:space="preserve">.</w:t>
      </w:r>
    </w:p>
    <w:p w14:paraId="7B8438C5" w14:textId="77777777" w:rsidR="00CA59A2" w:rsidRPr="00B4250E" w:rsidRDefault="00CA59A2" w:rsidP="00B4250E">
      <w:pPr>
        <w:pStyle w:val="Textonotapie"/>
        <w:ind w:left="567" w:hanging="567"/>
        <w:jc w:val="both"/>
        <w:rPr>
          <w:rFonts w:ascii="Arial Narrow" w:hAnsi="Arial Narrow" w:cs="Arial"/>
          <w:sz w:val="16"/>
          <w:szCs w:val="16"/>
        </w:rPr>
      </w:pPr>
    </w:p>
  </w:footnote>
  <w:footnote w:id="2">
    <w:p w14:paraId="1A82CAE4" w14:textId="77777777" w:rsidR="00CA59A2" w:rsidRPr="00B4250E" w:rsidRDefault="00CA59A2" w:rsidP="00B4250E">
      <w:pPr>
        <w:pStyle w:val="Textonotapie"/>
        <w:ind w:left="567" w:hanging="567"/>
        <w:jc w:val="both"/>
        <w:rPr>
          <w:rFonts w:ascii="Arial Narrow" w:hAnsi="Arial Narrow" w:cs="Arial"/>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t>Publicado</w:t>
      </w:r>
      <w:r w:rsidRPr="00B4250E">
        <w:rPr>
          <w:rFonts w:ascii="Arial Narrow" w:hAnsi="Arial Narrow" w:cs="Arial"/>
          <w:b/>
          <w:sz w:val="16"/>
          <w:szCs w:val="16"/>
        </w:rPr>
        <w:t xml:space="preserve"> </w:t>
      </w:r>
      <w:r w:rsidRPr="00B4250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4250E" w:rsidRDefault="00CA59A2" w:rsidP="00B4250E">
      <w:pPr>
        <w:pStyle w:val="Textonotapie"/>
        <w:ind w:left="567" w:hanging="567"/>
        <w:jc w:val="both"/>
        <w:rPr>
          <w:rFonts w:ascii="Arial Narrow" w:hAnsi="Arial Narrow" w:cs="Arial"/>
          <w:sz w:val="16"/>
          <w:szCs w:val="16"/>
        </w:rPr>
      </w:pPr>
    </w:p>
  </w:footnote>
  <w:footnote w:id="3">
    <w:p w14:paraId="05FCC0FA"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b/>
          <w:bCs/>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r>
      <w:r w:rsidRPr="00B4250E">
        <w:rPr>
          <w:rFonts w:ascii="Arial Narrow" w:eastAsia="Arial Narrow" w:hAnsi="Arial Narrow" w:cs="Arial"/>
          <w:b/>
          <w:bCs/>
          <w:sz w:val="16"/>
          <w:szCs w:val="16"/>
        </w:rPr>
        <w:t xml:space="preserve">LEY </w:t>
      </w:r>
      <w:proofErr w:type="spellStart"/>
      <w:r w:rsidRPr="00B4250E">
        <w:rPr>
          <w:rFonts w:ascii="Arial Narrow" w:eastAsia="Arial Narrow" w:hAnsi="Arial Narrow" w:cs="Arial"/>
          <w:b/>
          <w:bCs/>
          <w:sz w:val="16"/>
          <w:szCs w:val="16"/>
        </w:rPr>
        <w:t/>
      </w:r>
      <w:proofErr w:type="spellEnd"/>
      <w:r w:rsidRPr="00B4250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4250E">
        <w:rPr>
          <w:rFonts w:ascii="Arial Narrow" w:eastAsia="Arial Narrow" w:hAnsi="Arial Narrow" w:cs="Arial"/>
          <w:b/>
          <w:bCs/>
          <w:sz w:val="16"/>
          <w:szCs w:val="16"/>
        </w:rPr>
        <w:t/>
      </w:r>
      <w:proofErr w:type="spellEnd"/>
      <w:r w:rsidRPr="00B4250E">
        <w:rPr>
          <w:rFonts w:ascii="Arial Narrow" w:eastAsia="Arial Narrow" w:hAnsi="Arial Narrow" w:cs="Arial"/>
          <w:b/>
          <w:bCs/>
          <w:sz w:val="16"/>
          <w:szCs w:val="16"/>
        </w:rPr>
        <w:t xml:space="preserve"> 1308 </w:t>
      </w:r>
    </w:p>
    <w:p w14:paraId="4C83EF3E" w14:textId="39EFCF90" w:rsidR="00CA59A2" w:rsidRPr="00B4250E" w:rsidRDefault="00B4250E" w:rsidP="00B4250E">
      <w:pPr>
        <w:pStyle w:val="Textonotapie"/>
        <w:tabs>
          <w:tab w:val="left" w:pos="567"/>
        </w:tabs>
        <w:ind w:left="567" w:right="-1" w:hanging="567"/>
        <w:jc w:val="both"/>
        <w:rPr>
          <w:rFonts w:ascii="Arial Narrow" w:eastAsia="Arial Narrow" w:hAnsi="Arial Narrow" w:cs="Arial"/>
          <w:b/>
          <w:bCs/>
          <w:sz w:val="16"/>
          <w:szCs w:val="16"/>
        </w:rPr>
      </w:pPr>
      <w:r>
        <w:rPr>
          <w:rFonts w:ascii="Arial Narrow" w:eastAsia="Arial Narrow" w:hAnsi="Arial Narrow" w:cs="Arial"/>
          <w:b/>
          <w:bCs/>
          <w:sz w:val="16"/>
          <w:szCs w:val="16"/>
        </w:rPr>
        <w:tab/>
      </w:r>
      <w:r w:rsidR="48592B87" w:rsidRPr="00B4250E">
        <w:rPr>
          <w:rFonts w:ascii="Arial Narrow" w:eastAsia="Arial Narrow" w:hAnsi="Arial Narrow" w:cs="Arial"/>
          <w:b/>
          <w:bCs/>
          <w:sz w:val="16"/>
          <w:szCs w:val="16"/>
        </w:rPr>
        <w:t>Artículo 105.- Autoridad competente.</w:t>
      </w:r>
    </w:p>
    <w:p w14:paraId="7C7DEEBE" w14:textId="3FFA8FB2" w:rsidR="00CA59A2" w:rsidRPr="00B4250E" w:rsidRDefault="00B4250E" w:rsidP="00B4250E">
      <w:pPr>
        <w:pStyle w:val="Textonotapie"/>
        <w:tabs>
          <w:tab w:val="left" w:pos="567"/>
        </w:tabs>
        <w:ind w:left="567" w:right="-1" w:hanging="567"/>
        <w:jc w:val="both"/>
        <w:rPr>
          <w:rFonts w:ascii="Arial Narrow" w:eastAsia="Arial Narrow" w:hAnsi="Arial Narrow" w:cs="Arial"/>
          <w:sz w:val="16"/>
          <w:szCs w:val="16"/>
        </w:rPr>
      </w:pPr>
      <w:r>
        <w:rPr>
          <w:rFonts w:ascii="Arial Narrow" w:eastAsia="Arial Narrow" w:hAnsi="Arial Narrow" w:cs="Arial"/>
          <w:sz w:val="16"/>
          <w:szCs w:val="16"/>
        </w:rPr>
        <w:tab/>
      </w:r>
      <w:r w:rsidR="48592B87" w:rsidRPr="00B4250E">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48592B87" w:rsidRPr="00B4250E">
        <w:rPr>
          <w:rFonts w:ascii="Arial Narrow" w:eastAsia="Arial Narrow" w:hAnsi="Arial Narrow" w:cs="Arial"/>
          <w:sz w:val="16"/>
          <w:szCs w:val="16"/>
        </w:rPr>
        <w:t/>
      </w:r>
      <w:proofErr w:type="spellEnd"/>
      <w:r w:rsidR="48592B87" w:rsidRPr="00B4250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0A6764FA" w:rsidR="00CA59A2" w:rsidRPr="00B4250E" w:rsidRDefault="00B4250E" w:rsidP="00B4250E">
      <w:pPr>
        <w:pStyle w:val="Textonotapie"/>
        <w:tabs>
          <w:tab w:val="left" w:pos="567"/>
        </w:tabs>
        <w:ind w:left="567" w:right="-1" w:hanging="567"/>
        <w:jc w:val="both"/>
        <w:rPr>
          <w:rFonts w:ascii="Arial Narrow" w:eastAsia="Arial Narrow" w:hAnsi="Arial Narrow" w:cs="Arial"/>
          <w:sz w:val="16"/>
          <w:szCs w:val="16"/>
        </w:rPr>
      </w:pPr>
      <w:r>
        <w:rPr>
          <w:rFonts w:ascii="Arial Narrow" w:eastAsia="Arial Narrow" w:hAnsi="Arial Narrow" w:cs="Arial"/>
          <w:sz w:val="16"/>
          <w:szCs w:val="16"/>
        </w:rPr>
        <w:tab/>
      </w:r>
      <w:r w:rsidR="48592B87" w:rsidRPr="00B4250E">
        <w:rPr>
          <w:rFonts w:ascii="Arial Narrow" w:eastAsia="Arial Narrow" w:hAnsi="Arial Narrow" w:cs="Arial"/>
          <w:sz w:val="16"/>
          <w:szCs w:val="16"/>
        </w:rPr>
        <w:t xml:space="preserve">(…). </w:t>
      </w:r>
    </w:p>
    <w:p w14:paraId="6A1CDC8A"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sz w:val="16"/>
          <w:szCs w:val="16"/>
        </w:rPr>
      </w:pPr>
    </w:p>
    <w:p w14:paraId="704590F7" w14:textId="3B997EF9" w:rsidR="00CA59A2" w:rsidRPr="00B4250E" w:rsidRDefault="00B4250E" w:rsidP="00B4250E">
      <w:pPr>
        <w:pStyle w:val="Textonotapie"/>
        <w:tabs>
          <w:tab w:val="left" w:pos="567"/>
        </w:tabs>
        <w:ind w:left="567" w:right="-1" w:hanging="567"/>
        <w:jc w:val="both"/>
        <w:rPr>
          <w:rFonts w:ascii="Arial Narrow" w:eastAsia="Arial Narrow" w:hAnsi="Arial Narrow" w:cs="Arial"/>
          <w:b/>
          <w:bCs/>
          <w:sz w:val="16"/>
          <w:szCs w:val="16"/>
        </w:rPr>
      </w:pPr>
      <w:r>
        <w:rPr>
          <w:rFonts w:ascii="Arial Narrow" w:eastAsia="Arial Narrow" w:hAnsi="Arial Narrow" w:cs="Arial"/>
          <w:b/>
          <w:bCs/>
          <w:sz w:val="16"/>
          <w:szCs w:val="16"/>
        </w:rPr>
        <w:tab/>
      </w:r>
      <w:r w:rsidR="48592B87" w:rsidRPr="00B4250E">
        <w:rPr>
          <w:rFonts w:ascii="Arial Narrow" w:eastAsia="Arial Narrow" w:hAnsi="Arial Narrow" w:cs="Arial"/>
          <w:b/>
          <w:bCs/>
          <w:sz w:val="16"/>
          <w:szCs w:val="16"/>
        </w:rPr>
        <w:t xml:space="preserve">LEY DE ORGANIZACIÓN Y FUNCIONES DEL INDECOPI, APROBADA POR DECRETO LEGISLATIVO </w:t>
      </w:r>
      <w:proofErr w:type="spellStart"/>
      <w:r w:rsidR="48592B87" w:rsidRPr="00B4250E">
        <w:rPr>
          <w:rFonts w:ascii="Arial Narrow" w:eastAsia="Arial Narrow" w:hAnsi="Arial Narrow" w:cs="Arial"/>
          <w:b/>
          <w:bCs/>
          <w:sz w:val="16"/>
          <w:szCs w:val="16"/>
        </w:rPr>
        <w:t/>
      </w:r>
      <w:proofErr w:type="spellEnd"/>
      <w:r w:rsidR="48592B87" w:rsidRPr="00B4250E">
        <w:rPr>
          <w:rFonts w:ascii="Arial Narrow" w:eastAsia="Arial Narrow" w:hAnsi="Arial Narrow" w:cs="Arial"/>
          <w:b/>
          <w:bCs/>
          <w:sz w:val="16"/>
          <w:szCs w:val="16"/>
        </w:rPr>
        <w:t xml:space="preserve"> 1033 </w:t>
      </w:r>
    </w:p>
    <w:p w14:paraId="37D75715" w14:textId="0AA8DA1F" w:rsidR="00CA59A2" w:rsidRPr="00B4250E" w:rsidRDefault="00B4250E" w:rsidP="00B4250E">
      <w:pPr>
        <w:pStyle w:val="Textonotapie"/>
        <w:tabs>
          <w:tab w:val="left" w:pos="567"/>
        </w:tabs>
        <w:ind w:left="567" w:right="-1" w:hanging="567"/>
        <w:jc w:val="both"/>
        <w:rPr>
          <w:rFonts w:ascii="Arial Narrow" w:eastAsia="Arial Narrow" w:hAnsi="Arial Narrow" w:cs="Arial"/>
          <w:sz w:val="16"/>
          <w:szCs w:val="16"/>
        </w:rPr>
      </w:pPr>
      <w:r>
        <w:rPr>
          <w:rFonts w:ascii="Arial Narrow" w:eastAsia="Arial Narrow" w:hAnsi="Arial Narrow" w:cs="Arial"/>
          <w:b/>
          <w:bCs/>
          <w:sz w:val="16"/>
          <w:szCs w:val="16"/>
        </w:rPr>
        <w:tab/>
      </w:r>
      <w:r w:rsidR="48592B87" w:rsidRPr="00B4250E">
        <w:rPr>
          <w:rFonts w:ascii="Arial Narrow" w:eastAsia="Arial Narrow" w:hAnsi="Arial Narrow" w:cs="Arial"/>
          <w:b/>
          <w:bCs/>
          <w:sz w:val="16"/>
          <w:szCs w:val="16"/>
        </w:rPr>
        <w:t>Artículo 27.-</w:t>
      </w:r>
      <w:r w:rsidR="48592B87" w:rsidRPr="00B4250E">
        <w:rPr>
          <w:rFonts w:ascii="Arial Narrow" w:eastAsia="Arial Narrow" w:hAnsi="Arial Narrow" w:cs="Arial"/>
          <w:sz w:val="16"/>
          <w:szCs w:val="16"/>
        </w:rPr>
        <w:t xml:space="preserve"> De la Comisión de Protección al </w:t>
      </w:r>
      <w:proofErr w:type="gramStart"/>
      <w:r w:rsidR="48592B87" w:rsidRPr="00B4250E">
        <w:rPr>
          <w:rFonts w:ascii="Arial Narrow" w:eastAsia="Arial Narrow" w:hAnsi="Arial Narrow" w:cs="Arial"/>
          <w:sz w:val="16"/>
          <w:szCs w:val="16"/>
        </w:rPr>
        <w:t>Consumidor.-</w:t>
      </w:r>
      <w:proofErr w:type="gramEnd"/>
      <w:r w:rsidR="48592B87" w:rsidRPr="00B4250E">
        <w:rPr>
          <w:rFonts w:ascii="Arial Narrow" w:eastAsia="Arial Narrow" w:hAnsi="Arial Narrow" w:cs="Arial"/>
          <w:sz w:val="16"/>
          <w:szCs w:val="16"/>
        </w:rPr>
        <w:t xml:space="preserve"> </w:t>
      </w:r>
    </w:p>
    <w:p w14:paraId="01BD29AE" w14:textId="312AE4E9" w:rsidR="00CA59A2" w:rsidRPr="00B4250E" w:rsidRDefault="00B4250E" w:rsidP="00B4250E">
      <w:pPr>
        <w:pStyle w:val="Textonotapie"/>
        <w:tabs>
          <w:tab w:val="left" w:pos="567"/>
        </w:tabs>
        <w:ind w:left="567" w:right="-1" w:hanging="567"/>
        <w:jc w:val="both"/>
        <w:rPr>
          <w:rFonts w:ascii="Arial Narrow" w:eastAsia="Arial Narrow" w:hAnsi="Arial Narrow" w:cs="Arial"/>
          <w:sz w:val="16"/>
          <w:szCs w:val="16"/>
        </w:rPr>
      </w:pPr>
      <w:r>
        <w:rPr>
          <w:rFonts w:ascii="Arial Narrow" w:eastAsia="Arial Narrow" w:hAnsi="Arial Narrow" w:cs="Arial"/>
          <w:sz w:val="16"/>
          <w:szCs w:val="16"/>
        </w:rPr>
        <w:tab/>
      </w:r>
      <w:r w:rsidR="48592B87" w:rsidRPr="00B4250E">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B4250E" w:rsidRDefault="00711750" w:rsidP="00B4250E">
      <w:pPr>
        <w:pStyle w:val="Textonotapie"/>
        <w:tabs>
          <w:tab w:val="left" w:pos="567"/>
        </w:tabs>
        <w:ind w:left="567" w:right="-1" w:hanging="567"/>
        <w:jc w:val="both"/>
        <w:rPr>
          <w:rFonts w:ascii="Arial Narrow" w:eastAsia="Arial Narrow" w:hAnsi="Arial Narrow" w:cs="Arial Narrow"/>
          <w:b/>
          <w:bCs/>
          <w:sz w:val="16"/>
          <w:szCs w:val="16"/>
        </w:rPr>
      </w:pPr>
      <w:r w:rsidRPr="00B4250E">
        <w:rPr>
          <w:rStyle w:val="Refdenotaalpie"/>
          <w:rFonts w:ascii="Arial Narrow" w:hAnsi="Arial Narrow"/>
          <w:sz w:val="16"/>
          <w:szCs w:val="16"/>
          <w:vertAlign w:val="superscript"/>
        </w:rPr>
        <w:footnoteRef/>
      </w:r>
      <w:r w:rsidRPr="00B4250E">
        <w:rPr>
          <w:rFonts w:ascii="Arial Narrow" w:hAnsi="Arial Narrow"/>
          <w:sz w:val="16"/>
          <w:szCs w:val="16"/>
        </w:rPr>
        <w:t xml:space="preserve"> </w:t>
      </w:r>
      <w:r w:rsidRPr="00B4250E">
        <w:rPr>
          <w:rFonts w:ascii="Arial Narrow" w:hAnsi="Arial Narrow"/>
          <w:sz w:val="16"/>
          <w:szCs w:val="16"/>
        </w:rPr>
        <w:tab/>
      </w:r>
      <w:r w:rsidRPr="00B4250E">
        <w:rPr>
          <w:rFonts w:ascii="Arial Narrow" w:eastAsia="Arial Narrow" w:hAnsi="Arial Narrow" w:cs="Arial Narrow"/>
          <w:b/>
          <w:bCs/>
          <w:sz w:val="16"/>
          <w:szCs w:val="16"/>
        </w:rPr>
        <w:t xml:space="preserve">LEY </w:t>
      </w:r>
      <w:proofErr w:type="spellStart"/>
      <w:r w:rsidRPr="00B4250E">
        <w:rPr>
          <w:rFonts w:ascii="Arial Narrow" w:eastAsia="Arial Narrow" w:hAnsi="Arial Narrow" w:cs="Arial Narrow"/>
          <w:b/>
          <w:bCs/>
          <w:sz w:val="16"/>
          <w:szCs w:val="16"/>
        </w:rPr>
        <w:t/>
      </w:r>
      <w:proofErr w:type="spellEnd"/>
      <w:r w:rsidRPr="00B4250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4250E">
        <w:rPr>
          <w:rFonts w:ascii="Arial Narrow" w:eastAsia="Arial Narrow" w:hAnsi="Arial Narrow" w:cs="Arial Narrow"/>
          <w:b/>
          <w:bCs/>
          <w:sz w:val="16"/>
          <w:szCs w:val="16"/>
        </w:rPr>
        <w:t/>
      </w:r>
      <w:proofErr w:type="spellEnd"/>
      <w:r w:rsidRPr="00B4250E">
        <w:rPr>
          <w:rFonts w:ascii="Arial Narrow" w:eastAsia="Arial Narrow" w:hAnsi="Arial Narrow" w:cs="Arial Narrow"/>
          <w:b/>
          <w:bCs/>
          <w:sz w:val="16"/>
          <w:szCs w:val="16"/>
        </w:rPr>
        <w:t xml:space="preserve"> 1308 </w:t>
      </w:r>
    </w:p>
    <w:p w14:paraId="71E70A8C" w14:textId="77777777" w:rsidR="00711750" w:rsidRPr="00B4250E" w:rsidRDefault="00711750" w:rsidP="00B4250E">
      <w:pPr>
        <w:pStyle w:val="Textonotapie"/>
        <w:ind w:left="567" w:right="-1"/>
        <w:jc w:val="both"/>
        <w:rPr>
          <w:rFonts w:ascii="Arial Narrow" w:eastAsia="Arial Narrow" w:hAnsi="Arial Narrow" w:cs="Arial Narrow"/>
          <w:b/>
          <w:bCs/>
          <w:sz w:val="16"/>
          <w:szCs w:val="16"/>
        </w:rPr>
      </w:pPr>
      <w:r w:rsidRPr="00B4250E">
        <w:rPr>
          <w:rFonts w:ascii="Arial Narrow" w:eastAsia="Arial Narrow" w:hAnsi="Arial Narrow" w:cs="Arial Narrow"/>
          <w:b/>
          <w:bCs/>
          <w:sz w:val="16"/>
          <w:szCs w:val="16"/>
        </w:rPr>
        <w:t xml:space="preserve">Artículo 18.- Idoneidad </w:t>
      </w:r>
    </w:p>
    <w:p w14:paraId="478C8B3B" w14:textId="77777777" w:rsidR="00711750" w:rsidRPr="00B4250E" w:rsidRDefault="00711750" w:rsidP="00B4250E">
      <w:pPr>
        <w:pStyle w:val="Textonotapie"/>
        <w:ind w:left="567" w:right="-1"/>
        <w:jc w:val="both"/>
        <w:rPr>
          <w:rFonts w:ascii="Arial Narrow" w:eastAsia="Arial Narrow" w:hAnsi="Arial Narrow" w:cs="Arial Narrow"/>
          <w:sz w:val="16"/>
          <w:szCs w:val="16"/>
        </w:rPr>
      </w:pPr>
      <w:r w:rsidRPr="00B4250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4250E" w:rsidRDefault="00711750" w:rsidP="00B4250E">
      <w:pPr>
        <w:pStyle w:val="Textonotapie"/>
        <w:ind w:left="567" w:right="-1"/>
        <w:jc w:val="both"/>
        <w:rPr>
          <w:rFonts w:ascii="Arial Narrow" w:eastAsia="Arial Narrow" w:hAnsi="Arial Narrow" w:cs="Arial Narrow"/>
          <w:sz w:val="16"/>
          <w:szCs w:val="16"/>
        </w:rPr>
      </w:pPr>
      <w:r w:rsidRPr="00B4250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4250E" w:rsidRDefault="00711750" w:rsidP="00B4250E">
      <w:pPr>
        <w:pStyle w:val="Textonotapie"/>
        <w:ind w:left="567" w:right="-1"/>
        <w:jc w:val="both"/>
        <w:rPr>
          <w:rFonts w:ascii="Arial Narrow" w:eastAsia="Arial Narrow" w:hAnsi="Arial Narrow" w:cs="Arial Narrow"/>
          <w:sz w:val="16"/>
          <w:szCs w:val="16"/>
        </w:rPr>
      </w:pPr>
    </w:p>
    <w:p w14:paraId="2824A68C" w14:textId="77777777" w:rsidR="00711750" w:rsidRPr="00B4250E" w:rsidRDefault="00711750" w:rsidP="00B4250E">
      <w:pPr>
        <w:pStyle w:val="Textonotapie"/>
        <w:ind w:left="567" w:right="-1"/>
        <w:jc w:val="both"/>
        <w:rPr>
          <w:rFonts w:ascii="Arial Narrow" w:eastAsia="Arial Narrow" w:hAnsi="Arial Narrow" w:cs="Arial Narrow"/>
          <w:sz w:val="16"/>
          <w:szCs w:val="16"/>
        </w:rPr>
      </w:pPr>
      <w:r w:rsidRPr="00B4250E">
        <w:rPr>
          <w:rFonts w:ascii="Arial Narrow" w:eastAsia="Arial Narrow" w:hAnsi="Arial Narrow" w:cs="Arial Narrow"/>
          <w:b/>
          <w:bCs/>
          <w:sz w:val="16"/>
          <w:szCs w:val="16"/>
        </w:rPr>
        <w:t xml:space="preserve">Artículo 19.- Obligación de los proveedores </w:t>
      </w:r>
    </w:p>
    <w:p w14:paraId="21160F25" w14:textId="77777777" w:rsidR="00711750" w:rsidRPr="00B4250E" w:rsidRDefault="00711750" w:rsidP="00B4250E">
      <w:pPr>
        <w:pStyle w:val="Textonotapie"/>
        <w:ind w:left="567" w:right="-1"/>
        <w:jc w:val="both"/>
        <w:rPr>
          <w:rFonts w:ascii="Arial Narrow" w:eastAsia="Arial Narrow" w:hAnsi="Arial Narrow" w:cs="Arial Narrow"/>
          <w:sz w:val="16"/>
          <w:szCs w:val="16"/>
        </w:rPr>
      </w:pPr>
      <w:r w:rsidRPr="00B4250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4250E" w:rsidRDefault="00711750" w:rsidP="00B4250E">
      <w:pPr>
        <w:pStyle w:val="Textonotapie"/>
        <w:jc w:val="both"/>
        <w:rPr>
          <w:rFonts w:ascii="Arial Narrow" w:hAnsi="Arial Narrow"/>
          <w:sz w:val="16"/>
          <w:szCs w:val="16"/>
        </w:rPr>
      </w:pPr>
    </w:p>
  </w:footnote>
  <w:footnote w:id="5">
    <w:p w14:paraId="17A59CC5"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r>
      <w:r w:rsidRPr="00B4250E">
        <w:rPr>
          <w:rFonts w:ascii="Arial Narrow" w:eastAsia="Arial Narrow" w:hAnsi="Arial Narrow" w:cs="Arial"/>
          <w:b/>
          <w:bCs/>
          <w:sz w:val="16"/>
          <w:szCs w:val="16"/>
        </w:rPr>
        <w:t xml:space="preserve">LEY SOBRE FACULTADES, NORMAS Y ORGANIZACIÓN DEL INDECOPI, APROBADA POR DECRETO LEGISLATIVO </w:t>
      </w:r>
      <w:proofErr w:type="spellStart"/>
      <w:r w:rsidRPr="00B4250E">
        <w:rPr>
          <w:rFonts w:ascii="Arial Narrow" w:eastAsia="Arial Narrow" w:hAnsi="Arial Narrow" w:cs="Arial"/>
          <w:b/>
          <w:bCs/>
          <w:sz w:val="16"/>
          <w:szCs w:val="16"/>
        </w:rPr>
        <w:t/>
      </w:r>
      <w:proofErr w:type="spellEnd"/>
      <w:r w:rsidRPr="00B4250E">
        <w:rPr>
          <w:rFonts w:ascii="Arial Narrow" w:eastAsia="Arial Narrow" w:hAnsi="Arial Narrow" w:cs="Arial"/>
          <w:b/>
          <w:bCs/>
          <w:sz w:val="16"/>
          <w:szCs w:val="16"/>
        </w:rPr>
        <w:t xml:space="preserve"> 807 Artículo 24.-</w:t>
      </w:r>
      <w:r w:rsidRPr="00B4250E">
        <w:rPr>
          <w:rFonts w:ascii="Arial Narrow" w:eastAsia="Arial Narrow" w:hAnsi="Arial Narrow" w:cs="Arial"/>
          <w:sz w:val="16"/>
          <w:szCs w:val="16"/>
        </w:rPr>
        <w:t xml:space="preserve"> El </w:t>
      </w:r>
      <w:proofErr w:type="gramStart"/>
      <w:r w:rsidRPr="00B4250E">
        <w:rPr>
          <w:rFonts w:ascii="Arial Narrow" w:eastAsia="Arial Narrow" w:hAnsi="Arial Narrow" w:cs="Arial"/>
          <w:sz w:val="16"/>
          <w:szCs w:val="16"/>
        </w:rPr>
        <w:t>Secretario Técnico</w:t>
      </w:r>
      <w:proofErr w:type="gramEnd"/>
      <w:r w:rsidRPr="00B4250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sz w:val="16"/>
          <w:szCs w:val="16"/>
        </w:rPr>
      </w:pPr>
      <w:r w:rsidRPr="00B4250E">
        <w:rPr>
          <w:rFonts w:ascii="Arial Narrow" w:eastAsia="Arial Narrow" w:hAnsi="Arial Narrow" w:cs="Arial"/>
          <w:sz w:val="16"/>
          <w:szCs w:val="16"/>
        </w:rPr>
        <w:tab/>
        <w:t xml:space="preserve">(...) </w:t>
      </w:r>
    </w:p>
    <w:p w14:paraId="7B2AB955"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sz w:val="16"/>
          <w:szCs w:val="16"/>
        </w:rPr>
      </w:pPr>
      <w:r w:rsidRPr="00B4250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sz w:val="16"/>
          <w:szCs w:val="16"/>
        </w:rPr>
      </w:pPr>
      <w:r w:rsidRPr="00B4250E">
        <w:rPr>
          <w:rFonts w:ascii="Arial Narrow" w:eastAsia="Arial Narrow" w:hAnsi="Arial Narrow" w:cs="Arial"/>
          <w:sz w:val="16"/>
          <w:szCs w:val="16"/>
        </w:rPr>
        <w:tab/>
        <w:t>(...).</w:t>
      </w:r>
    </w:p>
    <w:p w14:paraId="09B4F71B"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 </w:t>
      </w:r>
    </w:p>
    <w:p w14:paraId="7E788299" w14:textId="77777777" w:rsidR="00CA59A2" w:rsidRPr="00B4250E" w:rsidRDefault="00CA59A2" w:rsidP="00B4250E">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4250E" w:rsidRDefault="00CA59A2" w:rsidP="00B4250E">
      <w:pPr>
        <w:pStyle w:val="Textonotapie"/>
        <w:ind w:left="567" w:hanging="567"/>
        <w:jc w:val="both"/>
        <w:rPr>
          <w:rFonts w:ascii="Arial Narrow" w:hAnsi="Arial Narrow" w:cs="Arial"/>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t xml:space="preserve">El número de trabajadores se atenderá siempre que la empresa haya sido constituida antes de la vigencia de la Ley </w:t>
      </w:r>
      <w:proofErr w:type="spellStart"/>
      <w:r w:rsidRPr="00B4250E">
        <w:rPr>
          <w:rFonts w:ascii="Arial Narrow" w:hAnsi="Arial Narrow" w:cs="Arial"/>
          <w:sz w:val="16"/>
          <w:szCs w:val="16"/>
        </w:rPr>
        <w:t/>
      </w:r>
      <w:proofErr w:type="spellEnd"/>
      <w:r w:rsidRPr="00B4250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4250E">
        <w:rPr>
          <w:rFonts w:ascii="Arial Narrow" w:hAnsi="Arial Narrow" w:cs="Arial"/>
          <w:sz w:val="16"/>
          <w:szCs w:val="16"/>
        </w:rPr>
        <w:t>entrada en vigencia</w:t>
      </w:r>
      <w:proofErr w:type="gramEnd"/>
      <w:r w:rsidRPr="00B4250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4250E" w:rsidRDefault="00CA59A2" w:rsidP="00B4250E">
      <w:pPr>
        <w:pStyle w:val="Textonotapie"/>
        <w:ind w:left="567" w:hanging="567"/>
        <w:jc w:val="both"/>
        <w:rPr>
          <w:rFonts w:ascii="Arial Narrow" w:hAnsi="Arial Narrow" w:cs="Arial"/>
          <w:sz w:val="16"/>
          <w:szCs w:val="16"/>
        </w:rPr>
      </w:pPr>
    </w:p>
  </w:footnote>
  <w:footnote w:id="7">
    <w:p w14:paraId="12554D7B" w14:textId="77777777" w:rsidR="00CA59A2" w:rsidRPr="00B4250E" w:rsidRDefault="00CA59A2" w:rsidP="00B4250E">
      <w:pPr>
        <w:pStyle w:val="Textonotapie"/>
        <w:ind w:left="567" w:hanging="567"/>
        <w:jc w:val="both"/>
        <w:rPr>
          <w:rFonts w:ascii="Arial Narrow" w:hAnsi="Arial Narrow" w:cs="Arial"/>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r>
      <w:r w:rsidRPr="00B4250E">
        <w:rPr>
          <w:rFonts w:ascii="Arial Narrow" w:eastAsia="Arial Narrow" w:hAnsi="Arial Narrow" w:cs="Arial"/>
          <w:b/>
          <w:sz w:val="16"/>
          <w:szCs w:val="16"/>
        </w:rPr>
        <w:t>LEY 29571, CÓDIGO DE PROTECCIÓN Y DEFENSA DEL CONSUMIDOR</w:t>
      </w:r>
      <w:r w:rsidRPr="00B4250E">
        <w:rPr>
          <w:rFonts w:ascii="Arial Narrow" w:hAnsi="Arial Narrow" w:cs="Arial"/>
          <w:b/>
          <w:bCs/>
          <w:sz w:val="16"/>
          <w:szCs w:val="16"/>
        </w:rPr>
        <w:t xml:space="preserve">, </w:t>
      </w:r>
      <w:r w:rsidRPr="00B4250E">
        <w:rPr>
          <w:rFonts w:ascii="Arial Narrow" w:hAnsi="Arial Narrow" w:cs="Arial"/>
          <w:b/>
          <w:sz w:val="16"/>
          <w:szCs w:val="16"/>
        </w:rPr>
        <w:t xml:space="preserve">publicado el 2 de setiembre de 2010 y modificado por Decreto Legislativo </w:t>
      </w:r>
      <w:proofErr w:type="spellStart"/>
      <w:r w:rsidRPr="00B4250E">
        <w:rPr>
          <w:rFonts w:ascii="Arial Narrow" w:hAnsi="Arial Narrow" w:cs="Arial"/>
          <w:b/>
          <w:sz w:val="16"/>
          <w:szCs w:val="16"/>
        </w:rPr>
        <w:t/>
      </w:r>
      <w:proofErr w:type="spellEnd"/>
      <w:r w:rsidRPr="00B4250E">
        <w:rPr>
          <w:rFonts w:ascii="Arial Narrow" w:hAnsi="Arial Narrow" w:cs="Arial"/>
          <w:b/>
          <w:sz w:val="16"/>
          <w:szCs w:val="16"/>
        </w:rPr>
        <w:t xml:space="preserve"> 1308</w:t>
      </w:r>
    </w:p>
    <w:p w14:paraId="6D8A2F03" w14:textId="77777777" w:rsidR="00CA59A2" w:rsidRPr="00B4250E" w:rsidRDefault="00CA59A2" w:rsidP="00B4250E">
      <w:pPr>
        <w:pStyle w:val="Textonotapie"/>
        <w:ind w:left="567" w:hanging="567"/>
        <w:jc w:val="both"/>
        <w:rPr>
          <w:rFonts w:ascii="Arial Narrow" w:hAnsi="Arial Narrow" w:cs="Arial"/>
          <w:b/>
          <w:bCs/>
          <w:sz w:val="16"/>
          <w:szCs w:val="16"/>
        </w:rPr>
      </w:pPr>
      <w:r w:rsidRPr="00B4250E">
        <w:rPr>
          <w:rFonts w:ascii="Arial Narrow" w:hAnsi="Arial Narrow" w:cs="Arial"/>
          <w:sz w:val="16"/>
          <w:szCs w:val="16"/>
        </w:rPr>
        <w:tab/>
      </w:r>
      <w:r w:rsidRPr="00B4250E">
        <w:rPr>
          <w:rFonts w:ascii="Arial Narrow" w:hAnsi="Arial Narrow" w:cs="Arial"/>
          <w:b/>
          <w:bCs/>
          <w:sz w:val="16"/>
          <w:szCs w:val="16"/>
        </w:rPr>
        <w:t>Artículo 110.- Sanciones Administrativas</w:t>
      </w:r>
    </w:p>
    <w:p w14:paraId="693A834B" w14:textId="77777777" w:rsidR="00CA59A2" w:rsidRPr="00B4250E" w:rsidRDefault="00CA59A2" w:rsidP="00B4250E">
      <w:pPr>
        <w:autoSpaceDE w:val="0"/>
        <w:autoSpaceDN w:val="0"/>
        <w:adjustRightInd w:val="0"/>
        <w:spacing w:after="0" w:line="240" w:lineRule="auto"/>
        <w:ind w:left="567"/>
        <w:jc w:val="both"/>
        <w:rPr>
          <w:rFonts w:ascii="Arial Narrow" w:hAnsi="Arial Narrow" w:cs="Arial"/>
          <w:sz w:val="16"/>
          <w:szCs w:val="16"/>
          <w:lang w:eastAsia="es-PE"/>
        </w:rPr>
      </w:pPr>
      <w:r w:rsidRPr="00B4250E">
        <w:rPr>
          <w:rFonts w:ascii="Arial Narrow" w:hAnsi="Arial Narrow" w:cs="Arial"/>
          <w:sz w:val="16"/>
          <w:szCs w:val="16"/>
          <w:lang w:eastAsia="es-PE"/>
        </w:rPr>
        <w:t>(…)</w:t>
      </w:r>
    </w:p>
    <w:p w14:paraId="04CBC22B" w14:textId="77777777" w:rsidR="00CA59A2" w:rsidRPr="00B4250E" w:rsidRDefault="00CA59A2" w:rsidP="00B4250E">
      <w:pPr>
        <w:autoSpaceDE w:val="0"/>
        <w:autoSpaceDN w:val="0"/>
        <w:adjustRightInd w:val="0"/>
        <w:spacing w:after="0" w:line="240" w:lineRule="auto"/>
        <w:ind w:left="567"/>
        <w:jc w:val="both"/>
        <w:rPr>
          <w:rFonts w:ascii="Arial Narrow" w:hAnsi="Arial Narrow" w:cs="Arial"/>
          <w:sz w:val="16"/>
          <w:szCs w:val="16"/>
          <w:lang w:eastAsia="es-PE"/>
        </w:rPr>
      </w:pPr>
      <w:r w:rsidRPr="00B4250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4250E" w:rsidRDefault="00CA59A2" w:rsidP="00B4250E">
      <w:pPr>
        <w:autoSpaceDE w:val="0"/>
        <w:autoSpaceDN w:val="0"/>
        <w:adjustRightInd w:val="0"/>
        <w:spacing w:after="0" w:line="240" w:lineRule="auto"/>
        <w:ind w:left="567"/>
        <w:jc w:val="both"/>
        <w:rPr>
          <w:rFonts w:ascii="Arial Narrow" w:hAnsi="Arial Narrow" w:cs="Arial"/>
          <w:sz w:val="16"/>
          <w:szCs w:val="16"/>
          <w:lang w:eastAsia="es-PE"/>
        </w:rPr>
      </w:pPr>
      <w:r w:rsidRPr="00B4250E">
        <w:rPr>
          <w:rFonts w:ascii="Arial Narrow" w:hAnsi="Arial Narrow" w:cs="Arial"/>
          <w:sz w:val="16"/>
          <w:szCs w:val="16"/>
          <w:lang w:eastAsia="es-PE"/>
        </w:rPr>
        <w:t>(…).</w:t>
      </w:r>
    </w:p>
    <w:p w14:paraId="3B6754D8" w14:textId="77777777" w:rsidR="00CA59A2" w:rsidRPr="00B4250E" w:rsidRDefault="00CA59A2" w:rsidP="00B4250E">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B4250E">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B4250E">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B4250E" w:rsidRDefault="00CA59A2" w:rsidP="00B4250E">
      <w:pPr>
        <w:spacing w:after="0" w:line="240" w:lineRule="auto"/>
        <w:ind w:left="567" w:hanging="567"/>
        <w:jc w:val="both"/>
        <w:rPr>
          <w:rFonts w:ascii="Arial Narrow" w:hAnsi="Arial Narrow" w:cs="Arial"/>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vertAlign w:val="superscript"/>
        </w:rPr>
        <w:t xml:space="preserve"> </w:t>
      </w:r>
      <w:r w:rsidRPr="00B4250E">
        <w:rPr>
          <w:rFonts w:ascii="Arial Narrow" w:hAnsi="Arial Narrow" w:cs="Arial"/>
          <w:sz w:val="16"/>
          <w:szCs w:val="16"/>
        </w:rPr>
        <w:t xml:space="preserve"> </w:t>
      </w:r>
      <w:r w:rsidRPr="00B4250E">
        <w:rPr>
          <w:rFonts w:ascii="Arial Narrow" w:hAnsi="Arial Narrow" w:cs="Arial"/>
          <w:sz w:val="16"/>
          <w:szCs w:val="16"/>
        </w:rPr>
        <w:tab/>
      </w:r>
      <w:r w:rsidRPr="00B4250E">
        <w:rPr>
          <w:rFonts w:ascii="Arial Narrow" w:eastAsia="Arial Narrow" w:hAnsi="Arial Narrow" w:cs="Arial"/>
          <w:b/>
          <w:sz w:val="16"/>
          <w:szCs w:val="16"/>
        </w:rPr>
        <w:t>LEY 29571, CÓDIGO DE PROTECCIÓN Y DEFENSA DEL CONSUMIDOR</w:t>
      </w:r>
      <w:r w:rsidRPr="00B4250E">
        <w:rPr>
          <w:rFonts w:ascii="Arial Narrow" w:hAnsi="Arial Narrow" w:cs="Arial"/>
          <w:b/>
          <w:bCs/>
          <w:sz w:val="16"/>
          <w:szCs w:val="16"/>
        </w:rPr>
        <w:t xml:space="preserve">, </w:t>
      </w:r>
      <w:r w:rsidRPr="00B4250E">
        <w:rPr>
          <w:rFonts w:ascii="Arial Narrow" w:hAnsi="Arial Narrow" w:cs="Arial"/>
          <w:b/>
          <w:sz w:val="16"/>
          <w:szCs w:val="16"/>
        </w:rPr>
        <w:t xml:space="preserve">publicado el 2 de setiembre de 2010 y modificado por Decreto Legislativo </w:t>
      </w:r>
      <w:proofErr w:type="spellStart"/>
      <w:r w:rsidRPr="00B4250E">
        <w:rPr>
          <w:rFonts w:ascii="Arial Narrow" w:hAnsi="Arial Narrow" w:cs="Arial"/>
          <w:b/>
          <w:sz w:val="16"/>
          <w:szCs w:val="16"/>
        </w:rPr>
        <w:t/>
      </w:r>
      <w:proofErr w:type="spellEnd"/>
      <w:r w:rsidRPr="00B4250E">
        <w:rPr>
          <w:rFonts w:ascii="Arial Narrow" w:hAnsi="Arial Narrow" w:cs="Arial"/>
          <w:b/>
          <w:sz w:val="16"/>
          <w:szCs w:val="16"/>
        </w:rPr>
        <w:t xml:space="preserve"> 1308</w:t>
      </w:r>
    </w:p>
    <w:p w14:paraId="4BC9BF8D" w14:textId="77777777" w:rsidR="00CA59A2" w:rsidRPr="00B4250E" w:rsidRDefault="00CA59A2" w:rsidP="00B4250E">
      <w:pPr>
        <w:spacing w:after="0" w:line="240" w:lineRule="auto"/>
        <w:ind w:left="567" w:hanging="567"/>
        <w:jc w:val="both"/>
        <w:rPr>
          <w:rFonts w:ascii="Arial Narrow" w:eastAsia="Arial Narrow" w:hAnsi="Arial Narrow" w:cs="Arial"/>
          <w:b/>
          <w:sz w:val="16"/>
          <w:szCs w:val="16"/>
        </w:rPr>
      </w:pPr>
      <w:r w:rsidRPr="00B4250E">
        <w:rPr>
          <w:rFonts w:ascii="Arial Narrow" w:eastAsia="Arial Narrow" w:hAnsi="Arial Narrow" w:cs="Arial"/>
          <w:b/>
          <w:sz w:val="16"/>
          <w:szCs w:val="16"/>
        </w:rPr>
        <w:tab/>
        <w:t>Artículo 110.- Sanciones administrativas</w:t>
      </w:r>
    </w:p>
    <w:p w14:paraId="15C6524D" w14:textId="77777777" w:rsidR="00CA59A2" w:rsidRPr="00B4250E" w:rsidRDefault="00CA59A2" w:rsidP="00B4250E">
      <w:pPr>
        <w:spacing w:after="0" w:line="240" w:lineRule="auto"/>
        <w:ind w:left="567"/>
        <w:jc w:val="both"/>
        <w:rPr>
          <w:rFonts w:ascii="Arial Narrow" w:hAnsi="Arial Narrow" w:cs="Arial"/>
          <w:sz w:val="16"/>
          <w:szCs w:val="16"/>
        </w:rPr>
      </w:pPr>
      <w:r w:rsidRPr="00B4250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4250E" w:rsidRDefault="00CA59A2" w:rsidP="00B4250E">
      <w:pPr>
        <w:numPr>
          <w:ilvl w:val="0"/>
          <w:numId w:val="2"/>
        </w:numPr>
        <w:spacing w:after="0" w:line="240" w:lineRule="auto"/>
        <w:ind w:left="426" w:firstLine="141"/>
        <w:jc w:val="both"/>
        <w:rPr>
          <w:rFonts w:ascii="Arial Narrow" w:eastAsia="Arial Narrow" w:hAnsi="Arial Narrow" w:cs="Arial"/>
          <w:sz w:val="16"/>
          <w:szCs w:val="16"/>
        </w:rPr>
      </w:pPr>
      <w:r w:rsidRPr="00B4250E">
        <w:rPr>
          <w:rFonts w:ascii="Arial Narrow" w:eastAsia="Arial Narrow" w:hAnsi="Arial Narrow" w:cs="Arial"/>
          <w:sz w:val="16"/>
          <w:szCs w:val="16"/>
        </w:rPr>
        <w:t>Infracciones leves, con una amonestación o con una multa de hasta cincuenta (50) UIT.</w:t>
      </w:r>
    </w:p>
    <w:p w14:paraId="3EC7469A" w14:textId="77777777" w:rsidR="00CA59A2" w:rsidRPr="00B4250E" w:rsidRDefault="00CA59A2" w:rsidP="00B4250E">
      <w:pPr>
        <w:numPr>
          <w:ilvl w:val="0"/>
          <w:numId w:val="2"/>
        </w:numPr>
        <w:spacing w:after="0" w:line="240" w:lineRule="auto"/>
        <w:ind w:left="426" w:firstLine="141"/>
        <w:jc w:val="both"/>
        <w:rPr>
          <w:rFonts w:ascii="Arial Narrow" w:eastAsia="Arial Narrow" w:hAnsi="Arial Narrow" w:cs="Arial"/>
          <w:sz w:val="16"/>
          <w:szCs w:val="16"/>
        </w:rPr>
      </w:pPr>
      <w:r w:rsidRPr="00B4250E">
        <w:rPr>
          <w:rFonts w:ascii="Arial Narrow" w:eastAsia="Arial Narrow" w:hAnsi="Arial Narrow" w:cs="Arial"/>
          <w:sz w:val="16"/>
          <w:szCs w:val="16"/>
        </w:rPr>
        <w:t>Infracciones graves, con una multa de hasta ciento cincuenta (150) UIT.</w:t>
      </w:r>
    </w:p>
    <w:p w14:paraId="7DEC6213" w14:textId="77777777" w:rsidR="00CA59A2" w:rsidRPr="00B4250E" w:rsidRDefault="00CA59A2" w:rsidP="00B4250E">
      <w:pPr>
        <w:numPr>
          <w:ilvl w:val="0"/>
          <w:numId w:val="2"/>
        </w:numPr>
        <w:spacing w:after="0" w:line="240" w:lineRule="auto"/>
        <w:ind w:left="426" w:firstLine="141"/>
        <w:jc w:val="both"/>
        <w:rPr>
          <w:rFonts w:ascii="Arial Narrow" w:eastAsia="Arial Narrow" w:hAnsi="Arial Narrow" w:cs="Arial"/>
          <w:sz w:val="16"/>
          <w:szCs w:val="16"/>
        </w:rPr>
      </w:pPr>
      <w:r w:rsidRPr="00B4250E">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w:t>
      </w:r>
    </w:p>
    <w:p w14:paraId="72760B85" w14:textId="77777777" w:rsidR="00B4250E" w:rsidRPr="00B4250E" w:rsidRDefault="00B4250E" w:rsidP="00B4250E">
      <w:pPr>
        <w:spacing w:after="0" w:line="240" w:lineRule="auto"/>
        <w:ind w:left="567"/>
        <w:jc w:val="both"/>
        <w:rPr>
          <w:rFonts w:ascii="Arial Narrow" w:eastAsia="Arial Narrow" w:hAnsi="Arial Narrow" w:cs="Arial"/>
          <w:sz w:val="16"/>
          <w:szCs w:val="16"/>
        </w:rPr>
      </w:pPr>
    </w:p>
  </w:footnote>
  <w:footnote w:id="9">
    <w:p w14:paraId="4B3DC1A8" w14:textId="77777777" w:rsidR="00CA59A2" w:rsidRPr="00B4250E" w:rsidRDefault="00CA59A2" w:rsidP="00B4250E">
      <w:pPr>
        <w:spacing w:after="0" w:line="240" w:lineRule="auto"/>
        <w:ind w:left="567" w:hanging="567"/>
        <w:jc w:val="both"/>
        <w:rPr>
          <w:rFonts w:ascii="Arial Narrow" w:eastAsia="Arial Narrow" w:hAnsi="Arial Narrow" w:cs="Arial"/>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r>
      <w:r w:rsidRPr="00B4250E">
        <w:rPr>
          <w:rFonts w:ascii="Arial Narrow" w:eastAsia="Arial Narrow" w:hAnsi="Arial Narrow" w:cs="Arial"/>
          <w:b/>
          <w:sz w:val="16"/>
          <w:szCs w:val="16"/>
        </w:rPr>
        <w:t>Artículo 114.- Medidas correctivas</w:t>
      </w:r>
    </w:p>
    <w:p w14:paraId="1B3B1F61"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4250E" w:rsidRDefault="00CA59A2" w:rsidP="00B4250E">
      <w:pPr>
        <w:spacing w:after="0" w:line="240" w:lineRule="auto"/>
        <w:ind w:left="567" w:hanging="567"/>
        <w:jc w:val="both"/>
        <w:rPr>
          <w:rFonts w:ascii="Arial Narrow" w:eastAsia="Arial Narrow" w:hAnsi="Arial Narrow" w:cs="Arial"/>
          <w:sz w:val="16"/>
          <w:szCs w:val="16"/>
        </w:rPr>
      </w:pPr>
      <w:r w:rsidRPr="00B4250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4250E" w:rsidRDefault="00CA59A2" w:rsidP="00B4250E">
      <w:pPr>
        <w:spacing w:after="0" w:line="240" w:lineRule="auto"/>
        <w:ind w:left="567" w:hanging="567"/>
        <w:jc w:val="both"/>
        <w:rPr>
          <w:rFonts w:ascii="Arial Narrow" w:eastAsia="Arial Narrow" w:hAnsi="Arial Narrow" w:cs="Arial"/>
          <w:sz w:val="16"/>
          <w:szCs w:val="16"/>
        </w:rPr>
      </w:pPr>
      <w:r w:rsidRPr="00B4250E">
        <w:rPr>
          <w:rFonts w:ascii="Arial Narrow" w:eastAsia="Arial Narrow" w:hAnsi="Arial Narrow" w:cs="Arial"/>
          <w:sz w:val="16"/>
          <w:szCs w:val="16"/>
        </w:rPr>
        <w:tab/>
        <w:t>Las medidas correctivas complementarias pueden dictarse de oficio o a pedido de parte.</w:t>
      </w:r>
    </w:p>
    <w:p w14:paraId="51455ACA" w14:textId="77777777" w:rsidR="00CA59A2" w:rsidRPr="00B4250E" w:rsidRDefault="00CA59A2" w:rsidP="00B4250E">
      <w:pPr>
        <w:spacing w:after="0" w:line="240" w:lineRule="auto"/>
        <w:ind w:left="567" w:hanging="567"/>
        <w:jc w:val="both"/>
        <w:rPr>
          <w:rFonts w:ascii="Arial Narrow" w:hAnsi="Arial Narrow" w:cs="Arial"/>
          <w:sz w:val="16"/>
          <w:szCs w:val="16"/>
        </w:rPr>
      </w:pPr>
    </w:p>
    <w:p w14:paraId="6CB8D69D" w14:textId="77777777" w:rsidR="00CA59A2" w:rsidRPr="00B4250E" w:rsidRDefault="00CA59A2" w:rsidP="00B4250E">
      <w:pPr>
        <w:spacing w:after="0" w:line="240" w:lineRule="auto"/>
        <w:ind w:left="567" w:hanging="567"/>
        <w:jc w:val="both"/>
        <w:rPr>
          <w:rFonts w:ascii="Arial Narrow" w:hAnsi="Arial Narrow" w:cs="Arial"/>
          <w:sz w:val="16"/>
          <w:szCs w:val="16"/>
        </w:rPr>
      </w:pPr>
      <w:r w:rsidRPr="00B4250E">
        <w:rPr>
          <w:rFonts w:ascii="Arial Narrow" w:eastAsia="Arial Narrow" w:hAnsi="Arial Narrow" w:cs="Arial"/>
          <w:b/>
          <w:sz w:val="16"/>
          <w:szCs w:val="16"/>
        </w:rPr>
        <w:tab/>
        <w:t>Artículo 115.- Medidas correctivas reparadoras</w:t>
      </w:r>
    </w:p>
    <w:p w14:paraId="0A0E4012" w14:textId="77777777" w:rsidR="00CA59A2" w:rsidRPr="00B4250E" w:rsidRDefault="00CA59A2" w:rsidP="00B4250E">
      <w:pPr>
        <w:spacing w:after="0" w:line="240" w:lineRule="auto"/>
        <w:ind w:left="567" w:hanging="283"/>
        <w:jc w:val="both"/>
        <w:rPr>
          <w:rFonts w:ascii="Arial Narrow" w:eastAsia="Arial Narrow" w:hAnsi="Arial Narrow" w:cs="Arial"/>
          <w:sz w:val="16"/>
          <w:szCs w:val="16"/>
        </w:rPr>
      </w:pPr>
      <w:r w:rsidRPr="00B4250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4250E" w:rsidRDefault="00CA59A2" w:rsidP="00B4250E">
      <w:pPr>
        <w:numPr>
          <w:ilvl w:val="0"/>
          <w:numId w:val="1"/>
        </w:numPr>
        <w:spacing w:after="0" w:line="240" w:lineRule="auto"/>
        <w:ind w:left="567" w:firstLine="0"/>
        <w:jc w:val="both"/>
        <w:rPr>
          <w:rFonts w:ascii="Arial Narrow" w:eastAsia="Arial Narrow" w:hAnsi="Arial Narrow" w:cs="Arial"/>
          <w:sz w:val="16"/>
          <w:szCs w:val="16"/>
        </w:rPr>
      </w:pPr>
      <w:r w:rsidRPr="00B4250E">
        <w:rPr>
          <w:rFonts w:ascii="Arial Narrow" w:eastAsia="Arial Narrow" w:hAnsi="Arial Narrow" w:cs="Arial"/>
          <w:sz w:val="16"/>
          <w:szCs w:val="16"/>
        </w:rPr>
        <w:t>Reparar productos.</w:t>
      </w:r>
    </w:p>
    <w:p w14:paraId="64B5280D" w14:textId="77777777" w:rsidR="00CA59A2" w:rsidRPr="00B4250E" w:rsidRDefault="00CA59A2" w:rsidP="00B4250E">
      <w:pPr>
        <w:numPr>
          <w:ilvl w:val="0"/>
          <w:numId w:val="1"/>
        </w:numPr>
        <w:spacing w:after="0" w:line="240" w:lineRule="auto"/>
        <w:ind w:left="567" w:firstLine="0"/>
        <w:jc w:val="both"/>
        <w:rPr>
          <w:rFonts w:ascii="Arial Narrow" w:eastAsia="Arial Narrow" w:hAnsi="Arial Narrow" w:cs="Arial"/>
          <w:sz w:val="16"/>
          <w:szCs w:val="16"/>
        </w:rPr>
      </w:pPr>
      <w:r w:rsidRPr="00B4250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4250E" w:rsidRDefault="00CA59A2" w:rsidP="00B4250E">
      <w:pPr>
        <w:numPr>
          <w:ilvl w:val="0"/>
          <w:numId w:val="1"/>
        </w:numPr>
        <w:spacing w:after="0" w:line="240" w:lineRule="auto"/>
        <w:ind w:left="567" w:firstLine="0"/>
        <w:jc w:val="both"/>
        <w:rPr>
          <w:rFonts w:ascii="Arial Narrow" w:eastAsia="Arial Narrow" w:hAnsi="Arial Narrow" w:cs="Arial"/>
          <w:sz w:val="16"/>
          <w:szCs w:val="16"/>
        </w:rPr>
      </w:pPr>
      <w:r w:rsidRPr="00B4250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4250E" w:rsidRDefault="00CA59A2" w:rsidP="00B4250E">
      <w:pPr>
        <w:numPr>
          <w:ilvl w:val="0"/>
          <w:numId w:val="1"/>
        </w:numPr>
        <w:spacing w:after="0" w:line="240" w:lineRule="auto"/>
        <w:ind w:left="567" w:firstLine="0"/>
        <w:jc w:val="both"/>
        <w:rPr>
          <w:rFonts w:ascii="Arial Narrow" w:eastAsia="Arial Narrow" w:hAnsi="Arial Narrow" w:cs="Arial"/>
          <w:sz w:val="16"/>
          <w:szCs w:val="16"/>
        </w:rPr>
      </w:pPr>
      <w:r w:rsidRPr="00B4250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4250E" w:rsidRDefault="00CA59A2" w:rsidP="00B4250E">
      <w:pPr>
        <w:numPr>
          <w:ilvl w:val="0"/>
          <w:numId w:val="1"/>
        </w:numPr>
        <w:spacing w:after="0" w:line="240" w:lineRule="auto"/>
        <w:ind w:left="567" w:firstLine="0"/>
        <w:jc w:val="both"/>
        <w:rPr>
          <w:rFonts w:ascii="Arial Narrow" w:eastAsia="Arial Narrow" w:hAnsi="Arial Narrow" w:cs="Arial"/>
          <w:sz w:val="16"/>
          <w:szCs w:val="16"/>
        </w:rPr>
      </w:pPr>
      <w:r w:rsidRPr="00B4250E">
        <w:rPr>
          <w:rFonts w:ascii="Arial Narrow" w:eastAsia="Arial Narrow" w:hAnsi="Arial Narrow" w:cs="Arial"/>
          <w:sz w:val="16"/>
          <w:szCs w:val="16"/>
        </w:rPr>
        <w:t>Cumplir con ejecutar otras prestaciones u obligaciones legales o convencionales a su cargo.</w:t>
      </w:r>
    </w:p>
    <w:p w14:paraId="385F165C" w14:textId="77777777" w:rsidR="00CA59A2" w:rsidRPr="00B4250E" w:rsidRDefault="00CA59A2" w:rsidP="00B4250E">
      <w:pPr>
        <w:numPr>
          <w:ilvl w:val="0"/>
          <w:numId w:val="1"/>
        </w:numPr>
        <w:spacing w:after="0" w:line="240" w:lineRule="auto"/>
        <w:ind w:left="567" w:firstLine="0"/>
        <w:jc w:val="both"/>
        <w:rPr>
          <w:rFonts w:ascii="Arial Narrow" w:eastAsia="Arial Narrow" w:hAnsi="Arial Narrow" w:cs="Arial"/>
          <w:sz w:val="16"/>
          <w:szCs w:val="16"/>
        </w:rPr>
      </w:pPr>
      <w:r w:rsidRPr="00B4250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4250E" w:rsidRDefault="00CA59A2" w:rsidP="00B4250E">
      <w:pPr>
        <w:numPr>
          <w:ilvl w:val="0"/>
          <w:numId w:val="1"/>
        </w:numPr>
        <w:spacing w:after="0" w:line="240" w:lineRule="auto"/>
        <w:ind w:left="567" w:firstLine="0"/>
        <w:jc w:val="both"/>
        <w:rPr>
          <w:rFonts w:ascii="Arial Narrow" w:eastAsia="Arial Narrow" w:hAnsi="Arial Narrow" w:cs="Arial"/>
          <w:sz w:val="16"/>
          <w:szCs w:val="16"/>
        </w:rPr>
      </w:pPr>
      <w:r w:rsidRPr="00B4250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4250E" w:rsidRDefault="00CA59A2" w:rsidP="00B4250E">
      <w:pPr>
        <w:pStyle w:val="Sinespaciado"/>
        <w:ind w:firstLine="567"/>
        <w:jc w:val="both"/>
        <w:rPr>
          <w:rFonts w:ascii="Arial Narrow" w:hAnsi="Arial Narrow" w:cs="Arial"/>
          <w:sz w:val="16"/>
          <w:szCs w:val="16"/>
        </w:rPr>
      </w:pPr>
      <w:r w:rsidRPr="00B4250E">
        <w:rPr>
          <w:rFonts w:ascii="Arial Narrow" w:hAnsi="Arial Narrow" w:cs="Arial"/>
          <w:sz w:val="16"/>
          <w:szCs w:val="16"/>
        </w:rPr>
        <w:t>Pagar los gastos incurridos por el consumidor para mitigar las consecuencias de la infracción administrativa.</w:t>
      </w:r>
    </w:p>
    <w:p w14:paraId="130D0A42" w14:textId="77777777" w:rsidR="00CA59A2" w:rsidRPr="00B4250E" w:rsidRDefault="00CA59A2" w:rsidP="00B4250E">
      <w:pPr>
        <w:pStyle w:val="Sinespaciado"/>
        <w:ind w:firstLine="567"/>
        <w:jc w:val="both"/>
        <w:rPr>
          <w:rFonts w:ascii="Arial Narrow" w:hAnsi="Arial Narrow" w:cs="Arial"/>
          <w:sz w:val="16"/>
          <w:szCs w:val="16"/>
        </w:rPr>
      </w:pPr>
      <w:r w:rsidRPr="00B4250E">
        <w:rPr>
          <w:rFonts w:ascii="Arial Narrow" w:hAnsi="Arial Narrow" w:cs="Arial"/>
          <w:sz w:val="16"/>
          <w:szCs w:val="16"/>
        </w:rPr>
        <w:t>Otras medidas reparadoras análogas de efectos equivalentes a las anteriores.</w:t>
      </w:r>
    </w:p>
    <w:p w14:paraId="764F3361" w14:textId="77777777" w:rsidR="00CA59A2" w:rsidRPr="00B4250E" w:rsidRDefault="00CA59A2" w:rsidP="00B4250E">
      <w:pPr>
        <w:pStyle w:val="Sinespaciado"/>
        <w:ind w:left="567"/>
        <w:jc w:val="both"/>
        <w:rPr>
          <w:rFonts w:ascii="Arial Narrow" w:hAnsi="Arial Narrow" w:cs="Arial"/>
          <w:sz w:val="16"/>
          <w:szCs w:val="16"/>
        </w:rPr>
      </w:pPr>
      <w:r w:rsidRPr="00B4250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4250E">
        <w:rPr>
          <w:rFonts w:ascii="Arial Narrow" w:hAnsi="Arial Narrow" w:cs="Arial"/>
          <w:sz w:val="16"/>
          <w:szCs w:val="16"/>
        </w:rPr>
        <w:t>conjuntamente con</w:t>
      </w:r>
      <w:proofErr w:type="gramEnd"/>
      <w:r w:rsidRPr="00B4250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4250E" w:rsidRDefault="00CA59A2" w:rsidP="00B4250E">
      <w:pPr>
        <w:spacing w:after="0" w:line="240" w:lineRule="auto"/>
        <w:ind w:left="567"/>
        <w:jc w:val="both"/>
        <w:rPr>
          <w:rFonts w:ascii="Arial Narrow" w:hAnsi="Arial Narrow" w:cs="Arial"/>
          <w:sz w:val="16"/>
          <w:szCs w:val="16"/>
        </w:rPr>
      </w:pPr>
      <w:r w:rsidRPr="00B4250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4250E" w:rsidRDefault="00CA59A2" w:rsidP="00B4250E">
      <w:pPr>
        <w:spacing w:after="0" w:line="240" w:lineRule="auto"/>
        <w:ind w:left="567"/>
        <w:jc w:val="both"/>
        <w:rPr>
          <w:rFonts w:ascii="Arial Narrow" w:hAnsi="Arial Narrow" w:cs="Arial"/>
          <w:sz w:val="16"/>
          <w:szCs w:val="16"/>
        </w:rPr>
      </w:pPr>
      <w:r w:rsidRPr="00B4250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4250E" w:rsidRDefault="00CA59A2" w:rsidP="00B4250E">
      <w:pPr>
        <w:spacing w:after="0" w:line="240" w:lineRule="auto"/>
        <w:ind w:left="567"/>
        <w:jc w:val="both"/>
        <w:rPr>
          <w:rFonts w:ascii="Arial Narrow" w:eastAsia="Arial Narrow" w:hAnsi="Arial Narrow" w:cs="Arial"/>
          <w:sz w:val="16"/>
          <w:szCs w:val="16"/>
        </w:rPr>
      </w:pPr>
    </w:p>
    <w:p w14:paraId="579B3C0E" w14:textId="77777777" w:rsidR="00CA59A2" w:rsidRPr="00B4250E" w:rsidRDefault="00CA59A2" w:rsidP="00B4250E">
      <w:pPr>
        <w:spacing w:after="0" w:line="240" w:lineRule="auto"/>
        <w:ind w:left="567"/>
        <w:jc w:val="both"/>
        <w:rPr>
          <w:rFonts w:ascii="Arial Narrow" w:eastAsia="Arial Narrow" w:hAnsi="Arial Narrow" w:cs="Arial"/>
          <w:b/>
          <w:bCs/>
          <w:sz w:val="16"/>
          <w:szCs w:val="16"/>
        </w:rPr>
      </w:pPr>
      <w:r w:rsidRPr="00B4250E">
        <w:rPr>
          <w:rFonts w:ascii="Arial Narrow" w:eastAsia="Arial Narrow" w:hAnsi="Arial Narrow" w:cs="Arial"/>
          <w:b/>
          <w:bCs/>
          <w:sz w:val="16"/>
          <w:szCs w:val="16"/>
        </w:rPr>
        <w:t>Artículo 116.- Medidas correctivas complementarias</w:t>
      </w:r>
    </w:p>
    <w:p w14:paraId="795BD0E8"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d. En caso de infracciones muy graves y de reincidencia o </w:t>
      </w:r>
      <w:proofErr w:type="spellStart"/>
      <w:r w:rsidRPr="00B4250E">
        <w:rPr>
          <w:rFonts w:ascii="Arial Narrow" w:eastAsia="Arial Narrow" w:hAnsi="Arial Narrow" w:cs="Arial"/>
          <w:sz w:val="16"/>
          <w:szCs w:val="16"/>
        </w:rPr>
        <w:t>reiterancia</w:t>
      </w:r>
      <w:proofErr w:type="spellEnd"/>
      <w:r w:rsidRPr="00B4250E">
        <w:rPr>
          <w:rFonts w:ascii="Arial Narrow" w:eastAsia="Arial Narrow" w:hAnsi="Arial Narrow" w:cs="Arial"/>
          <w:sz w:val="16"/>
          <w:szCs w:val="16"/>
        </w:rPr>
        <w:t xml:space="preserve">: </w:t>
      </w:r>
    </w:p>
    <w:p w14:paraId="700F1C70"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w:t>
      </w:r>
      <w:proofErr w:type="spellStart"/>
      <w:r w:rsidRPr="00B4250E">
        <w:rPr>
          <w:rFonts w:ascii="Arial Narrow" w:eastAsia="Arial Narrow" w:hAnsi="Arial Narrow" w:cs="Arial"/>
          <w:sz w:val="16"/>
          <w:szCs w:val="16"/>
        </w:rPr>
        <w:t>ii</w:t>
      </w:r>
      <w:proofErr w:type="spellEnd"/>
      <w:r w:rsidRPr="00B4250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e. Publicación de avisos </w:t>
      </w:r>
      <w:proofErr w:type="spellStart"/>
      <w:r w:rsidRPr="00B4250E">
        <w:rPr>
          <w:rFonts w:ascii="Arial Narrow" w:eastAsia="Arial Narrow" w:hAnsi="Arial Narrow" w:cs="Arial"/>
          <w:sz w:val="16"/>
          <w:szCs w:val="16"/>
        </w:rPr>
        <w:t>rectificatorios</w:t>
      </w:r>
      <w:proofErr w:type="spellEnd"/>
      <w:r w:rsidRPr="00B4250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4250E" w:rsidRDefault="00CA59A2" w:rsidP="00B4250E">
      <w:pPr>
        <w:spacing w:after="0" w:line="240" w:lineRule="auto"/>
        <w:ind w:left="567"/>
        <w:jc w:val="both"/>
        <w:rPr>
          <w:rFonts w:ascii="Arial Narrow" w:eastAsia="Arial Narrow" w:hAnsi="Arial Narrow" w:cs="Arial"/>
          <w:sz w:val="16"/>
          <w:szCs w:val="16"/>
        </w:rPr>
      </w:pPr>
      <w:r w:rsidRPr="00B4250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4250E" w:rsidRDefault="00CA59A2" w:rsidP="00B4250E">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4250E" w:rsidRDefault="00CA59A2" w:rsidP="00B4250E">
      <w:pPr>
        <w:pStyle w:val="Textonotapie"/>
        <w:tabs>
          <w:tab w:val="left" w:pos="567"/>
        </w:tabs>
        <w:ind w:left="567" w:hanging="567"/>
        <w:jc w:val="both"/>
        <w:rPr>
          <w:rFonts w:ascii="Arial Narrow" w:hAnsi="Arial Narrow" w:cs="Arial"/>
          <w:b/>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r>
      <w:r w:rsidRPr="00B4250E">
        <w:rPr>
          <w:rFonts w:ascii="Arial Narrow" w:eastAsia="Arial Narrow" w:hAnsi="Arial Narrow" w:cs="Arial"/>
          <w:b/>
          <w:sz w:val="16"/>
          <w:szCs w:val="16"/>
        </w:rPr>
        <w:t>LEY 29571, CÓDIGO DE PROTECCIÓN Y DEFENSA DEL CONSUMIDOR</w:t>
      </w:r>
      <w:r w:rsidRPr="00B4250E">
        <w:rPr>
          <w:rFonts w:ascii="Arial Narrow" w:hAnsi="Arial Narrow" w:cs="Arial"/>
          <w:b/>
          <w:bCs/>
          <w:sz w:val="16"/>
          <w:szCs w:val="16"/>
        </w:rPr>
        <w:t xml:space="preserve">, </w:t>
      </w:r>
      <w:r w:rsidRPr="00B4250E">
        <w:rPr>
          <w:rFonts w:ascii="Arial Narrow" w:hAnsi="Arial Narrow" w:cs="Arial"/>
          <w:b/>
          <w:sz w:val="16"/>
          <w:szCs w:val="16"/>
        </w:rPr>
        <w:t xml:space="preserve">publicado el 2 de setiembre de 2010 y modificado por Decreto Legislativo </w:t>
      </w:r>
      <w:proofErr w:type="spellStart"/>
      <w:r w:rsidRPr="00B4250E">
        <w:rPr>
          <w:rFonts w:ascii="Arial Narrow" w:hAnsi="Arial Narrow" w:cs="Arial"/>
          <w:b/>
          <w:sz w:val="16"/>
          <w:szCs w:val="16"/>
        </w:rPr>
        <w:t/>
      </w:r>
      <w:proofErr w:type="spellEnd"/>
      <w:r w:rsidRPr="00B4250E">
        <w:rPr>
          <w:rFonts w:ascii="Arial Narrow" w:hAnsi="Arial Narrow" w:cs="Arial"/>
          <w:b/>
          <w:sz w:val="16"/>
          <w:szCs w:val="16"/>
        </w:rPr>
        <w:t xml:space="preserve"> 1308</w:t>
      </w:r>
    </w:p>
    <w:p w14:paraId="6927EAA2" w14:textId="77777777" w:rsidR="00CA59A2" w:rsidRPr="00B4250E" w:rsidRDefault="00CA59A2" w:rsidP="00B4250E">
      <w:pPr>
        <w:pStyle w:val="Textonotapie"/>
        <w:tabs>
          <w:tab w:val="left" w:pos="567"/>
        </w:tabs>
        <w:jc w:val="both"/>
        <w:rPr>
          <w:rFonts w:ascii="Arial Narrow" w:eastAsia="Arial Narrow" w:hAnsi="Arial Narrow" w:cs="Arial"/>
          <w:b/>
          <w:sz w:val="16"/>
          <w:szCs w:val="16"/>
        </w:rPr>
      </w:pPr>
      <w:r w:rsidRPr="00B4250E">
        <w:rPr>
          <w:rFonts w:ascii="Arial Narrow" w:eastAsia="Arial Narrow" w:hAnsi="Arial Narrow" w:cs="Arial"/>
          <w:b/>
          <w:sz w:val="16"/>
          <w:szCs w:val="16"/>
        </w:rPr>
        <w:tab/>
        <w:t>Artículo 112.- Criterios de graduación de las sanciones administrativas</w:t>
      </w:r>
    </w:p>
    <w:p w14:paraId="3B612D08" w14:textId="77777777" w:rsidR="00CA59A2" w:rsidRPr="00B4250E" w:rsidRDefault="00CA59A2" w:rsidP="00B4250E">
      <w:pPr>
        <w:pStyle w:val="Textonotapie"/>
        <w:tabs>
          <w:tab w:val="left" w:pos="567"/>
        </w:tabs>
        <w:jc w:val="both"/>
        <w:rPr>
          <w:rFonts w:ascii="Arial Narrow" w:eastAsia="Arial Narrow" w:hAnsi="Arial Narrow" w:cs="Arial"/>
          <w:sz w:val="16"/>
          <w:szCs w:val="16"/>
        </w:rPr>
      </w:pPr>
      <w:r w:rsidRPr="00B4250E">
        <w:rPr>
          <w:rFonts w:ascii="Arial Narrow" w:eastAsia="Arial Narrow" w:hAnsi="Arial Narrow" w:cs="Arial"/>
          <w:sz w:val="16"/>
          <w:szCs w:val="16"/>
        </w:rPr>
        <w:tab/>
        <w:t>(…)</w:t>
      </w:r>
    </w:p>
    <w:p w14:paraId="1A096021" w14:textId="77777777" w:rsidR="00CA59A2" w:rsidRPr="00B4250E" w:rsidRDefault="00CA59A2" w:rsidP="00B4250E">
      <w:pPr>
        <w:pStyle w:val="Textonotapie"/>
        <w:tabs>
          <w:tab w:val="left" w:pos="567"/>
        </w:tabs>
        <w:jc w:val="both"/>
        <w:rPr>
          <w:rFonts w:ascii="Arial Narrow" w:eastAsia="Arial Narrow" w:hAnsi="Arial Narrow" w:cs="Arial"/>
          <w:sz w:val="16"/>
          <w:szCs w:val="16"/>
        </w:rPr>
      </w:pPr>
      <w:r w:rsidRPr="00B4250E">
        <w:rPr>
          <w:rFonts w:ascii="Arial Narrow" w:eastAsia="Arial Narrow" w:hAnsi="Arial Narrow" w:cs="Arial"/>
          <w:sz w:val="16"/>
          <w:szCs w:val="16"/>
        </w:rPr>
        <w:tab/>
        <w:t>Se consideran circunstancias atenuantes especiales, las siguientes:</w:t>
      </w:r>
    </w:p>
    <w:p w14:paraId="74B98BC1" w14:textId="77777777" w:rsidR="00CA59A2" w:rsidRPr="00B4250E" w:rsidRDefault="00CA59A2" w:rsidP="00B4250E">
      <w:pPr>
        <w:pStyle w:val="Textonotapie"/>
        <w:tabs>
          <w:tab w:val="left" w:pos="567"/>
        </w:tabs>
        <w:jc w:val="both"/>
        <w:rPr>
          <w:rFonts w:ascii="Arial Narrow" w:eastAsia="Arial Narrow" w:hAnsi="Arial Narrow" w:cs="Arial"/>
          <w:sz w:val="16"/>
          <w:szCs w:val="16"/>
        </w:rPr>
      </w:pPr>
      <w:r w:rsidRPr="00B4250E">
        <w:rPr>
          <w:rFonts w:ascii="Arial Narrow" w:eastAsia="Arial Narrow" w:hAnsi="Arial Narrow" w:cs="Arial"/>
          <w:sz w:val="16"/>
          <w:szCs w:val="16"/>
        </w:rPr>
        <w:tab/>
        <w:t>(…)</w:t>
      </w:r>
    </w:p>
    <w:p w14:paraId="0D336D0B" w14:textId="77777777" w:rsidR="00CA59A2" w:rsidRPr="00B4250E" w:rsidRDefault="00CA59A2" w:rsidP="00B4250E">
      <w:pPr>
        <w:pStyle w:val="Textonotapie"/>
        <w:tabs>
          <w:tab w:val="left" w:pos="567"/>
        </w:tabs>
        <w:ind w:left="567"/>
        <w:jc w:val="both"/>
        <w:rPr>
          <w:rFonts w:ascii="Arial Narrow" w:eastAsia="Arial Narrow" w:hAnsi="Arial Narrow" w:cs="Arial"/>
          <w:sz w:val="16"/>
          <w:szCs w:val="16"/>
        </w:rPr>
      </w:pPr>
      <w:r w:rsidRPr="00B4250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4250E">
        <w:rPr>
          <w:rFonts w:ascii="Arial Narrow" w:eastAsia="Arial Narrow" w:hAnsi="Arial Narrow" w:cs="Arial"/>
          <w:sz w:val="16"/>
          <w:szCs w:val="16"/>
        </w:rPr>
        <w:t>liminarmente</w:t>
      </w:r>
      <w:proofErr w:type="spellEnd"/>
      <w:r w:rsidRPr="00B4250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4250E" w:rsidRDefault="00CA59A2" w:rsidP="00B4250E">
      <w:pPr>
        <w:pStyle w:val="Textonotapie"/>
        <w:jc w:val="both"/>
        <w:rPr>
          <w:rFonts w:ascii="Arial Narrow" w:hAnsi="Arial Narrow" w:cs="Arial"/>
          <w:sz w:val="16"/>
          <w:szCs w:val="16"/>
        </w:rPr>
      </w:pPr>
    </w:p>
  </w:footnote>
  <w:footnote w:id="11">
    <w:p w14:paraId="3836DFB3" w14:textId="77777777" w:rsidR="00CA59A2" w:rsidRPr="00B4250E" w:rsidRDefault="00CA59A2" w:rsidP="00B4250E">
      <w:pPr>
        <w:autoSpaceDE w:val="0"/>
        <w:autoSpaceDN w:val="0"/>
        <w:adjustRightInd w:val="0"/>
        <w:spacing w:after="0" w:line="240" w:lineRule="auto"/>
        <w:ind w:left="567" w:hanging="567"/>
        <w:jc w:val="both"/>
        <w:rPr>
          <w:rFonts w:ascii="Arial Narrow" w:hAnsi="Arial Narrow" w:cs="Arial"/>
          <w:b/>
          <w:bCs/>
          <w:sz w:val="16"/>
          <w:szCs w:val="16"/>
        </w:rPr>
      </w:pPr>
      <w:r w:rsidRPr="00B4250E">
        <w:rPr>
          <w:rStyle w:val="Refdenotaalpie"/>
          <w:rFonts w:ascii="Arial Narrow" w:hAnsi="Arial Narrow" w:cs="Arial"/>
          <w:b/>
          <w:bCs/>
          <w:sz w:val="16"/>
          <w:szCs w:val="16"/>
          <w:vertAlign w:val="superscript"/>
        </w:rPr>
        <w:footnoteRef/>
      </w:r>
      <w:r w:rsidRPr="00B4250E">
        <w:rPr>
          <w:rFonts w:ascii="Arial Narrow" w:hAnsi="Arial Narrow" w:cs="Arial"/>
          <w:b/>
          <w:bCs/>
          <w:sz w:val="16"/>
          <w:szCs w:val="16"/>
        </w:rPr>
        <w:t xml:space="preserve"> </w:t>
      </w:r>
      <w:r w:rsidRPr="00B4250E">
        <w:rPr>
          <w:rFonts w:ascii="Arial Narrow" w:hAnsi="Arial Narrow" w:cs="Arial"/>
          <w:b/>
          <w:bCs/>
          <w:sz w:val="16"/>
          <w:szCs w:val="16"/>
        </w:rPr>
        <w:tab/>
        <w:t xml:space="preserve">DECRETO LEGISLATIVO </w:t>
      </w:r>
      <w:proofErr w:type="spellStart"/>
      <w:r w:rsidRPr="00B4250E">
        <w:rPr>
          <w:rFonts w:ascii="Arial Narrow" w:hAnsi="Arial Narrow" w:cs="Arial"/>
          <w:b/>
          <w:bCs/>
          <w:sz w:val="16"/>
          <w:szCs w:val="16"/>
        </w:rPr>
        <w:t/>
      </w:r>
      <w:proofErr w:type="spellEnd"/>
      <w:r w:rsidRPr="00B4250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4250E" w:rsidRDefault="00CA59A2" w:rsidP="00B4250E">
      <w:pPr>
        <w:pStyle w:val="NormalWeb"/>
        <w:spacing w:after="0" w:line="240" w:lineRule="auto"/>
        <w:ind w:left="567"/>
        <w:jc w:val="both"/>
        <w:rPr>
          <w:rFonts w:ascii="Arial Narrow" w:hAnsi="Arial Narrow" w:cs="Arial"/>
          <w:bCs/>
          <w:sz w:val="16"/>
          <w:szCs w:val="16"/>
        </w:rPr>
      </w:pPr>
      <w:r w:rsidRPr="00B4250E">
        <w:rPr>
          <w:rFonts w:ascii="Arial Narrow" w:hAnsi="Arial Narrow" w:cs="Arial"/>
          <w:b/>
          <w:sz w:val="16"/>
          <w:szCs w:val="16"/>
        </w:rPr>
        <w:t xml:space="preserve">Artículo 29.- </w:t>
      </w:r>
      <w:r w:rsidRPr="00B4250E">
        <w:rPr>
          <w:rFonts w:ascii="Arial Narrow" w:hAnsi="Arial Narrow" w:cs="Arial"/>
          <w:bCs/>
          <w:sz w:val="16"/>
          <w:szCs w:val="16"/>
        </w:rPr>
        <w:t xml:space="preserve">En cualquier estado del procedimiento, e incluso antes de admitirse a trámite la denuncia, el </w:t>
      </w:r>
      <w:proofErr w:type="gramStart"/>
      <w:r w:rsidRPr="00B4250E">
        <w:rPr>
          <w:rFonts w:ascii="Arial Narrow" w:hAnsi="Arial Narrow" w:cs="Arial"/>
          <w:bCs/>
          <w:sz w:val="16"/>
          <w:szCs w:val="16"/>
        </w:rPr>
        <w:t>Secretario Técnico</w:t>
      </w:r>
      <w:proofErr w:type="gramEnd"/>
      <w:r w:rsidRPr="00B4250E">
        <w:rPr>
          <w:rFonts w:ascii="Arial Narrow" w:hAnsi="Arial Narrow" w:cs="Arial"/>
          <w:bCs/>
          <w:sz w:val="16"/>
          <w:szCs w:val="16"/>
        </w:rPr>
        <w:t xml:space="preserve"> podrá citar a las partes a audiencia de conciliación. La audiencia se desarrollará ante el </w:t>
      </w:r>
      <w:proofErr w:type="gramStart"/>
      <w:r w:rsidRPr="00B4250E">
        <w:rPr>
          <w:rFonts w:ascii="Arial Narrow" w:hAnsi="Arial Narrow" w:cs="Arial"/>
          <w:bCs/>
          <w:sz w:val="16"/>
          <w:szCs w:val="16"/>
        </w:rPr>
        <w:t>Secretario Técnico</w:t>
      </w:r>
      <w:proofErr w:type="gramEnd"/>
      <w:r w:rsidRPr="00B4250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4250E" w:rsidRDefault="00CA59A2" w:rsidP="00B4250E">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B4250E" w:rsidRDefault="00CA59A2" w:rsidP="00B4250E">
      <w:pPr>
        <w:pStyle w:val="Textonotapie"/>
        <w:ind w:left="567" w:hanging="567"/>
        <w:jc w:val="both"/>
        <w:rPr>
          <w:rFonts w:ascii="Arial Narrow" w:hAnsi="Arial Narrow" w:cs="Arial"/>
          <w:sz w:val="16"/>
          <w:szCs w:val="16"/>
        </w:rPr>
      </w:pPr>
      <w:r w:rsidRPr="00B4250E">
        <w:rPr>
          <w:rStyle w:val="Refdenotaalpie"/>
          <w:rFonts w:ascii="Arial Narrow" w:hAnsi="Arial Narrow" w:cs="Arial"/>
          <w:sz w:val="16"/>
          <w:szCs w:val="16"/>
          <w:vertAlign w:val="superscript"/>
        </w:rPr>
        <w:footnoteRef/>
      </w:r>
      <w:r w:rsidRPr="00B4250E">
        <w:rPr>
          <w:rFonts w:ascii="Arial Narrow" w:hAnsi="Arial Narrow" w:cs="Arial"/>
          <w:sz w:val="16"/>
          <w:szCs w:val="16"/>
        </w:rPr>
        <w:t xml:space="preserve"> </w:t>
      </w:r>
      <w:r w:rsidRPr="00B4250E">
        <w:rPr>
          <w:rFonts w:ascii="Arial Narrow" w:hAnsi="Arial Narrow" w:cs="Arial"/>
          <w:sz w:val="16"/>
          <w:szCs w:val="16"/>
        </w:rPr>
        <w:tab/>
      </w:r>
      <w:r w:rsidRPr="00B4250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B4250E">
        <w:rPr>
          <w:rFonts w:ascii="Arial Narrow" w:eastAsia="Arial" w:hAnsi="Arial Narrow" w:cs="Arial"/>
          <w:b/>
          <w:sz w:val="16"/>
          <w:szCs w:val="16"/>
        </w:rPr>
        <w:t/>
      </w:r>
      <w:proofErr w:type="spellEnd"/>
      <w:r w:rsidRPr="00B4250E">
        <w:rPr>
          <w:rFonts w:ascii="Arial Narrow" w:eastAsia="Arial" w:hAnsi="Arial Narrow" w:cs="Arial"/>
          <w:b/>
          <w:sz w:val="16"/>
          <w:szCs w:val="16"/>
        </w:rPr>
        <w:t xml:space="preserve"> 006-2026-JUS y publicado el 30 de abril de 2026</w:t>
      </w:r>
    </w:p>
    <w:p w14:paraId="29C91C86" w14:textId="77777777" w:rsidR="00CA59A2" w:rsidRPr="00B4250E" w:rsidRDefault="00CA59A2" w:rsidP="00B4250E">
      <w:pPr>
        <w:pStyle w:val="Textonotapie"/>
        <w:ind w:left="1134" w:hanging="567"/>
        <w:jc w:val="both"/>
        <w:rPr>
          <w:rFonts w:ascii="Arial Narrow" w:hAnsi="Arial Narrow" w:cs="Arial"/>
          <w:b/>
          <w:bCs/>
          <w:sz w:val="16"/>
          <w:szCs w:val="16"/>
        </w:rPr>
      </w:pPr>
      <w:r w:rsidRPr="00B4250E">
        <w:rPr>
          <w:rFonts w:ascii="Arial Narrow" w:hAnsi="Arial Narrow" w:cs="Arial"/>
          <w:b/>
          <w:bCs/>
          <w:sz w:val="16"/>
          <w:szCs w:val="16"/>
        </w:rPr>
        <w:t>Artículo 20.- Modalidades de notificación</w:t>
      </w:r>
    </w:p>
    <w:p w14:paraId="23580398" w14:textId="77777777" w:rsidR="00CA59A2" w:rsidRPr="00B4250E" w:rsidRDefault="00CA59A2" w:rsidP="00B4250E">
      <w:pPr>
        <w:pStyle w:val="Textonotapie"/>
        <w:ind w:left="1134" w:hanging="567"/>
        <w:jc w:val="both"/>
        <w:rPr>
          <w:rFonts w:ascii="Arial Narrow" w:hAnsi="Arial Narrow" w:cs="Arial"/>
          <w:sz w:val="16"/>
          <w:szCs w:val="16"/>
        </w:rPr>
      </w:pPr>
      <w:r w:rsidRPr="00B4250E">
        <w:rPr>
          <w:rFonts w:ascii="Arial Narrow" w:hAnsi="Arial Narrow" w:cs="Arial"/>
          <w:sz w:val="16"/>
          <w:szCs w:val="16"/>
        </w:rPr>
        <w:t xml:space="preserve">20.4. </w:t>
      </w:r>
      <w:r w:rsidRPr="00B4250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B4250E" w:rsidRDefault="00CA59A2" w:rsidP="00B4250E">
      <w:pPr>
        <w:pStyle w:val="Textonotapie"/>
        <w:ind w:left="1134"/>
        <w:jc w:val="both"/>
        <w:rPr>
          <w:rFonts w:ascii="Arial Narrow" w:hAnsi="Arial Narrow" w:cs="Arial"/>
          <w:sz w:val="16"/>
          <w:szCs w:val="16"/>
        </w:rPr>
      </w:pPr>
      <w:r w:rsidRPr="00B4250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B4250E" w:rsidRDefault="00CA59A2" w:rsidP="00B4250E">
      <w:pPr>
        <w:pStyle w:val="Textonotapie"/>
        <w:ind w:left="1134"/>
        <w:jc w:val="both"/>
        <w:rPr>
          <w:rFonts w:ascii="Arial Narrow" w:hAnsi="Arial Narrow" w:cs="Arial"/>
          <w:sz w:val="16"/>
          <w:szCs w:val="16"/>
        </w:rPr>
      </w:pPr>
      <w:r w:rsidRPr="00B4250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B4250E" w:rsidRDefault="00CA59A2" w:rsidP="00B4250E">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0193"/>
    <w:rsid w:val="0008134D"/>
    <w:rsid w:val="000A2C5A"/>
    <w:rsid w:val="000C03E0"/>
    <w:rsid w:val="000C186B"/>
    <w:rsid w:val="000C3ECE"/>
    <w:rsid w:val="000C4DDA"/>
    <w:rsid w:val="000D0811"/>
    <w:rsid w:val="00121544"/>
    <w:rsid w:val="001B5674"/>
    <w:rsid w:val="001B6FB2"/>
    <w:rsid w:val="001D3F79"/>
    <w:rsid w:val="0020058B"/>
    <w:rsid w:val="00207685"/>
    <w:rsid w:val="00290C55"/>
    <w:rsid w:val="002A0A1A"/>
    <w:rsid w:val="002B0771"/>
    <w:rsid w:val="002B2DF7"/>
    <w:rsid w:val="002C265E"/>
    <w:rsid w:val="002E5997"/>
    <w:rsid w:val="00327F5B"/>
    <w:rsid w:val="00345437"/>
    <w:rsid w:val="003516CA"/>
    <w:rsid w:val="00353D90"/>
    <w:rsid w:val="003719B7"/>
    <w:rsid w:val="003748FB"/>
    <w:rsid w:val="003A1650"/>
    <w:rsid w:val="003C6685"/>
    <w:rsid w:val="004042BE"/>
    <w:rsid w:val="00422E7D"/>
    <w:rsid w:val="004251B6"/>
    <w:rsid w:val="004676C0"/>
    <w:rsid w:val="004B0B44"/>
    <w:rsid w:val="004B1E5F"/>
    <w:rsid w:val="004D97C1"/>
    <w:rsid w:val="005636EE"/>
    <w:rsid w:val="005673B2"/>
    <w:rsid w:val="0058044E"/>
    <w:rsid w:val="005C57EA"/>
    <w:rsid w:val="005D7A26"/>
    <w:rsid w:val="00626395"/>
    <w:rsid w:val="006356B1"/>
    <w:rsid w:val="006D2B3C"/>
    <w:rsid w:val="006E3132"/>
    <w:rsid w:val="006F7A3D"/>
    <w:rsid w:val="00711750"/>
    <w:rsid w:val="007323E1"/>
    <w:rsid w:val="00735F8D"/>
    <w:rsid w:val="007A6727"/>
    <w:rsid w:val="007B50E3"/>
    <w:rsid w:val="007E3262"/>
    <w:rsid w:val="0083186C"/>
    <w:rsid w:val="00872A80"/>
    <w:rsid w:val="008834B0"/>
    <w:rsid w:val="00890B1F"/>
    <w:rsid w:val="0089579A"/>
    <w:rsid w:val="00896A8E"/>
    <w:rsid w:val="008A211A"/>
    <w:rsid w:val="008A2912"/>
    <w:rsid w:val="008E746F"/>
    <w:rsid w:val="00987623"/>
    <w:rsid w:val="00996DC2"/>
    <w:rsid w:val="009D2900"/>
    <w:rsid w:val="009D7D45"/>
    <w:rsid w:val="00A23703"/>
    <w:rsid w:val="00A37879"/>
    <w:rsid w:val="00A84194"/>
    <w:rsid w:val="00A87B9B"/>
    <w:rsid w:val="00AA1996"/>
    <w:rsid w:val="00AA8481"/>
    <w:rsid w:val="00AC5DF4"/>
    <w:rsid w:val="00AC634C"/>
    <w:rsid w:val="00AE2D20"/>
    <w:rsid w:val="00B06717"/>
    <w:rsid w:val="00B4250E"/>
    <w:rsid w:val="00B906B1"/>
    <w:rsid w:val="00B91E42"/>
    <w:rsid w:val="00BD2086"/>
    <w:rsid w:val="00BD7737"/>
    <w:rsid w:val="00BF34E2"/>
    <w:rsid w:val="00C1770C"/>
    <w:rsid w:val="00C56FC4"/>
    <w:rsid w:val="00CA59A2"/>
    <w:rsid w:val="00CD0C8E"/>
    <w:rsid w:val="00CD118F"/>
    <w:rsid w:val="00CD62B5"/>
    <w:rsid w:val="00CE01D5"/>
    <w:rsid w:val="00CE6ECC"/>
    <w:rsid w:val="00D4758C"/>
    <w:rsid w:val="00D95607"/>
    <w:rsid w:val="00DA02A5"/>
    <w:rsid w:val="00DA79A0"/>
    <w:rsid w:val="00DB5CCB"/>
    <w:rsid w:val="00DB6197"/>
    <w:rsid w:val="00DD0EE7"/>
    <w:rsid w:val="00E55AB3"/>
    <w:rsid w:val="00E6140E"/>
    <w:rsid w:val="00E706C3"/>
    <w:rsid w:val="00ED4B2D"/>
    <w:rsid w:val="00EE3204"/>
    <w:rsid w:val="00F71384"/>
    <w:rsid w:val="00F954C6"/>
    <w:rsid w:val="011B45DC"/>
    <w:rsid w:val="013401E8"/>
    <w:rsid w:val="028D8407"/>
    <w:rsid w:val="059154A6"/>
    <w:rsid w:val="099F3401"/>
    <w:rsid w:val="0AEA5F70"/>
    <w:rsid w:val="0C1BD00F"/>
    <w:rsid w:val="0D6661A1"/>
    <w:rsid w:val="0EDD9FDE"/>
    <w:rsid w:val="10C035D7"/>
    <w:rsid w:val="1124168E"/>
    <w:rsid w:val="11B02E3B"/>
    <w:rsid w:val="12123BF1"/>
    <w:rsid w:val="13257945"/>
    <w:rsid w:val="13419FF4"/>
    <w:rsid w:val="1426B96D"/>
    <w:rsid w:val="1457743C"/>
    <w:rsid w:val="1476498A"/>
    <w:rsid w:val="14BAA797"/>
    <w:rsid w:val="152C406B"/>
    <w:rsid w:val="173CCD98"/>
    <w:rsid w:val="17553AAB"/>
    <w:rsid w:val="193FFD07"/>
    <w:rsid w:val="1969AAB8"/>
    <w:rsid w:val="1ADCCC3D"/>
    <w:rsid w:val="1B2E56B0"/>
    <w:rsid w:val="1BC26D64"/>
    <w:rsid w:val="1BF00E71"/>
    <w:rsid w:val="1CAC7D4C"/>
    <w:rsid w:val="1E8D842B"/>
    <w:rsid w:val="204379AD"/>
    <w:rsid w:val="22257FAD"/>
    <w:rsid w:val="230CA9FC"/>
    <w:rsid w:val="25FAFE49"/>
    <w:rsid w:val="276AD96D"/>
    <w:rsid w:val="2797D3B4"/>
    <w:rsid w:val="2A965BEE"/>
    <w:rsid w:val="2AAD5804"/>
    <w:rsid w:val="2B1D1A54"/>
    <w:rsid w:val="2B56BCFE"/>
    <w:rsid w:val="2B5C19C8"/>
    <w:rsid w:val="2DAE4ED2"/>
    <w:rsid w:val="2E0E2E14"/>
    <w:rsid w:val="2E66A9FA"/>
    <w:rsid w:val="307C185A"/>
    <w:rsid w:val="30B48C13"/>
    <w:rsid w:val="32AD59BF"/>
    <w:rsid w:val="3494736D"/>
    <w:rsid w:val="34B57F8B"/>
    <w:rsid w:val="35EA1E01"/>
    <w:rsid w:val="370EFA4B"/>
    <w:rsid w:val="3735151B"/>
    <w:rsid w:val="3AC91C4D"/>
    <w:rsid w:val="3CC2D00B"/>
    <w:rsid w:val="3CF96705"/>
    <w:rsid w:val="3DB33EF7"/>
    <w:rsid w:val="3E9C8AF2"/>
    <w:rsid w:val="4054D7C2"/>
    <w:rsid w:val="40C3F5D2"/>
    <w:rsid w:val="40E22238"/>
    <w:rsid w:val="4143A7A6"/>
    <w:rsid w:val="4237F777"/>
    <w:rsid w:val="4285C545"/>
    <w:rsid w:val="4332BD4E"/>
    <w:rsid w:val="43DBB691"/>
    <w:rsid w:val="45801492"/>
    <w:rsid w:val="45DD387A"/>
    <w:rsid w:val="46E5369A"/>
    <w:rsid w:val="4795FB5F"/>
    <w:rsid w:val="47A8900F"/>
    <w:rsid w:val="485389FF"/>
    <w:rsid w:val="48592B87"/>
    <w:rsid w:val="487AA9F7"/>
    <w:rsid w:val="4883E6F4"/>
    <w:rsid w:val="48DD0ED0"/>
    <w:rsid w:val="4B6D11FE"/>
    <w:rsid w:val="4BD87336"/>
    <w:rsid w:val="4C377026"/>
    <w:rsid w:val="4C511454"/>
    <w:rsid w:val="4DD5940F"/>
    <w:rsid w:val="4DDB1C4D"/>
    <w:rsid w:val="4E03922E"/>
    <w:rsid w:val="4EDB67BA"/>
    <w:rsid w:val="4FE1A5B8"/>
    <w:rsid w:val="505ECE91"/>
    <w:rsid w:val="511AFB75"/>
    <w:rsid w:val="520976AE"/>
    <w:rsid w:val="530FCD31"/>
    <w:rsid w:val="53CB7459"/>
    <w:rsid w:val="5631F1C4"/>
    <w:rsid w:val="5778F275"/>
    <w:rsid w:val="57A86662"/>
    <w:rsid w:val="57AEE991"/>
    <w:rsid w:val="590A5F90"/>
    <w:rsid w:val="5AAD7091"/>
    <w:rsid w:val="5B11421E"/>
    <w:rsid w:val="5B324A32"/>
    <w:rsid w:val="5B98D2CE"/>
    <w:rsid w:val="5D265BAB"/>
    <w:rsid w:val="5F21999A"/>
    <w:rsid w:val="609FF49F"/>
    <w:rsid w:val="60D258DC"/>
    <w:rsid w:val="62331068"/>
    <w:rsid w:val="62568069"/>
    <w:rsid w:val="62976FFE"/>
    <w:rsid w:val="65AF3273"/>
    <w:rsid w:val="675D890B"/>
    <w:rsid w:val="67643EC8"/>
    <w:rsid w:val="686BF160"/>
    <w:rsid w:val="6B616BF5"/>
    <w:rsid w:val="6BAED8EF"/>
    <w:rsid w:val="6C28403A"/>
    <w:rsid w:val="6F0BA547"/>
    <w:rsid w:val="70BE3B11"/>
    <w:rsid w:val="70BF86C5"/>
    <w:rsid w:val="7213EAA5"/>
    <w:rsid w:val="74B3D81A"/>
    <w:rsid w:val="74B5F134"/>
    <w:rsid w:val="750EA15E"/>
    <w:rsid w:val="76248BA8"/>
    <w:rsid w:val="7C91C3EE"/>
    <w:rsid w:val="7D7CA1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4250E"/>
    <w:rPr>
      <w:sz w:val="16"/>
      <w:szCs w:val="16"/>
    </w:rPr>
  </w:style>
  <w:style w:type="paragraph" w:styleId="Textocomentario">
    <w:name w:val="annotation text"/>
    <w:basedOn w:val="Normal"/>
    <w:link w:val="TextocomentarioCar"/>
    <w:uiPriority w:val="99"/>
    <w:unhideWhenUsed/>
    <w:rsid w:val="00B4250E"/>
    <w:pPr>
      <w:spacing w:line="240" w:lineRule="auto"/>
    </w:pPr>
    <w:rPr>
      <w:sz w:val="20"/>
      <w:szCs w:val="20"/>
    </w:rPr>
  </w:style>
  <w:style w:type="character" w:customStyle="1" w:styleId="TextocomentarioCar">
    <w:name w:val="Texto comentario Car"/>
    <w:basedOn w:val="Fuentedeprrafopredeter"/>
    <w:link w:val="Textocomentario"/>
    <w:uiPriority w:val="99"/>
    <w:rsid w:val="00B4250E"/>
    <w:rPr>
      <w:sz w:val="20"/>
      <w:szCs w:val="20"/>
    </w:rPr>
  </w:style>
  <w:style w:type="paragraph" w:styleId="Asuntodelcomentario">
    <w:name w:val="annotation subject"/>
    <w:basedOn w:val="Textocomentario"/>
    <w:next w:val="Textocomentario"/>
    <w:link w:val="AsuntodelcomentarioCar"/>
    <w:uiPriority w:val="99"/>
    <w:semiHidden/>
    <w:unhideWhenUsed/>
    <w:rsid w:val="00B4250E"/>
    <w:rPr>
      <w:b/>
      <w:bCs/>
    </w:rPr>
  </w:style>
  <w:style w:type="character" w:customStyle="1" w:styleId="AsuntodelcomentarioCar">
    <w:name w:val="Asunto del comentario Car"/>
    <w:basedOn w:val="TextocomentarioCar"/>
    <w:link w:val="Asuntodelcomentario"/>
    <w:uiPriority w:val="99"/>
    <w:semiHidden/>
    <w:rsid w:val="00B4250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1779</Words>
  <Characters>9322</Characters>
  <Application>Microsoft Office Word</Application>
  <DocSecurity>0</DocSecurity>
  <Lines>169</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42</cp:revision>
  <dcterms:created xsi:type="dcterms:W3CDTF">2024-06-18T08:44:00Z</dcterms:created>
  <dcterms:modified xsi:type="dcterms:W3CDTF">2025-11-04T00:38:00Z</dcterms:modified>
</cp:coreProperties>
</file>