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2250E8" w:rsidR="00AB3A58" w:rsidRPr="00D46542" w:rsidRDefault="00AB3A58" w:rsidP="002B03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46542">
        <w:rPr>
          <w:rFonts w:ascii="Arial Narrow" w:eastAsia="Arial Narrow" w:hAnsi="Arial Narrow" w:cs="Arial Narrow"/>
          <w:b/>
          <w:color w:val="000000"/>
          <w:kern w:val="0"/>
          <w:lang w:eastAsia="es-PE"/>
          <w14:ligatures w14:val="none"/>
        </w:rPr>
        <w:t xml:space="preserve">EXPEDIENTE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Times New Roman" w:hAnsi="Arial Narrow" w:cs="Times New Roman"/>
          <w:b/>
          <w:bCs/>
          <w:color w:val="000000"/>
          <w:kern w:val="0"/>
          <w:shd w:val="clear" w:color="auto" w:fill="FFFFFF"/>
          <w:lang w:eastAsia="es-PE"/>
          <w14:ligatures w14:val="none"/>
        </w:rPr>
        <w:t>1121-2025/CC1</w:t>
      </w:r>
    </w:p>
    <w:p w14:paraId="187C3631" w14: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DENUNCIANTE</w:t>
        <w:tab/>
        <w:t>:</w:t>
        <w:tab/>
        <w:t xml:space="preserve">[DENUNCIANTE] (SEÑOR [APELLIDO])</w:t>
      </w:r>
    </w:p>
    <w:p w14:paraId="7E8827FC" w14: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DENUNCIADO</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MAPFRE PERÚ COMPAÑÍA DE SEGUROS Y REASEGUROS S.A. (MAPFRE</w:t>
      </w:r>
      <w:r w:rsidRPr="00D46542">
        <w:rPr>
          <w:rFonts w:ascii="Arial Narrow" w:eastAsia="Arial Narrow" w:hAnsi="Arial Narrow" w:cs="Arial Narrow"/>
          <w:b/>
          <w:color w:val="000000"/>
          <w:kern w:val="0"/>
          <w:lang w:eastAsia="es-PE"/>
          <w14:ligatures w14:val="none"/>
        </w:rPr>
        <w:t xml:space="preserve">) </w:t>
      </w:r>
    </w:p>
    <w:p w14:paraId="40F155FF" w14: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ab/>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lang w:eastAsia="es-PE"/>
          <w14:ligatures w14:val="none"/>
        </w:rPr>
        <w:t>(</w:t>
      </w:r>
      <w:r w:rsidR="00D46542" w:rsidRPr="00D46542">
        <w:rPr>
          <w:rFonts w:ascii="Arial Narrow" w:eastAsia="Arial Narrow" w:hAnsi="Arial Narrow" w:cs="Arial Narrow"/>
          <w:b/>
          <w:color w:val="000000"/>
          <w:kern w:val="0"/>
          <w:lang w:eastAsia="es-PE"/>
          <w14:ligatures w14:val="none"/>
        </w:rPr>
        <w:t>CAFAE-SE</w:t>
      </w:r>
      <w:r w:rsidR="00A37F82" w:rsidRPr="00D46542">
        <w:rPr>
          <w:rFonts w:ascii="Arial Narrow" w:eastAsia="Arial Narrow" w:hAnsi="Arial Narrow" w:cs="Arial Narrow"/>
          <w:b/>
          <w:color w:val="000000"/>
          <w:kern w:val="0"/>
          <w:lang w:eastAsia="es-PE"/>
          <w14:ligatures w14:val="none"/>
        </w:rPr>
        <w:t>)</w:t>
      </w:r>
    </w:p>
    <w:p w14:paraId="2500BC77" w14: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MATERIAS</w:t>
      </w:r>
      <w:r w:rsidRPr="00D46542">
        <w:rPr>
          <w:rFonts w:ascii="Arial Narrow" w:eastAsia="Arial Narrow" w:hAnsi="Arial Narrow" w:cs="Arial Narrow"/>
          <w:b/>
          <w:color w:val="000000"/>
          <w:kern w:val="0"/>
          <w:lang w:eastAsia="es-PE"/>
          <w14:ligatures w14:val="none"/>
        </w:rPr>
        <w:tab/>
        <w:t xml:space="preserve">: </w:t>
      </w:r>
      <w:r w:rsidRPr="00D46542">
        <w:rPr>
          <w:rFonts w:ascii="Arial Narrow" w:eastAsia="Arial Narrow" w:hAnsi="Arial Narrow" w:cs="Arial Narrow"/>
          <w:b/>
          <w:color w:val="000000"/>
          <w:kern w:val="0"/>
          <w:lang w:eastAsia="es-PE"/>
          <w14:ligatures w14:val="none"/>
        </w:rPr>
        <w:tab/>
        <w:t>ADMISIÓN A TRÁMITE</w:t>
      </w:r>
    </w:p>
    <w:p w14:paraId="284AD768" w14: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REQUERIMIENTO DE INFORMACIÓN</w:t>
      </w:r>
      <w:r w:rsidR="00A8071A" w:rsidRPr="00D46542">
        <w:rPr>
          <w:rFonts w:ascii="Arial Narrow" w:eastAsia="Arial Narrow" w:hAnsi="Arial Narrow" w:cs="Arial Narrow"/>
          <w:b/>
          <w:color w:val="000000"/>
          <w:kern w:val="0"/>
          <w:lang w:eastAsia="es-PE"/>
          <w14:ligatures w14:val="none"/>
        </w:rPr>
        <w:t xml:space="preserve"> </w:t>
      </w:r>
    </w:p>
    <w:p w14:paraId="5A3670C5" w14: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 xml:space="preserve">RESOLUCIÓN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163DBD" w:rsidRPr="00D46542">
        <w:rPr>
          <w:rFonts w:ascii="Arial Narrow" w:eastAsia="Arial Narrow" w:hAnsi="Arial Narrow" w:cs="Arial Narrow"/>
          <w:b/>
          <w:color w:val="000000"/>
          <w:kern w:val="0"/>
          <w:lang w:eastAsia="es-PE"/>
          <w14:ligatures w14:val="none"/>
        </w:rPr>
        <w:t>1</w:t>
      </w:r>
    </w:p>
    <w:p w14:paraId="7591140C" w14:textId="77777777" w:rsidR="00AB3A58" w:rsidRPr="00D46542"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361D2EB"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6542">
        <w:rPr>
          <w:rFonts w:ascii="Arial Narrow" w:eastAsia="Times New Roman" w:hAnsi="Arial Narrow" w:cs="Times New Roman"/>
          <w:color w:val="000000"/>
          <w:kern w:val="0"/>
          <w:shd w:val="clear" w:color="auto" w:fill="FFFFFF"/>
          <w:lang w:eastAsia="es-PE"/>
          <w14:ligatures w14:val="none"/>
        </w:rPr>
        <w:t xml:space="preserve">Lima, </w:t>
      </w:r>
      <w:r w:rsidR="00A41747">
        <w:rPr>
          <w:rFonts w:ascii="Arial Narrow" w:eastAsia="Times New Roman" w:hAnsi="Arial Narrow" w:cs="Times New Roman"/>
          <w:color w:val="000000"/>
          <w:kern w:val="0"/>
          <w:shd w:val="clear" w:color="auto" w:fill="FFFFFF"/>
          <w:lang w:eastAsia="es-PE"/>
          <w14:ligatures w14:val="none"/>
        </w:rPr>
        <w:t xml:space="preserve">19 de junio de 2025</w:t>
      </w:r>
      <w:r w:rsidRPr="00D46542">
        <w:rPr>
          <w:rFonts w:ascii="Arial Narrow" w:eastAsia="Times New Roman" w:hAnsi="Arial Narrow" w:cs="Times New Roman"/>
          <w:color w:val="000000"/>
          <w:kern w:val="0"/>
          <w:shd w:val="clear" w:color="auto" w:fill="FFFFFF"/>
          <w:lang w:eastAsia="es-PE"/>
          <w14:ligatures w14:val="none"/>
        </w:rPr>
        <w:t xml:space="preserve"/>
      </w:r>
      <w:r w:rsidR="00690D98" w:rsidRPr="00D46542">
        <w:rPr>
          <w:rFonts w:ascii="Arial Narrow" w:eastAsia="Times New Roman" w:hAnsi="Arial Narrow" w:cs="Times New Roman"/>
          <w:color w:val="000000"/>
          <w:kern w:val="0"/>
          <w:shd w:val="clear" w:color="auto" w:fill="FFFFFF"/>
          <w:lang w:eastAsia="es-PE"/>
          <w14:ligatures w14:val="none"/>
        </w:rPr>
        <w:t xml:space="preserve"/>
      </w:r>
      <w:r w:rsidRPr="00D46542">
        <w:rPr>
          <w:rFonts w:ascii="Arial Narrow" w:eastAsia="Times New Roman" w:hAnsi="Arial Narrow" w:cs="Times New Roman"/>
          <w:color w:val="000000"/>
          <w:kern w:val="0"/>
          <w:shd w:val="clear" w:color="auto" w:fill="FFFFFF"/>
          <w:lang w:eastAsia="es-PE"/>
          <w14:ligatures w14:val="none"/>
        </w:rPr>
        <w:t xml:space="preserve"/>
      </w:r>
      <w:r w:rsidR="001132FD" w:rsidRPr="00D46542">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2B03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4D974926" w14:textId="45F400F7" w:rsidR="00D46542" w:rsidRPr="00BF5E89" w:rsidRDefault="00D46542" w:rsidP="002B03E5">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mayo de 2025, complementado con el escrito del 19 de mayo de 2025, el señor [APELLIDO] denunció a Mapfre y Cafae-SE por presuntas infracciones a la Ley 29571, Código de Protección y Defensa del Consumidor (en adelante, Código), señalando lo siguiente:</w:t>
      </w:r>
      <w:r w:rsidRPr="00DF656A">
        <w:rPr>
          <w:rFonts w:ascii="Arial Narrow" w:eastAsia="Times New Roman" w:hAnsi="Arial Narrow" w:cs="Arial"/>
          <w:color w:val="000000"/>
          <w:kern w:val="0"/>
          <w:lang w:val="es-ES" w:eastAsia="es-ES"/>
          <w14:ligatures w14:val="none"/>
        </w:rPr>
        <w:t xml:space="preserve"/>
      </w:r>
      <w:r w:rsidRPr="00DF656A">
        <w:rPr>
          <w:rFonts w:ascii="Arial Narrow" w:eastAsia="Calibri" w:hAnsi="Arial Narrow" w:cs="Arial"/>
          <w:kern w:val="0"/>
          <w14:ligatures w14:val="none"/>
        </w:rPr>
        <w:t/>
      </w:r>
      <w:r w:rsidRPr="00DF656A">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color w:val="000000"/>
          <w:kern w:val="0"/>
          <w:lang w:val="es-ES" w:eastAsia="es-ES"/>
          <w14:ligatures w14:val="none"/>
        </w:rPr>
        <w:t/>
      </w:r>
      <w:r w:rsidRPr="00BF5E89">
        <w:rPr>
          <w:rStyle w:val="Refdenotaalpie"/>
          <w:rFonts w:ascii="Arial Narrow" w:eastAsia="Times New Roman" w:hAnsi="Arial Narrow" w:cs="Times New Roman"/>
          <w:color w:val="000000"/>
          <w:kern w:val="0"/>
          <w:vertAlign w:val="superscript"/>
          <w:lang w:val="es-ES" w:eastAsia="es-ES"/>
          <w14:ligatures w14:val="none"/>
        </w:rPr>
        <w:footnoteReference w:id="1"/>
      </w:r>
      <w:r w:rsidRPr="00BF5E89">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bCs/>
          <w:color w:val="000000"/>
          <w:kern w:val="0"/>
          <w:lang w:val="es-ES" w:eastAsia="es-ES"/>
          <w14:ligatures w14:val="none"/>
        </w:rPr>
        <w:t/>
      </w:r>
      <w:r w:rsidR="00AB3A58" w:rsidRPr="00BF5E89">
        <w:rPr>
          <w:rFonts w:ascii="Arial Narrow" w:eastAsia="Times New Roman" w:hAnsi="Arial Narrow" w:cs="Arial"/>
          <w:bCs/>
          <w:color w:val="000000"/>
          <w:kern w:val="0"/>
          <w:lang w:val="es-ES" w:eastAsia="es-ES"/>
          <w14:ligatures w14:val="none"/>
        </w:rPr>
        <w:t/>
      </w:r>
    </w:p>
    <w:p w14:paraId="7397B52E" w14:textId="77777777" w:rsidR="00D46542" w:rsidRPr="00BF5E89" w:rsidRDefault="00D46542" w:rsidP="002B03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0EA77D" w14: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Desde 1998</w:t>
      </w:r>
      <w:r w:rsidR="00D46542" w:rsidRPr="00BF5E89">
        <w:rPr>
          <w:rFonts w:ascii="Arial Narrow" w:eastAsia="Times New Roman" w:hAnsi="Arial Narrow" w:cs="Arial"/>
          <w:color w:val="000000"/>
          <w:kern w:val="0"/>
          <w:lang w:eastAsia="es-ES"/>
          <w14:ligatures w14:val="none"/>
        </w:rPr>
        <w:t xml:space="preserve">, efectuó aportes mediante descuentos realizados por concepto de </w:t>
      </w:r>
      <w:r w:rsidR="00B354C9" w:rsidRPr="00BF5E89">
        <w:rPr>
          <w:rFonts w:ascii="Arial Narrow" w:eastAsia="Times New Roman" w:hAnsi="Arial Narrow" w:cs="Arial"/>
          <w:color w:val="000000"/>
          <w:kern w:val="0"/>
          <w:lang w:eastAsia="es-ES"/>
          <w14:ligatures w14:val="none"/>
        </w:rPr>
        <w:t>Seguro de Vida - P</w:t>
      </w:r>
      <w:r w:rsidR="00A35FAA" w:rsidRPr="00BF5E89">
        <w:rPr>
          <w:rFonts w:ascii="Arial Narrow" w:eastAsia="Times New Roman" w:hAnsi="Arial Narrow" w:cs="Arial"/>
          <w:color w:val="000000"/>
          <w:kern w:val="0"/>
          <w:lang w:eastAsia="es-ES"/>
          <w14:ligatures w14:val="none"/>
        </w:rPr>
        <w:t>ólizas Masivos Vida (Magisterial) 6161910135827 y Ν 6161910120660</w:t>
      </w:r>
      <w:r w:rsidR="00B354C9" w:rsidRPr="00BF5E89">
        <w:rPr>
          <w:rFonts w:ascii="Arial Narrow" w:eastAsia="Times New Roman" w:hAnsi="Arial Narrow" w:cs="Arial"/>
          <w:color w:val="000000"/>
          <w:kern w:val="0"/>
          <w:lang w:eastAsia="es-ES"/>
          <w14:ligatures w14:val="none"/>
        </w:rPr>
        <w:t xml:space="preserve"> (en adelante, Seguro de Vida)</w:t>
      </w:r>
      <w:r w:rsidR="00A35FAA" w:rsidRPr="00BF5E89">
        <w:rPr>
          <w:rFonts w:ascii="Arial Narrow" w:eastAsia="Times New Roman" w:hAnsi="Arial Narrow" w:cs="Arial"/>
          <w:color w:val="000000"/>
          <w:kern w:val="0"/>
          <w:lang w:eastAsia="es-ES"/>
          <w14:ligatures w14:val="none"/>
        </w:rPr>
        <w:t xml:space="preserve"> </w:t>
      </w:r>
      <w:r w:rsidR="00B354C9" w:rsidRPr="00BF5E89">
        <w:rPr>
          <w:rFonts w:ascii="Arial Narrow" w:eastAsia="Times New Roman" w:hAnsi="Arial Narrow" w:cs="Arial"/>
          <w:color w:val="000000"/>
          <w:kern w:val="0"/>
          <w:lang w:eastAsia="es-ES"/>
          <w14:ligatures w14:val="none"/>
        </w:rPr>
        <w:t>contratado con</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en su condición de docente</w:t>
      </w:r>
      <w:r w:rsidRPr="00BF5E89">
        <w:rPr>
          <w:rFonts w:ascii="Arial Narrow" w:eastAsia="Times New Roman" w:hAnsi="Arial Narrow" w:cs="Arial"/>
          <w:color w:val="000000"/>
          <w:kern w:val="0"/>
          <w:lang w:eastAsia="es-ES"/>
          <w14:ligatures w14:val="none"/>
        </w:rPr>
        <w:t>,</w:t>
      </w:r>
      <w:r w:rsidR="00D46542" w:rsidRPr="00BF5E89">
        <w:rPr>
          <w:rFonts w:ascii="Arial Narrow" w:eastAsia="Times New Roman" w:hAnsi="Arial Narrow" w:cs="Arial"/>
          <w:color w:val="000000"/>
          <w:kern w:val="0"/>
          <w:lang w:eastAsia="es-ES"/>
          <w14:ligatures w14:val="none"/>
        </w:rPr>
        <w:t xml:space="preserve"> de manera ininterrumpida.</w:t>
      </w:r>
    </w:p>
    <w:p w14:paraId="333C30F7" w14:textId="77777777" w:rsidR="00D46542" w:rsidRPr="00BF5E89" w:rsidRDefault="00D46542" w:rsidP="002B0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2F434E" w14: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Posteriormente</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sidR="00D46542" w:rsidRPr="00BF5E89">
        <w:rPr>
          <w:rFonts w:ascii="Arial Narrow" w:eastAsia="Times New Roman" w:hAnsi="Arial Narrow" w:cs="Arial"/>
          <w:color w:val="000000"/>
          <w:kern w:val="0"/>
          <w:lang w:eastAsia="es-ES"/>
          <w14:ligatures w14:val="none"/>
        </w:rPr>
        <w:t xml:space="preserve">resolvió de forma unilateral el contrato, al no aceptar el pago que intentó efectuar por concepto del </w:t>
      </w:r>
      <w:r w:rsidR="00A026D4" w:rsidRPr="00BF5E89">
        <w:rPr>
          <w:rFonts w:ascii="Arial Narrow" w:eastAsia="Times New Roman" w:hAnsi="Arial Narrow" w:cs="Arial"/>
          <w:color w:val="000000"/>
          <w:kern w:val="0"/>
          <w:lang w:eastAsia="es-ES"/>
          <w14:ligatures w14:val="none"/>
        </w:rPr>
        <w:t>Seguro de Vida</w:t>
      </w:r>
      <w:r w:rsidR="00D46542" w:rsidRPr="00BF5E89">
        <w:rPr>
          <w:rFonts w:ascii="Arial Narrow" w:eastAsia="Times New Roman" w:hAnsi="Arial Narrow" w:cs="Arial"/>
          <w:color w:val="000000"/>
          <w:kern w:val="0"/>
          <w:lang w:eastAsia="es-ES"/>
          <w14:ligatures w14:val="none"/>
        </w:rPr>
        <w:t xml:space="preserve">, argumentando que dicho pago era extemporáneo y desconociendo los aportes efectuados y descontados mediante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w:t>
      </w:r>
    </w:p>
    <w:p w14:paraId="5B35DD6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3E5D7328" w14: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4 de setiembre de 2024</w:t>
      </w:r>
      <w:r w:rsidR="00E45920" w:rsidRPr="00BF5E89">
        <w:rPr>
          <w:rFonts w:ascii="Arial Narrow" w:eastAsia="Times New Roman" w:hAnsi="Arial Narrow" w:cs="Arial"/>
          <w:color w:val="000000"/>
          <w:kern w:val="0"/>
          <w:lang w:eastAsia="es-ES"/>
          <w14:ligatures w14:val="none"/>
        </w:rPr>
        <w:t xml:space="preserve"/>
      </w:r>
      <w:r w:rsidR="00D46542" w:rsidRPr="00BF5E89">
        <w:rPr>
          <w:rFonts w:ascii="Arial Narrow" w:eastAsia="Times New Roman" w:hAnsi="Arial Narrow" w:cs="Arial"/>
          <w:color w:val="000000"/>
          <w:kern w:val="0"/>
          <w:lang w:eastAsia="es-ES"/>
          <w14:ligatures w14:val="none"/>
        </w:rPr>
        <w:t xml:space="preserve">, remitió una carta notarial a </w:t>
      </w:r>
      <w:r w:rsidR="009655DC" w:rsidRPr="00BF5E89">
        <w:rPr>
          <w:rFonts w:ascii="Arial Narrow" w:eastAsia="Times New Roman" w:hAnsi="Arial Narrow" w:cs="Arial"/>
          <w:color w:val="000000"/>
          <w:kern w:val="0"/>
          <w:lang w:val="es-ES" w:eastAsia="es-ES"/>
          <w14:ligatures w14:val="none"/>
        </w:rPr>
        <w:t>Mapfre</w:t>
      </w:r>
      <w:r w:rsidR="00D46542" w:rsidRPr="00BF5E89">
        <w:rPr>
          <w:rFonts w:ascii="Arial Narrow" w:eastAsia="Times New Roman" w:hAnsi="Arial Narrow" w:cs="Arial"/>
          <w:color w:val="000000"/>
          <w:kern w:val="0"/>
          <w:lang w:eastAsia="es-ES"/>
          <w14:ligatures w14:val="none"/>
        </w:rPr>
        <w:t xml:space="preserve">, mediante la cual solicitó explicaciones respecto a los descuentos efectuados vía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xml:space="preserve">. </w:t>
      </w:r>
    </w:p>
    <w:p w14:paraId="2217A0DF" w14:textId="77777777" w:rsidR="00D21670" w:rsidRPr="00D21670" w:rsidRDefault="00D21670" w:rsidP="002B03E5">
      <w:pPr>
        <w:pStyle w:val="Prrafodelista"/>
        <w:spacing w:line="240" w:lineRule="auto"/>
        <w:rPr>
          <w:rFonts w:ascii="Arial Narrow" w:eastAsia="Times New Roman" w:hAnsi="Arial Narrow" w:cs="Arial"/>
          <w:color w:val="000000"/>
          <w:kern w:val="0"/>
          <w:lang w:eastAsia="es-ES"/>
          <w14:ligatures w14:val="none"/>
        </w:rPr>
      </w:pPr>
    </w:p>
    <w:p w14:paraId="3C7C937D" w14: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setiembre de 2024,</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Pr>
          <w:rFonts w:ascii="Arial Narrow" w:eastAsia="Times New Roman" w:hAnsi="Arial Narrow" w:cs="Arial"/>
          <w:color w:val="000000"/>
          <w:kern w:val="0"/>
          <w:lang w:val="es-ES" w:eastAsia="es-ES"/>
          <w14:ligatures w14:val="none"/>
        </w:rPr>
        <w:t xml:space="preserve">le </w:t>
      </w:r>
      <w:r w:rsidR="00815FD8">
        <w:rPr>
          <w:rFonts w:ascii="Arial Narrow" w:eastAsia="Times New Roman" w:hAnsi="Arial Narrow" w:cs="Arial"/>
          <w:color w:val="000000"/>
          <w:kern w:val="0"/>
          <w:lang w:val="es-ES" w:eastAsia="es-ES"/>
          <w14:ligatures w14:val="none"/>
        </w:rPr>
        <w:t>remitió una carta</w:t>
      </w:r>
      <w:r>
        <w:rPr>
          <w:rFonts w:ascii="Arial Narrow" w:eastAsia="Times New Roman" w:hAnsi="Arial Narrow" w:cs="Arial"/>
          <w:color w:val="000000"/>
          <w:kern w:val="0"/>
          <w:lang w:val="es-ES" w:eastAsia="es-ES"/>
          <w14:ligatures w14:val="none"/>
        </w:rPr>
        <w:t xml:space="preserve"> y </w:t>
      </w:r>
      <w:r w:rsidR="00D46542" w:rsidRPr="00BF5E89">
        <w:rPr>
          <w:rFonts w:ascii="Arial Narrow" w:eastAsia="Times New Roman" w:hAnsi="Arial Narrow" w:cs="Arial"/>
          <w:color w:val="000000"/>
          <w:kern w:val="0"/>
          <w:lang w:eastAsia="es-ES"/>
          <w14:ligatures w14:val="none"/>
        </w:rPr>
        <w:t>deslindó</w:t>
      </w:r>
      <w:r>
        <w:rPr>
          <w:rFonts w:ascii="Arial Narrow" w:eastAsia="Times New Roman" w:hAnsi="Arial Narrow" w:cs="Arial"/>
          <w:color w:val="000000"/>
          <w:kern w:val="0"/>
          <w:lang w:eastAsia="es-ES"/>
          <w14:ligatures w14:val="none"/>
        </w:rPr>
        <w:t xml:space="preserve"> su </w:t>
      </w:r>
      <w:r w:rsidR="00D46542" w:rsidRPr="00BF5E89">
        <w:rPr>
          <w:rFonts w:ascii="Arial Narrow" w:eastAsia="Times New Roman" w:hAnsi="Arial Narrow" w:cs="Arial"/>
          <w:color w:val="000000"/>
          <w:kern w:val="0"/>
          <w:lang w:eastAsia="es-ES"/>
          <w14:ligatures w14:val="none"/>
        </w:rPr>
        <w:t xml:space="preserve">responsabilidad, señalando que los referidos descuentos no fueron </w:t>
      </w:r>
      <w:r w:rsidR="00815FD8">
        <w:rPr>
          <w:rFonts w:ascii="Arial Narrow" w:eastAsia="Times New Roman" w:hAnsi="Arial Narrow" w:cs="Arial"/>
          <w:color w:val="000000"/>
          <w:kern w:val="0"/>
          <w:lang w:eastAsia="es-ES"/>
          <w14:ligatures w14:val="none"/>
        </w:rPr>
        <w:t xml:space="preserve">válidamente </w:t>
      </w:r>
      <w:r w:rsidR="00D46542" w:rsidRPr="00BF5E89">
        <w:rPr>
          <w:rFonts w:ascii="Arial Narrow" w:eastAsia="Times New Roman" w:hAnsi="Arial Narrow" w:cs="Arial"/>
          <w:color w:val="000000"/>
          <w:kern w:val="0"/>
          <w:lang w:eastAsia="es-ES"/>
          <w14:ligatures w14:val="none"/>
        </w:rPr>
        <w:t xml:space="preserve">recibidos por la </w:t>
      </w:r>
      <w:r w:rsidR="00A330E6" w:rsidRPr="00BF5E89">
        <w:rPr>
          <w:rFonts w:ascii="Arial Narrow" w:eastAsia="Times New Roman" w:hAnsi="Arial Narrow" w:cs="Arial"/>
          <w:color w:val="000000"/>
          <w:kern w:val="0"/>
          <w:lang w:eastAsia="es-ES"/>
          <w14:ligatures w14:val="none"/>
        </w:rPr>
        <w:t>compañía aseguradora</w:t>
      </w:r>
      <w:r w:rsidR="00D46542" w:rsidRPr="00BF5E89">
        <w:rPr>
          <w:rFonts w:ascii="Arial Narrow" w:eastAsia="Times New Roman" w:hAnsi="Arial Narrow" w:cs="Arial"/>
          <w:color w:val="000000"/>
          <w:kern w:val="0"/>
          <w:lang w:eastAsia="es-ES"/>
          <w14:ligatures w14:val="none"/>
        </w:rPr>
        <w:t>.</w:t>
      </w:r>
    </w:p>
    <w:p w14:paraId="1232E3A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45551F57" w14: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 xml:space="preserve">Luego de dicha respuesta, optó por suscribir un nuevo contrato de seguro de vida de manera directa con </w:t>
      </w:r>
      <w:r w:rsidR="009655DC" w:rsidRPr="00BF5E89">
        <w:rPr>
          <w:rFonts w:ascii="Arial Narrow" w:eastAsia="Times New Roman" w:hAnsi="Arial Narrow" w:cs="Arial"/>
          <w:color w:val="000000"/>
          <w:kern w:val="0"/>
          <w:lang w:val="es-ES" w:eastAsia="es-ES"/>
          <w14:ligatures w14:val="none"/>
        </w:rPr>
        <w:t>Mapfre</w:t>
      </w:r>
      <w:r w:rsidRPr="00BF5E89">
        <w:rPr>
          <w:rFonts w:ascii="Arial Narrow" w:eastAsia="Times New Roman" w:hAnsi="Arial Narrow" w:cs="Arial"/>
          <w:color w:val="000000"/>
          <w:kern w:val="0"/>
          <w:lang w:eastAsia="es-ES"/>
          <w14:ligatures w14:val="none"/>
        </w:rPr>
        <w:t xml:space="preserve">, sin intervención de </w:t>
      </w:r>
      <w:r w:rsidR="009655DC" w:rsidRPr="00BF5E89">
        <w:rPr>
          <w:rFonts w:ascii="Arial Narrow" w:eastAsia="Times New Roman" w:hAnsi="Arial Narrow" w:cs="Arial"/>
          <w:color w:val="000000"/>
          <w:kern w:val="0"/>
          <w:lang w:val="es-ES" w:eastAsia="es-ES"/>
          <w14:ligatures w14:val="none"/>
        </w:rPr>
        <w:t>Cafae-SE</w:t>
      </w:r>
      <w:r w:rsidRPr="00BF5E89">
        <w:rPr>
          <w:rFonts w:ascii="Arial Narrow" w:eastAsia="Times New Roman" w:hAnsi="Arial Narrow" w:cs="Arial"/>
          <w:color w:val="000000"/>
          <w:kern w:val="0"/>
          <w:lang w:eastAsia="es-ES"/>
          <w14:ligatures w14:val="none"/>
        </w:rPr>
        <w:t>, considerando que actualmente se encuentra en calidad de docente jubilado. Indicó haber efectuado el pago de dicho</w:t>
      </w:r>
      <w:r w:rsidR="002D630A">
        <w:rPr>
          <w:rFonts w:ascii="Arial Narrow" w:eastAsia="Times New Roman" w:hAnsi="Arial Narrow" w:cs="Arial"/>
          <w:color w:val="000000"/>
          <w:kern w:val="0"/>
          <w:lang w:eastAsia="es-ES"/>
          <w14:ligatures w14:val="none"/>
        </w:rPr>
        <w:t xml:space="preserve"> nuevo</w:t>
      </w:r>
      <w:r w:rsidRPr="00BF5E89">
        <w:rPr>
          <w:rFonts w:ascii="Arial Narrow" w:eastAsia="Times New Roman" w:hAnsi="Arial Narrow" w:cs="Arial"/>
          <w:color w:val="000000"/>
          <w:kern w:val="0"/>
          <w:lang w:eastAsia="es-ES"/>
          <w14:ligatures w14:val="none"/>
        </w:rPr>
        <w:t xml:space="preserve"> seguro de </w:t>
      </w:r>
      <w:r w:rsidR="002D630A">
        <w:rPr>
          <w:rFonts w:ascii="Arial Narrow" w:eastAsia="Times New Roman" w:hAnsi="Arial Narrow" w:cs="Arial"/>
          <w:color w:val="000000"/>
          <w:kern w:val="0"/>
          <w:lang w:eastAsia="es-ES"/>
          <w14:ligatures w14:val="none"/>
        </w:rPr>
        <w:t xml:space="preserve">vida </w:t>
      </w:r>
      <w:r w:rsidRPr="00BF5E89">
        <w:rPr>
          <w:rFonts w:ascii="Arial Narrow" w:eastAsia="Times New Roman" w:hAnsi="Arial Narrow" w:cs="Arial"/>
          <w:color w:val="000000"/>
          <w:kern w:val="0"/>
          <w:lang w:eastAsia="es-ES"/>
          <w14:ligatures w14:val="none"/>
        </w:rPr>
        <w:t xml:space="preserve">forma adelantada hasta el mes de diciembre de 2025.</w:t>
      </w:r>
    </w:p>
    <w:p w14:paraId="47E33C93" w14:textId="77777777" w:rsidR="00D46542" w:rsidRPr="00BF5E89" w:rsidRDefault="00D46542" w:rsidP="002B03E5">
      <w:pPr>
        <w:spacing w:after="0" w:line="240" w:lineRule="auto"/>
        <w:jc w:val="both"/>
        <w:rPr>
          <w:rFonts w:ascii="Arial Narrow" w:eastAsia="Times New Roman" w:hAnsi="Arial Narrow" w:cs="Arial"/>
          <w:color w:val="000000"/>
          <w:kern w:val="0"/>
          <w:lang w:eastAsia="es-ES"/>
          <w14:ligatures w14:val="none"/>
        </w:rPr>
      </w:pPr>
    </w:p>
    <w:p w14:paraId="44007BE6" w14: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5E89">
        <w:rPr>
          <w:rFonts w:ascii="Arial Narrow" w:eastAsia="Times New Roman" w:hAnsi="Arial Narrow" w:cs="Arial"/>
          <w:color w:val="000000"/>
          <w:kern w:val="0"/>
          <w:lang w:val="es-ES" w:eastAsia="es-ES"/>
          <w14:ligatures w14: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color w:val="000000"/>
          <w:kern w:val="0"/>
          <w:lang w:val="es-ES" w:eastAsia="es-ES"/>
          <w14:ligatures w14:val="none"/>
        </w:rPr>
        <w:t xml:space="preserve"/>
      </w:r>
      <w:r w:rsidR="00767C41" w:rsidRPr="00BF5E89">
        <w:rPr>
          <w:rFonts w:ascii="Arial Narrow" w:eastAsia="Times New Roman" w:hAnsi="Arial Narrow" w:cs="Arial"/>
          <w:color w:val="000000"/>
          <w:kern w:val="0"/>
          <w:lang w:val="es-ES" w:eastAsia="es-ES"/>
          <w14:ligatures w14:val="none"/>
        </w:rPr>
        <w:t/>
      </w:r>
      <w:r w:rsidR="00BE7595" w:rsidRPr="00BF5E89">
        <w:rPr>
          <w:rFonts w:ascii="Arial Narrow" w:eastAsia="Times New Roman" w:hAnsi="Arial Narrow" w:cs="Arial"/>
          <w:color w:val="000000"/>
          <w:kern w:val="0"/>
          <w:lang w:val="es-ES" w:eastAsia="es-ES"/>
          <w14:ligatures w14:val="none"/>
        </w:rPr>
        <w:t/>
      </w:r>
      <w:r w:rsidR="00767C41" w:rsidRPr="00BF5E89">
        <w:rPr>
          <w:rFonts w:ascii="Arial Narrow" w:eastAsia="Times New Roman" w:hAnsi="Arial Narrow" w:cs="Arial"/>
          <w:color w:val="000000"/>
          <w:kern w:val="0"/>
          <w:lang w:val="es-ES" w:eastAsia="es-ES"/>
          <w14:ligatures w14:val="none"/>
        </w:rPr>
        <w:t xml:space="preserve"/>
      </w:r>
      <w:r w:rsidR="00DB7DEE" w:rsidRPr="00BF5E89">
        <w:rPr>
          <w:rFonts w:ascii="Arial Narrow" w:eastAsia="Times New Roman" w:hAnsi="Arial Narrow" w:cs="Arial"/>
          <w:color w:val="000000"/>
          <w:kern w:val="0"/>
          <w:lang w:val="es-ES" w:eastAsia="es-ES"/>
          <w14:ligatures w14:val="none"/>
        </w:rPr>
        <w:t/>
      </w:r>
      <w:r w:rsidR="00CB76AC" w:rsidRPr="00BF5E89">
        <w:rPr>
          <w:rFonts w:ascii="Arial Narrow" w:eastAsia="Times New Roman" w:hAnsi="Arial Narrow" w:cs="Arial"/>
          <w:color w:val="000000"/>
          <w:kern w:val="0"/>
          <w:lang w:val="es-ES" w:eastAsia="es-ES"/>
          <w14:ligatures w14:val="none"/>
        </w:rPr>
        <w:t xml:space="preserve"/>
      </w:r>
      <w:r w:rsidR="00CB7C4C" w:rsidRPr="00BF5E89">
        <w:rPr>
          <w:rFonts w:ascii="Arial Narrow" w:eastAsia="Times New Roman" w:hAnsi="Arial Narrow" w:cs="Arial"/>
          <w:color w:val="000000"/>
          <w:kern w:val="0"/>
          <w:lang w:val="es-ES" w:eastAsia="es-ES"/>
          <w14:ligatures w14:val="none"/>
        </w:rPr>
        <w:t xml:space="preserve"/>
      </w:r>
      <w:r w:rsidR="00CC50C2" w:rsidRPr="00BF5E89">
        <w:rPr>
          <w:rFonts w:ascii="Arial Narrow" w:eastAsia="Times New Roman" w:hAnsi="Arial Narrow" w:cs="Arial"/>
          <w:color w:val="000000"/>
          <w:kern w:val="0"/>
          <w:lang w:val="es-ES" w:eastAsia="es-ES"/>
          <w14:ligatures w14:val="none"/>
        </w:rPr>
        <w:t/>
      </w:r>
      <w:r w:rsidR="00CC50C2" w:rsidRPr="000A0C00">
        <w:rPr>
          <w:rFonts w:ascii="Arial Narrow" w:eastAsia="Times New Roman" w:hAnsi="Arial Narrow" w:cs="Arial"/>
          <w:color w:val="000000"/>
          <w:kern w:val="0"/>
          <w:lang w:val="es-ES" w:eastAsia="es-ES"/>
          <w14:ligatures w14:val="none"/>
        </w:rPr>
        <w:t xml:space="preserve"/>
      </w:r>
      <w:r w:rsidR="00CB7C4C" w:rsidRPr="000A0C00">
        <w:rPr>
          <w:rFonts w:ascii="Arial Narrow" w:eastAsia="Times New Roman" w:hAnsi="Arial Narrow" w:cs="Arial"/>
          <w:color w:val="000000"/>
          <w:kern w:val="0"/>
          <w:lang w:val="es-ES" w:eastAsia="es-ES"/>
          <w14:ligatures w14:val="none"/>
        </w:rPr>
        <w:t xml:space="preserve"/>
      </w:r>
      <w:r w:rsidR="00CC50C2" w:rsidRPr="000A0C00">
        <w:rPr>
          <w:rFonts w:ascii="Arial Narrow" w:eastAsia="Times New Roman" w:hAnsi="Arial Narrow" w:cs="Arial"/>
          <w:color w:val="000000"/>
          <w:kern w:val="0"/>
          <w:lang w:val="es-ES" w:eastAsia="es-ES"/>
          <w14:ligatures w14:val="none"/>
        </w:rPr>
        <w:t xml:space="preserve"/>
      </w:r>
      <w:r w:rsidR="00CC50C2" w:rsidRPr="000A0C00">
        <w:rPr>
          <w:rFonts w:ascii="Arial Narrow" w:eastAsia="Times New Roman" w:hAnsi="Arial Narrow" w:cs="Arial"/>
          <w:color w:val="000000"/>
          <w:kern w:val="0"/>
          <w:lang w:eastAsia="es-ES"/>
          <w14:ligatures w14:val="none"/>
        </w:rPr>
        <w:t/>
      </w:r>
      <w:r w:rsidR="00CC50C2" w:rsidRPr="000A0C00">
        <w:rPr>
          <w:rFonts w:ascii="Arial Narrow" w:eastAsia="Times New Roman" w:hAnsi="Arial Narrow" w:cs="Arial"/>
          <w:color w:val="000000"/>
          <w:kern w:val="0"/>
          <w:lang w:val="es-ES" w:eastAsia="es-ES"/>
          <w14:ligatures w14:val="none"/>
        </w:rPr>
        <w:t/>
      </w:r>
      <w:r w:rsidR="00CC50C2" w:rsidRPr="00CC50C2">
        <w:rPr>
          <w:rFonts w:ascii="Arial Narrow" w:eastAsia="Times New Roman" w:hAnsi="Arial Narrow" w:cs="Arial"/>
          <w:color w:val="000000"/>
          <w:kern w:val="0"/>
          <w:lang w:val="es-ES" w:eastAsia="es-ES"/>
          <w14:ligatures w14:val="none"/>
        </w:rPr>
        <w:t xml:space="preserve"/>
      </w:r>
      <w:r w:rsidR="00CB7C4C" w:rsidRPr="00D5131F">
        <w:rPr>
          <w:rFonts w:ascii="Arial Narrow" w:eastAsia="Times New Roman" w:hAnsi="Arial Narrow" w:cs="Arial"/>
          <w:color w:val="000000"/>
          <w:kern w:val="0"/>
          <w:lang w:val="es-ES" w:eastAsia="es-ES"/>
          <w14:ligatures w14:val="none"/>
        </w:rPr>
        <w:t xml:space="preserve"/>
      </w:r>
    </w:p>
    <w:p w14:paraId="619E0710" w14: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D2E85B" w14: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843FBB" w:rsidRPr="004E138A">
        <w:rPr>
          <w:rFonts w:ascii="Arial Narrow" w:eastAsia="Times New Roman" w:hAnsi="Arial Narrow" w:cs="Segoe UI"/>
          <w:color w:val="000000"/>
          <w:kern w:val="0"/>
          <w:lang w:eastAsia="es-PE"/>
          <w14:ligatures w14:val="none"/>
        </w:rPr>
        <w:t>facultades</w:t>
      </w:r>
      <w:r w:rsidR="00843FBB" w:rsidRPr="004E138A">
        <w:rPr>
          <w:rStyle w:val="Refdenotaalpie"/>
          <w:rFonts w:ascii="Arial Narrow" w:eastAsia="Arial Narrow" w:hAnsi="Arial Narrow" w:cs="Arial Narrow"/>
          <w:kern w:val="0"/>
          <w:vertAlign w:val="superscript"/>
          <w14:ligatures w14:val="none"/>
        </w:rPr>
        <w:footnoteReference w:id="2"/>
      </w:r>
      <w:r w:rsidR="00843FBB" w:rsidRPr="004E138A">
        <w:rPr>
          <w:rFonts w:ascii="Arial Narrow" w:eastAsia="Times New Roman" w:hAnsi="Arial Narrow" w:cs="Segoe UI"/>
          <w:color w:val="000000"/>
          <w:kern w:val="0"/>
          <w:lang w:eastAsia="es-PE"/>
          <w14:ligatures w14:val="none"/>
        </w:rPr>
        <w:t xml:space="preserve">, considera </w:t>
      </w:r>
      <w:r w:rsidR="00843FBB" w:rsidRPr="004E138A">
        <w:rPr>
          <w:rFonts w:ascii="Arial Narrow" w:eastAsia="Arial Narrow" w:hAnsi="Arial Narrow" w:cs="Arial Narrow"/>
          <w:kern w:val="0"/>
          <w14:ligatures w14:val="none"/>
        </w:rPr>
        <w:t xml:space="preserve">que el hecho denunciado, consistente en que </w:t>
      </w:r>
      <w:r w:rsidR="00863487" w:rsidRPr="00863487">
        <w:rPr>
          <w:rFonts w:ascii="Arial Narrow" w:eastAsia="Times New Roman" w:hAnsi="Arial Narrow" w:cs="Times New Roman"/>
          <w:kern w:val="0"/>
          <w:shd w:val="clear" w:color="auto" w:fill="FFFFFF"/>
          <w:lang w:eastAsia="es-PE"/>
          <w14:ligatures w14: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w14:ligatures w14:val="none"/>
        </w:rPr>
        <w:t>; involucraría</w:t>
      </w:r>
      <w:r w:rsidR="00843FBB"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Times New Roman" w:hAnsi="Arial Narrow" w:cs="Segoe UI"/>
          <w:color w:val="000000"/>
          <w:kern w:val="0"/>
          <w:lang w:eastAsia="es-PE"/>
          <w14:ligatures w14:val="none"/>
        </w:rPr>
        <w:t/>
      </w:r>
      <w:r w:rsidR="00843FBB" w:rsidRPr="00502BAC">
        <w:rPr>
          <w:rFonts w:ascii="Arial Narrow" w:eastAsia="Arial Narrow" w:hAnsi="Arial Narrow" w:cs="Arial Narrow"/>
          <w:kern w:val="0"/>
          <w14:ligatures w14:val="none"/>
        </w:rPr>
        <w:t xml:space="preserve"> y 19</w:t>
      </w:r>
      <w:r w:rsidR="00843FBB" w:rsidRPr="00502BAC">
        <w:rPr>
          <w:rFonts w:ascii="Arial Narrow" w:eastAsia="Times New Roman" w:hAnsi="Arial Narrow" w:cs="Segoe UI"/>
          <w:color w:val="000000"/>
          <w:kern w:val="0"/>
          <w:lang w:eastAsia="es-PE"/>
          <w14:ligatures w14:val="none"/>
        </w:rPr>
        <w:t/>
      </w:r>
      <w:r w:rsidR="00843FBB" w:rsidRPr="00502BAC">
        <w:rPr>
          <w:rFonts w:ascii="Arial Narrow" w:eastAsia="Arial Narrow" w:hAnsi="Arial Narrow" w:cs="Arial Narrow"/>
          <w:kern w:val="0"/>
          <w14:ligatures w14:val="none"/>
        </w:rPr>
        <w:t xml:space="preserve"> del Código</w:t>
      </w:r>
      <w:r w:rsidR="00843FBB" w:rsidRPr="00502BAC">
        <w:rPr>
          <w:rStyle w:val="Refdenotaalpie"/>
          <w:rFonts w:ascii="Arial Narrow" w:eastAsia="Arial Narrow" w:hAnsi="Arial Narrow" w:cs="Arial"/>
          <w:kern w:val="0"/>
          <w:vertAlign w:val="superscript"/>
          <w14:ligatures w14:val="none"/>
        </w:rPr>
        <w:footnoteReference w:id="3"/>
      </w:r>
      <w:r w:rsidR="00843FBB" w:rsidRPr="00502BAC">
        <w:rPr>
          <w:rFonts w:ascii="Arial Narrow" w:eastAsia="Arial Narrow" w:hAnsi="Arial Narrow" w:cs="Arial Narrow"/>
          <w:kern w:val="0"/>
          <w14:ligatures w14:val="none"/>
        </w:rPr>
        <w:t>.</w:t>
      </w:r>
    </w:p>
    <w:p w14:paraId="72E36B2E" w14:textId="77777777" w:rsidR="006D61E3" w:rsidRPr="00953CC3" w:rsidRDefault="006D61E3" w:rsidP="002B03E5">
      <w:pPr>
        <w:spacing w:after="0" w:line="240" w:lineRule="auto"/>
        <w:jc w:val="both"/>
        <w:rPr>
          <w:rFonts w:ascii="Arial Narrow" w:eastAsia="Arial Narrow" w:hAnsi="Arial Narrow" w:cs="Arial Narrow"/>
          <w:kern w:val="0"/>
          <w14:ligatures w14:val="none"/>
        </w:rPr>
      </w:pPr>
    </w:p>
    <w:p w14:paraId="2847E956" w14: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w:t>
      </w:r>
      <w:r w:rsidR="00E653F6" w:rsidRPr="004E138A">
        <w:rPr>
          <w:rFonts w:ascii="Arial Narrow" w:eastAsia="Arial Narrow" w:hAnsi="Arial Narrow" w:cs="Arial Narrow"/>
          <w:kern w:val="0"/>
          <w14:ligatures w14:val="none"/>
        </w:rPr>
        <w:t xml:space="preserve">consistente en que </w:t>
      </w:r>
      <w:r w:rsidR="00CE2A05" w:rsidRPr="00CE2A05">
        <w:rPr>
          <w:rFonts w:ascii="Arial Narrow" w:eastAsia="Times New Roman" w:hAnsi="Arial Narrow" w:cs="Times New Roman"/>
          <w:kern w:val="0"/>
          <w:shd w:val="clear" w:color="auto" w:fill="FFFFFF"/>
          <w:lang w:eastAsia="es-PE"/>
          <w14:ligatures w14: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w14:ligatures w14:val="none"/>
        </w:rPr>
        <w:t>; involucraría</w:t>
      </w:r>
      <w:r w:rsidR="00E653F6"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Times New Roman" w:hAnsi="Arial Narrow" w:cs="Segoe UI"/>
          <w:color w:val="000000"/>
          <w:kern w:val="0"/>
          <w:lang w:eastAsia="es-PE"/>
          <w14:ligatures w14:val="none"/>
        </w:rPr>
        <w:t/>
      </w:r>
      <w:r w:rsidR="00E653F6" w:rsidRPr="00502BAC">
        <w:rPr>
          <w:rFonts w:ascii="Arial Narrow" w:eastAsia="Arial Narrow" w:hAnsi="Arial Narrow" w:cs="Arial Narrow"/>
          <w:kern w:val="0"/>
          <w14:ligatures w14:val="none"/>
        </w:rPr>
        <w:t xml:space="preserve"> y 19</w:t>
      </w:r>
      <w:r w:rsidR="00E653F6" w:rsidRPr="00502BAC">
        <w:rPr>
          <w:rFonts w:ascii="Arial Narrow" w:eastAsia="Times New Roman" w:hAnsi="Arial Narrow" w:cs="Segoe UI"/>
          <w:color w:val="000000"/>
          <w:kern w:val="0"/>
          <w:lang w:eastAsia="es-PE"/>
          <w14:ligatures w14:val="none"/>
        </w:rPr>
        <w:t/>
      </w:r>
      <w:r w:rsidR="00E653F6"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11801" w14:textId="77777777" w:rsidR="00E653F6" w:rsidRPr="00E653F6" w:rsidRDefault="00E653F6" w:rsidP="00E653F6">
      <w:pPr>
        <w:pStyle w:val="Prrafodelista"/>
        <w:rPr>
          <w:rFonts w:ascii="Arial Narrow" w:eastAsia="Arial Narrow" w:hAnsi="Arial Narrow" w:cs="Arial Narrow"/>
          <w:kern w:val="0"/>
          <w14:ligatures w14:val="none"/>
        </w:rPr>
      </w:pPr>
    </w:p>
    <w:p w14:paraId="162DCCA8" w14: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B083540" w14:textId="77777777" w:rsidR="00E653F6" w:rsidRPr="00E653F6" w:rsidRDefault="00E653F6" w:rsidP="00E653F6">
      <w:pPr>
        <w:pStyle w:val="Prrafodelista"/>
        <w:rPr>
          <w:rFonts w:ascii="Arial Narrow" w:eastAsia="Arial Narrow" w:hAnsi="Arial Narrow" w:cs="Arial Narrow"/>
          <w:kern w:val="0"/>
          <w14:ligatures w14:val="none"/>
        </w:rPr>
      </w:pPr>
    </w:p>
    <w:p w14:paraId="005C968C" w14: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w:t>
      </w:r>
      <w:r w:rsidRPr="00502BA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F1E88E9" w14:textId="77777777" w:rsidR="008641BD" w:rsidRPr="0026598E" w:rsidRDefault="008641BD"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B03E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797553" w:rsidRDefault="00232389" w:rsidP="002B03E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w:t>
      </w:r>
      <w:r w:rsidR="005E3FEC" w:rsidRPr="001A4045">
        <w:rPr>
          <w:rFonts w:ascii="Arial Narrow" w:eastAsia="Times New Roman" w:hAnsi="Arial Narrow" w:cs="Arial"/>
          <w:color w:val="000000"/>
          <w:kern w:val="0"/>
          <w:lang w:val="es-ES" w:eastAsia="es-ES"/>
          <w14:ligatures w14:val="none"/>
        </w:rPr>
        <w:t xml:space="preserve">de las facultades que la ley le confiere, conviene requerir a los </w:t>
      </w:r>
      <w:r w:rsidR="005E3FEC" w:rsidRPr="00797553">
        <w:rPr>
          <w:rFonts w:ascii="Arial Narrow" w:eastAsia="Times New Roman" w:hAnsi="Arial Narrow" w:cs="Arial"/>
          <w:color w:val="000000"/>
          <w:kern w:val="0"/>
          <w:lang w:val="es-ES" w:eastAsia="es-ES"/>
          <w14:ligatures w14:val="none"/>
        </w:rPr>
        <w:t>proveedores denunciados que, en un plazo no mayor de cinco (5) días hábiles contado a partir del día siguiente de la notificación de la presente resolución, cumplan con lo siguiente:</w:t>
      </w:r>
    </w:p>
    <w:p w14:paraId="773EAFD2"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22C4035"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CB1">
        <w:rPr>
          <w:rFonts w:ascii="Arial Narrow" w:eastAsia="Times New Roman" w:hAnsi="Arial Narrow" w:cs="Arial"/>
          <w:color w:val="000000"/>
          <w:kern w:val="0"/>
          <w:u w:val="single"/>
          <w:lang w:val="es-ES" w:eastAsia="es-ES"/>
          <w14:ligatures w14:val="none"/>
        </w:rPr>
        <w:t xml:space="preserve">A </w:t>
      </w:r>
      <w:r w:rsidR="001A4045" w:rsidRPr="00061CB1">
        <w:rPr>
          <w:rFonts w:ascii="Arial Narrow" w:eastAsia="Arial Narrow" w:hAnsi="Arial Narrow" w:cs="Arial Narrow"/>
          <w:bCs/>
          <w:u w:val="single"/>
        </w:rPr>
        <w:t>Mapfre</w:t>
      </w:r>
      <w:r w:rsidRPr="00797553">
        <w:rPr>
          <w:rFonts w:ascii="Arial Narrow" w:eastAsia="Times New Roman" w:hAnsi="Arial Narrow" w:cs="Arial"/>
          <w:color w:val="000000"/>
          <w:kern w:val="0"/>
          <w:lang w:val="es-ES" w:eastAsia="es-ES"/>
          <w14:ligatures w14:val="none"/>
        </w:rPr>
        <w:t>:</w:t>
      </w:r>
      <w:r w:rsidR="001F2D41" w:rsidRPr="00797553">
        <w:rPr>
          <w:rFonts w:ascii="Arial Narrow" w:eastAsia="Times New Roman" w:hAnsi="Arial Narrow" w:cs="Arial"/>
          <w:color w:val="000000"/>
          <w:kern w:val="0"/>
          <w:lang w:val="es-ES"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Times New Roman" w:hAnsi="Arial Narrow" w:cs="Arial"/>
          <w:color w:val="000000"/>
          <w:kern w:val="0"/>
          <w:lang w:val="es-ES" w:eastAsia="es-ES"/>
          <w14:ligatures w14:val="none"/>
        </w:rPr>
        <w:t>.</w:t>
      </w:r>
    </w:p>
    <w:p w14:paraId="0A7F2999"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7469760F" w:rsidR="005E3FEC" w:rsidRPr="001F2D41"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97553">
        <w:rPr>
          <w:rFonts w:ascii="Arial Narrow" w:eastAsia="Times New Roman" w:hAnsi="Arial Narrow" w:cs="Arial"/>
          <w:color w:val="000000"/>
          <w:kern w:val="0"/>
          <w:u w:val="single"/>
          <w:lang w:val="es-ES" w:eastAsia="es-ES"/>
          <w14:ligatures w14:val="none"/>
        </w:rPr>
        <w:t xml:space="preserve">A </w:t>
      </w:r>
      <w:r w:rsidR="001A4045" w:rsidRPr="00797553">
        <w:rPr>
          <w:rFonts w:ascii="Arial Narrow" w:eastAsia="Times New Roman" w:hAnsi="Arial Narrow" w:cs="Arial"/>
          <w:color w:val="000000"/>
          <w:kern w:val="0"/>
          <w:u w:val="single"/>
          <w:lang w:val="es-ES" w:eastAsia="es-ES"/>
          <w14:ligatures w14:val="none"/>
        </w:rPr>
        <w:t>Cafae-SE</w:t>
      </w:r>
      <w:r w:rsidRPr="00797553">
        <w:rPr>
          <w:rFonts w:ascii="Arial Narrow" w:eastAsia="Times New Roman" w:hAnsi="Arial Narrow" w:cs="Arial"/>
          <w:color w:val="000000"/>
          <w:kern w:val="0"/>
          <w:lang w:val="es-ES" w:eastAsia="es-ES"/>
          <w14:ligatures w14:val="none"/>
        </w:rPr>
        <w:t>:</w:t>
      </w:r>
      <w:r w:rsidRPr="00797553">
        <w:rPr>
          <w:rFonts w:ascii="Arial Narrow" w:eastAsia="Times New Roman" w:hAnsi="Arial Narrow" w:cs="Arial"/>
          <w:color w:val="000000"/>
          <w:kern w:val="0"/>
          <w:lang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Times New Roman" w:hAnsi="Arial Narrow" w:cs="Arial"/>
          <w:color w:val="000000"/>
          <w:kern w:val="0"/>
          <w:lang w:val="es-ES" w:eastAsia="es-ES"/>
          <w14:ligatures w14:val="none"/>
        </w:rPr>
        <w:t>.</w:t>
      </w:r>
    </w:p>
    <w:p w14:paraId="4C19F339" w14:textId="77777777" w:rsidR="00AB3A58" w:rsidRPr="002B03E5"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B03E5">
      <w:pPr>
        <w:spacing w:after="0" w:line="240" w:lineRule="auto"/>
        <w:jc w:val="both"/>
        <w:rPr>
          <w:rFonts w:ascii="Arial Narrow" w:eastAsia="Arial Narrow" w:hAnsi="Arial Narrow" w:cs="Arial Narrow"/>
          <w:b/>
          <w:color w:val="000000"/>
          <w:kern w:val="0"/>
          <w:lang w:eastAsia="es-PE"/>
          <w14:ligatures w14:val="none"/>
        </w:rPr>
      </w:pPr>
    </w:p>
    <w:p w14:paraId="55C0885B" w14:textId="09B2A6F4" w:rsidR="00843FBB" w:rsidRPr="004E138A" w:rsidRDefault="00AB3A58" w:rsidP="002B03E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0B70E7" w:rsidRPr="00DF656A">
        <w:rPr>
          <w:rFonts w:ascii="Arial Narrow" w:eastAsia="Times New Roman" w:hAnsi="Arial Narrow" w:cs="Arial"/>
          <w:color w:val="000000"/>
          <w:kern w:val="0"/>
          <w:lang w:val="es-ES" w:eastAsia="es-ES"/>
          <w14:ligatures w14:val="none"/>
        </w:rPr>
        <w:t/>
      </w:r>
      <w:r w:rsidR="007F236A" w:rsidRPr="00FD4E49">
        <w:rPr>
          <w:rFonts w:ascii="Arial Narrow" w:eastAsia="Times New Roman" w:hAnsi="Arial Narrow" w:cs="Arial"/>
          <w:color w:val="000000"/>
          <w:kern w:val="0"/>
          <w:lang w:val="es-ES" w:eastAsia="es-ES"/>
          <w14:ligatures w14:val="none"/>
        </w:rPr>
        <w:t xml:space="preserve"/>
      </w:r>
      <w:r w:rsidR="00232389" w:rsidRPr="0058331A">
        <w:rPr>
          <w:rFonts w:ascii="Arial Narrow" w:eastAsia="Times New Roman" w:hAnsi="Arial Narrow" w:cs="Times New Roman"/>
          <w:color w:val="000000"/>
          <w:kern w:val="0"/>
          <w:shd w:val="clear" w:color="auto" w:fill="FFFFFF"/>
          <w:lang w:eastAsia="es-PE"/>
          <w14:ligatures w14:val="none"/>
        </w:rPr>
        <w:t/>
      </w:r>
      <w:r w:rsidR="00232389" w:rsidRPr="000B70E7">
        <w:rPr>
          <w:rFonts w:ascii="Arial Narrow" w:eastAsia="Times New Roman" w:hAnsi="Arial Narrow" w:cs="Times New Roman"/>
          <w:color w:val="000000"/>
          <w:kern w:val="0"/>
          <w:shd w:val="clear" w:color="auto" w:fill="FFFFFF"/>
          <w:lang w:eastAsia="es-PE"/>
          <w14:ligatures w14:val="none"/>
        </w:rPr>
        <w:t xml:space="preserve"/>
      </w:r>
      <w:r w:rsidR="002B03E5" w:rsidRPr="000B70E7">
        <w:rPr>
          <w:rFonts w:ascii="Arial Narrow" w:hAnsi="Arial Narrow" w:cs="Arial"/>
          <w:bCs/>
          <w:spacing w:val="-3"/>
          <w:kern w:val="0"/>
          <w14:ligatures w14:val="none"/>
        </w:rPr>
        <w:t/>
      </w:r>
      <w:r w:rsidR="000B70E7" w:rsidRPr="000B70E7">
        <w:rPr>
          <w:rFonts w:ascii="Arial Narrow" w:hAnsi="Arial Narrow" w:cs="Arial"/>
          <w:bCs/>
          <w:spacing w:val="-3"/>
          <w:kern w:val="0"/>
          <w14:ligatures w14:val="none"/>
        </w:rPr>
        <w:t xml:space="preserve"/>
      </w:r>
      <w:r w:rsidR="000B70E7" w:rsidRPr="004E138A">
        <w:rPr>
          <w:rFonts w:ascii="Arial Narrow" w:hAnsi="Arial Narrow" w:cs="Arial"/>
          <w:bCs/>
          <w:spacing w:val="-3"/>
          <w:kern w:val="0"/>
          <w14:ligatures w14:val="none"/>
        </w:rPr>
        <w:t xml:space="preserve"/>
      </w:r>
      <w:r w:rsidR="00232389" w:rsidRPr="004E138A">
        <w:rPr>
          <w:rFonts w:ascii="Arial Narrow" w:eastAsia="Times New Roman" w:hAnsi="Arial Narrow" w:cs="Times New Roman"/>
          <w:color w:val="000000"/>
          <w:kern w:val="0"/>
          <w:shd w:val="clear" w:color="auto" w:fill="FFFFFF"/>
          <w:lang w:eastAsia="es-PE"/>
          <w14:ligatures w14:val="none"/>
        </w:rPr>
        <w:t xml:space="preserve"/>
      </w:r>
      <w:r w:rsidR="000B70E7" w:rsidRPr="004E138A">
        <w:rPr>
          <w:rFonts w:ascii="Arial Narrow" w:eastAsia="Arial Narrow" w:hAnsi="Arial Narrow" w:cs="Arial Narrow"/>
          <w:bCs/>
        </w:rPr>
        <w:t/>
      </w:r>
      <w:r w:rsidR="00232389" w:rsidRPr="004E138A">
        <w:rPr>
          <w:rFonts w:ascii="Arial Narrow" w:eastAsia="Times New Roman" w:hAnsi="Arial Narrow" w:cs="Times New Roman"/>
          <w:color w:val="000000"/>
          <w:kern w:val="0"/>
          <w:shd w:val="clear" w:color="auto" w:fill="FFFFFF"/>
          <w:lang w:eastAsia="es-PE"/>
          <w14:ligatures w14:val="none"/>
        </w:rPr>
        <w:t xml:space="preserve"/>
      </w:r>
      <w:r w:rsidR="00843FBB" w:rsidRPr="004E138A">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4E138A" w:rsidRDefault="00843FBB" w:rsidP="002B03E5">
      <w:pPr>
        <w:spacing w:after="0" w:line="240" w:lineRule="auto"/>
        <w:jc w:val="both"/>
        <w:rPr>
          <w:rFonts w:ascii="Arial Narrow" w:eastAsia="Calibri" w:hAnsi="Arial Narrow" w:cs="Arial Narrow"/>
          <w:color w:val="000000"/>
          <w:kern w:val="0"/>
          <w:lang w:eastAsia="es-PE"/>
          <w14:ligatures w14:val="none"/>
        </w:rPr>
      </w:pPr>
    </w:p>
    <w:p w14:paraId="5D3250E9" w14: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B03E5" w:rsidRPr="00863487">
        <w:rPr>
          <w:rFonts w:ascii="Arial Narrow" w:eastAsia="Arial Narrow" w:hAnsi="Arial Narrow" w:cs="Arial Narrow"/>
          <w:bCs/>
        </w:rPr>
        <w:t xml:space="preserve">Mapfre Perú Compañía de Seguros y Reaseguros S.A. habría </w:t>
      </w:r>
      <w:r w:rsidR="004E138A" w:rsidRPr="00863487">
        <w:rPr>
          <w:rFonts w:ascii="Arial Narrow" w:eastAsia="Arial Narrow" w:hAnsi="Arial Narrow" w:cs="Arial Narrow"/>
          <w:bCs/>
        </w:rPr>
        <w:t xml:space="preserve">anulado indebidamente </w:t>
      </w:r>
      <w:r w:rsidR="002B03E5" w:rsidRPr="00863487">
        <w:rPr>
          <w:rFonts w:ascii="Arial Narrow" w:eastAsia="Arial Narrow" w:hAnsi="Arial Narrow" w:cs="Arial Narrow"/>
          <w:bCs/>
        </w:rPr>
        <w:t xml:space="preserve">la Póliza </w:t>
      </w:r>
      <w:r w:rsidR="004E138A" w:rsidRPr="00863487">
        <w:rPr>
          <w:rFonts w:ascii="Arial Narrow" w:eastAsia="Arial Narrow" w:hAnsi="Arial Narrow" w:cs="Arial Narrow"/>
          <w:bCs/>
        </w:rPr>
        <w:t xml:space="preserve">6161910135827 por falta de pago, pese a que </w:t>
      </w:r>
      <w:r w:rsidR="002B03E5" w:rsidRPr="00863487">
        <w:rPr>
          <w:rFonts w:ascii="Arial Narrow" w:eastAsia="Arial Narrow" w:hAnsi="Arial Narrow" w:cs="Arial Narrow"/>
          <w:bCs/>
        </w:rPr>
        <w:t>autorizó la modalidad de descuento por planilla de pagos</w:t>
      </w:r>
      <w:r w:rsidR="002B03E5">
        <w:rPr>
          <w:rFonts w:ascii="Arial Narrow" w:eastAsia="Arial Narrow" w:hAnsi="Arial Narrow" w:cs="Arial Narrow"/>
          <w:bCs/>
        </w:rPr>
        <w:t>.</w:t>
      </w:r>
    </w:p>
    <w:p w14:paraId="2A2EF972" w14:textId="77777777" w:rsidR="002561E3" w:rsidRDefault="002561E3" w:rsidP="002B03E5">
      <w:pPr>
        <w:pStyle w:val="Prrafodelista"/>
        <w:spacing w:after="0" w:line="240" w:lineRule="auto"/>
        <w:ind w:left="567"/>
        <w:jc w:val="both"/>
        <w:rPr>
          <w:rFonts w:ascii="Arial Narrow" w:eastAsia="Calibri" w:hAnsi="Arial Narrow" w:cs="Arial Narrow"/>
          <w:kern w:val="0"/>
          <w:lang w:eastAsia="es-PE"/>
          <w14:ligatures w14:val="none"/>
        </w:rPr>
      </w:pPr>
    </w:p>
    <w:p w14:paraId="66FC7C49" w14: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3487">
        <w:rPr>
          <w:rFonts w:ascii="Arial Narrow" w:eastAsia="Arial Narrow" w:hAnsi="Arial Narrow" w:cs="Arial Narrow"/>
          <w:bCs/>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rPr>
        <w:t>.</w:t>
      </w:r>
    </w:p>
    <w:p w14:paraId="26F3832F" w14:textId="77777777" w:rsidR="002B03E5" w:rsidRDefault="002B03E5"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88F848" w14: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D7D48">
        <w:rPr>
          <w:rFonts w:ascii="Arial Narrow" w:eastAsia="Arial Narrow" w:hAnsi="Arial Narrow" w:cs="Arial Narrow"/>
          <w:bCs/>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rPr>
        <w:t>.</w:t>
      </w:r>
    </w:p>
    <w:p w14:paraId="02C826E6" w14:textId="77777777" w:rsidR="006C4D9E" w:rsidRDefault="006C4D9E"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2E674DC" w14: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lastRenderedPageBreak/>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77F3" w:rsidRPr="00ED7D48">
        <w:rPr>
          <w:rFonts w:ascii="Arial Narrow" w:eastAsia="Times New Roman" w:hAnsi="Arial Narrow" w:cs="Times New Roman"/>
          <w:kern w:val="0"/>
          <w:shd w:val="clear" w:color="auto" w:fill="FFFFFF"/>
          <w:lang w:eastAsia="es-PE"/>
          <w14:ligatures w14:val="none"/>
        </w:rPr>
        <w:t xml:space="preserve">el </w:t>
      </w:r>
      <w:r w:rsidRPr="00ED7D48">
        <w:rPr>
          <w:rFonts w:ascii="Arial Narrow" w:eastAsia="Arial Narrow" w:hAnsi="Arial Narrow" w:cs="Arial Narrow"/>
          <w:bCs/>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rPr>
        <w:t>.</w:t>
      </w:r>
    </w:p>
    <w:p w14:paraId="5CA08EE9" w14:textId="77777777" w:rsidR="008641BD" w:rsidRPr="0026598E" w:rsidRDefault="008641BD" w:rsidP="002B03E5">
      <w:pPr>
        <w:spacing w:after="0" w:line="240" w:lineRule="auto"/>
        <w:jc w:val="both"/>
        <w:rPr>
          <w:rFonts w:ascii="Arial Narrow" w:eastAsia="Arial Narrow" w:hAnsi="Arial Narrow" w:cs="Arial Narrow"/>
          <w:kern w:val="0"/>
          <w14:ligatures w14:val="none"/>
        </w:rPr>
      </w:pPr>
    </w:p>
    <w:p w14:paraId="64718910" w14:textId="479B896B" w:rsidR="00AB3A58" w:rsidRPr="0026598E" w:rsidRDefault="00AB3A58" w:rsidP="002B03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w:t>
      </w:r>
      <w:r w:rsidRPr="000B70E7">
        <w:rPr>
          <w:rFonts w:ascii="Arial Narrow" w:eastAsia="Arial Narrow" w:hAnsi="Arial Narrow" w:cs="Arial Narrow"/>
          <w:color w:val="000000"/>
          <w:kern w:val="0"/>
          <w:lang w:eastAsia="es-PE"/>
          <w14:ligatures w14:val="none"/>
        </w:rPr>
        <w:t xml:space="preserve">de denuncia </w:t>
      </w:r>
      <w:r w:rsidRPr="000B70E7">
        <w:rPr>
          <w:rFonts w:ascii="Arial Narrow" w:eastAsia="Times New Roman" w:hAnsi="Arial Narrow" w:cs="Arial"/>
          <w:color w:val="000000"/>
          <w:kern w:val="0"/>
          <w:lang w:val="es-ES" w:eastAsia="es-ES"/>
          <w14:ligatures w14:val="none"/>
        </w:rPr>
        <w:t xml:space="preserve">del </w:t>
      </w:r>
      <w:r w:rsidR="000B70E7" w:rsidRPr="000B70E7">
        <w:rPr>
          <w:rFonts w:ascii="Arial Narrow" w:eastAsia="Times New Roman" w:hAnsi="Arial Narrow" w:cs="Arial"/>
          <w:color w:val="000000"/>
          <w:kern w:val="0"/>
          <w:lang w:val="es-ES" w:eastAsia="es-ES"/>
          <w14:ligatures w14:val="none"/>
        </w:rPr>
        <w:t>15 de mayo de 2025, complementado con el escrito del 19 de mayo de 2025</w:t>
      </w:r>
      <w:r w:rsidR="002B7DCD" w:rsidRPr="000B70E7">
        <w:rPr>
          <w:rFonts w:ascii="Arial Narrow" w:eastAsia="Calibri" w:hAnsi="Arial Narrow" w:cs="Arial"/>
          <w:kern w:val="0"/>
          <w14:ligatures w14:val="none"/>
        </w:rPr>
        <w:t>.</w:t>
      </w:r>
    </w:p>
    <w:p w14:paraId="72A4113D" w14:textId="77777777" w:rsidR="00AB3A58" w:rsidRPr="0026598E" w:rsidRDefault="00AB3A58" w:rsidP="002B03E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36C68C5"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A4045" w:rsidRPr="001A4045">
        <w:rPr>
          <w:rFonts w:ascii="Arial Narrow" w:eastAsia="Arial Narrow" w:hAnsi="Arial Narrow" w:cs="Arial Narrow"/>
          <w:bCs/>
        </w:rPr>
        <w:t xml:space="preserve">Mapfre Perú Compañía de Seguros y Reaseguros S.A. y </w:t>
      </w:r>
      <w:r w:rsidR="001A4045">
        <w:rPr>
          <w:rFonts w:ascii="Arial Narrow" w:eastAsia="Arial Narrow" w:hAnsi="Arial Narrow" w:cs="Arial Narrow"/>
          <w:bCs/>
        </w:rPr>
        <w:t>a</w:t>
      </w:r>
      <w:r w:rsidR="001A4045" w:rsidRPr="001A4045">
        <w:rPr>
          <w:rFonts w:ascii="Arial Narrow" w:eastAsia="Arial Narrow" w:hAnsi="Arial Narrow" w:cs="Arial Narrow"/>
          <w:bCs/>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5F6AA46D" w14:textId="77777777" w:rsidR="009E04EA" w:rsidRPr="0026598E" w:rsidRDefault="009E04EA" w:rsidP="009E04EA">
      <w:pPr>
        <w:spacing w:after="0" w:line="240" w:lineRule="auto"/>
        <w:ind w:left="567"/>
        <w:jc w:val="both"/>
        <w:rPr>
          <w:rFonts w:ascii="Arial Narrow" w:eastAsia="Arial Narrow" w:hAnsi="Arial Narrow" w:cs="Arial Narrow"/>
          <w:color w:val="000000"/>
          <w:kern w:val="0"/>
          <w:lang w:eastAsia="es-PE"/>
          <w14:ligatures w14:val="none"/>
        </w:rPr>
      </w:pPr>
    </w:p>
    <w:p w14:paraId="7341F53D" w14:textId="101F16E7"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B03E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el Comité de Administración del Fondo de Asistencia y Estimulo de los Trabajadores del Sector Educación para que, de conformidad con lo dispuesto por el artículo 26 de la Ley sobre Facultades, Normas y Organización del Indecopi, aprobada por Decreto Legislativo 807</w:t>
      </w:r>
      <w:r w:rsidRPr="00BF5E89">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E89">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p>
    <w:p w14:paraId="61C1ED8F" w14:textId="300E846C" w:rsidR="008641BD" w:rsidRDefault="00AB3A58"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1A4045" w:rsidRPr="001A4045">
        <w:rPr>
          <w:rFonts w:ascii="Arial Narrow" w:eastAsia="Arial Narrow" w:hAnsi="Arial Narrow" w:cs="Arial Narrow"/>
          <w:bCs/>
        </w:rPr>
        <w:t>Mapfre Perú Compañía de Seguros y Reaseguros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5"/>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EB0F4B" w:rsidRPr="005A3252">
        <w:rPr>
          <w:rFonts w:ascii="Arial Narrow" w:eastAsia="Times New Roman" w:hAnsi="Arial Narrow" w:cs="Arial"/>
          <w:color w:val="000000"/>
          <w:kern w:val="0"/>
          <w:lang w:val="es-ES" w:eastAsia="es-ES"/>
          <w14:ligatures w14:val="none"/>
        </w:rPr>
        <w:t>(i) presentar una copia completa, legible y debidamente suscrita</w:t>
      </w:r>
      <w:r w:rsidR="006C4D9E" w:rsidRPr="005A3252">
        <w:rPr>
          <w:rFonts w:ascii="Arial Narrow" w:eastAsia="Times New Roman" w:hAnsi="Arial Narrow" w:cs="Arial"/>
          <w:color w:val="000000"/>
          <w:kern w:val="0"/>
          <w:lang w:val="es-ES" w:eastAsia="es-ES"/>
          <w14:ligatures w14:val="none"/>
        </w:rPr>
        <w:t>s</w:t>
      </w:r>
      <w:r w:rsidR="00EB0F4B" w:rsidRPr="005A3252">
        <w:rPr>
          <w:rFonts w:ascii="Arial Narrow" w:eastAsia="Times New Roman" w:hAnsi="Arial Narrow" w:cs="Arial"/>
          <w:color w:val="000000"/>
          <w:kern w:val="0"/>
          <w:lang w:val="es-ES" w:eastAsia="es-ES"/>
          <w14:ligatures w14:val="none"/>
        </w:rPr>
        <w:t xml:space="preserve"> de las </w:t>
      </w:r>
      <w:r w:rsidR="00EB0F4B" w:rsidRPr="005A3252">
        <w:rPr>
          <w:rFonts w:ascii="Arial Narrow" w:eastAsia="Times New Roman" w:hAnsi="Arial Narrow" w:cs="Arial"/>
          <w:color w:val="000000"/>
          <w:kern w:val="0"/>
          <w:lang w:eastAsia="es-ES"/>
          <w14:ligatures w14:val="none"/>
        </w:rPr>
        <w:t>Pólizas 6161910135827 y Ν 6161910120660</w:t>
      </w:r>
      <w:r w:rsidR="00EB0F4B" w:rsidRPr="005A3252">
        <w:rPr>
          <w:rFonts w:ascii="Arial Narrow" w:eastAsia="Times New Roman" w:hAnsi="Arial Narrow" w:cs="Arial"/>
          <w:color w:val="000000"/>
          <w:kern w:val="0"/>
          <w:lang w:val="es-ES" w:eastAsia="es-ES"/>
          <w14:ligatures w14:val="none"/>
        </w:rPr>
        <w:t xml:space="preserve">; y, (ii) presentar los medios probatorios que acrediten que gestionó el </w:t>
      </w:r>
      <w:r w:rsidR="006C4D9E" w:rsidRPr="005A3252">
        <w:rPr>
          <w:rFonts w:ascii="Arial Narrow" w:eastAsia="Times New Roman" w:hAnsi="Arial Narrow" w:cs="Arial"/>
          <w:color w:val="000000"/>
          <w:kern w:val="0"/>
          <w:lang w:val="es-ES" w:eastAsia="es-ES"/>
          <w14:ligatures w14:val="none"/>
        </w:rPr>
        <w:t xml:space="preserve">cobro </w:t>
      </w:r>
      <w:r w:rsidR="00EB0F4B" w:rsidRPr="005A3252">
        <w:rPr>
          <w:rFonts w:ascii="Arial Narrow" w:eastAsia="Times New Roman" w:hAnsi="Arial Narrow" w:cs="Arial"/>
          <w:color w:val="000000"/>
          <w:kern w:val="0"/>
          <w:lang w:val="es-ES" w:eastAsia="es-ES"/>
          <w14:ligatures w14:val="none"/>
        </w:rPr>
        <w:t xml:space="preserve">de las </w:t>
      </w:r>
      <w:r w:rsidR="00EB0F4B" w:rsidRPr="005A3252">
        <w:rPr>
          <w:rFonts w:ascii="Arial Narrow" w:eastAsia="Times New Roman" w:hAnsi="Arial Narrow" w:cs="Arial"/>
          <w:color w:val="000000"/>
          <w:kern w:val="0"/>
          <w:lang w:val="es-ES" w:eastAsia="es-ES"/>
          <w14:ligatures w14:val="none"/>
        </w:rPr>
        <w:lastRenderedPageBreak/>
        <w:t xml:space="preserve">primas ante el empleador </w:t>
      </w:r>
      <w:r w:rsidR="006C4D9E" w:rsidRPr="005A3252">
        <w:rPr>
          <w:rFonts w:ascii="Arial Narrow" w:eastAsia="Times New Roman" w:hAnsi="Arial Narrow" w:cs="Arial"/>
          <w:color w:val="000000"/>
          <w:kern w:val="0"/>
          <w:lang w:val="es-ES" w:eastAsia="es-ES"/>
          <w14:ligatures w14:val="none"/>
        </w:rPr>
        <w:t>del denunciante</w:t>
      </w:r>
      <w:r w:rsidR="00EB0F4B" w:rsidRPr="005A3252">
        <w:rPr>
          <w:rFonts w:ascii="Arial Narrow" w:eastAsia="Times New Roman" w:hAnsi="Arial Narrow" w:cs="Arial"/>
          <w:color w:val="000000"/>
          <w:kern w:val="0"/>
          <w:lang w:val="es-ES" w:eastAsia="es-ES"/>
          <w14:ligatures w14:val="none"/>
        </w:rPr>
        <w:t xml:space="preserve">; y, (iii) presentar un cronograma de pagos de las </w:t>
      </w:r>
      <w:r w:rsidR="00EB0F4B" w:rsidRPr="005A3252">
        <w:rPr>
          <w:rFonts w:ascii="Arial Narrow" w:eastAsia="Times New Roman" w:hAnsi="Arial Narrow" w:cs="Arial"/>
          <w:color w:val="000000"/>
          <w:kern w:val="0"/>
          <w:lang w:eastAsia="es-ES"/>
          <w14:ligatures w14:val="none"/>
        </w:rPr>
        <w:t>Pólizas 6161910135827 y Ν 6161910120660</w:t>
      </w:r>
      <w:r w:rsidR="00324AC7" w:rsidRPr="0026598E">
        <w:rPr>
          <w:rFonts w:ascii="Arial Narrow" w:eastAsia="Times New Roman" w:hAnsi="Arial Narrow" w:cs="Arial"/>
          <w:color w:val="000000"/>
          <w:kern w:val="0"/>
          <w:lang w:val="es-ES" w:eastAsia="es-ES"/>
          <w14:ligatures w14:val="none"/>
        </w:rPr>
        <w:t>.</w:t>
      </w:r>
    </w:p>
    <w:p w14:paraId="67FBA7CF" w14:textId="77777777" w:rsidR="00691A17" w:rsidRDefault="00691A17" w:rsidP="002B03E5">
      <w:pPr>
        <w:spacing w:after="0" w:line="240" w:lineRule="auto"/>
        <w:jc w:val="both"/>
        <w:rPr>
          <w:rFonts w:ascii="Arial Narrow" w:eastAsia="Times New Roman" w:hAnsi="Arial Narrow" w:cs="Arial"/>
          <w:color w:val="000000"/>
          <w:kern w:val="0"/>
          <w:lang w:val="es-ES" w:eastAsia="es-ES"/>
          <w14:ligatures w14:val="none"/>
        </w:rPr>
      </w:pPr>
    </w:p>
    <w:p w14:paraId="074F5869" w14:textId="0F4D3380" w:rsidR="00691A17" w:rsidRPr="0026598E" w:rsidRDefault="00691A17"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bCs/>
        </w:rPr>
        <w:t>Comité de Administración del Fondo de Asistencia y Estimulo de los Trabajadores del Sector Educación</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B0F4B" w:rsidRPr="005A3252">
        <w:rPr>
          <w:rFonts w:ascii="Arial Narrow" w:eastAsia="Times New Roman" w:hAnsi="Arial Narrow" w:cs="Arial"/>
          <w:color w:val="000000"/>
          <w:kern w:val="0"/>
          <w:lang w:val="es-ES" w:eastAsia="es-ES"/>
          <w14:ligatures w14:val="none"/>
        </w:rPr>
        <w:t xml:space="preserve">(i) presentar una copia completa, legible y debidamente suscrita de las </w:t>
      </w:r>
      <w:r w:rsidR="00EB0F4B" w:rsidRPr="005A3252">
        <w:rPr>
          <w:rFonts w:ascii="Arial Narrow" w:eastAsia="Times New Roman" w:hAnsi="Arial Narrow" w:cs="Arial"/>
          <w:color w:val="000000"/>
          <w:kern w:val="0"/>
          <w:lang w:eastAsia="es-ES"/>
          <w14:ligatures w14:val="none"/>
        </w:rPr>
        <w:t>Pólizas 6161910135827 y Ν 6161910120660</w:t>
      </w:r>
      <w:r w:rsidR="00EB0F4B" w:rsidRPr="005A3252">
        <w:rPr>
          <w:rFonts w:ascii="Arial Narrow" w:eastAsia="Times New Roman" w:hAnsi="Arial Narrow" w:cs="Arial"/>
          <w:color w:val="000000"/>
          <w:kern w:val="0"/>
          <w:lang w:val="es-ES" w:eastAsia="es-ES"/>
          <w14:ligatures w14:val="none"/>
        </w:rPr>
        <w:t xml:space="preserve">; y, (ii) </w:t>
      </w:r>
      <w:r w:rsidR="006C4D9E" w:rsidRPr="005A3252">
        <w:rPr>
          <w:rFonts w:ascii="Arial Narrow" w:eastAsia="Times New Roman" w:hAnsi="Arial Narrow" w:cs="Arial"/>
          <w:color w:val="000000"/>
          <w:kern w:val="0"/>
          <w:lang w:val="es-ES" w:eastAsia="es-ES"/>
          <w14:ligatures w14:val="none"/>
        </w:rPr>
        <w:t xml:space="preserve">señalar su actuación en relación a las </w:t>
      </w:r>
      <w:r w:rsidR="006C4D9E" w:rsidRPr="005A3252">
        <w:rPr>
          <w:rFonts w:ascii="Arial Narrow" w:eastAsia="Times New Roman" w:hAnsi="Arial Narrow" w:cs="Arial"/>
          <w:color w:val="000000"/>
          <w:kern w:val="0"/>
          <w:lang w:eastAsia="es-ES"/>
          <w14:ligatures w14:val="none"/>
        </w:rPr>
        <w:t>Pólizas 6161910135827 y Ν 6161910120660</w:t>
      </w:r>
      <w:r w:rsidR="006C4D9E">
        <w:rPr>
          <w:rFonts w:ascii="Arial Narrow" w:eastAsia="Times New Roman" w:hAnsi="Arial Narrow" w:cs="Arial"/>
          <w:color w:val="000000"/>
          <w:kern w:val="0"/>
          <w:lang w:eastAsia="es-ES"/>
          <w14:ligatures w14:val="none"/>
        </w:rPr>
        <w:t>.</w:t>
      </w:r>
    </w:p>
    <w:p w14:paraId="19BA471B" w14:textId="77777777" w:rsidR="00A17912" w:rsidRPr="0026598E" w:rsidRDefault="00A17912" w:rsidP="002B03E5">
      <w:pPr>
        <w:spacing w:after="0" w:line="240" w:lineRule="auto"/>
        <w:jc w:val="both"/>
        <w:rPr>
          <w:rFonts w:ascii="Arial Narrow" w:eastAsia="Arial Narrow" w:hAnsi="Arial Narrow" w:cs="Arial Narrow"/>
          <w:b/>
          <w:color w:val="000000"/>
          <w:kern w:val="0"/>
          <w:lang w:val="es-ES" w:eastAsia="es-PE"/>
          <w14:ligatures w14:val="none"/>
        </w:rPr>
      </w:pPr>
    </w:p>
    <w:p w14:paraId="5A49EAA8" w14:textId="4F5A6A75" w:rsidR="00AB3A58" w:rsidRPr="0026598E" w:rsidRDefault="00AE0331" w:rsidP="002B03E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71AA83B" w:rsidR="00AB3A58" w:rsidRPr="0026598E" w:rsidRDefault="00AE0331" w:rsidP="002B03E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B03E5">
      <w:pPr>
        <w:suppressAutoHyphens/>
        <w:spacing w:after="0" w:line="240" w:lineRule="auto"/>
        <w:jc w:val="both"/>
        <w:rPr>
          <w:rFonts w:ascii="Arial Narrow" w:eastAsia="Calibri" w:hAnsi="Arial Narrow" w:cs="Arial"/>
          <w:kern w:val="0"/>
          <w:u w:val="single"/>
          <w14:ligatures w14:val="none"/>
        </w:rPr>
      </w:pPr>
    </w:p>
    <w:p w14:paraId="24D59AD6" w14:textId="6919A9BA" w:rsidR="00B612B4" w:rsidRPr="00B612B4" w:rsidRDefault="00691A17" w:rsidP="002B03E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2B03E5">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179DD664" w:rsidR="00B612B4" w:rsidRPr="00A67ADF" w:rsidRDefault="00B612B4" w:rsidP="002B03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E033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40E3">
        <w:rPr>
          <w:rFonts w:ascii="Arial Narrow" w:hAnsi="Arial Narrow" w:cs="Arial"/>
          <w:bCs/>
          <w:spacing w:val="-3"/>
          <w:kern w:val="0"/>
          <w14:ligatures w14:val="none"/>
        </w:rPr>
        <w:t/>
      </w:r>
      <w:r w:rsidR="003E40E3" w:rsidRPr="003E40E3">
        <w:rPr>
          <w:rFonts w:ascii="Arial Narrow" w:hAnsi="Arial Narrow" w:cs="Arial"/>
          <w:bCs/>
          <w:spacing w:val="-3"/>
          <w:kern w:val="0"/>
          <w14:ligatures w14:val="none"/>
        </w:rPr>
        <w:t xml:space="preserve"/>
      </w:r>
      <w:r w:rsidR="003E40E3" w:rsidRPr="001527F0">
        <w:rPr>
          <w:rFonts w:ascii="Arial Narrow" w:hAnsi="Arial Narrow" w:cs="Arial"/>
          <w:bCs/>
          <w:spacing w:val="-3"/>
          <w:kern w:val="0"/>
          <w14:ligatures w14:val="none"/>
        </w:rPr>
        <w:t/>
      </w:r>
      <w:r w:rsidRPr="001527F0">
        <w:rPr>
          <w:rFonts w:ascii="Arial Narrow" w:hAnsi="Arial Narrow" w:cs="Arial"/>
          <w:bCs/>
          <w:spacing w:val="-3"/>
          <w:kern w:val="0"/>
          <w14:ligatures w14:val="none"/>
        </w:rPr>
        <w:t xml:space="preserve"/>
      </w:r>
      <w:r w:rsidR="002B03E5" w:rsidRPr="001527F0">
        <w:rPr>
          <w:rFonts w:ascii="Arial Narrow" w:hAnsi="Arial Narrow" w:cs="Arial"/>
          <w:bCs/>
          <w:spacing w:val="-3"/>
          <w:kern w:val="0"/>
          <w14:ligatures w14:val="none"/>
        </w:rPr>
        <w:t/>
      </w:r>
      <w:r w:rsidR="003E40E3" w:rsidRPr="001527F0">
        <w:rPr>
          <w:rFonts w:ascii="Arial Narrow" w:hAnsi="Arial Narrow" w:cs="Arial"/>
          <w:bCs/>
          <w:spacing w:val="-3"/>
          <w:kern w:val="0"/>
          <w14:ligatures w14:val="none"/>
        </w:rPr>
        <w:t xml:space="preserve"/>
      </w:r>
      <w:r w:rsidRPr="001527F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432486BF" w14:textId="77777777" w:rsidR="00B612B4" w:rsidRPr="00A67ADF" w:rsidRDefault="00B612B4" w:rsidP="002B03E5">
      <w:pPr>
        <w:suppressAutoHyphens/>
        <w:spacing w:after="0" w:line="240" w:lineRule="auto"/>
        <w:jc w:val="both"/>
        <w:rPr>
          <w:rFonts w:ascii="Arial Narrow" w:hAnsi="Arial Narrow" w:cs="Arial"/>
        </w:rPr>
      </w:pPr>
    </w:p>
    <w:p w14:paraId="356CAA7F" w14:textId="5E1FEBEA" w:rsidR="00B612B4" w:rsidRPr="006C4D9E" w:rsidRDefault="00B612B4" w:rsidP="006C4D9E">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sidR="00AE033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A4045">
        <w:rPr>
          <w:rFonts w:ascii="Arial Narrow" w:hAnsi="Arial Narrow"/>
          <w:color w:val="000000"/>
        </w:rPr>
        <w:t xml:space="preserve">requerir a </w:t>
      </w:r>
      <w:r w:rsidRPr="001A4045">
        <w:rPr>
          <w:rFonts w:ascii="Arial Narrow" w:eastAsia="Arial Narrow" w:hAnsi="Arial Narrow" w:cs="Arial Narrow"/>
          <w:bCs/>
        </w:rPr>
        <w:t>Mapfre Perú Compañía de Seguros y Reaseguros S.A.</w:t>
      </w:r>
      <w:r w:rsidR="001527F0" w:rsidRPr="001A4045">
        <w:rPr>
          <w:rFonts w:ascii="Arial Narrow" w:eastAsia="Arial Narrow" w:hAnsi="Arial Narrow" w:cs="Arial Narrow"/>
          <w:bCs/>
        </w:rPr>
        <w:t xml:space="preserve"> y el Comité de Administración del Fondo de Asistencia y Estimulo de los Trabajadores del Sector Educación </w:t>
      </w:r>
      <w:r w:rsidRPr="001A4045">
        <w:rPr>
          <w:rFonts w:ascii="Arial Narrow" w:hAnsi="Arial Narrow"/>
          <w:shd w:val="clear" w:color="auto" w:fill="FFFFFF"/>
        </w:rPr>
        <w:t xml:space="preserve">para que </w:t>
      </w:r>
      <w:r w:rsidRPr="001A4045">
        <w:rPr>
          <w:rFonts w:ascii="Arial Narrow" w:eastAsia="Calibri" w:hAnsi="Arial Narrow"/>
        </w:rPr>
        <w:t>efectúe</w:t>
      </w:r>
      <w:r w:rsidR="001527F0" w:rsidRPr="001A4045">
        <w:rPr>
          <w:rFonts w:ascii="Arial Narrow" w:eastAsia="Calibri" w:hAnsi="Arial Narrow"/>
        </w:rPr>
        <w:t>n</w:t>
      </w:r>
      <w:r w:rsidRPr="001A4045">
        <w:rPr>
          <w:rFonts w:ascii="Arial Narrow" w:eastAsia="Calibri" w:hAnsi="Arial Narrow"/>
        </w:rPr>
        <w:t xml:space="preserve"> el acuse de recibo mediante la confirmación de recepción de la notificación remitida por este despacho a su</w:t>
      </w:r>
      <w:r w:rsidR="001A4045" w:rsidRPr="001A4045">
        <w:rPr>
          <w:rFonts w:ascii="Arial Narrow" w:eastAsia="Calibri" w:hAnsi="Arial Narrow"/>
        </w:rPr>
        <w:t>s</w:t>
      </w:r>
      <w:r w:rsidRPr="001A4045">
        <w:rPr>
          <w:rFonts w:ascii="Arial Narrow" w:eastAsia="Calibri" w:hAnsi="Arial Narrow"/>
        </w:rPr>
        <w:t xml:space="preserve"> Casilla</w:t>
      </w:r>
      <w:r w:rsidR="001A4045" w:rsidRPr="001A4045">
        <w:rPr>
          <w:rFonts w:ascii="Arial Narrow" w:eastAsia="Calibri" w:hAnsi="Arial Narrow"/>
        </w:rPr>
        <w:t>s</w:t>
      </w:r>
      <w:r w:rsidRPr="001A4045">
        <w:rPr>
          <w:rFonts w:ascii="Arial Narrow" w:eastAsia="Calibri" w:hAnsi="Arial Narrow"/>
        </w:rPr>
        <w:t xml:space="preserve"> Electrónica</w:t>
      </w:r>
      <w:r w:rsidR="001A4045" w:rsidRPr="001A4045">
        <w:rPr>
          <w:rFonts w:ascii="Arial Narrow" w:eastAsia="Calibri" w:hAnsi="Arial Narrow"/>
        </w:rPr>
        <w:t>s</w:t>
      </w:r>
      <w:r w:rsidRPr="001A4045">
        <w:rPr>
          <w:rFonts w:ascii="Arial Narrow" w:eastAsia="Calibri" w:hAnsi="Arial Narrow"/>
        </w:rPr>
        <w:t>, dentro de los cinco (5) primeros días hábiles siguientes a la fecha en que recibe</w:t>
      </w:r>
      <w:r w:rsidR="001A4045" w:rsidRPr="001A4045">
        <w:rPr>
          <w:rFonts w:ascii="Arial Narrow" w:eastAsia="Calibri" w:hAnsi="Arial Narrow"/>
        </w:rPr>
        <w:t>n</w:t>
      </w:r>
      <w:r w:rsidRPr="001A4045">
        <w:rPr>
          <w:rFonts w:ascii="Arial Narrow" w:eastAsia="Calibri" w:hAnsi="Arial Narrow"/>
        </w:rPr>
        <w:t xml:space="preserve"> la notificación.</w:t>
      </w:r>
    </w:p>
    <w:bookmarkEnd w:id="0"/>
    <w:p w14:paraId="64EBEC4C" w14:textId="77777777" w:rsidR="00953CC3" w:rsidRDefault="00953CC3" w:rsidP="002B03E5">
      <w:pPr>
        <w:spacing w:after="0" w:line="240" w:lineRule="auto"/>
        <w:jc w:val="both"/>
        <w:rPr>
          <w:rFonts w:ascii="Arial Narrow" w:eastAsia="Arial Narrow" w:hAnsi="Arial Narrow" w:cs="Arial Narrow"/>
          <w:b/>
          <w:color w:val="000000"/>
          <w:kern w:val="0"/>
          <w:lang w:eastAsia="es-PE"/>
          <w14:ligatures w14:val="none"/>
        </w:rPr>
      </w:pPr>
    </w:p>
    <w:p w14:paraId="3CB5BF2F"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3F9E662E"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6003A259" w14:textId="77777777" w:rsidR="006C4D9E" w:rsidRPr="0026598E" w:rsidRDefault="006C4D9E" w:rsidP="002B03E5">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A8D1D73" w14:textId="0678229A" w:rsidR="00EE4AAB" w:rsidRPr="006C4D9E" w:rsidRDefault="00EE4AAB" w:rsidP="006C4D9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B9A1116" w14:textId="428C1704" w:rsidR="001B5674" w:rsidRPr="00843FBB" w:rsidRDefault="00EE4AAB" w:rsidP="002B03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Publicado</w:t>
      </w:r>
      <w:r w:rsidRPr="002B03E5">
        <w:rPr>
          <w:rFonts w:ascii="Arial Narrow" w:hAnsi="Arial Narrow" w:cs="Arial"/>
          <w:b/>
          <w:sz w:val="16"/>
          <w:szCs w:val="16"/>
        </w:rPr>
        <w:t xml:space="preserve"> </w:t>
      </w:r>
      <w:r w:rsidRPr="002B03E5">
        <w:rPr>
          <w:rFonts w:ascii="Arial Narrow" w:hAnsi="Arial Narrow" w:cs="Arial"/>
          <w:sz w:val="16"/>
          <w:szCs w:val="16"/>
        </w:rPr>
        <w:t xml:space="preserve">el 2 de setiembre de 2010 en el Diario Oficial El Peruano, vigente desde el 2 de octubre de 2010 y modificado por Decreto Legislativo 1308.</w:t>
      </w:r>
    </w:p>
    <w:p w14:paraId="4670D853" w14:textId="77777777" w:rsidR="00D46542" w:rsidRPr="002B03E5" w:rsidRDefault="00D46542" w:rsidP="002B03E5">
      <w:pPr>
        <w:pStyle w:val="Textonotapie"/>
        <w:ind w:left="567" w:hanging="567"/>
        <w:jc w:val="both"/>
        <w:rPr>
          <w:rFonts w:ascii="Arial Narrow" w:hAnsi="Arial Narrow" w:cs="Arial"/>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6FBE725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sz w:val="16"/>
          <w:szCs w:val="16"/>
        </w:rPr>
        <w:tab/>
      </w:r>
      <w:r w:rsidRPr="002B03E5">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b/>
          <w:bCs/>
          <w:sz w:val="16"/>
          <w:szCs w:val="16"/>
        </w:rPr>
        <w:tab/>
        <w:t>Artículo 27.-</w:t>
      </w:r>
      <w:r w:rsidRPr="002B03E5">
        <w:rPr>
          <w:rFonts w:ascii="Arial Narrow" w:eastAsia="Arial Narrow" w:hAnsi="Arial Narrow" w:cs="Arial"/>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hAnsi="Arial Narrow"/>
          <w:sz w:val="16"/>
          <w:szCs w:val="16"/>
          <w:vertAlign w:val="superscript"/>
        </w:rPr>
        <w:footnoteRef/>
      </w:r>
      <w:r w:rsidRPr="002B03E5">
        <w:rPr>
          <w:rFonts w:ascii="Arial Narrow" w:hAnsi="Arial Narrow"/>
          <w:sz w:val="16"/>
          <w:szCs w:val="16"/>
        </w:rPr>
        <w:t xml:space="preserve"> </w:t>
      </w:r>
      <w:r w:rsidRPr="002B03E5">
        <w:rPr>
          <w:rFonts w:ascii="Arial Narrow" w:hAnsi="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2B03E5" w:rsidRDefault="00843FBB" w:rsidP="002B03E5">
      <w:pPr>
        <w:pStyle w:val="Textonotapie"/>
        <w:ind w:left="567" w:right="-1"/>
        <w:jc w:val="both"/>
        <w:rPr>
          <w:rFonts w:ascii="Arial Narrow" w:eastAsia="Arial Narrow" w:hAnsi="Arial Narrow" w:cs="Arial Narrow"/>
          <w:sz w:val="16"/>
          <w:szCs w:val="16"/>
        </w:rPr>
      </w:pP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2B03E5" w:rsidRDefault="00843FBB" w:rsidP="002B03E5">
      <w:pPr>
        <w:pStyle w:val="Textonotapie"/>
        <w:jc w:val="both"/>
        <w:rPr>
          <w:rFonts w:ascii="Arial Narrow" w:hAnsi="Arial Narrow"/>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004F1373" w:rsidRPr="002B03E5">
        <w:rPr>
          <w:rFonts w:ascii="Arial Narrow" w:eastAsia="Arial Narrow" w:hAnsi="Arial Narrow" w:cs="Arial"/>
          <w:b/>
          <w:bCs/>
          <w:sz w:val="16"/>
          <w:szCs w:val="16"/>
        </w:rPr>
        <w:t>LEY SOBRE FACULTADES, NORMAS Y ORGANIZACIÓN DEL INDECOPI, APROBADA POR DECRETO LEGISLATIVO 807 Artículo 24.-</w:t>
      </w:r>
      <w:r w:rsidR="004F1373" w:rsidRPr="002B03E5">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0653327F" w14:textId="3C33814F" w:rsidR="0053692B"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B03E5" w:rsidRDefault="00AB3A58" w:rsidP="002B03E5">
      <w:pPr>
        <w:pStyle w:val="Textonotapie"/>
        <w:ind w:left="567" w:hanging="567"/>
        <w:jc w:val="both"/>
        <w:rPr>
          <w:rFonts w:ascii="Arial Narrow" w:hAnsi="Arial Narrow" w:cs="Arial"/>
          <w:sz w:val="16"/>
          <w:szCs w:val="16"/>
        </w:rPr>
      </w:pPr>
    </w:p>
  </w:footnote>
  <w:footnote w:id="6">
    <w:p w14:paraId="4C19AD81" w14:textId="77777777"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hAnsi="Arial Narrow" w:cs="Arial"/>
          <w:b/>
          <w:bCs/>
          <w:sz w:val="16"/>
          <w:szCs w:val="16"/>
        </w:rPr>
      </w:pPr>
      <w:r w:rsidRPr="002B03E5">
        <w:rPr>
          <w:rFonts w:ascii="Arial Narrow" w:hAnsi="Arial Narrow" w:cs="Arial"/>
          <w:sz w:val="16"/>
          <w:szCs w:val="16"/>
        </w:rPr>
        <w:tab/>
      </w:r>
      <w:r w:rsidRPr="002B03E5">
        <w:rPr>
          <w:rFonts w:ascii="Arial Narrow" w:hAnsi="Arial Narrow" w:cs="Arial"/>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2633AD7C" w14:textId="77777777" w:rsidR="00AB3A58" w:rsidRPr="002B03E5" w:rsidRDefault="00AB3A58" w:rsidP="002B03E5">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B03E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B03E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B03E5" w:rsidRDefault="00AB3A58" w:rsidP="002B03E5">
      <w:pPr>
        <w:spacing w:after="0" w:line="240" w:lineRule="auto"/>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vertAlign w:val="superscript"/>
        </w:rPr>
        <w:t xml:space="preserve"> </w:t>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w:t>
      </w:r>
    </w:p>
  </w:footnote>
  <w:footnote w:id="8">
    <w:p w14:paraId="63316547"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Las medidas correctivas complementarias pueden dictarse de oficio o a pedido de parte.</w:t>
      </w:r>
    </w:p>
    <w:p w14:paraId="63AE64DF" w14:textId="77777777" w:rsidR="00B2526D" w:rsidRPr="002B03E5" w:rsidRDefault="00B2526D" w:rsidP="002B03E5">
      <w:pPr>
        <w:spacing w:after="0" w:line="240" w:lineRule="auto"/>
        <w:ind w:left="567" w:hanging="567"/>
        <w:jc w:val="both"/>
        <w:rPr>
          <w:rFonts w:ascii="Arial Narrow" w:hAnsi="Arial Narrow" w:cs="Arial"/>
          <w:sz w:val="16"/>
          <w:szCs w:val="16"/>
        </w:rPr>
      </w:pPr>
    </w:p>
    <w:p w14:paraId="3460BC85" w14:textId="77777777" w:rsidR="00B2526D" w:rsidRPr="002B03E5" w:rsidRDefault="00B2526D" w:rsidP="002B03E5">
      <w:pPr>
        <w:spacing w:after="0" w:line="240" w:lineRule="auto"/>
        <w:ind w:left="567" w:hanging="567"/>
        <w:jc w:val="both"/>
        <w:rPr>
          <w:rFonts w:ascii="Arial Narrow" w:hAnsi="Arial Narrow" w:cs="Arial"/>
          <w:sz w:val="16"/>
          <w:szCs w:val="16"/>
        </w:rPr>
      </w:pPr>
      <w:r w:rsidRPr="002B03E5">
        <w:rPr>
          <w:rFonts w:ascii="Arial Narrow" w:eastAsia="Arial Narrow" w:hAnsi="Arial Narrow" w:cs="Arial"/>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w:sz w:val="16"/>
          <w:szCs w:val="16"/>
        </w:rPr>
      </w:pPr>
      <w:r w:rsidRPr="002B03E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Pagar los gastos incurridos por el consumidor para mitigar las consecuencias de la infracción administrativa.</w:t>
      </w:r>
    </w:p>
    <w:p w14:paraId="4F52162C"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hAnsi="Arial Narrow" w:cs="Arial"/>
          <w:sz w:val="16"/>
          <w:szCs w:val="16"/>
        </w:rPr>
      </w:pPr>
      <w:r w:rsidRPr="002B03E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p w14:paraId="6AA36F70" w14:textId="77777777" w:rsidR="00B2526D" w:rsidRPr="002B03E5" w:rsidRDefault="00B2526D" w:rsidP="002B03E5">
      <w:pPr>
        <w:spacing w:after="0" w:line="240" w:lineRule="auto"/>
        <w:ind w:left="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B03E5" w:rsidRDefault="00AB3A58" w:rsidP="002B03E5">
      <w:pPr>
        <w:pStyle w:val="Textonotapie"/>
        <w:tabs>
          <w:tab w:val="left" w:pos="567"/>
        </w:tabs>
        <w:ind w:left="567" w:hanging="567"/>
        <w:jc w:val="both"/>
        <w:rPr>
          <w:rFonts w:ascii="Arial Narrow" w:hAnsi="Arial Narrow" w:cs="Arial"/>
          <w:b/>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w:sz w:val="16"/>
          <w:szCs w:val="16"/>
        </w:rPr>
      </w:pPr>
      <w:r w:rsidRPr="002B03E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B03E5" w:rsidRDefault="00AB3A58" w:rsidP="002B03E5">
      <w:pPr>
        <w:pStyle w:val="Textonotapie"/>
        <w:jc w:val="both"/>
        <w:rPr>
          <w:rFonts w:ascii="Arial Narrow" w:hAnsi="Arial Narrow" w:cs="Arial"/>
          <w:sz w:val="16"/>
          <w:szCs w:val="16"/>
        </w:rPr>
      </w:pPr>
    </w:p>
  </w:footnote>
  <w:footnote w:id="10">
    <w:p w14:paraId="5D94218B" w14:textId="2C5283D1" w:rsidR="00AB3A58" w:rsidRPr="002B03E5" w:rsidRDefault="00AB3A58" w:rsidP="002B03E5">
      <w:pPr>
        <w:autoSpaceDE w:val="0"/>
        <w:autoSpaceDN w:val="0"/>
        <w:adjustRightInd w:val="0"/>
        <w:spacing w:after="0" w:line="240" w:lineRule="auto"/>
        <w:ind w:left="567" w:hanging="567"/>
        <w:jc w:val="both"/>
        <w:rPr>
          <w:rFonts w:ascii="Arial Narrow" w:hAnsi="Arial Narrow" w:cs="Arial"/>
          <w:b/>
          <w:bCs/>
          <w:sz w:val="16"/>
          <w:szCs w:val="16"/>
        </w:rPr>
      </w:pPr>
      <w:r w:rsidRPr="002B03E5">
        <w:rPr>
          <w:rStyle w:val="Refdenotaalpie"/>
          <w:rFonts w:ascii="Arial Narrow" w:hAnsi="Arial Narrow" w:cs="Arial"/>
          <w:b/>
          <w:bCs/>
          <w:sz w:val="16"/>
          <w:szCs w:val="16"/>
          <w:vertAlign w:val="superscript"/>
        </w:rPr>
        <w:footnoteRef/>
      </w:r>
      <w:r w:rsidRPr="002B03E5">
        <w:rPr>
          <w:rFonts w:ascii="Arial Narrow" w:hAnsi="Arial Narrow" w:cs="Arial"/>
          <w:b/>
          <w:bCs/>
          <w:sz w:val="16"/>
          <w:szCs w:val="16"/>
        </w:rPr>
        <w:t xml:space="preserve"> </w:t>
      </w:r>
      <w:r w:rsidRPr="002B03E5">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hAnsi="Arial Narrow" w:cs="Arial"/>
          <w:bCs/>
          <w:sz w:val="16"/>
          <w:szCs w:val="16"/>
        </w:rPr>
      </w:pPr>
      <w:r w:rsidRPr="002B03E5">
        <w:rPr>
          <w:rFonts w:ascii="Arial Narrow" w:hAnsi="Arial Narrow" w:cs="Arial"/>
          <w:b/>
          <w:sz w:val="16"/>
          <w:szCs w:val="16"/>
        </w:rPr>
        <w:t xml:space="preserve">Artículo 29.- </w:t>
      </w:r>
      <w:r w:rsidRPr="002B03E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B03E5" w:rsidRDefault="00AB3A58" w:rsidP="002B03E5">
      <w:pPr>
        <w:pStyle w:val="NormalWeb"/>
        <w:spacing w:after="0" w:line="240" w:lineRule="auto"/>
        <w:ind w:left="567"/>
        <w:jc w:val="both"/>
        <w:rPr>
          <w:rFonts w:ascii="Arial Narrow" w:hAnsi="Arial Narrow" w:cs="Arial"/>
          <w:sz w:val="16"/>
          <w:szCs w:val="16"/>
        </w:rPr>
      </w:pPr>
    </w:p>
  </w:footnote>
  <w:footnote w:id="11">
    <w:p w14:paraId="06665152" w14:textId="77777777" w:rsidR="00B612B4" w:rsidRPr="002B03E5" w:rsidRDefault="00B612B4"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hAnsi="Arial Narrow" w:cs="Arial"/>
          <w:b/>
          <w:bCs/>
          <w:sz w:val="16"/>
          <w:szCs w:val="16"/>
        </w:rPr>
      </w:pPr>
      <w:r w:rsidRPr="002B03E5">
        <w:rPr>
          <w:rFonts w:ascii="Arial Narrow" w:hAnsi="Arial Narrow" w:cs="Arial"/>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hAnsi="Arial Narrow" w:cs="Arial"/>
          <w:sz w:val="16"/>
          <w:szCs w:val="16"/>
        </w:rPr>
      </w:pPr>
      <w:r w:rsidRPr="002B03E5">
        <w:rPr>
          <w:rFonts w:ascii="Arial Narrow" w:hAnsi="Arial Narrow" w:cs="Arial"/>
          <w:sz w:val="16"/>
          <w:szCs w:val="16"/>
        </w:rPr>
        <w:t xml:space="preserve">20.4. </w:t>
      </w:r>
      <w:r w:rsidRPr="002B03E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2B03E5" w:rsidRDefault="00B612B4" w:rsidP="002B03E5">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