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0A272848" w:rsidR="00991970" w:rsidRPr="000E013D" w:rsidRDefault="00991970" w:rsidP="00C32BA5">
      <w:pPr>
        <w:tabs>
          <w:tab w:val="left" w:pos="1701"/>
        </w:tabs>
        <w:spacing w:after="0" w:line="240" w:lineRule="auto"/>
        <w:jc w:val="both"/>
        <w:rPr>
          <w:rFonts w:ascii="Arial Narrow" w:eastAsia="Times New Roman" w:hAnsi="Arial Narrow" w:cs="Arial"/>
          <w:b/>
          <w:bCs/>
          <w:lang w:eastAsia="es-PE"/>
        </w:rPr>
      </w:pPr>
      <w:bookmarkStart w:id="0" w:name="_Hlk169018689"/>
      <w:r w:rsidRPr="000E013D">
        <w:rPr>
          <w:rFonts w:ascii="Arial Narrow" w:eastAsia="Arial Narrow" w:hAnsi="Arial Narrow" w:cs="Arial"/>
          <w:b/>
          <w:bCs/>
          <w:lang w:eastAsia="es-PE"/>
        </w:rPr>
        <w:t xml:space="preserve">EXPEDIENTE </w:t>
      </w:r>
      <w:r w:rsidRPr="000E013D">
        <w:rPr>
          <w:rFonts w:ascii="Arial Narrow" w:hAnsi="Arial Narrow"/>
        </w:rPr>
        <w:tab/>
      </w:r>
      <w:r w:rsidRPr="000E013D">
        <w:rPr>
          <w:rFonts w:ascii="Arial Narrow" w:eastAsia="Arial Narrow" w:hAnsi="Arial Narrow" w:cs="Arial"/>
          <w:b/>
          <w:bCs/>
          <w:lang w:eastAsia="es-PE"/>
        </w:rPr>
        <w:t>:</w:t>
      </w:r>
      <w:r w:rsidRPr="000E013D">
        <w:rPr>
          <w:rFonts w:ascii="Arial Narrow" w:hAnsi="Arial Narrow"/>
        </w:rPr>
        <w:tab/>
      </w:r>
      <w:r w:rsidR="00525A8B">
        <w:rPr>
          <w:rFonts w:ascii="Arial Narrow" w:hAnsi="Arial Narrow"/>
          <w:b/>
          <w:bCs/>
        </w:rPr>
        <w:t>2566</w:t>
      </w:r>
      <w:r w:rsidR="00734B20">
        <w:rPr>
          <w:rFonts w:ascii="Arial Narrow" w:hAnsi="Arial Narrow"/>
          <w:b/>
          <w:bCs/>
        </w:rPr>
        <w:t>-</w:t>
      </w:r>
      <w:r w:rsidR="00F46C5C" w:rsidRPr="000E013D">
        <w:rPr>
          <w:rFonts w:ascii="Arial Narrow" w:hAnsi="Arial Narrow"/>
          <w:b/>
          <w:bCs/>
        </w:rPr>
        <w:t>202</w:t>
      </w:r>
      <w:r w:rsidR="002B1B0B">
        <w:rPr>
          <w:rFonts w:ascii="Arial Narrow" w:hAnsi="Arial Narrow"/>
          <w:b/>
          <w:bCs/>
        </w:rPr>
        <w:t>4</w:t>
      </w:r>
      <w:r w:rsidR="003425FE" w:rsidRPr="000E013D">
        <w:rPr>
          <w:rFonts w:ascii="Arial Narrow" w:hAnsi="Arial Narrow"/>
          <w:b/>
          <w:bCs/>
        </w:rPr>
        <w:t>/CC1</w:t>
      </w:r>
    </w:p>
    <w:p w14:paraId="7492C1C9" w14: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DENUNCIANTE</w:t>
        <w:tab/>
        <w:t>:</w:t>
        <w:tab/>
        <w:t xml:space="preserve">[DENUNCIANTE] (SEÑORA [APELLIDO])</w:t>
      </w:r>
    </w:p>
    <w:p w14:paraId="5ED58CA0" w14: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sidR="00C73C7C">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525A8B">
        <w:rPr>
          <w:rFonts w:ascii="Arial Narrow" w:eastAsia="Arial Narrow" w:hAnsi="Arial Narrow" w:cs="Arial"/>
          <w:b/>
          <w:bCs/>
          <w:lang w:eastAsia="es-PE"/>
        </w:rPr>
        <w:t>MAPFRE PER</w:t>
      </w:r>
      <w:r w:rsidR="00C32BA5">
        <w:rPr>
          <w:rFonts w:ascii="Arial Narrow" w:eastAsia="Arial Narrow" w:hAnsi="Arial Narrow" w:cs="Arial"/>
          <w:b/>
          <w:bCs/>
          <w:lang w:eastAsia="es-PE"/>
        </w:rPr>
        <w:t>Ú</w:t>
      </w:r>
      <w:r w:rsidR="00525A8B">
        <w:rPr>
          <w:rFonts w:ascii="Arial Narrow" w:eastAsia="Arial Narrow" w:hAnsi="Arial Narrow" w:cs="Arial"/>
          <w:b/>
          <w:bCs/>
          <w:lang w:eastAsia="es-PE"/>
        </w:rPr>
        <w:t xml:space="preserve"> COMPAÑÍA DE SEGUROS Y REASEGUROS</w:t>
      </w:r>
      <w:r w:rsidR="00C32BA5">
        <w:rPr>
          <w:rFonts w:ascii="Arial Narrow" w:eastAsia="Arial Narrow" w:hAnsi="Arial Narrow" w:cs="Arial"/>
          <w:b/>
          <w:bCs/>
          <w:lang w:eastAsia="es-PE"/>
        </w:rPr>
        <w:t xml:space="preserve"> S.A.</w:t>
      </w:r>
      <w:r w:rsidR="00525A8B">
        <w:rPr>
          <w:rFonts w:ascii="Arial Narrow" w:eastAsia="Arial Narrow" w:hAnsi="Arial Narrow" w:cs="Arial"/>
          <w:b/>
          <w:bCs/>
          <w:lang w:eastAsia="es-PE"/>
        </w:rPr>
        <w:t xml:space="preserve"> (MAPFRE)</w:t>
      </w:r>
    </w:p>
    <w:p w14:paraId="6DA59050" w14: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00C73C7C">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41D7B0D0" w14: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0E013D">
        <w:rPr>
          <w:rFonts w:ascii="Arial Narrow" w:eastAsia="Arial Narrow" w:hAnsi="Arial Narrow" w:cs="Arial"/>
          <w:b/>
          <w:bCs/>
          <w:lang w:eastAsia="es-PE"/>
        </w:rPr>
        <w:t>REQUERIMIENTO DE INFORMACIÓN</w:t>
      </w:r>
    </w:p>
    <w:p w14:paraId="2D115A51" w14: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0E013D">
        <w:rPr>
          <w:rFonts w:ascii="Arial Narrow" w:eastAsia="Arial Narrow" w:hAnsi="Arial Narrow" w:cs="Arial"/>
          <w:b/>
          <w:bCs/>
          <w:lang w:eastAsia="es-PE"/>
        </w:rPr>
        <w:t>:</w:t>
      </w:r>
      <w:r w:rsidRPr="000E013D">
        <w:rPr>
          <w:rFonts w:ascii="Arial Narrow" w:hAnsi="Arial Narrow"/>
          <w:b/>
          <w:bCs/>
        </w:rPr>
        <w:tab/>
      </w:r>
      <w:r w:rsidR="00125AFF">
        <w:rPr>
          <w:rFonts w:ascii="Arial Narrow" w:hAnsi="Arial Narrow"/>
          <w:b/>
          <w:bCs/>
        </w:rPr>
        <w:t>1</w:t>
      </w:r>
    </w:p>
    <w:bookmarkEnd w:id="0"/>
    <w:p w14:paraId="56902C09" w14:textId="31762B78" w:rsidR="001D4D2D" w:rsidRPr="000E013D" w:rsidRDefault="001D4D2D" w:rsidP="00C32BA5">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07746D28" w:rsidR="001F13EB" w:rsidRPr="00C5598D" w:rsidRDefault="00CC4F3E" w:rsidP="00C32BA5">
      <w:pPr>
        <w:shd w:val="clear" w:color="auto" w:fill="FFFFFF" w:themeFill="background1"/>
        <w:spacing w:after="0" w:line="240" w:lineRule="auto"/>
        <w:rPr>
          <w:rFonts w:ascii="Arial Narrow" w:hAnsi="Arial Narrow" w:cs="Arial"/>
        </w:rPr>
      </w:pPr>
      <w:r w:rsidRPr="00C5598D">
        <w:rPr>
          <w:rFonts w:ascii="Arial Narrow" w:hAnsi="Arial Narrow" w:cs="Arial"/>
        </w:rPr>
        <w:t>Lima,</w:t>
      </w:r>
      <w:r w:rsidR="00525A8B">
        <w:rPr>
          <w:rFonts w:ascii="Arial Narrow" w:hAnsi="Arial Narrow" w:cs="Arial"/>
        </w:rPr>
        <w:t xml:space="preserve"> </w:t>
      </w:r>
      <w:r w:rsidR="008331AB" w:rsidRPr="008331AB">
        <w:rPr>
          <w:rFonts w:ascii="Arial Narrow" w:hAnsi="Arial Narrow" w:cs="Arial"/>
        </w:rPr>
        <w:t xml:space="preserve">20 de noviembre de 2025</w:t>
      </w:r>
      <w:r w:rsidR="00756976" w:rsidRPr="008331AB">
        <w:rPr>
          <w:rFonts w:ascii="Arial Narrow" w:hAnsi="Arial Narrow" w:cs="Arial"/>
        </w:rPr>
        <w:t xml:space="preserve"/>
      </w:r>
      <w:r w:rsidR="00525A8B" w:rsidRPr="008331AB">
        <w:rPr>
          <w:rFonts w:ascii="Arial Narrow" w:hAnsi="Arial Narrow" w:cs="Arial"/>
        </w:rPr>
        <w:t xml:space="preserve"/>
      </w:r>
      <w:r w:rsidR="00756976" w:rsidRPr="008331AB">
        <w:rPr>
          <w:rFonts w:ascii="Arial Narrow" w:hAnsi="Arial Narrow" w:cs="Arial"/>
        </w:rPr>
        <w:t xml:space="preserve"/>
      </w:r>
      <w:r w:rsidR="00106F43" w:rsidRPr="008331AB">
        <w:rPr>
          <w:rFonts w:ascii="Arial Narrow" w:hAnsi="Arial Narrow" w:cs="Arial"/>
        </w:rPr>
        <w:t xml:space="preserve"/>
      </w:r>
      <w:r w:rsidR="00525A8B" w:rsidRPr="008331AB">
        <w:rPr>
          <w:rFonts w:ascii="Arial Narrow" w:hAnsi="Arial Narrow" w:cs="Arial"/>
        </w:rPr>
        <w:t xml:space="preserve"/>
      </w:r>
      <w:r w:rsidR="00C5598D" w:rsidRPr="00C5598D">
        <w:rPr>
          <w:rFonts w:ascii="Arial Narrow" w:eastAsia="Arial Narrow" w:hAnsi="Arial Narrow" w:cs="Arial"/>
          <w:b/>
          <w:bCs/>
          <w:lang w:eastAsia="es-PE"/>
        </w:rPr>
        <w:t xml:space="preserve"> </w:t>
      </w:r>
    </w:p>
    <w:p w14:paraId="51D0FD2C" w14:textId="77777777" w:rsidR="00CC4F3E" w:rsidRPr="000E013D" w:rsidRDefault="00CC4F3E" w:rsidP="00C32BA5">
      <w:pPr>
        <w:shd w:val="clear" w:color="auto" w:fill="FFFFFF"/>
        <w:spacing w:after="0" w:line="240" w:lineRule="auto"/>
        <w:rPr>
          <w:rFonts w:ascii="Arial Narrow" w:hAnsi="Arial Narrow" w:cs="Arial"/>
        </w:rPr>
      </w:pPr>
    </w:p>
    <w:p w14:paraId="3A1A1A2B" w14:textId="77777777" w:rsidR="001F13EB" w:rsidRPr="000E013D" w:rsidRDefault="001F13EB" w:rsidP="00C32BA5">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w14:paraId="166AB1ED" w14:textId="77777777" w:rsidR="001F13EB" w:rsidRPr="000E013D" w:rsidRDefault="001F13EB" w:rsidP="00C32BA5">
      <w:pPr>
        <w:pStyle w:val="Prrafodelista"/>
        <w:spacing w:after="0" w:line="240" w:lineRule="auto"/>
        <w:ind w:left="567" w:hanging="567"/>
        <w:jc w:val="both"/>
        <w:rPr>
          <w:rFonts w:ascii="Arial Narrow" w:hAnsi="Arial Narrow"/>
          <w:b/>
          <w:bCs/>
        </w:rPr>
      </w:pPr>
    </w:p>
    <w:p w14:paraId="16387D75" w14:textId="53361F5D" w:rsidR="001F13EB" w:rsidRPr="00C5598D" w:rsidRDefault="001F13EB" w:rsidP="00C32BA5">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escrito del 10 de octubre de 2025, la señora [APELLIDO] interpuso una denuncia contra Mapfre por presuntas infracciones a la Ley 29571, Código de Protección y Defensa del Consumidor (en adelante, Código), señalando lo siguiente: </w:t>
      </w:r>
      <w:r w:rsidR="00EB39AD" w:rsidRPr="00816F98">
        <w:rPr>
          <w:rFonts w:ascii="Arial Narrow" w:hAnsi="Arial Narrow"/>
        </w:rPr>
        <w:t xml:space="preserve"/>
      </w:r>
      <w:r w:rsidR="00525A8B">
        <w:rPr>
          <w:rFonts w:ascii="Arial Narrow" w:hAnsi="Arial Narrow"/>
        </w:rPr>
        <w:t/>
      </w:r>
      <w:r w:rsidR="00C5598D" w:rsidRPr="00C5598D">
        <w:rPr>
          <w:rFonts w:ascii="Arial Narrow" w:hAnsi="Arial Narrow"/>
        </w:rPr>
        <w:t xml:space="preserve"/>
      </w:r>
      <w:r w:rsidR="00756976" w:rsidRPr="00850530">
        <w:rPr>
          <w:rFonts w:ascii="Arial Narrow" w:hAnsi="Arial Narrow"/>
        </w:rPr>
        <w:t/>
      </w:r>
      <w:r w:rsidR="00525A8B">
        <w:rPr>
          <w:rFonts w:ascii="Arial Narrow" w:hAnsi="Arial Narrow"/>
        </w:rPr>
        <w:t/>
      </w:r>
      <w:r w:rsidR="00C5598D" w:rsidRPr="00C5598D">
        <w:rPr>
          <w:rFonts w:ascii="Arial Narrow" w:hAnsi="Arial Narrow"/>
        </w:rPr>
        <w:t xml:space="preserve"/>
      </w:r>
      <w:r w:rsidR="00525A8B">
        <w:rPr>
          <w:rFonts w:ascii="Arial Narrow" w:hAnsi="Arial Narrow"/>
        </w:rPr>
        <w:t xml:space="preserve"/>
      </w:r>
      <w:r w:rsidR="00E66DCE" w:rsidRPr="00C5598D">
        <w:rPr>
          <w:rFonts w:ascii="Arial Narrow" w:hAnsi="Arial Narrow"/>
        </w:rPr>
        <w:t xml:space="preserve"/>
      </w:r>
      <w:r w:rsidR="00525A8B">
        <w:rPr>
          <w:rFonts w:ascii="Arial Narrow" w:eastAsia="Arial Narrow" w:hAnsi="Arial Narrow" w:cs="Arial"/>
          <w:lang w:eastAsia="es-PE"/>
        </w:rPr>
        <w:t xml:space="preserve"/>
      </w:r>
      <w:r w:rsidRPr="00C5598D">
        <w:rPr>
          <w:rFonts w:ascii="Arial Narrow" w:hAnsi="Arial Narrow"/>
        </w:rPr>
        <w:t/>
      </w:r>
      <w:proofErr w:type="spellStart"/>
      <w:r w:rsidRPr="00C5598D">
        <w:rPr>
          <w:rFonts w:ascii="Arial Narrow" w:hAnsi="Arial Narrow"/>
        </w:rPr>
        <w:t/>
      </w:r>
      <w:proofErr w:type="spellEnd"/>
      <w:r w:rsidRPr="00C5598D">
        <w:rPr>
          <w:rFonts w:ascii="Arial Narrow" w:hAnsi="Arial Narrow"/>
        </w:rPr>
        <w:t/>
      </w:r>
      <w:r w:rsidRPr="00C5598D">
        <w:rPr>
          <w:rStyle w:val="Refdenotaalpie"/>
          <w:rFonts w:ascii="Arial Narrow" w:hAnsi="Arial Narrow"/>
          <w:vertAlign w:val="superscript"/>
        </w:rPr>
        <w:footnoteReference w:id="2"/>
      </w:r>
      <w:r w:rsidRPr="00C5598D">
        <w:rPr>
          <w:rFonts w:ascii="Arial Narrow" w:hAnsi="Arial Narrow"/>
        </w:rPr>
        <w:t/>
      </w:r>
    </w:p>
    <w:p w14:paraId="07A3D6AD" w14:textId="77777777" w:rsidR="002F2240" w:rsidRPr="00C5598D" w:rsidRDefault="002F2240" w:rsidP="00C32BA5">
      <w:pPr>
        <w:spacing w:after="0" w:line="240" w:lineRule="auto"/>
        <w:jc w:val="both"/>
        <w:rPr>
          <w:rFonts w:ascii="Arial Narrow" w:hAnsi="Arial Narrow" w:cs="Arial"/>
        </w:rPr>
      </w:pPr>
      <w:bookmarkStart w:id="1" w:name="_Hlk160126697"/>
    </w:p>
    <w:bookmarkEnd w:id="1"/>
    <w:p w14:paraId="6E176FAC" w14:textId="12731BBF" w:rsidR="00C5598D" w:rsidRDefault="00C5598D" w:rsidP="00C32BA5">
      <w:pPr>
        <w:pStyle w:val="Prrafodelista"/>
        <w:numPr>
          <w:ilvl w:val="0"/>
          <w:numId w:val="27"/>
        </w:numPr>
        <w:spacing w:after="0" w:line="240" w:lineRule="auto"/>
        <w:ind w:left="1134" w:hanging="567"/>
        <w:jc w:val="both"/>
        <w:rPr>
          <w:rFonts w:ascii="Arial Narrow" w:hAnsi="Arial Narrow" w:cs="Arial"/>
        </w:rPr>
      </w:pPr>
      <w:r w:rsidRPr="00C5598D">
        <w:rPr>
          <w:rFonts w:ascii="Arial Narrow" w:hAnsi="Arial Narrow" w:cs="Arial"/>
        </w:rPr>
        <w:t xml:space="preserve">El 14 de febrero de 2025, el señor [APELLIDO] (en adelante, el titular del seguro), contrató las Pólizas Vida Total 6032500000089 y 6032400000666; siendo que, en caso de fallecimiento del titular, el monto a indemnizar ascendería a la suma total de S/ 433, 897.00, asumiendo el pago mensual de S/ 100.00 por cada póliza, según el cronograma de pagos.</w:t>
      </w:r>
      <w:r w:rsidR="00525A8B">
        <w:rPr>
          <w:rFonts w:ascii="Arial Narrow" w:hAnsi="Arial Narrow" w:cs="Arial"/>
        </w:rPr>
        <w:t/>
      </w:r>
      <w:r w:rsidR="00756976">
        <w:rPr>
          <w:rFonts w:ascii="Arial Narrow" w:hAnsi="Arial Narrow" w:cs="Arial"/>
        </w:rPr>
        <w:t xml:space="preserve"/>
      </w:r>
      <w:r w:rsidR="00525A8B">
        <w:rPr>
          <w:rFonts w:ascii="Arial Narrow" w:hAnsi="Arial Narrow" w:cs="Arial"/>
        </w:rPr>
        <w:t/>
      </w:r>
      <w:r w:rsidR="00563369">
        <w:rPr>
          <w:rFonts w:ascii="Arial Narrow" w:hAnsi="Arial Narrow" w:cs="Arial"/>
        </w:rPr>
        <w:t/>
      </w:r>
      <w:r w:rsidR="00525A8B">
        <w:rPr>
          <w:rFonts w:ascii="Arial Narrow" w:hAnsi="Arial Narrow" w:cs="Arial"/>
        </w:rPr>
        <w:t xml:space="preserve"/>
      </w:r>
      <w:proofErr w:type="spellStart"/>
      <w:r w:rsidR="00525A8B">
        <w:rPr>
          <w:rFonts w:ascii="Arial Narrow" w:hAnsi="Arial Narrow" w:cs="Arial"/>
        </w:rPr>
        <w:t/>
      </w:r>
      <w:proofErr w:type="spellEnd"/>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w:r>
      <w:r w:rsidR="00563369">
        <w:rPr>
          <w:rFonts w:ascii="Arial Narrow" w:hAnsi="Arial Narrow" w:cs="Arial"/>
        </w:rPr>
        <w:t xml:space="preserve"/>
      </w:r>
      <w:r w:rsidR="00756976">
        <w:rPr>
          <w:rFonts w:ascii="Arial Narrow" w:hAnsi="Arial Narrow" w:cs="Arial"/>
        </w:rPr>
        <w:t xml:space="preserve"/>
      </w:r>
      <w:r w:rsidR="00563369">
        <w:rPr>
          <w:rFonts w:ascii="Arial Narrow" w:hAnsi="Arial Narrow" w:cs="Arial"/>
        </w:rPr>
        <w:t/>
      </w:r>
      <w:r w:rsidR="00C73C7C">
        <w:rPr>
          <w:rFonts w:ascii="Arial Narrow" w:hAnsi="Arial Narrow" w:cs="Arial"/>
        </w:rPr>
        <w:t xml:space="preserve"/>
      </w:r>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BF4C09">
        <w:rPr>
          <w:rFonts w:ascii="Arial Narrow" w:hAnsi="Arial Narrow" w:cs="Arial"/>
        </w:rPr>
        <w:t xml:space="preserve"/>
      </w:r>
      <w:r w:rsidR="00440CBD">
        <w:rPr>
          <w:rFonts w:ascii="Arial Narrow" w:hAnsi="Arial Narrow" w:cs="Arial"/>
        </w:rPr>
        <w:t xml:space="preserve"/>
      </w:r>
      <w:r w:rsidR="00563369">
        <w:rPr>
          <w:rFonts w:ascii="Arial Narrow" w:hAnsi="Arial Narrow" w:cs="Arial"/>
        </w:rPr>
        <w:t/>
      </w:r>
      <w:r w:rsidR="00756976">
        <w:rPr>
          <w:rFonts w:ascii="Arial Narrow" w:hAnsi="Arial Narrow" w:cs="Arial"/>
        </w:rPr>
        <w:t xml:space="preserve"/>
      </w:r>
      <w:r w:rsidR="00440CBD">
        <w:rPr>
          <w:rFonts w:ascii="Arial Narrow" w:hAnsi="Arial Narrow" w:cs="Arial"/>
        </w:rPr>
        <w:t/>
      </w:r>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xml:space="preserve"/>
      </w:r>
      <w:r w:rsidR="00563369">
        <w:rPr>
          <w:rFonts w:ascii="Arial Narrow" w:hAnsi="Arial Narrow" w:cs="Arial"/>
        </w:rPr>
        <w:t xml:space="preserve"/>
      </w:r>
      <w:r w:rsidR="00DC0133">
        <w:rPr>
          <w:rFonts w:ascii="Arial Narrow" w:hAnsi="Arial Narrow" w:cs="Arial"/>
        </w:rPr>
        <w:t/>
      </w:r>
    </w:p>
    <w:p w14:paraId="1D7F8E71" w14:textId="77777777" w:rsidR="00563369" w:rsidRDefault="00563369" w:rsidP="00C32BA5">
      <w:pPr>
        <w:pStyle w:val="Prrafodelista"/>
        <w:spacing w:after="0" w:line="240" w:lineRule="auto"/>
        <w:ind w:left="1134"/>
        <w:jc w:val="both"/>
        <w:rPr>
          <w:rFonts w:ascii="Arial Narrow" w:hAnsi="Arial Narrow" w:cs="Arial"/>
        </w:rPr>
      </w:pPr>
    </w:p>
    <w:p w14:paraId="190E9AEF" w14:textId="5A19CC22"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10 de junio de 2025, el titular del seguro </w:t>
      </w:r>
      <w:r>
        <w:rPr>
          <w:rFonts w:ascii="Arial Narrow" w:hAnsi="Arial Narrow" w:cs="Arial"/>
        </w:rPr>
        <w:t>fallece, por lo que se</w:t>
      </w:r>
      <w:r w:rsidR="00440CBD">
        <w:rPr>
          <w:rFonts w:ascii="Arial Narrow" w:hAnsi="Arial Narrow" w:cs="Arial"/>
        </w:rPr>
        <w:t xml:space="preserve"> solicitó ante Mapfre la cobertura d</w:t>
      </w:r>
      <w:r>
        <w:rPr>
          <w:rFonts w:ascii="Arial Narrow" w:hAnsi="Arial Narrow" w:cs="Arial"/>
        </w:rPr>
        <w:t xml:space="preserve">el seguro </w:t>
      </w:r>
      <w:r w:rsidR="00440CBD">
        <w:rPr>
          <w:rFonts w:ascii="Arial Narrow" w:hAnsi="Arial Narrow" w:cs="Arial"/>
        </w:rPr>
        <w:t>por fallecimiento</w:t>
      </w:r>
      <w:r>
        <w:rPr>
          <w:rFonts w:ascii="Arial Narrow" w:hAnsi="Arial Narrow" w:cs="Arial"/>
        </w:rPr>
        <w:t xml:space="preserve"> </w:t>
      </w:r>
      <w:r w:rsidR="00440CBD">
        <w:rPr>
          <w:rFonts w:ascii="Arial Narrow" w:hAnsi="Arial Narrow" w:cs="Arial"/>
        </w:rPr>
        <w:t>adjunto los medios probatorios correspondientes.</w:t>
      </w:r>
    </w:p>
    <w:p w14:paraId="4B45932A" w14:textId="77777777" w:rsidR="00DC0133" w:rsidRPr="00DC0133" w:rsidRDefault="00DC0133" w:rsidP="00C32BA5">
      <w:pPr>
        <w:pStyle w:val="Prrafodelista"/>
        <w:spacing w:line="240" w:lineRule="auto"/>
        <w:rPr>
          <w:rFonts w:ascii="Arial Narrow" w:hAnsi="Arial Narrow" w:cs="Arial"/>
        </w:rPr>
      </w:pPr>
    </w:p>
    <w:p w14:paraId="3A4A1597" w14:textId="03A9E75A"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 de setiembre de 2025, Mapfre respondió la solicitud otorgando </w:t>
      </w:r>
      <w:r w:rsidR="00406EC0">
        <w:rPr>
          <w:rFonts w:ascii="Arial Narrow" w:hAnsi="Arial Narrow" w:cs="Arial"/>
        </w:rPr>
        <w:t>un</w:t>
      </w:r>
      <w:r w:rsidR="00440CBD">
        <w:rPr>
          <w:rFonts w:ascii="Arial Narrow" w:hAnsi="Arial Narrow" w:cs="Arial"/>
        </w:rPr>
        <w:t>a cobertura parcial del seguro por el importe indemnizatorio de S/ 216 948.79</w:t>
      </w:r>
      <w:r>
        <w:rPr>
          <w:rFonts w:ascii="Arial Narrow" w:hAnsi="Arial Narrow" w:cs="Arial"/>
        </w:rPr>
        <w:t>.</w:t>
      </w:r>
      <w:r w:rsidR="00440CBD">
        <w:rPr>
          <w:rFonts w:ascii="Arial Narrow" w:hAnsi="Arial Narrow" w:cs="Arial"/>
        </w:rPr>
        <w:t xml:space="preserve"> No obstante, al encontrarse en desacuerdo presentó un reclamo </w:t>
      </w:r>
      <w:r w:rsidR="00BF4C09">
        <w:rPr>
          <w:rFonts w:ascii="Arial Narrow" w:hAnsi="Arial Narrow" w:cs="Arial"/>
        </w:rPr>
        <w:t>en el libro de reclamaciones virtual de</w:t>
      </w:r>
      <w:r w:rsidR="00440CBD">
        <w:rPr>
          <w:rFonts w:ascii="Arial Narrow" w:hAnsi="Arial Narrow" w:cs="Arial"/>
        </w:rPr>
        <w:t xml:space="preserve"> la compañía aseguradora solicitando el depósito de la suma total de S/ 433, 897.00</w:t>
      </w:r>
      <w:r w:rsidR="00BF4C09">
        <w:rPr>
          <w:rFonts w:ascii="Arial Narrow" w:hAnsi="Arial Narrow" w:cs="Arial"/>
        </w:rPr>
        <w:t>,</w:t>
      </w:r>
      <w:r w:rsidR="00440CBD">
        <w:rPr>
          <w:rFonts w:ascii="Arial Narrow" w:hAnsi="Arial Narrow" w:cs="Arial"/>
        </w:rPr>
        <w:t xml:space="preserve"> que equival</w:t>
      </w:r>
      <w:r w:rsidR="00406EC0">
        <w:rPr>
          <w:rFonts w:ascii="Arial Narrow" w:hAnsi="Arial Narrow" w:cs="Arial"/>
        </w:rPr>
        <w:t>en</w:t>
      </w:r>
      <w:r w:rsidR="00440CBD">
        <w:rPr>
          <w:rFonts w:ascii="Arial Narrow" w:hAnsi="Arial Narrow" w:cs="Arial"/>
        </w:rPr>
        <w:t xml:space="preserve"> a </w:t>
      </w:r>
      <w:r w:rsidR="00406EC0">
        <w:rPr>
          <w:rFonts w:ascii="Arial Narrow" w:hAnsi="Arial Narrow" w:cs="Arial"/>
        </w:rPr>
        <w:t xml:space="preserve">las dos </w:t>
      </w:r>
      <w:r w:rsidR="00440CBD">
        <w:rPr>
          <w:rFonts w:ascii="Arial Narrow" w:hAnsi="Arial Narrow" w:cs="Arial"/>
        </w:rPr>
        <w:t>pólizas contratadas</w:t>
      </w:r>
      <w:r w:rsidR="00406EC0">
        <w:rPr>
          <w:rFonts w:ascii="Arial Narrow" w:hAnsi="Arial Narrow" w:cs="Arial"/>
        </w:rPr>
        <w:t xml:space="preserve"> por el titular del seguro.</w:t>
      </w:r>
    </w:p>
    <w:p w14:paraId="472B1E8B" w14:textId="77777777" w:rsidR="00DC0133" w:rsidRPr="00DC0133" w:rsidRDefault="00DC0133" w:rsidP="00C32BA5">
      <w:pPr>
        <w:pStyle w:val="Prrafodelista"/>
        <w:spacing w:line="240" w:lineRule="auto"/>
        <w:rPr>
          <w:rFonts w:ascii="Arial Narrow" w:hAnsi="Arial Narrow" w:cs="Arial"/>
        </w:rPr>
      </w:pPr>
    </w:p>
    <w:p w14:paraId="6B6D15C5" w14:textId="4AC86FB7" w:rsidR="00BF4C09" w:rsidRPr="00BF4C09" w:rsidRDefault="00BF4C09" w:rsidP="00C32BA5">
      <w:pPr>
        <w:pStyle w:val="Prrafodelista"/>
        <w:numPr>
          <w:ilvl w:val="0"/>
          <w:numId w:val="27"/>
        </w:numPr>
        <w:spacing w:after="0" w:line="240" w:lineRule="auto"/>
        <w:ind w:left="1134" w:hanging="567"/>
        <w:jc w:val="both"/>
        <w:rPr>
          <w:rFonts w:ascii="Arial Narrow" w:hAnsi="Arial Narrow" w:cs="Arial"/>
        </w:rPr>
      </w:pPr>
      <w:r w:rsidRPr="00BF4C09">
        <w:rPr>
          <w:rFonts w:ascii="Arial Narrow" w:hAnsi="Arial Narrow" w:cs="Arial"/>
        </w:rPr>
        <w:t xml:space="preserve">Mediante </w:t>
      </w:r>
      <w:r w:rsidR="00DC0133" w:rsidRPr="00BF4C09">
        <w:rPr>
          <w:rFonts w:ascii="Arial Narrow" w:hAnsi="Arial Narrow" w:cs="Arial"/>
        </w:rPr>
        <w:t>Carta Notari</w:t>
      </w:r>
      <w:r w:rsidR="00406EC0" w:rsidRPr="00BF4C09">
        <w:rPr>
          <w:rFonts w:ascii="Arial Narrow" w:hAnsi="Arial Narrow" w:cs="Arial"/>
        </w:rPr>
        <w:t xml:space="preserve">al </w:t>
      </w:r>
      <w:proofErr w:type="spellStart"/>
      <w:r w:rsidR="00406EC0" w:rsidRPr="00BF4C09">
        <w:rPr>
          <w:rFonts w:ascii="Arial Narrow" w:hAnsi="Arial Narrow" w:cs="Arial"/>
        </w:rPr>
        <w:t/>
      </w:r>
      <w:proofErr w:type="spellEnd"/>
      <w:r w:rsidR="00406EC0" w:rsidRPr="00BF4C09">
        <w:rPr>
          <w:rFonts w:ascii="Arial Narrow" w:hAnsi="Arial Narrow" w:cs="Arial"/>
        </w:rPr>
        <w:t xml:space="preserve"> 4646</w:t>
      </w:r>
      <w:r w:rsidRPr="00BF4C09">
        <w:rPr>
          <w:rFonts w:ascii="Arial Narrow" w:hAnsi="Arial Narrow" w:cs="Arial"/>
        </w:rPr>
        <w:t xml:space="preserve"> del 24 de setiembre de 2025, Mapfre </w:t>
      </w:r>
      <w:r>
        <w:rPr>
          <w:rFonts w:ascii="Arial Narrow" w:hAnsi="Arial Narrow" w:cs="Arial"/>
        </w:rPr>
        <w:t xml:space="preserve">informó </w:t>
      </w:r>
      <w:r w:rsidR="00406EC0" w:rsidRPr="00BF4C09">
        <w:rPr>
          <w:rFonts w:ascii="Arial Narrow" w:hAnsi="Arial Narrow" w:cs="Arial"/>
        </w:rPr>
        <w:t xml:space="preserve">que el titular del seguro </w:t>
      </w:r>
      <w:r w:rsidRPr="00BF4C09">
        <w:rPr>
          <w:rFonts w:ascii="Arial Narrow" w:hAnsi="Arial Narrow" w:cs="Arial"/>
        </w:rPr>
        <w:t xml:space="preserve">habría solicitado la contratación de </w:t>
      </w:r>
      <w:r>
        <w:rPr>
          <w:rFonts w:ascii="Arial Narrow" w:hAnsi="Arial Narrow" w:cs="Arial"/>
        </w:rPr>
        <w:t>seguros</w:t>
      </w:r>
      <w:r w:rsidRPr="00BF4C09">
        <w:rPr>
          <w:rFonts w:ascii="Arial Narrow" w:hAnsi="Arial Narrow" w:cs="Arial"/>
        </w:rPr>
        <w:t xml:space="preserve"> de vida con La Positiva Seguros y Reaseguros e </w:t>
      </w:r>
      <w:proofErr w:type="spellStart"/>
      <w:r w:rsidRPr="00BF4C09">
        <w:rPr>
          <w:rFonts w:ascii="Arial Narrow" w:hAnsi="Arial Narrow" w:cs="Arial"/>
        </w:rPr>
        <w:t>Interseguro</w:t>
      </w:r>
      <w:proofErr w:type="spellEnd"/>
      <w:r w:rsidRPr="00BF4C09">
        <w:rPr>
          <w:rFonts w:ascii="Arial Narrow" w:hAnsi="Arial Narrow" w:cs="Arial"/>
        </w:rPr>
        <w:t xml:space="preserve"> Compañía de Seguros, el mismo día en que solicitó con Mapfre la emisión de las Pólizas Vida Total </w:t>
      </w:r>
      <w:proofErr w:type="spellStart"/>
      <w:r w:rsidRPr="00BF4C09">
        <w:rPr>
          <w:rFonts w:ascii="Arial Narrow" w:hAnsi="Arial Narrow" w:cs="Arial"/>
        </w:rPr>
        <w:t/>
      </w:r>
      <w:proofErr w:type="spellEnd"/>
      <w:r w:rsidRPr="00BF4C09">
        <w:rPr>
          <w:rFonts w:ascii="Arial Narrow" w:hAnsi="Arial Narrow" w:cs="Arial"/>
        </w:rPr>
        <w:t xml:space="preserve"> 6032500000089 y </w:t>
      </w:r>
      <w:proofErr w:type="spellStart"/>
      <w:r w:rsidRPr="00BF4C09">
        <w:rPr>
          <w:rFonts w:ascii="Arial Narrow" w:hAnsi="Arial Narrow" w:cs="Arial"/>
        </w:rPr>
        <w:t/>
      </w:r>
      <w:proofErr w:type="spellEnd"/>
      <w:r w:rsidRPr="00BF4C09">
        <w:rPr>
          <w:rFonts w:ascii="Arial Narrow" w:hAnsi="Arial Narrow" w:cs="Arial"/>
        </w:rPr>
        <w:t xml:space="preserve"> 6032400000666, lo cual, demostraría que </w:t>
      </w:r>
      <w:r>
        <w:rPr>
          <w:rFonts w:ascii="Arial Narrow" w:hAnsi="Arial Narrow" w:cs="Arial"/>
        </w:rPr>
        <w:t>se</w:t>
      </w:r>
      <w:r w:rsidRPr="00BF4C09">
        <w:rPr>
          <w:rFonts w:ascii="Arial Narrow" w:hAnsi="Arial Narrow" w:cs="Arial"/>
        </w:rPr>
        <w:t xml:space="preserve"> </w:t>
      </w:r>
      <w:bookmarkStart w:id="2" w:name="_Hlk214465416"/>
      <w:r w:rsidRPr="00BF4C09">
        <w:rPr>
          <w:rFonts w:ascii="Arial Narrow" w:hAnsi="Arial Narrow" w:cs="Arial"/>
        </w:rPr>
        <w:t>omitió información veraz, precisa y completa al momento de la contratación.</w:t>
      </w:r>
    </w:p>
    <w:bookmarkEnd w:id="2"/>
    <w:p w14:paraId="084ED769" w14:textId="77777777" w:rsidR="00C5598D" w:rsidRPr="00C5598D" w:rsidRDefault="00C5598D" w:rsidP="00C32BA5">
      <w:pPr>
        <w:spacing w:after="0" w:line="240" w:lineRule="auto"/>
        <w:jc w:val="both"/>
        <w:rPr>
          <w:rFonts w:ascii="Arial Narrow" w:hAnsi="Arial Narrow" w:cs="Arial"/>
        </w:rPr>
      </w:pPr>
    </w:p>
    <w:p w14:paraId="0450595B" w14:textId="2B3E951F" w:rsidR="00312DE6" w:rsidRPr="00C32BA5" w:rsidRDefault="00CC201A" w:rsidP="00C32BA5">
      <w:pPr>
        <w:pStyle w:val="Prrafodelista"/>
        <w:numPr>
          <w:ilvl w:val="0"/>
          <w:numId w:val="4"/>
        </w:numPr>
        <w:spacing w:after="0" w:line="240" w:lineRule="auto"/>
        <w:ind w:left="567" w:hanging="567"/>
        <w:jc w:val="both"/>
        <w:rPr>
          <w:rFonts w:ascii="Arial Narrow" w:hAnsi="Arial Narrow"/>
        </w:rPr>
      </w:pPr>
      <w:r>
        <w:rPr>
          <w:rFonts w:ascii="Arial Narrow" w:hAnsi="Arial Narrow"/>
        </w:rPr>
        <w:t xml:space="preserve">La señora [APELLIDO] solicitó, en calidad de medida correctiva, que se ordene que Mapfre cumpla con otorgar la cobertura total del seguro de vida contratado a favor de la beneficiaria (denunciante), por el fallecimiento del titular del seguro. Asimismo, requirió el reembolso de costos y costas del presente procedimiento.</w:t>
      </w:r>
      <w:r w:rsidR="00983819" w:rsidRPr="00CC201A">
        <w:rPr>
          <w:rFonts w:ascii="Arial Narrow" w:hAnsi="Arial Narrow"/>
        </w:rPr>
        <w:t/>
      </w:r>
      <w:r w:rsidR="0081101A" w:rsidRPr="00CC201A">
        <w:rPr>
          <w:rFonts w:ascii="Arial Narrow" w:hAnsi="Arial Narrow"/>
        </w:rPr>
        <w:t/>
      </w:r>
      <w:r w:rsidR="00CF51BC">
        <w:rPr>
          <w:rFonts w:ascii="Arial Narrow" w:hAnsi="Arial Narrow"/>
        </w:rPr>
        <w:t xml:space="preserve"/>
      </w:r>
      <w:r w:rsidR="00983819" w:rsidRPr="00CC201A">
        <w:rPr>
          <w:rFonts w:ascii="Arial Narrow" w:hAnsi="Arial Narrow"/>
        </w:rPr>
        <w:t/>
      </w:r>
      <w:bookmarkStart w:id="3" w:name="_Hlk210205006"/>
      <w:bookmarkStart w:id="4" w:name="_Hlk213353222"/>
      <w:bookmarkStart w:id="5" w:name="_Hlk209028760"/>
      <w:r w:rsidR="00CF51BC">
        <w:rPr>
          <w:rFonts w:ascii="Arial Narrow" w:hAnsi="Arial Narrow"/>
        </w:rPr>
        <w:t/>
      </w:r>
      <w:r>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r w:rsidR="00CF51BC" w:rsidRPr="00C32BA5">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p>
    <w:p w14:paraId="2C931FA8" w14:textId="77777777" w:rsidR="00CC201A" w:rsidRDefault="00CC201A" w:rsidP="00C32BA5">
      <w:pPr>
        <w:pStyle w:val="Prrafodelista"/>
        <w:spacing w:after="0" w:line="240" w:lineRule="auto"/>
        <w:ind w:left="567"/>
        <w:jc w:val="both"/>
        <w:rPr>
          <w:rFonts w:ascii="Arial Narrow" w:hAnsi="Arial Narrow"/>
        </w:rPr>
      </w:pPr>
    </w:p>
    <w:p w14:paraId="37384F69" w14:textId="77777777" w:rsidR="00CC201A" w:rsidRDefault="00CC201A" w:rsidP="00C32BA5">
      <w:pPr>
        <w:pStyle w:val="Prrafodelista"/>
        <w:spacing w:after="0" w:line="240" w:lineRule="auto"/>
        <w:ind w:left="567"/>
        <w:jc w:val="both"/>
        <w:rPr>
          <w:rFonts w:ascii="Arial Narrow" w:hAnsi="Arial Narrow"/>
        </w:rPr>
      </w:pPr>
    </w:p>
    <w:p w14:paraId="167DFE13" w14:textId="77777777" w:rsidR="00CC201A" w:rsidRDefault="00CC201A" w:rsidP="00C32BA5">
      <w:pPr>
        <w:pStyle w:val="Prrafodelista"/>
        <w:spacing w:after="0" w:line="240" w:lineRule="auto"/>
        <w:ind w:left="567"/>
        <w:jc w:val="both"/>
        <w:rPr>
          <w:rFonts w:ascii="Arial Narrow" w:hAnsi="Arial Narrow"/>
        </w:rPr>
      </w:pPr>
    </w:p>
    <w:p w14:paraId="279FEC11" w14:textId="77777777" w:rsidR="00CC201A" w:rsidRDefault="00CC201A" w:rsidP="00C32BA5">
      <w:pPr>
        <w:pStyle w:val="Prrafodelista"/>
        <w:spacing w:after="0" w:line="240" w:lineRule="auto"/>
        <w:ind w:left="567"/>
        <w:jc w:val="both"/>
        <w:rPr>
          <w:rFonts w:ascii="Arial Narrow" w:hAnsi="Arial Narrow"/>
        </w:rPr>
      </w:pPr>
    </w:p>
    <w:p w14:paraId="1F0054D1" w14:textId="77777777" w:rsidR="00CC201A" w:rsidRDefault="00CC201A" w:rsidP="00C32BA5">
      <w:pPr>
        <w:pStyle w:val="Prrafodelista"/>
        <w:spacing w:after="0" w:line="240" w:lineRule="auto"/>
        <w:ind w:left="567"/>
        <w:jc w:val="both"/>
        <w:rPr>
          <w:rFonts w:ascii="Arial Narrow" w:hAnsi="Arial Narrow"/>
        </w:rPr>
      </w:pPr>
    </w:p>
    <w:bookmarkEnd w:id="3"/>
    <w:bookmarkEnd w:id="4"/>
    <w:bookmarkEnd w:id="5"/>
    <w:p w14:paraId="56A0B0BF" w14:textId="3F6CBC07" w:rsidR="004A31FD" w:rsidRPr="00463AD4" w:rsidRDefault="004A31FD"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DE LA ADMISIÓN A TRÁMITE DE LA DENUNCIA</w:t>
      </w:r>
      <w:r w:rsidR="004D39FC">
        <w:rPr>
          <w:rFonts w:ascii="Arial Narrow" w:hAnsi="Arial Narrow"/>
          <w:b/>
          <w:bCs/>
        </w:rPr>
        <w:tab/>
      </w:r>
    </w:p>
    <w:p w14:paraId="6DA972AA" w14:textId="77777777" w:rsidR="004A31FD" w:rsidRPr="00CC201A" w:rsidRDefault="004A31FD" w:rsidP="00C32BA5">
      <w:pPr>
        <w:spacing w:after="0" w:line="240" w:lineRule="auto"/>
        <w:jc w:val="both"/>
        <w:textAlignment w:val="baseline"/>
        <w:rPr>
          <w:rFonts w:ascii="Arial Narrow" w:eastAsia="Times New Roman" w:hAnsi="Arial Narrow" w:cs="Segoe UI"/>
          <w:sz w:val="16"/>
          <w:szCs w:val="16"/>
          <w:lang w:eastAsia="es-PE"/>
        </w:rPr>
      </w:pPr>
    </w:p>
    <w:p w14:paraId="4F663F8D" w14:textId="750147C1" w:rsidR="00172897" w:rsidRDefault="004A31FD" w:rsidP="00C32BA5">
      <w:pPr>
        <w:pStyle w:val="Prrafodelista"/>
        <w:numPr>
          <w:ilvl w:val="0"/>
          <w:numId w:val="4"/>
        </w:numPr>
        <w:spacing w:after="0" w:line="240" w:lineRule="auto"/>
        <w:ind w:left="567" w:hanging="567"/>
        <w:jc w:val="both"/>
        <w:textAlignment w:val="baseline"/>
        <w:rPr>
          <w:rFonts w:ascii="Arial Narrow" w:hAnsi="Arial Narrow" w:cs="Arial Narrow"/>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lang w:eastAsia="es-PE"/>
        </w:rPr>
        <w:t xml:space="preserve">La Secretaría Técnica de la Comisión de Protección al Consumidor 1 (en adelante, Secretaría Técnica), en ejercicio de sus facultades, considera que el hecho denunciado, consistente en que la compañía aseguradora habría pagado a la denunciante un monto menor al que le correspondía por la cobertura de la Póliza 6032500000089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bookmarkStart w:id="11" w:name="_Hlk153305889"/>
      <w:bookmarkEnd w:id="6"/>
      <w:bookmarkEnd w:id="7"/>
      <w:bookmarkEnd w:id="8"/>
      <w:r w:rsidR="00A92E14" w:rsidRPr="00463AD4">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w:r>
      <w:proofErr w:type="spellStart"/>
      <w:r w:rsidR="00A92E14" w:rsidRPr="00C73C7C">
        <w:rPr>
          <w:rFonts w:ascii="Arial Narrow" w:eastAsia="Arial Narrow" w:hAnsi="Arial Narrow" w:cs="Arial Narrow"/>
          <w:lang w:eastAsia="es-PE"/>
        </w:rPr>
        <w:t/>
      </w:r>
      <w:proofErr w:type="spellEnd"/>
      <w:r w:rsidR="00A92E14" w:rsidRPr="00C73C7C">
        <w:rPr>
          <w:rFonts w:ascii="Arial Narrow" w:eastAsia="Arial Narrow" w:hAnsi="Arial Narrow" w:cs="Arial Narrow"/>
          <w:lang w:eastAsia="es-PE"/>
        </w:rPr>
        <w:t/>
      </w:r>
      <w:r w:rsidR="00AC389B" w:rsidRPr="00C73C7C">
        <w:rPr>
          <w:rStyle w:val="Refdenotaalpie"/>
          <w:rFonts w:ascii="Arial Narrow" w:eastAsia="Arial Narrow" w:hAnsi="Arial Narrow" w:cs="Arial Narrow"/>
          <w:lang w:eastAsia="es-PE"/>
          <w:vertAlign w:val="superscript"/>
        </w:rPr>
        <w:footnoteReference w:id="3"/>
      </w:r>
      <w:r w:rsidR="00A92E14" w:rsidRPr="00C73C7C">
        <w:rPr>
          <w:rFonts w:ascii="Arial Narrow" w:eastAsia="Arial Narrow" w:hAnsi="Arial Narrow" w:cs="Arial Narrow"/>
          <w:lang w:eastAsia="es-PE"/>
        </w:rPr>
        <w:t xml:space="preserve"/>
      </w:r>
      <w:bookmarkStart w:id="12" w:name="_Hlk160288686"/>
      <w:r w:rsidR="00A92E14" w:rsidRPr="00C73C7C">
        <w:rPr>
          <w:rFonts w:ascii="Arial Narrow" w:eastAsia="Arial Narrow" w:hAnsi="Arial Narrow" w:cs="Arial Narrow"/>
          <w:lang w:eastAsia="es-PE"/>
        </w:rPr>
        <w:t xml:space="preserve"/>
      </w:r>
      <w:r w:rsidR="00CF51BC">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xml:space="preserve"/>
      </w:r>
      <w:bookmarkEnd w:id="9"/>
      <w:bookmarkEnd w:id="10"/>
      <w:bookmarkEnd w:id="11"/>
      <w:bookmarkEnd w:id="12"/>
      <w:r w:rsidR="00CF51BC">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5253A2" w:rsidRPr="00C73C7C">
        <w:rPr>
          <w:rFonts w:ascii="Arial Narrow" w:eastAsia="Arial Narrow" w:hAnsi="Arial Narrow" w:cs="Arial Narrow"/>
          <w:lang w:eastAsia="es-PE"/>
        </w:rPr>
        <w:t/>
      </w:r>
      <w:r w:rsidR="00172897" w:rsidRPr="00C73C7C">
        <w:rPr>
          <w:rFonts w:ascii="Arial Narrow" w:eastAsia="Arial Narrow" w:hAnsi="Arial Narrow" w:cs="Arial Narrow"/>
        </w:rPr>
        <w:t xml:space="preserve"/>
      </w:r>
      <w:r w:rsidR="00172897" w:rsidRPr="001053A9">
        <w:rPr>
          <w:rFonts w:ascii="Arial Narrow" w:eastAsia="Arial Narrow" w:hAnsi="Arial Narrow" w:cs="Arial Narrow"/>
        </w:rPr>
        <w:t xml:space="preserve"/>
      </w:r>
      <w:r w:rsidR="00172897" w:rsidRPr="001053A9">
        <w:rPr>
          <w:rStyle w:val="normaltextrun"/>
          <w:rFonts w:ascii="Arial Narrow" w:hAnsi="Arial Narrow"/>
          <w:shd w:val="clear" w:color="auto" w:fill="FFFFFF"/>
        </w:rPr>
        <w:t xml:space="preserve"/>
      </w:r>
      <w:r w:rsidR="00172897" w:rsidRPr="001053A9">
        <w:rPr>
          <w:rFonts w:ascii="Arial Narrow" w:hAnsi="Arial Narrow" w:cs="Arial Narrow"/>
        </w:rPr>
        <w:t/>
      </w:r>
      <w:r w:rsidR="00172897" w:rsidRPr="00C450D2">
        <w:rPr>
          <w:rStyle w:val="Refdenotaalpie"/>
          <w:rFonts w:ascii="Arial Narrow" w:hAnsi="Arial Narrow" w:cs="Arial"/>
          <w:vertAlign w:val="superscript"/>
        </w:rPr>
        <w:footnoteReference w:id="4"/>
      </w:r>
      <w:r w:rsidR="00172897" w:rsidRPr="001053A9">
        <w:rPr>
          <w:rFonts w:ascii="Arial Narrow" w:hAnsi="Arial Narrow" w:cs="Arial Narrow"/>
        </w:rPr>
        <w:t/>
      </w:r>
    </w:p>
    <w:p w14:paraId="719C2F91" w14:textId="77777777" w:rsidR="001E556E" w:rsidRDefault="001E556E" w:rsidP="00C32BA5">
      <w:pPr>
        <w:pStyle w:val="Prrafodelista"/>
        <w:spacing w:after="0" w:line="240" w:lineRule="auto"/>
        <w:ind w:left="567"/>
        <w:jc w:val="both"/>
        <w:textAlignment w:val="baseline"/>
        <w:rPr>
          <w:rFonts w:ascii="Arial Narrow" w:hAnsi="Arial Narrow" w:cs="Arial Narrow"/>
        </w:rPr>
      </w:pPr>
    </w:p>
    <w:p w14:paraId="67ABB3E2" w14:textId="294709CC" w:rsidR="001E556E" w:rsidRDefault="003F0B27" w:rsidP="00C32BA5">
      <w:pPr>
        <w:pStyle w:val="Prrafodelista"/>
        <w:numPr>
          <w:ilvl w:val="0"/>
          <w:numId w:val="4"/>
        </w:numPr>
        <w:spacing w:after="0" w:line="240" w:lineRule="auto"/>
        <w:ind w:left="567" w:hanging="567"/>
        <w:jc w:val="both"/>
        <w:textAlignment w:val="baseline"/>
        <w:rPr>
          <w:rFonts w:ascii="Arial Narrow" w:hAnsi="Arial Narrow" w:cs="Arial Narrow"/>
        </w:rPr>
      </w:pPr>
      <w:r>
        <w:rPr>
          <w:rFonts w:ascii="Arial Narrow" w:eastAsia="Arial Narrow" w:hAnsi="Arial Narrow" w:cs="Arial Narrow"/>
          <w:lang w:eastAsia="es-PE"/>
        </w:rPr>
        <w:t xml:space="preserve">Asimismo, la Secretaría Técnica, en ejercicio de sus facultades, considera que el hecho denunciado, consistente en que la compañía aseguradora habría pagado a la denunciante un monto menor al que le correspondía por la cobertura de la Póliza 6032400000666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1E556E" w:rsidRPr="00C73C7C">
        <w:rPr>
          <w:rFonts w:ascii="Arial Narrow" w:eastAsia="Arial Narrow" w:hAnsi="Arial Narrow" w:cs="Arial Narrow"/>
          <w:lang w:eastAsia="es-PE"/>
        </w:rPr>
        <w:t/>
      </w:r>
      <w:r w:rsidR="001E556E" w:rsidRPr="00C73C7C">
        <w:rPr>
          <w:rFonts w:ascii="Arial Narrow" w:eastAsia="Arial Narrow" w:hAnsi="Arial Narrow" w:cs="Arial Narrow"/>
        </w:rPr>
        <w:t xml:space="preserve"/>
      </w:r>
      <w:r w:rsidR="001E556E" w:rsidRPr="001053A9">
        <w:rPr>
          <w:rFonts w:ascii="Arial Narrow" w:eastAsia="Arial Narrow" w:hAnsi="Arial Narrow" w:cs="Arial Narrow"/>
        </w:rPr>
        <w:t xml:space="preserve"/>
      </w:r>
      <w:r w:rsidR="001E556E" w:rsidRPr="001053A9">
        <w:rPr>
          <w:rStyle w:val="normaltextrun"/>
          <w:rFonts w:ascii="Arial Narrow" w:hAnsi="Arial Narrow"/>
          <w:shd w:val="clear" w:color="auto" w:fill="FFFFFF"/>
        </w:rPr>
        <w:t xml:space="preserve"/>
      </w:r>
      <w:r w:rsidR="001E556E" w:rsidRPr="001053A9">
        <w:rPr>
          <w:rFonts w:ascii="Arial Narrow" w:hAnsi="Arial Narrow" w:cs="Arial Narrow"/>
        </w:rPr>
        <w:t/>
      </w:r>
      <w:r w:rsidR="001E556E" w:rsidRPr="00C450D2">
        <w:rPr>
          <w:rStyle w:val="Refdenotaalpie"/>
          <w:rFonts w:ascii="Arial Narrow" w:hAnsi="Arial Narrow" w:cs="Arial"/>
          <w:vertAlign w:val="superscript"/>
        </w:rPr>
        <w:footnoteReference w:id="5"/>
      </w:r>
      <w:r w:rsidR="001E556E" w:rsidRPr="001053A9">
        <w:rPr>
          <w:rFonts w:ascii="Arial Narrow" w:hAnsi="Arial Narrow" w:cs="Arial Narrow"/>
        </w:rPr>
        <w:t/>
      </w:r>
    </w:p>
    <w:p w14:paraId="727E645D" w14:textId="77777777" w:rsidR="00092634" w:rsidRPr="00C73C7C" w:rsidRDefault="00092634" w:rsidP="00C32BA5">
      <w:pPr>
        <w:spacing w:after="0" w:line="240" w:lineRule="auto"/>
        <w:jc w:val="both"/>
        <w:textAlignment w:val="baseline"/>
        <w:rPr>
          <w:rFonts w:ascii="Arial Narrow" w:hAnsi="Arial Narrow" w:cs="Arial"/>
        </w:rPr>
      </w:pPr>
    </w:p>
    <w:p w14:paraId="1E776151" w14: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hAnsi="Arial Narrow" w:cs="Arial"/>
        </w:rPr>
      </w:pPr>
      <w:r w:rsidRPr="00463AD4">
        <w:rPr>
          <w:rStyle w:val="normaltextrun"/>
          <w:rFonts w:ascii="Arial Narrow" w:hAnsi="Arial Narrow"/>
          <w:shd w:val="clear" w:color="auto" w:fill="FFFFFF"/>
          <w:lang w:val="es-ES"/>
        </w:rPr>
        <w:t>En tanto la denuncia reúne los requisitos establecidos</w:t>
      </w:r>
      <w:r w:rsidRPr="002B1B0B">
        <w:rPr>
          <w:rStyle w:val="normaltextrun"/>
          <w:rFonts w:ascii="Arial Narrow" w:hAnsi="Arial Narrow"/>
          <w:shd w:val="clear" w:color="auto" w:fill="FFFFFF"/>
          <w:lang w:val="es-ES"/>
        </w:rPr>
        <w:t xml:space="preserve"> por la norma citada, corresponde admitirla a trámite.</w:t>
      </w:r>
      <w:r w:rsidRPr="002B1B0B">
        <w:rPr>
          <w:rStyle w:val="eop"/>
          <w:rFonts w:ascii="Arial Narrow" w:hAnsi="Arial Narrow"/>
          <w:shd w:val="clear" w:color="auto" w:fill="FFFFFF"/>
        </w:rPr>
        <w:t> </w:t>
      </w:r>
      <w:r w:rsidR="007650A0" w:rsidRPr="002B1B0B">
        <w:rPr>
          <w:rStyle w:val="eop"/>
          <w:rFonts w:ascii="Arial Narrow" w:hAnsi="Arial Narrow"/>
          <w:shd w:val="clear" w:color="auto" w:fill="FFFFFF"/>
        </w:rPr>
        <w:t xml:space="preserve"> </w:t>
      </w:r>
    </w:p>
    <w:p w14:paraId="72CEB91F" w14:textId="77777777" w:rsidR="00CF51BC" w:rsidRPr="002B1B0B" w:rsidRDefault="00CF51BC" w:rsidP="00C32BA5">
      <w:pPr>
        <w:spacing w:after="0" w:line="240" w:lineRule="auto"/>
        <w:jc w:val="both"/>
        <w:textAlignment w:val="baseline"/>
        <w:rPr>
          <w:rFonts w:ascii="Arial Narrow" w:hAnsi="Arial Narrow" w:cs="Arial"/>
        </w:rPr>
      </w:pPr>
    </w:p>
    <w:p w14:paraId="605E4DF6" w14:textId="665B6624" w:rsidR="00195DBF" w:rsidRPr="00CF51BC" w:rsidRDefault="00510AAC" w:rsidP="00C32BA5">
      <w:pPr>
        <w:pStyle w:val="Prrafodelista"/>
        <w:numPr>
          <w:ilvl w:val="0"/>
          <w:numId w:val="2"/>
        </w:numPr>
        <w:spacing w:after="0" w:line="240" w:lineRule="auto"/>
        <w:ind w:left="567" w:hanging="567"/>
        <w:jc w:val="both"/>
        <w:rPr>
          <w:rFonts w:ascii="Arial Narrow" w:hAnsi="Arial Narrow" w:cs="Arial"/>
        </w:rPr>
      </w:pPr>
      <w:r w:rsidRPr="00C73C7C">
        <w:rPr>
          <w:rFonts w:ascii="Arial Narrow" w:hAnsi="Arial Narrow"/>
          <w:b/>
          <w:bCs/>
        </w:rPr>
        <w:t>REQUERIMIENTO DE INFORMACIÓN</w:t>
      </w:r>
    </w:p>
    <w:p w14:paraId="57CD45B4" w14:textId="77777777" w:rsidR="00CF51BC" w:rsidRPr="00C73C7C" w:rsidRDefault="00CF51BC" w:rsidP="00C32BA5">
      <w:pPr>
        <w:pStyle w:val="Prrafodelista"/>
        <w:spacing w:after="0" w:line="240" w:lineRule="auto"/>
        <w:ind w:left="567"/>
        <w:jc w:val="both"/>
        <w:rPr>
          <w:rFonts w:ascii="Arial Narrow" w:hAnsi="Arial Narrow" w:cs="Arial"/>
        </w:rPr>
      </w:pPr>
    </w:p>
    <w:p w14:paraId="5C427573" w14: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lang w:eastAsia="es-PE"/>
        </w:rPr>
      </w:pPr>
      <w:r w:rsidRPr="008129D5">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hAnsi="Arial Narrow"/>
          <w:shd w:val="clear" w:color="auto" w:fill="FFFFFF"/>
          <w:vertAlign w:val="superscript"/>
        </w:rPr>
        <w:footnoteReference w:id="6"/>
      </w:r>
      <w:r w:rsidRPr="008129D5">
        <w:rPr>
          <w:rStyle w:val="normaltextrun"/>
          <w:rFonts w:ascii="Arial Narrow" w:hAnsi="Arial Narrow"/>
          <w:shd w:val="clear" w:color="auto" w:fill="FFFFFF"/>
        </w:rPr>
        <w:t xml:space="preserve"> que la ley le confiere</w:t>
      </w:r>
      <w:r w:rsidRPr="002B1B0B">
        <w:rPr>
          <w:rStyle w:val="Refdenotaalpie"/>
          <w:rFonts w:ascii="Arial Narrow" w:hAnsi="Arial Narrow"/>
          <w:shd w:val="clear" w:color="auto" w:fill="FFFFFF"/>
          <w:vertAlign w:val="superscript"/>
        </w:rPr>
        <w:footnoteReference w:id="7"/>
      </w:r>
      <w:r w:rsidRPr="008129D5">
        <w:rPr>
          <w:rStyle w:val="normaltextrun"/>
          <w:rFonts w:ascii="Arial Narrow" w:hAnsi="Arial Narrow"/>
          <w:shd w:val="clear" w:color="auto" w:fill="FFFFFF"/>
        </w:rPr>
        <w:t>, conviene en requerir</w:t>
      </w:r>
      <w:r w:rsidR="00724D09" w:rsidRPr="008129D5">
        <w:rPr>
          <w:rStyle w:val="normaltextrun"/>
          <w:rFonts w:ascii="Arial Narrow" w:hAnsi="Arial Narrow"/>
          <w:shd w:val="clear" w:color="auto" w:fill="FFFFFF"/>
        </w:rPr>
        <w:t xml:space="preserve"> </w:t>
      </w:r>
      <w:r w:rsidR="004D6740" w:rsidRPr="008129D5">
        <w:rPr>
          <w:rStyle w:val="normaltextrun"/>
          <w:rFonts w:ascii="Arial Narrow" w:hAnsi="Arial Narrow"/>
          <w:shd w:val="clear" w:color="auto" w:fill="FFFFFF"/>
        </w:rPr>
        <w:t>a los proveedores</w:t>
      </w:r>
      <w:r w:rsidR="00724D09" w:rsidRPr="008129D5">
        <w:rPr>
          <w:rStyle w:val="normaltextrun"/>
          <w:rFonts w:ascii="Arial Narrow" w:hAnsi="Arial Narrow"/>
          <w:shd w:val="clear" w:color="auto" w:fill="FFFFFF"/>
        </w:rPr>
        <w:t xml:space="preserve"> que</w:t>
      </w:r>
      <w:r w:rsidRPr="008129D5">
        <w:rPr>
          <w:rStyle w:val="normaltextrun"/>
          <w:rFonts w:ascii="Arial Narrow" w:hAnsi="Arial Narrow"/>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hAnsi="Arial Narrow" w:cs="Arial"/>
          <w:shd w:val="clear" w:color="auto" w:fill="FFFFFF"/>
        </w:rPr>
        <w:t xml:space="preserve"> </w:t>
      </w:r>
      <w:r w:rsidR="001530B5" w:rsidRPr="001530B5">
        <w:rPr>
          <w:rStyle w:val="normaltextrun"/>
          <w:rFonts w:ascii="Arial Narrow" w:hAnsi="Arial Narrow" w:cs="Arial"/>
          <w:shd w:val="clear" w:color="auto" w:fill="FFFFFF"/>
        </w:rPr>
        <w:t xml:space="preserve">(i) presentar una copia completa, legible y debidamente suscrita de las Pólizas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6032500000089 y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hAnsi="Arial Narrow" w:cs="Arial"/>
          <w:shd w:val="clear" w:color="auto" w:fill="FFFFFF"/>
        </w:rPr>
        <w:t>ii</w:t>
      </w:r>
      <w:proofErr w:type="spellEnd"/>
      <w:r w:rsidR="001530B5" w:rsidRPr="001530B5">
        <w:rPr>
          <w:rStyle w:val="normaltextrun"/>
          <w:rFonts w:ascii="Arial Narrow" w:hAnsi="Arial Narrow" w:cs="Arial"/>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hAnsi="Arial Narrow" w:cs="Arial"/>
        </w:rPr>
        <w:t>.</w:t>
      </w:r>
    </w:p>
    <w:p w14:paraId="322AA61B" w14:textId="77777777" w:rsidR="007C7C63" w:rsidRPr="00463AD4" w:rsidRDefault="007C7C63" w:rsidP="00C32BA5">
      <w:pPr>
        <w:spacing w:after="0" w:line="240" w:lineRule="auto"/>
        <w:jc w:val="both"/>
        <w:rPr>
          <w:rFonts w:ascii="Arial Narrow" w:hAnsi="Arial Narrow"/>
          <w:b/>
          <w:bCs/>
        </w:rPr>
      </w:pPr>
    </w:p>
    <w:p w14:paraId="03467BD8" w14:textId="007AC624" w:rsidR="00510AAC" w:rsidRPr="00463AD4" w:rsidRDefault="00510AAC"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RESOLUCIÓN DE LA SECRETARÍA TÉCNICA</w:t>
      </w:r>
    </w:p>
    <w:p w14:paraId="4209CAFC" w14:textId="77777777" w:rsidR="00510AAC" w:rsidRPr="00463AD4" w:rsidRDefault="00510AAC" w:rsidP="00C32BA5">
      <w:pPr>
        <w:spacing w:after="0" w:line="240" w:lineRule="auto"/>
        <w:ind w:left="-11"/>
        <w:jc w:val="both"/>
        <w:rPr>
          <w:rFonts w:ascii="Arial Narrow" w:hAnsi="Arial Narrow"/>
          <w:b/>
          <w:bCs/>
        </w:rPr>
      </w:pPr>
    </w:p>
    <w:p w14:paraId="5E0C20F0" w14:textId="0C5D58A6" w:rsidR="000740B9" w:rsidRDefault="00584C81" w:rsidP="00C32BA5">
      <w:pPr>
        <w:spacing w:after="0" w:line="240" w:lineRule="auto"/>
        <w:jc w:val="both"/>
        <w:rPr>
          <w:rStyle w:val="normaltextrun"/>
          <w:rFonts w:ascii="Arial Narrow" w:hAnsi="Arial Narrow"/>
          <w:shd w:val="clear" w:color="auto" w:fill="FFFFFF"/>
        </w:rPr>
      </w:pPr>
      <w:bookmarkStart w:id="13" w:name="_Hlk209028803"/>
      <w:r w:rsidRPr="008129D5">
        <w:rPr>
          <w:rFonts w:ascii="Arial Narrow" w:eastAsia="Arial Narrow" w:hAnsi="Arial Narrow" w:cs="Arial Narrow"/>
          <w:b/>
          <w:color w:val="000000"/>
          <w:lang w:eastAsia="es-PE"/>
        </w:rPr>
        <w:t xml:space="preserve">PRIMERO: admitir a trámite la denuncia del 10 de octubre de 2025, interpuesta por la señora [DENUNCIANTE] contra Mapfre Perú Compañía de Seguros y Reaseguros S.A., por lo siguiente:</w:t>
      </w:r>
      <w:bookmarkEnd w:id="13"/>
      <w:r w:rsidR="00C32BA5">
        <w:rPr>
          <w:rFonts w:ascii="Arial Narrow" w:eastAsia="Arial Narrow" w:hAnsi="Arial Narrow" w:cs="Arial Narrow"/>
          <w:color w:val="000000"/>
          <w:lang w:eastAsia="es-PE"/>
        </w:rPr>
        <w:t/>
      </w:r>
      <w:r w:rsidR="00510AAC" w:rsidRPr="008129D5">
        <w:rPr>
          <w:rStyle w:val="normaltextrun"/>
          <w:rFonts w:ascii="Arial Narrow" w:hAnsi="Arial Narrow"/>
          <w:shd w:val="clear" w:color="auto" w:fill="FFFFFF"/>
        </w:rPr>
        <w:t/>
      </w:r>
      <w:r w:rsidR="00510AAC" w:rsidRPr="00FF7D8E">
        <w:rPr>
          <w:rStyle w:val="normaltextrun"/>
          <w:rFonts w:ascii="Arial Narrow" w:hAnsi="Arial Narrow"/>
          <w:shd w:val="clear" w:color="auto" w:fill="FFFFFF"/>
        </w:rPr>
        <w:t xml:space="preserve"/>
      </w:r>
      <w:r w:rsidR="00510AAC" w:rsidRPr="00C5598D">
        <w:rPr>
          <w:rStyle w:val="normaltextrun"/>
          <w:rFonts w:ascii="Arial Narrow" w:hAnsi="Arial Narrow"/>
          <w:shd w:val="clear" w:color="auto" w:fill="FFFFFF"/>
        </w:rPr>
        <w:t xml:space="preserve"/>
      </w:r>
      <w:r w:rsidR="004E2C44" w:rsidRPr="00C5598D">
        <w:rPr>
          <w:rStyle w:val="normaltextrun"/>
          <w:rFonts w:ascii="Arial Narrow" w:hAnsi="Arial Narrow"/>
          <w:shd w:val="clear" w:color="auto" w:fill="FFFFFF"/>
        </w:rPr>
        <w:t/>
      </w:r>
      <w:bookmarkStart w:id="14" w:name="_Hlk156498341"/>
      <w:bookmarkStart w:id="15" w:name="_Hlk156241115"/>
      <w:r w:rsidR="004F1E7F" w:rsidRPr="00C5598D">
        <w:rPr>
          <w:rStyle w:val="normaltextrun"/>
          <w:rFonts w:ascii="Arial Narrow" w:hAnsi="Arial Narrow"/>
          <w:shd w:val="clear" w:color="auto" w:fill="FFFFFF"/>
        </w:rPr>
        <w:t xml:space="preserve"/>
      </w:r>
      <w:r w:rsidR="008129D5">
        <w:rPr>
          <w:rFonts w:ascii="Arial Narrow" w:hAnsi="Arial Narrow"/>
        </w:rPr>
        <w:t/>
      </w:r>
      <w:r w:rsidR="008129D5" w:rsidRPr="00C5598D">
        <w:rPr>
          <w:rFonts w:ascii="Arial Narrow" w:hAnsi="Arial Narrow"/>
        </w:rPr>
        <w:t xml:space="preserve"/>
      </w:r>
      <w:r w:rsidR="008129D5" w:rsidRPr="00850530">
        <w:rPr>
          <w:rFonts w:ascii="Arial Narrow" w:hAnsi="Arial Narrow"/>
        </w:rPr>
        <w:t/>
      </w:r>
      <w:r w:rsidR="008129D5">
        <w:rPr>
          <w:rFonts w:ascii="Arial Narrow" w:hAnsi="Arial Narrow"/>
        </w:rPr>
        <w:t/>
      </w:r>
      <w:r w:rsidR="00C5598D" w:rsidRPr="00C5598D">
        <w:rPr>
          <w:rFonts w:ascii="Arial Narrow" w:hAnsi="Arial Narrow"/>
        </w:rPr>
        <w:t xml:space="preserve"/>
      </w:r>
      <w:bookmarkEnd w:id="14"/>
      <w:r w:rsidR="004D6740">
        <w:rPr>
          <w:rFonts w:ascii="Arial Narrow" w:hAnsi="Arial Narrow"/>
        </w:rPr>
        <w:t xml:space="preserve"/>
      </w:r>
      <w:r w:rsidR="008129D5">
        <w:rPr>
          <w:rFonts w:ascii="Arial Narrow" w:hAnsi="Arial Narrow"/>
        </w:rPr>
        <w:t xml:space="preserve"/>
      </w:r>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xml:space="preserve"/>
      </w:r>
      <w:r w:rsidR="00CC11EE" w:rsidRPr="00640554">
        <w:rPr>
          <w:rFonts w:ascii="Arial Narrow" w:eastAsia="Arial Narrow" w:hAnsi="Arial Narrow" w:cs="Arial Narrow"/>
          <w:bCs/>
        </w:rPr>
        <w:t/>
      </w:r>
      <w:r w:rsidR="008129D5">
        <w:rPr>
          <w:rFonts w:ascii="Arial Narrow" w:eastAsia="Arial Narrow" w:hAnsi="Arial Narrow" w:cs="Arial"/>
          <w:lang w:eastAsia="es-PE"/>
        </w:rPr>
        <w:t/>
      </w:r>
      <w:r w:rsidR="000F6EA5" w:rsidRPr="00C5598D">
        <w:rPr>
          <w:rFonts w:ascii="Arial Narrow" w:eastAsia="Arial Narrow" w:hAnsi="Arial Narrow" w:cs="Arial"/>
          <w:lang w:eastAsia="es-PE"/>
        </w:rPr>
        <w:t/>
      </w:r>
      <w:r w:rsidR="00510AAC" w:rsidRPr="00C5598D">
        <w:rPr>
          <w:rStyle w:val="normaltextrun"/>
          <w:rFonts w:ascii="Arial Narrow" w:hAnsi="Arial Narrow"/>
          <w:shd w:val="clear" w:color="auto" w:fill="FFFFFF"/>
        </w:rPr>
        <w:t xml:space="preserve"/>
      </w:r>
      <w:bookmarkEnd w:id="15"/>
    </w:p>
    <w:p w14:paraId="3C38269C" w14:textId="77777777" w:rsidR="008129D5" w:rsidRPr="00172897" w:rsidRDefault="008129D5" w:rsidP="00C32BA5">
      <w:pPr>
        <w:spacing w:after="0" w:line="240" w:lineRule="auto"/>
        <w:jc w:val="both"/>
        <w:rPr>
          <w:b/>
          <w:bCs/>
        </w:rPr>
      </w:pPr>
    </w:p>
    <w:p w14:paraId="2AAB7340" w14:textId="60023D92" w:rsidR="00AD76F5" w:rsidRPr="00C32BA5" w:rsidRDefault="00956F01" w:rsidP="00C32BA5">
      <w:pPr>
        <w:pStyle w:val="Prrafodelista"/>
        <w:numPr>
          <w:ilvl w:val="0"/>
          <w:numId w:val="9"/>
        </w:numPr>
        <w:spacing w:line="240" w:lineRule="auto"/>
        <w:ind w:left="567" w:hanging="567"/>
        <w:jc w:val="both"/>
        <w:rPr>
          <w:rFonts w:ascii="Arial Narrow" w:hAnsi="Arial Narrow"/>
        </w:rPr>
      </w:pPr>
      <w:bookmarkStart w:id="16" w:name="_Hlk160127190"/>
      <w:bookmarkStart w:id="17" w:name="_Hlk84970745"/>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6032500000089 debido fallecimiento del señor [APELLIDO] .</w:t>
      </w:r>
      <w:r w:rsidR="00C32BA5">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bookmarkStart w:id="18" w:name="_Hlk160473573"/>
      <w:r w:rsidRPr="008129D5">
        <w:rPr>
          <w:rFonts w:ascii="Arial Narrow" w:hAnsi="Arial Narrow"/>
        </w:rPr>
        <w:t xml:space="preserve"/>
      </w:r>
      <w:bookmarkEnd w:id="18"/>
      <w:r w:rsidR="00C32BA5">
        <w:rPr>
          <w:rFonts w:ascii="Arial Narrow" w:hAnsi="Arial Narrow"/>
        </w:rPr>
        <w:t xml:space="preserve"/>
      </w:r>
      <w:r w:rsidR="00C32BA5" w:rsidRPr="003F0B27">
        <w:rPr>
          <w:rFonts w:ascii="Arial Narrow" w:hAnsi="Arial Narrow"/>
        </w:rPr>
        <w:t/>
      </w:r>
      <w:r w:rsidR="00C32BA5" w:rsidRPr="003F0B27">
        <w:rPr>
          <w:rFonts w:ascii="Arial Narrow" w:eastAsia="Arial Narrow" w:hAnsi="Arial Narrow" w:cs="Arial Narrow"/>
          <w:lang w:eastAsia="es-PE"/>
        </w:rPr>
        <w:t xml:space="preserve"/>
      </w:r>
      <w:r w:rsidR="008129D5" w:rsidRPr="003F0B27">
        <w:rPr>
          <w:rFonts w:ascii="Arial Narrow" w:eastAsia="Arial Narrow" w:hAnsi="Arial Narrow" w:cs="Arial Narrow"/>
          <w:lang w:eastAsia="es-PE"/>
        </w:rPr>
        <w:t xml:space="preserve"/>
      </w:r>
      <w:r w:rsidR="008129D5" w:rsidRPr="003F0B27">
        <w:rPr>
          <w:rFonts w:ascii="Arial Narrow" w:hAnsi="Arial Narrow" w:cs="Arial"/>
        </w:rPr>
        <w:t xml:space="preserve"/>
      </w:r>
      <w:proofErr w:type="spellStart"/>
      <w:r w:rsidR="008129D5" w:rsidRPr="003F0B27">
        <w:rPr>
          <w:rFonts w:ascii="Arial Narrow" w:hAnsi="Arial Narrow" w:cs="Arial"/>
        </w:rPr>
        <w:t/>
      </w:r>
      <w:proofErr w:type="spellEnd"/>
      <w:r w:rsidR="008129D5" w:rsidRPr="003F0B27">
        <w:rPr>
          <w:rFonts w:ascii="Arial Narrow" w:hAnsi="Arial Narrow" w:cs="Arial"/>
        </w:rPr>
        <w:t xml:space="preserve"/>
      </w:r>
      <w:r w:rsidR="00C32BA5" w:rsidRPr="003F0B27">
        <w:rPr>
          <w:rFonts w:ascii="Arial Narrow" w:hAnsi="Arial Narrow" w:cs="Arial"/>
        </w:rPr>
        <w:t xml:space="preserve"/>
      </w:r>
      <w:proofErr w:type="spellStart"/>
      <w:r w:rsidR="00C32BA5" w:rsidRPr="003F0B27">
        <w:rPr>
          <w:rFonts w:ascii="Arial Narrow" w:hAnsi="Arial Narrow" w:cs="Arial"/>
        </w:rPr>
        <w:t/>
      </w:r>
      <w:proofErr w:type="spellEnd"/>
      <w:r w:rsidR="00C32BA5">
        <w:rPr>
          <w:rFonts w:ascii="Arial Narrow" w:hAnsi="Arial Narrow" w:cs="Arial"/>
        </w:rPr>
        <w:t/>
      </w:r>
    </w:p>
    <w:p w14:paraId="54AD3435" w14:textId="77777777" w:rsidR="00C32BA5" w:rsidRDefault="00C32BA5" w:rsidP="00C32BA5">
      <w:pPr>
        <w:pStyle w:val="Prrafodelista"/>
        <w:spacing w:line="240" w:lineRule="auto"/>
        <w:ind w:left="567"/>
        <w:jc w:val="both"/>
        <w:rPr>
          <w:rFonts w:ascii="Arial Narrow" w:hAnsi="Arial Narrow"/>
        </w:rPr>
      </w:pPr>
    </w:p>
    <w:p w14:paraId="3FF86205" w14:textId="3B7D3B69" w:rsidR="00C32BA5" w:rsidRPr="00C32BA5" w:rsidRDefault="00C32BA5" w:rsidP="00C32BA5">
      <w:pPr>
        <w:pStyle w:val="Prrafodelista"/>
        <w:numPr>
          <w:ilvl w:val="0"/>
          <w:numId w:val="9"/>
        </w:numPr>
        <w:spacing w:line="240" w:lineRule="auto"/>
        <w:ind w:left="567" w:hanging="567"/>
        <w:jc w:val="both"/>
        <w:rPr>
          <w:rFonts w:ascii="Arial Narrow" w:hAnsi="Arial Narrow"/>
        </w:rPr>
      </w:pPr>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6032400000666 debido fallecimiento del señor [APELLIDO] .</w:t>
      </w:r>
      <w:r>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r>
        <w:rPr>
          <w:rFonts w:ascii="Arial Narrow" w:hAnsi="Arial Narrow"/>
        </w:rPr>
        <w:t xml:space="preserve"/>
      </w:r>
      <w:r w:rsidRPr="00782034">
        <w:rPr>
          <w:rFonts w:ascii="Arial Narrow" w:hAnsi="Arial Narrow"/>
        </w:rPr>
        <w:t/>
      </w:r>
      <w:r w:rsidRPr="00782034">
        <w:rPr>
          <w:rFonts w:ascii="Arial Narrow" w:eastAsia="Arial Narrow" w:hAnsi="Arial Narrow" w:cs="Arial Narrow"/>
          <w:lang w:eastAsia="es-PE"/>
        </w:rPr>
        <w:t xml:space="preserve"/>
      </w:r>
      <w:r w:rsidRPr="00782034">
        <w:rPr>
          <w:rFonts w:ascii="Arial Narrow" w:hAnsi="Arial Narrow" w:cs="Arial"/>
        </w:rPr>
        <w:t xml:space="preserve"/>
      </w:r>
      <w:proofErr w:type="spellStart"/>
      <w:r w:rsidRPr="00782034">
        <w:rPr>
          <w:rFonts w:ascii="Arial Narrow" w:hAnsi="Arial Narrow" w:cs="Arial"/>
        </w:rPr>
        <w:t/>
      </w:r>
      <w:proofErr w:type="spellEnd"/>
      <w:r w:rsidRPr="00782034">
        <w:rPr>
          <w:rFonts w:ascii="Arial Narrow" w:hAnsi="Arial Narrow" w:cs="Arial"/>
        </w:rPr>
        <w:t xml:space="preserve"/>
      </w:r>
      <w:proofErr w:type="spellStart"/>
      <w:r w:rsidRPr="00782034">
        <w:rPr>
          <w:rFonts w:ascii="Arial Narrow" w:hAnsi="Arial Narrow" w:cs="Arial"/>
        </w:rPr>
        <w:t/>
      </w:r>
      <w:proofErr w:type="spellEnd"/>
      <w:r>
        <w:rPr>
          <w:rFonts w:ascii="Arial Narrow" w:hAnsi="Arial Narrow" w:cs="Arial"/>
        </w:rPr>
        <w:t/>
      </w:r>
    </w:p>
    <w:bookmarkEnd w:id="16"/>
    <w:p w14:paraId="79C196F5" w14:textId="4F6B9F11" w:rsidR="00357F61" w:rsidRDefault="00F20D35" w:rsidP="00C32BA5">
      <w:pPr>
        <w:spacing w:after="0" w:line="240" w:lineRule="auto"/>
        <w:jc w:val="both"/>
        <w:rPr>
          <w:rFonts w:ascii="Arial Narrow" w:hAnsi="Arial Narrow"/>
        </w:rPr>
      </w:pPr>
      <w:r>
        <w:rPr>
          <w:rFonts w:ascii="Arial Narrow" w:hAnsi="Arial Narrow"/>
          <w:b/>
          <w:bCs/>
        </w:rPr>
        <w:t>SEGUNDO</w:t>
      </w:r>
      <w:r w:rsidR="002764B0" w:rsidRPr="002B1B0B">
        <w:rPr>
          <w:rFonts w:ascii="Arial Narrow" w:hAnsi="Arial Narrow"/>
        </w:rPr>
        <w:t xml:space="preserve">: </w:t>
      </w:r>
      <w:r w:rsidR="00E70DEE">
        <w:rPr>
          <w:rStyle w:val="normaltextrun"/>
          <w:rFonts w:ascii="Arial Narrow" w:hAnsi="Arial Narrow"/>
          <w:shd w:val="clear" w:color="auto" w:fill="FFFFFF"/>
        </w:rPr>
        <w:t>t</w:t>
      </w:r>
      <w:r w:rsidR="002764B0" w:rsidRPr="002B1B0B">
        <w:rPr>
          <w:rStyle w:val="normaltextrun"/>
          <w:rFonts w:ascii="Arial Narrow" w:hAnsi="Arial Narrow"/>
          <w:shd w:val="clear" w:color="auto" w:fill="FFFFFF"/>
        </w:rPr>
        <w:t>ener por ofrecidos los medios probatorios presentados en el e</w:t>
      </w:r>
      <w:r w:rsidR="002764B0" w:rsidRPr="00C5598D">
        <w:rPr>
          <w:rStyle w:val="normaltextrun"/>
          <w:rFonts w:ascii="Arial Narrow" w:hAnsi="Arial Narrow"/>
          <w:shd w:val="clear" w:color="auto" w:fill="FFFFFF"/>
        </w:rPr>
        <w:t>scrito de denuncia</w:t>
      </w:r>
      <w:r w:rsidR="00670A00" w:rsidRPr="00C5598D">
        <w:rPr>
          <w:rStyle w:val="normaltextrun"/>
          <w:rFonts w:ascii="Arial Narrow" w:hAnsi="Arial Narrow"/>
          <w:shd w:val="clear" w:color="auto" w:fill="FFFFFF"/>
        </w:rPr>
        <w:t xml:space="preserve"> </w:t>
      </w:r>
      <w:bookmarkStart w:id="19" w:name="_Hlk84970831"/>
      <w:bookmarkEnd w:id="17"/>
      <w:r>
        <w:rPr>
          <w:rStyle w:val="normaltextrun"/>
          <w:rFonts w:ascii="Arial Narrow" w:hAnsi="Arial Narrow"/>
          <w:shd w:val="clear" w:color="auto" w:fill="FFFFFF"/>
        </w:rPr>
        <w:t xml:space="preserve">del </w:t>
      </w:r>
      <w:r>
        <w:rPr>
          <w:rFonts w:ascii="Arial Narrow" w:hAnsi="Arial Narrow"/>
        </w:rPr>
        <w:t xml:space="preserve">10 de octubre de 2025</w:t>
      </w:r>
      <w:r w:rsidRPr="00C5598D">
        <w:rPr>
          <w:rFonts w:ascii="Arial Narrow" w:hAnsi="Arial Narrow"/>
        </w:rPr>
        <w:t xml:space="preserve"/>
      </w:r>
      <w:r w:rsidRPr="00850530">
        <w:rPr>
          <w:rFonts w:ascii="Arial Narrow" w:hAnsi="Arial Narrow"/>
        </w:rPr>
        <w:t xml:space="preserve"/>
      </w:r>
      <w:r>
        <w:rPr>
          <w:rFonts w:ascii="Arial Narrow" w:hAnsi="Arial Narrow"/>
        </w:rPr>
        <w:t xml:space="preserve"/>
      </w:r>
      <w:r w:rsidR="00584C81">
        <w:rPr>
          <w:rFonts w:ascii="Arial Narrow" w:hAnsi="Arial Narrow"/>
        </w:rPr>
        <w:t>.</w:t>
      </w:r>
    </w:p>
    <w:p w14:paraId="3438C3A0" w14:textId="77777777" w:rsidR="00584C81" w:rsidRPr="00357F61" w:rsidRDefault="00584C81" w:rsidP="00C32BA5">
      <w:pPr>
        <w:spacing w:after="0" w:line="240" w:lineRule="auto"/>
        <w:jc w:val="both"/>
        <w:rPr>
          <w:rFonts w:ascii="Arial Narrow" w:hAnsi="Arial Narrow"/>
        </w:rPr>
      </w:pPr>
    </w:p>
    <w:p w14:paraId="10CDF704" w14:textId="539D410D" w:rsidR="00C137A0" w:rsidRDefault="00F20D35" w:rsidP="00C32BA5">
      <w:pPr>
        <w:spacing w:after="0" w:line="240" w:lineRule="auto"/>
        <w:jc w:val="both"/>
        <w:rPr>
          <w:rFonts w:ascii="Arial Narrow" w:hAnsi="Arial Narrow"/>
        </w:rPr>
      </w:pPr>
      <w:r>
        <w:rPr>
          <w:rFonts w:ascii="Arial Narrow" w:hAnsi="Arial Narrow"/>
          <w:b/>
          <w:bCs/>
        </w:rPr>
        <w:t>TERCERO</w:t>
      </w:r>
      <w:r w:rsidR="002764B0" w:rsidRPr="002B1B0B">
        <w:rPr>
          <w:rFonts w:ascii="Arial Narrow" w:hAnsi="Arial Narrow"/>
        </w:rPr>
        <w:t xml:space="preserve">: </w:t>
      </w:r>
      <w:r w:rsidR="00E70DEE">
        <w:rPr>
          <w:rFonts w:ascii="Arial Narrow" w:hAnsi="Arial Narrow"/>
        </w:rPr>
        <w:t>r</w:t>
      </w:r>
      <w:r w:rsidR="002764B0" w:rsidRPr="002B1B0B">
        <w:rPr>
          <w:rFonts w:ascii="Arial Narrow" w:hAnsi="Arial Narrow"/>
        </w:rPr>
        <w:t xml:space="preserve">equerir </w:t>
      </w:r>
      <w:r w:rsidR="000E013D" w:rsidRPr="00C5598D">
        <w:rPr>
          <w:rFonts w:ascii="Arial Narrow" w:hAnsi="Arial Narrow"/>
        </w:rPr>
        <w:t>a</w:t>
      </w:r>
      <w:r>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004D39FC" w:rsidRPr="00C5598D">
        <w:rPr>
          <w:rFonts w:ascii="Arial Narrow" w:hAnsi="Arial Narrow"/>
        </w:rPr>
        <w:t>que</w:t>
      </w:r>
      <w:r w:rsidR="004D39FC" w:rsidRPr="00463AD4">
        <w:rPr>
          <w:rFonts w:ascii="Arial Narrow" w:eastAsia="Arial Narrow" w:hAnsi="Arial Narrow" w:cs="Arial"/>
          <w:lang w:eastAsia="es-PE"/>
        </w:rPr>
        <w:t xml:space="preserve"> </w:t>
      </w:r>
      <w:r w:rsidR="004D39FC">
        <w:rPr>
          <w:rFonts w:ascii="Arial Narrow" w:hAnsi="Arial Narrow"/>
        </w:rPr>
        <w:t>cum</w:t>
      </w:r>
      <w:r w:rsidR="002764B0" w:rsidRPr="002B1B0B">
        <w:rPr>
          <w:rFonts w:ascii="Arial Narrow" w:hAnsi="Arial Narrow"/>
        </w:rPr>
        <w:t xml:space="preserve">pla con lo siguiente: </w:t>
      </w:r>
      <w:bookmarkEnd w:id="19"/>
    </w:p>
    <w:p w14:paraId="52F9C816" w14:textId="77777777" w:rsidR="00584C81" w:rsidRPr="002B1B0B" w:rsidRDefault="00584C81" w:rsidP="00C32BA5">
      <w:pPr>
        <w:spacing w:after="0" w:line="240" w:lineRule="auto"/>
        <w:jc w:val="both"/>
        <w:rPr>
          <w:rFonts w:ascii="Arial Narrow" w:hAnsi="Arial Narrow"/>
        </w:rPr>
      </w:pPr>
    </w:p>
    <w:p w14:paraId="0BE54236"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consignar el Número de Registro Único de Contribuyente (RUC); y,</w:t>
      </w:r>
    </w:p>
    <w:p w14:paraId="1FE1F71C"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fijar domicilio procesal para el procedimiento, de conformidad con el numeral 442.1 del artículo 442 del Código Procesal Civil.</w:t>
      </w:r>
    </w:p>
    <w:p w14:paraId="6D2C4707" w14:textId="77777777" w:rsidR="00112747" w:rsidRPr="002B1B0B" w:rsidRDefault="00112747" w:rsidP="00C32BA5">
      <w:pPr>
        <w:spacing w:after="0" w:line="240" w:lineRule="auto"/>
        <w:jc w:val="both"/>
        <w:rPr>
          <w:rFonts w:ascii="Arial Narrow" w:hAnsi="Arial Narrow" w:cs="Arial"/>
          <w:b/>
          <w:bCs/>
          <w:lang w:eastAsia="es-ES"/>
        </w:rPr>
      </w:pPr>
    </w:p>
    <w:p>
      <w:pPr>
        <w:spacing w:after="0" w:line="240" w:lineRule="auto"/>
        <w:jc w:val="both"/>
        <w:rPr>
          <w:rFonts w:ascii="Arial Narrow" w:hAnsi="Arial Narrow" w:cs="Arial"/>
          <w:lang w:val="es-ES" w:eastAsia="es-ES"/>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5598D">
        <w:rPr>
          <w:rStyle w:val="Refdenotaalpie"/>
          <w:rFonts w:ascii="Arial Narrow" w:hAnsi="Arial Narrow"/>
          <w:vertAlign w:val="superscript"/>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5598D">
        <w:rPr>
          <w:rStyle w:val="Refdenotaalpie"/>
          <w:rFonts w:ascii="Arial Narrow" w:hAnsi="Arial Narrow"/>
          <w:vertAlign w:val="superscript"/>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1F1CD45E" w14:textId="77777777" w:rsidR="00357F61" w:rsidRPr="001E3484" w:rsidRDefault="00357F61" w:rsidP="00C32BA5">
      <w:pPr>
        <w:spacing w:after="0" w:line="240" w:lineRule="auto"/>
        <w:jc w:val="both"/>
      </w:pPr>
    </w:p>
    <w:p w14:paraId="59182687" w14:textId="36639794" w:rsidR="00F20D35" w:rsidRPr="00C32BA5" w:rsidRDefault="00F20D35" w:rsidP="00C32BA5">
      <w:pPr>
        <w:spacing w:after="0" w:line="240" w:lineRule="auto"/>
        <w:jc w:val="both"/>
        <w:rPr>
          <w:rFonts w:ascii="Arial Narrow" w:eastAsia="Times New Roman" w:hAnsi="Arial Narrow"/>
          <w:lang w:val="es-ES" w:eastAsia="es-ES"/>
        </w:rPr>
      </w:pPr>
      <w:r w:rsidRPr="00F20D35">
        <w:rPr>
          <w:rFonts w:ascii="Arial Narrow" w:hAnsi="Arial Narrow" w:cs="Arial"/>
          <w:b/>
          <w:lang w:val="es-ES" w:eastAsia="es-ES"/>
        </w:rPr>
        <w:t>QUINTO</w:t>
      </w:r>
      <w:r w:rsidR="002764B0" w:rsidRPr="00F20D35">
        <w:rPr>
          <w:rFonts w:ascii="Arial Narrow" w:hAnsi="Arial Narrow" w:cs="Arial"/>
          <w:b/>
          <w:lang w:val="es-ES" w:eastAsia="es-ES"/>
        </w:rPr>
        <w:t>:</w:t>
      </w:r>
      <w:r w:rsidR="002764B0" w:rsidRPr="002B1B0B">
        <w:rPr>
          <w:rFonts w:ascii="Arial Narrow" w:hAnsi="Arial Narrow" w:cs="Arial"/>
          <w:b/>
          <w:bCs/>
          <w:lang w:val="es-ES" w:eastAsia="es-ES"/>
        </w:rPr>
        <w:t xml:space="preserve"> </w:t>
      </w:r>
      <w:r w:rsidR="00E70DEE">
        <w:rPr>
          <w:rFonts w:ascii="Arial Narrow" w:hAnsi="Arial Narrow"/>
        </w:rPr>
        <w:t>r</w:t>
      </w:r>
      <w:r w:rsidR="002764B0" w:rsidRPr="002B1B0B">
        <w:rPr>
          <w:rFonts w:ascii="Arial Narrow" w:hAnsi="Arial Narrow"/>
        </w:rPr>
        <w:t xml:space="preserve">equerir </w:t>
      </w:r>
      <w:r w:rsidR="002764B0" w:rsidRPr="00C5598D">
        <w:rPr>
          <w:rFonts w:ascii="Arial Narrow" w:hAnsi="Arial Narrow"/>
        </w:rPr>
        <w:t xml:space="preserve">que, </w:t>
      </w:r>
      <w:r w:rsidR="002764B0" w:rsidRPr="00C5598D">
        <w:rPr>
          <w:rFonts w:ascii="Arial Narrow" w:eastAsia="Times New Roman" w:hAnsi="Arial Narrow"/>
          <w:lang w:val="es-ES" w:eastAsia="es-ES"/>
        </w:rPr>
        <w:t xml:space="preserve">en un </w:t>
      </w:r>
      <w:r w:rsidR="002764B0" w:rsidRPr="00C5598D">
        <w:rPr>
          <w:rFonts w:ascii="Arial Narrow" w:eastAsia="Arial Narrow" w:hAnsi="Arial Narrow"/>
          <w:lang w:val="es-ES" w:eastAsia="es-ES"/>
        </w:rPr>
        <w:t>plazo no mayor de cinco (5) días hábiles contado a partir del día siguiente de la notificación de</w:t>
      </w:r>
      <w:r w:rsidR="002764B0" w:rsidRPr="002B1B0B">
        <w:rPr>
          <w:rFonts w:ascii="Arial Narrow" w:eastAsia="Arial Narrow" w:hAnsi="Arial Narrow"/>
          <w:lang w:val="es-ES" w:eastAsia="es-ES"/>
        </w:rPr>
        <w:t xml:space="preserve"> la presente resolución, </w:t>
      </w:r>
      <w:r w:rsidR="00CC11EE" w:rsidRPr="00640554">
        <w:rPr>
          <w:rFonts w:ascii="Arial Narrow" w:eastAsia="Arial Narrow" w:hAnsi="Arial Narrow" w:cs="Arial Narrow"/>
          <w:bCs/>
        </w:rPr>
        <w:t xml:space="preserve">Mapfre Perú Compañía de Seguros y Reaseguros S.A. </w:t>
      </w:r>
      <w:r w:rsidR="002764B0" w:rsidRPr="00F20D35">
        <w:rPr>
          <w:rFonts w:ascii="Arial Narrow" w:eastAsia="Times New Roman" w:hAnsi="Arial Narrow"/>
          <w:lang w:val="es-ES" w:eastAsia="es-ES"/>
        </w:rPr>
        <w:t>cumpla con lo siguiente:</w:t>
      </w:r>
      <w:r w:rsidR="00EF1C9E" w:rsidRPr="00F20D35">
        <w:rPr>
          <w:rFonts w:ascii="Arial Narrow" w:eastAsia="Times New Roman" w:hAnsi="Arial Narrow"/>
          <w:lang w:val="es-ES" w:eastAsia="es-ES"/>
        </w:rPr>
        <w:t xml:space="preserve"> </w:t>
      </w:r>
      <w:bookmarkStart w:id="20" w:name="_Hlk84970964"/>
      <w:r w:rsidR="00C32BA5">
        <w:rPr>
          <w:rFonts w:ascii="Arial Narrow" w:eastAsia="Times New Roman" w:hAnsi="Arial Narrow"/>
          <w:lang w:val="es-ES" w:eastAsia="es-ES"/>
        </w:rPr>
        <w:t xml:space="preserve">(i) </w:t>
      </w:r>
      <w:r w:rsidRPr="00C32BA5">
        <w:rPr>
          <w:rFonts w:ascii="Arial Narrow" w:hAnsi="Arial Narrow"/>
        </w:rPr>
        <w:t xml:space="preserve">presentar una copia completa, legible y debidamente suscrita de las </w:t>
      </w:r>
      <w:r w:rsidRPr="00C32BA5">
        <w:rPr>
          <w:rFonts w:ascii="Arial Narrow" w:hAnsi="Arial Narrow" w:cs="Arial"/>
        </w:rPr>
        <w:t xml:space="preserve">Pólizas </w:t>
      </w:r>
      <w:proofErr w:type="spellStart"/>
      <w:r w:rsidRPr="00C32BA5">
        <w:rPr>
          <w:rFonts w:ascii="Arial Narrow" w:hAnsi="Arial Narrow" w:cs="Arial"/>
        </w:rPr>
        <w:t/>
      </w:r>
      <w:proofErr w:type="spellEnd"/>
      <w:r w:rsidRPr="00C32BA5">
        <w:rPr>
          <w:rFonts w:ascii="Arial Narrow" w:hAnsi="Arial Narrow" w:cs="Arial"/>
        </w:rPr>
        <w:t xml:space="preserve"> 6032500000089 y </w:t>
      </w:r>
      <w:proofErr w:type="spellStart"/>
      <w:r w:rsidRPr="00C32BA5">
        <w:rPr>
          <w:rFonts w:ascii="Arial Narrow" w:hAnsi="Arial Narrow" w:cs="Arial"/>
        </w:rPr>
        <w:t/>
      </w:r>
      <w:proofErr w:type="spellEnd"/>
      <w:r w:rsidRPr="00C32BA5">
        <w:rPr>
          <w:rFonts w:ascii="Arial Narrow" w:hAnsi="Arial Narrow" w:cs="Arial"/>
        </w:rPr>
        <w:t xml:space="preserve"> 6032400000666 de </w:t>
      </w:r>
      <w:r w:rsidRPr="00C32BA5">
        <w:rPr>
          <w:rFonts w:ascii="Arial Narrow" w:eastAsia="Arial Narrow" w:hAnsi="Arial Narrow" w:cs="Arial Narrow"/>
          <w:lang w:eastAsia="es-PE"/>
        </w:rPr>
        <w:t xml:space="preserve">los Seguros de Vida Total, al igual que, el cargo de remisión de </w:t>
      </w:r>
      <w:r w:rsidR="00C32BA5">
        <w:rPr>
          <w:rFonts w:ascii="Arial Narrow" w:eastAsia="Arial Narrow" w:hAnsi="Arial Narrow" w:cs="Arial Narrow"/>
          <w:lang w:eastAsia="es-PE"/>
        </w:rPr>
        <w:t>las pólizas; y, (</w:t>
      </w:r>
      <w:proofErr w:type="spellStart"/>
      <w:r w:rsidR="00C32BA5">
        <w:rPr>
          <w:rFonts w:ascii="Arial Narrow" w:eastAsia="Arial Narrow" w:hAnsi="Arial Narrow" w:cs="Arial Narrow"/>
          <w:lang w:eastAsia="es-PE"/>
        </w:rPr>
        <w:t>ii</w:t>
      </w:r>
      <w:proofErr w:type="spellEnd"/>
      <w:r w:rsidR="00C32BA5">
        <w:rPr>
          <w:rFonts w:ascii="Arial Narrow" w:eastAsia="Arial Narrow" w:hAnsi="Arial Narrow" w:cs="Arial Narrow"/>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lang w:eastAsia="es-PE"/>
        </w:rPr>
        <w:t xml:space="preserve"> </w:t>
      </w:r>
    </w:p>
    <w:p w14:paraId="4D71BF23" w14:textId="77777777" w:rsidR="00584C81" w:rsidRPr="00E30A43" w:rsidRDefault="00584C81" w:rsidP="00C32BA5">
      <w:pPr>
        <w:pStyle w:val="Prrafodelista"/>
        <w:spacing w:after="0" w:line="240" w:lineRule="auto"/>
        <w:ind w:left="567" w:hanging="567"/>
        <w:jc w:val="both"/>
        <w:rPr>
          <w:rFonts w:ascii="Arial Narrow" w:hAnsi="Arial Narrow"/>
        </w:rPr>
      </w:pPr>
    </w:p>
    <w:bookmarkEnd w:id="20"/>
    <w:p w14:paraId="065D59D6" w14: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rPr>
      </w:pPr>
      <w:r w:rsidRPr="004B5F13">
        <w:rPr>
          <w:rFonts w:ascii="Arial Narrow" w:hAnsi="Arial Narrow"/>
          <w:b/>
          <w:bCs/>
        </w:rPr>
        <w:t xml:space="preserve">SEXTO: </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el artículo 110 de la Ley </w:t>
      </w:r>
      <w:proofErr w:type="spellStart"/>
      <w:r w:rsidR="00195DBF" w:rsidRPr="000F5200">
        <w:rPr>
          <w:rFonts w:ascii="Arial Narrow" w:eastAsia="Arial Narrow" w:hAnsi="Arial Narrow" w:cs="Arial Narrow"/>
        </w:rPr>
        <w:t/>
      </w:r>
      <w:proofErr w:type="spellEnd"/>
      <w:r w:rsidR="00195DBF" w:rsidRPr="000F5200">
        <w:rPr>
          <w:rFonts w:ascii="Arial Narrow" w:eastAsia="Arial Narrow" w:hAnsi="Arial Narrow" w:cs="Arial Narrow"/>
        </w:rPr>
        <w:t xml:space="preserve"> 29571, Código de Protección y Defensa del </w:t>
      </w:r>
      <w:r w:rsidR="00195DBF" w:rsidRPr="000F5200">
        <w:rPr>
          <w:rFonts w:ascii="Arial Narrow" w:hAnsi="Arial Narrow" w:cs="Arial Narrow"/>
        </w:rPr>
        <w:t>Consumidor</w:t>
      </w:r>
      <w:r w:rsidR="00195DBF" w:rsidRPr="000F5200">
        <w:rPr>
          <w:rStyle w:val="Refdenotaalpie"/>
          <w:rFonts w:ascii="Arial Narrow" w:hAnsi="Arial Narrow"/>
          <w:vertAlign w:val="superscript"/>
        </w:rPr>
        <w:footnoteReference w:id="9"/>
      </w:r>
      <w:r w:rsidR="00195DBF" w:rsidRPr="000F5200">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vertAlign w:val="superscript"/>
        </w:rPr>
        <w:footnoteReference w:id="10"/>
      </w:r>
      <w:r w:rsidR="00195DBF" w:rsidRPr="000F5200">
        <w:rPr>
          <w:rFonts w:ascii="Arial Narrow" w:eastAsia="Arial Narrow" w:hAnsi="Arial Narrow" w:cs="Arial Narrow"/>
        </w:rPr>
        <w:t>.</w:t>
      </w:r>
    </w:p>
    <w:p w14:paraId="464C20F6" w14:textId="77777777" w:rsidR="00195DBF" w:rsidRPr="000F5200" w:rsidRDefault="00195DBF" w:rsidP="00C32BA5">
      <w:pPr>
        <w:spacing w:after="0" w:line="240" w:lineRule="auto"/>
        <w:jc w:val="both"/>
        <w:rPr>
          <w:rFonts w:ascii="Arial Narrow" w:hAnsi="Arial Narrow" w:cs="Arial"/>
          <w:spacing w:val="-2"/>
        </w:rPr>
      </w:pPr>
      <w:bookmarkStart w:id="22" w:name="_Hlk136948310"/>
      <w:bookmarkStart w:id="23" w:name="_Hlk136952848"/>
      <w:r w:rsidRPr="000F5200">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0F5200">
        <w:rPr>
          <w:rStyle w:val="Refdenotaalpie"/>
          <w:rFonts w:ascii="Arial Narrow" w:eastAsia="Arial Narrow" w:hAnsi="Arial Narrow" w:cs="Arial"/>
          <w:vertAlign w:val="superscript"/>
        </w:rPr>
        <w:footnoteReference w:id="11"/>
      </w:r>
      <w:r w:rsidRPr="000F5200">
        <w:rPr>
          <w:rFonts w:ascii="Arial Narrow" w:eastAsia="Arial Narrow" w:hAnsi="Arial Narrow" w:cs="Arial"/>
        </w:rPr>
        <w:t>.</w:t>
      </w:r>
    </w:p>
    <w:bookmarkEnd w:id="22"/>
    <w:p w14:paraId="79429036" w14: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rPr>
      </w:pPr>
    </w:p>
    <w:p w14:paraId="2379B501" w14: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SÉTIMO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r w:rsidR="00B07A3C" w:rsidRPr="000F5200">
        <w:rPr>
          <w:rFonts w:ascii="Arial Narrow" w:hAnsi="Arial Narrow" w:cs="Arial"/>
          <w:lang w:eastAsia="es-ES"/>
        </w:rPr>
        <w:t xml:space="preserve"/>
      </w:r>
      <w:proofErr w:type="spellStart"/>
      <w:r w:rsidR="00B07A3C" w:rsidRPr="000F5200">
        <w:rPr>
          <w:rFonts w:ascii="Arial Narrow" w:hAnsi="Arial Narrow" w:cs="Arial"/>
          <w:lang w:eastAsia="es-ES"/>
        </w:rPr>
        <w:t xml:space="preserve"/>
      </w:r>
      <w:r w:rsidR="00195DBF" w:rsidRPr="000F5200">
        <w:rPr>
          <w:rFonts w:ascii="Arial Narrow" w:hAnsi="Arial Narrow" w:cs="Arial"/>
          <w:lang w:eastAsia="es-ES"/>
        </w:rPr>
        <w:t/>
      </w:r>
      <w:proofErr w:type="spellEnd"/>
      <w:r w:rsidR="00195DBF" w:rsidRPr="000F5200">
        <w:rPr>
          <w:rFonts w:ascii="Arial Narrow" w:hAnsi="Arial Narrow" w:cs="Arial"/>
          <w:lang w:eastAsia="es-ES"/>
        </w:rPr>
        <w:t xml:space="preserve">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C32BA5">
      <w:pPr>
        <w:shd w:val="clear" w:color="auto" w:fill="FFFFFF"/>
        <w:spacing w:after="0" w:line="240" w:lineRule="auto"/>
        <w:jc w:val="both"/>
        <w:rPr>
          <w:rFonts w:ascii="Arial Narrow" w:eastAsia="Arial Narrow" w:hAnsi="Arial Narrow" w:cs="Arial Narrow"/>
        </w:rPr>
      </w:pPr>
    </w:p>
    <w:p w14:paraId="1A90D580" w14:textId="7389BEB1" w:rsidR="00195DBF" w:rsidRPr="000F5200" w:rsidRDefault="004B5F13" w:rsidP="00C32BA5">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E70DEE">
        <w:rPr>
          <w:rFonts w:ascii="Arial Narrow" w:eastAsia="Arial Narrow" w:hAnsi="Arial Narrow" w:cs="Arial Narrow"/>
          <w:b/>
          <w:bCs/>
        </w:rPr>
        <w:t>c</w:t>
      </w:r>
      <w:r w:rsidR="00195DBF" w:rsidRPr="000F5200">
        <w:rPr>
          <w:rFonts w:ascii="Arial Narrow" w:hAnsi="Arial Narrow" w:cs="Arial"/>
        </w:rPr>
        <w:t xml:space="preserve">omunicar a las partes que, </w:t>
      </w:r>
      <w:r w:rsidR="00F20D35"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2"/>
      </w:r>
      <w:r w:rsidR="00195DBF" w:rsidRPr="000F5200">
        <w:rPr>
          <w:rFonts w:ascii="Arial Narrow" w:hAnsi="Arial Narrow" w:cs="Arial"/>
        </w:rPr>
        <w:t xml:space="preserve">, hasta antes de la emisión de la Resolución Final tienen la posibilidad de solicitar se </w:t>
      </w:r>
      <w:r w:rsidR="00195DBF" w:rsidRPr="000F5200">
        <w:rPr>
          <w:rFonts w:ascii="Arial Narrow" w:hAnsi="Arial Narrow" w:cs="Arial"/>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rPr>
      </w:pPr>
    </w:p>
    <w:p w14:paraId="663EF5D1" w14:textId="60A93C8D" w:rsidR="00195DBF"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w14:paraId="017555F4" w14: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rPr>
      </w:pPr>
    </w:p>
    <w:p w14:paraId="423BE70A" w14:textId="0F1B53FC" w:rsidR="005C5876" w:rsidRDefault="004B5F13" w:rsidP="005C5876">
      <w:pPr>
        <w:suppressAutoHyphens/>
        <w:spacing w:after="0" w:line="240" w:lineRule="auto"/>
        <w:jc w:val="both"/>
        <w:rPr>
          <w:rFonts w:ascii="Arial Narrow" w:hAnsi="Arial Narrow" w:cs="Arial"/>
        </w:rPr>
      </w:pPr>
      <w:r>
        <w:rPr>
          <w:rFonts w:ascii="Arial Narrow" w:hAnsi="Arial Narrow" w:cs="Arial"/>
          <w:b/>
          <w:bCs/>
          <w:spacing w:val="-2"/>
          <w:lang w:eastAsia="es-E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32BA5" w:rsidRPr="00F04E90">
        <w:rPr>
          <w:rFonts w:ascii="Arial Narrow" w:hAnsi="Arial Narrow"/>
          <w:b/>
          <w:bCs/>
          <w:lang w:val="es-ES"/>
        </w:rPr>
        <w:t/>
      </w:r>
      <w:r w:rsidR="00C32BA5">
        <w:rPr>
          <w:rFonts w:ascii="Arial Narrow" w:hAnsi="Arial Narrow"/>
          <w:lang w:val="es-ES"/>
        </w:rPr>
        <w:t xml:space="preserve"/>
      </w:r>
      <w:r w:rsidR="00C32BA5" w:rsidRPr="00C5598D">
        <w:rPr>
          <w:rFonts w:ascii="Arial Narrow" w:hAnsi="Arial Narrow"/>
          <w:lang w:val="es-ES"/>
        </w:rPr>
        <w:t xml:space="preserve"/>
      </w:r>
      <w:r w:rsidR="00C32BA5">
        <w:rPr>
          <w:rFonts w:ascii="Arial Narrow" w:hAnsi="Arial Narrow"/>
          <w:lang w:val="es-ES"/>
        </w:rPr>
        <w:t xml:space="preserve"/>
      </w:r>
      <w:r w:rsidR="00C32BA5">
        <w:rPr>
          <w:rFonts w:ascii="Arial Narrow" w:hAnsi="Arial Narrow"/>
        </w:rPr>
        <w:t xml:space="preserve"/>
      </w:r>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proofErr w:type="spellEnd"/>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r w:rsidR="00C32BA5">
        <w:rPr>
          <w:rFonts w:ascii="Arial Narrow" w:eastAsia="Arial Narrow" w:hAnsi="Arial Narrow" w:cs="Arial"/>
          <w:lang w:eastAsia="es-PE"/>
        </w:rPr>
        <w:t/>
      </w:r>
      <w:r w:rsidR="00C32BA5" w:rsidRPr="008129D5">
        <w:rPr>
          <w:rFonts w:ascii="Arial Narrow" w:eastAsia="Arial Narrow" w:hAnsi="Arial Narrow" w:cs="Arial"/>
          <w:lang w:eastAsia="es-PE"/>
        </w:rPr>
        <w:t/>
      </w:r>
      <w:proofErr w:type="spellEnd"/>
      <w:r w:rsidR="00C32BA5">
        <w:rPr>
          <w:rFonts w:ascii="Arial Narrow" w:hAnsi="Arial Narrow"/>
          <w:lang w:val="es-ES"/>
        </w:rPr>
        <w:t xml:space="preserve"/>
      </w:r>
      <w:r w:rsidR="00C32BA5" w:rsidRPr="00C5598D">
        <w:rPr>
          <w:rFonts w:ascii="Arial Narrow" w:hAnsi="Arial Narrow"/>
          <w:lang w:val="es-ES"/>
        </w:rPr>
        <w:t xml:space="preserve"/>
      </w:r>
      <w:proofErr w:type="spellStart"/>
      <w:r w:rsidR="00C32BA5" w:rsidRPr="00C5598D">
        <w:rPr>
          <w:rFonts w:ascii="Arial Narrow" w:hAnsi="Arial Narrow"/>
          <w:lang w:val="es-ES"/>
        </w:rPr>
        <w:t/>
      </w:r>
      <w:proofErr w:type="spellEnd"/>
      <w:r w:rsidR="00C32BA5" w:rsidRPr="00C5598D">
        <w:rPr>
          <w:rFonts w:ascii="Arial Narrow" w:hAnsi="Arial Narrow"/>
          <w:lang w:val="es-ES"/>
        </w:rPr>
        <w:t xml:space="preserve"/>
      </w:r>
      <w:r w:rsidR="005C5876" w:rsidRPr="00A67ADF">
        <w:rPr>
          <w:rFonts w:ascii="Arial Narrow" w:hAnsi="Arial Narrow"/>
          <w:color w:val="000000"/>
        </w:rPr>
        <w:t/>
      </w:r>
      <w:r w:rsidR="005C5876" w:rsidRPr="00A67ADF">
        <w:rPr>
          <w:rStyle w:val="Refdenotaalpie"/>
          <w:rFonts w:ascii="Arial Narrow" w:hAnsi="Arial Narrow"/>
          <w:vertAlign w:val="superscript"/>
        </w:rPr>
        <w:footnoteReference w:id="13"/>
      </w:r>
      <w:r w:rsidR="005C5876" w:rsidRPr="00A67ADF">
        <w:rPr>
          <w:rFonts w:ascii="Arial Narrow" w:hAnsi="Arial Narrow" w:cs="Arial"/>
        </w:rPr>
        <w:t/>
      </w:r>
    </w:p>
    <w:p w14:paraId="7201443E" w14:textId="77777777" w:rsidR="005C5876" w:rsidRPr="00A67ADF" w:rsidRDefault="005C5876" w:rsidP="005C5876">
      <w:pPr>
        <w:suppressAutoHyphens/>
        <w:spacing w:after="0" w:line="240" w:lineRule="auto"/>
        <w:jc w:val="both"/>
        <w:rPr>
          <w:rFonts w:ascii="Arial Narrow" w:hAnsi="Arial Narrow" w:cs="Arial"/>
        </w:rPr>
      </w:pPr>
    </w:p>
    <w:p w14:paraId="1965D96B" w14:textId="7064A62E" w:rsidR="00640554" w:rsidRPr="0021384F" w:rsidRDefault="00640554" w:rsidP="006405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640554">
        <w:rPr>
          <w:rFonts w:ascii="Arial Narrow" w:hAnsi="Arial Narrow"/>
          <w:color w:val="000000"/>
        </w:rPr>
        <w:t xml:space="preserve">requerir a </w:t>
      </w:r>
      <w:r w:rsidRPr="00640554">
        <w:rPr>
          <w:rFonts w:ascii="Arial Narrow" w:eastAsia="Arial Narrow" w:hAnsi="Arial Narrow" w:cs="Arial Narrow"/>
          <w:bCs/>
        </w:rPr>
        <w:t xml:space="preserve">Mapfre Perú Compañía de Seguros y Reaseguros S.A. </w:t>
      </w:r>
      <w:r w:rsidRPr="00640554">
        <w:rPr>
          <w:rFonts w:ascii="Arial Narrow" w:hAnsi="Arial Narrow"/>
          <w:shd w:val="clear" w:color="auto" w:fill="FFFFFF"/>
        </w:rPr>
        <w:t xml:space="preserve">para que </w:t>
      </w:r>
      <w:r w:rsidRPr="006405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0F7FAFC" w14:textId="77777777" w:rsidR="00640554" w:rsidRPr="00FF7D8E" w:rsidRDefault="00640554" w:rsidP="00C32BA5">
      <w:pPr>
        <w:spacing w:line="240" w:lineRule="auto"/>
        <w:jc w:val="both"/>
        <w:rPr>
          <w:rFonts w:ascii="Arial Narrow" w:hAnsi="Arial Narrow"/>
          <w:b/>
          <w:bCs/>
        </w:rPr>
      </w:pPr>
    </w:p>
    <w:p w14:paraId="2729A13C" w14:textId="77777777" w:rsidR="000B2E90" w:rsidRDefault="000B2E90" w:rsidP="00C32BA5">
      <w:pPr>
        <w:spacing w:after="0" w:line="240" w:lineRule="auto"/>
        <w:jc w:val="center"/>
        <w:rPr>
          <w:rFonts w:ascii="Arial Narrow" w:hAnsi="Arial Narrow" w:cs="Arial"/>
          <w:b/>
          <w:bCs/>
        </w:rPr>
      </w:pPr>
    </w:p>
    <w:p w14:paraId="72BA17F5" w14:textId="77777777" w:rsidR="00473FFB" w:rsidRDefault="00473FFB" w:rsidP="00C32BA5">
      <w:pPr>
        <w:spacing w:after="0" w:line="240" w:lineRule="auto"/>
        <w:jc w:val="center"/>
        <w:rPr>
          <w:rFonts w:ascii="Arial Narrow" w:hAnsi="Arial Narrow" w:cs="Arial"/>
          <w:b/>
          <w:bCs/>
        </w:rPr>
      </w:pPr>
    </w:p>
    <w:p w14:paraId="430BBF90" w14:textId="77777777" w:rsidR="009330CB" w:rsidRDefault="009330CB" w:rsidP="00C32BA5">
      <w:pPr>
        <w:spacing w:after="0" w:line="240" w:lineRule="auto"/>
        <w:jc w:val="center"/>
        <w:rPr>
          <w:rFonts w:ascii="Arial Narrow" w:hAnsi="Arial Narrow" w:cs="Arial"/>
          <w:b/>
          <w:bCs/>
        </w:rPr>
      </w:pPr>
    </w:p>
    <w:p w14:paraId="451C118A" w14:textId="77777777" w:rsidR="00CD79DC" w:rsidRDefault="00CD79DC" w:rsidP="00C32BA5">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60D9B5DF" w14: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EVELING ROA QUISPE</w:t>
      </w:r>
      <w:r>
        <w:rPr>
          <w:rStyle w:val="eop"/>
          <w:rFonts w:ascii="Arial Narrow" w:hAnsi="Arial Narrow" w:cs="Segoe UI"/>
          <w:sz w:val="22"/>
          <w:szCs w:val="22"/>
        </w:rPr>
        <w:t> </w:t>
      </w:r>
    </w:p>
    <w:p w14:paraId="1B230494" w14: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Secretaria Técnica</w:t>
      </w:r>
      <w:r>
        <w:rPr>
          <w:rStyle w:val="eop"/>
          <w:rFonts w:ascii="Arial Narrow" w:hAnsi="Arial Narrow" w:cs="Segoe UI"/>
          <w:sz w:val="22"/>
          <w:szCs w:val="22"/>
        </w:rPr>
        <w:t> </w:t>
      </w:r>
    </w:p>
    <w:p w14:paraId="29737011" w14: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Comisión de Protección al Consumidor 1</w:t>
      </w:r>
      <w:r>
        <w:rPr>
          <w:rStyle w:val="eop"/>
          <w:rFonts w:ascii="Arial Narrow" w:hAnsi="Arial Narrow" w:cs="Segoe UI"/>
          <w:sz w:val="22"/>
          <w:szCs w:val="22"/>
        </w:rPr>
        <w:t> </w:t>
      </w:r>
    </w:p>
    <w:p w14:paraId="593AC728" w14:textId="69B3274A" w:rsidR="004D72AE" w:rsidRPr="003E0E8D" w:rsidRDefault="00184293" w:rsidP="00C32BA5">
      <w:pPr>
        <w:suppressAutoHyphens/>
        <w:spacing w:after="0" w:line="240" w:lineRule="auto"/>
        <w:jc w:val="both"/>
        <w:rPr>
          <w:rFonts w:ascii="Arial Narrow" w:hAnsi="Arial Narrow" w:cs="Arial"/>
          <w:iCs/>
          <w:spacing w:val="-2"/>
          <w:sz w:val="16"/>
          <w:szCs w:val="16"/>
          <w:lang w:val="es-ES" w:eastAsia="es-ES"/>
        </w:rPr>
      </w:pPr>
      <w:r w:rsidRPr="00184293">
        <w:rPr>
          <w:rFonts w:ascii="Arial Narrow" w:hAnsi="Arial Narrow" w:cs="Arial"/>
          <w:iCs/>
          <w:spacing w:val="-2"/>
          <w:sz w:val="16"/>
          <w:szCs w:val="16"/>
          <w:lang w:val="es-ES" w:eastAsia="es-ES"/>
        </w:rPr>
        <w:t>LSM</w:t>
      </w:r>
      <w:r w:rsidR="00B07A3C" w:rsidRPr="00184293">
        <w:rPr>
          <w:rFonts w:ascii="Arial Narrow" w:hAnsi="Arial Narrow" w:cs="Arial"/>
          <w:iCs/>
          <w:spacing w:val="-2"/>
          <w:sz w:val="16"/>
          <w:szCs w:val="16"/>
          <w:lang w:val="es-ES" w:eastAsia="es-ES"/>
        </w:rPr>
        <w:t>/</w:t>
      </w:r>
      <w:r w:rsidRPr="00184293">
        <w:rPr>
          <w:rFonts w:ascii="Arial Narrow" w:hAnsi="Arial Narrow" w:cs="Arial"/>
          <w:iCs/>
          <w:spacing w:val="-2"/>
          <w:sz w:val="16"/>
          <w:szCs w:val="16"/>
          <w:lang w:val="es-ES" w:eastAsia="es-ES"/>
        </w:rPr>
        <w:t>LCG</w:t>
      </w:r>
    </w:p>
    <w:sectPr w:rsidR="004D72AE" w:rsidRPr="003E0E8D" w:rsidSect="00C73C7C">
      <w:headerReference w:type="default" r:id="rId12"/>
      <w:footerReference w:type="default" r:id="rId13"/>
      <w:pgSz w:w="11906" w:h="16838"/>
      <w:pgMar w:top="1417" w:right="1701" w:bottom="1417" w:left="1701" w:header="708" w:footer="369"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id="2">
    <w:p w14:paraId="172B3EC6" w14:textId="5E4F80E9"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006104C0" w:rsidRPr="00B07A3C">
        <w:rPr>
          <w:rFonts w:ascii="Arial Narrow" w:hAnsi="Arial Narrow" w:cs="Arial"/>
          <w:sz w:val="15"/>
          <w:szCs w:val="15"/>
        </w:rPr>
        <w:tab/>
      </w:r>
      <w:r w:rsidRPr="00B07A3C">
        <w:rPr>
          <w:rFonts w:ascii="Arial Narrow" w:eastAsia="Arial Narrow" w:hAnsi="Arial Narrow" w:cs="Arial"/>
          <w:sz w:val="15"/>
          <w:szCs w:val="15"/>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1308.</w:t>
      </w:r>
    </w:p>
    <w:p w14:paraId="56E8BC2D" w14:textId="77777777" w:rsidR="0098258F" w:rsidRPr="00B07A3C" w:rsidRDefault="0098258F" w:rsidP="00C73C7C">
      <w:pPr>
        <w:pStyle w:val="Textonotapie"/>
        <w:jc w:val="both"/>
        <w:rPr>
          <w:rFonts w:ascii="Arial Narrow" w:hAnsi="Arial Narrow" w:cs="Arial"/>
          <w:sz w:val="15"/>
          <w:szCs w:val="15"/>
        </w:rPr>
      </w:pPr>
    </w:p>
    <w:p w14:paraId="0E3C7781" w14:textId="77777777" w:rsidR="002635B3" w:rsidRPr="00B07A3C" w:rsidRDefault="002635B3" w:rsidP="00C73C7C">
      <w:pPr>
        <w:pStyle w:val="Textonotapie"/>
        <w:jc w:val="both"/>
        <w:rPr>
          <w:rFonts w:ascii="Arial Narrow" w:hAnsi="Arial Narrow" w:cs="Arial"/>
          <w:sz w:val="15"/>
          <w:szCs w:val="15"/>
        </w:rPr>
      </w:pPr>
    </w:p>
  </w:footnote>
  <w:footnote w:id="3">
    <w:p w14:paraId="2DA76886" w14:textId="425E3A8C" w:rsidR="00AC389B" w:rsidRPr="00B07A3C" w:rsidRDefault="00AC389B" w:rsidP="00C32BA5">
      <w:pPr>
        <w:pStyle w:val="Textonotapie"/>
        <w:ind w:left="567" w:right="-1" w:hanging="567"/>
        <w:jc w:val="both"/>
        <w:rPr>
          <w:rFonts w:ascii="Arial Narrow" w:eastAsia="Arial Narrow" w:hAnsi="Arial Narrow" w:cs="Arial"/>
          <w:b/>
          <w:bCs/>
          <w:sz w:val="15"/>
          <w:szCs w:val="15"/>
        </w:rPr>
      </w:pPr>
      <w:r w:rsidRPr="00B07A3C">
        <w:rPr>
          <w:rStyle w:val="Refdenotaalpie"/>
          <w:sz w:val="16"/>
          <w:szCs w:val="15"/>
          <w:vertAlign w:val="superscript"/>
        </w:rPr>
        <w:footnoteRef/>
      </w:r>
      <w:r w:rsidRPr="00B07A3C">
        <w:rPr>
          <w:sz w:val="15"/>
          <w:szCs w:val="15"/>
        </w:rPr>
        <w:t xml:space="preserve"> </w:t>
      </w:r>
      <w:r w:rsidR="00C32BA5">
        <w:rPr>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0A61AE5B"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57624279"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1F0AA883"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76EF72F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2708821F" w14:textId="77777777" w:rsidR="00004183" w:rsidRPr="00B07A3C" w:rsidRDefault="00004183" w:rsidP="00C73C7C">
      <w:pPr>
        <w:pStyle w:val="Textonotapie"/>
        <w:ind w:left="567" w:right="-1"/>
        <w:jc w:val="both"/>
        <w:rPr>
          <w:rFonts w:ascii="Arial Narrow" w:eastAsia="Arial Narrow" w:hAnsi="Arial Narrow" w:cs="Arial"/>
          <w:sz w:val="15"/>
          <w:szCs w:val="15"/>
        </w:rPr>
      </w:pPr>
    </w:p>
  </w:footnote>
  <w:footnote w:id="4">
    <w:p w14:paraId="7CA03D85" w14:textId="77777777" w:rsidR="00172897" w:rsidRPr="00B07A3C" w:rsidRDefault="00172897" w:rsidP="00C73C7C">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FB5ACD" w14:textId="77777777" w:rsidR="00172897" w:rsidRPr="00B07A3C" w:rsidRDefault="00172897" w:rsidP="00C73C7C">
      <w:pPr>
        <w:pStyle w:val="Textonotapie"/>
        <w:ind w:left="567" w:right="-1"/>
        <w:jc w:val="both"/>
        <w:rPr>
          <w:rFonts w:ascii="Arial Narrow" w:eastAsia="Arial Narrow" w:hAnsi="Arial Narrow" w:cs="Arial Narrow"/>
          <w:sz w:val="15"/>
          <w:szCs w:val="15"/>
        </w:rPr>
      </w:pPr>
    </w:p>
    <w:p w14:paraId="3DD76116"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9F44B9" w14:textId="77777777" w:rsidR="00C32BA5" w:rsidRPr="00B07A3C" w:rsidRDefault="00C32BA5" w:rsidP="00C73C7C">
      <w:pPr>
        <w:pStyle w:val="Textonotapie"/>
        <w:ind w:left="567" w:right="-1"/>
        <w:jc w:val="both"/>
        <w:rPr>
          <w:rFonts w:ascii="Arial Narrow" w:eastAsia="Arial Narrow" w:hAnsi="Arial Narrow" w:cs="Arial Narrow"/>
          <w:sz w:val="15"/>
          <w:szCs w:val="15"/>
        </w:rPr>
      </w:pPr>
    </w:p>
  </w:footnote>
  <w:footnote w:id="5">
    <w:p w14:paraId="6D747421" w14:textId="77777777" w:rsidR="001E556E" w:rsidRPr="00B07A3C" w:rsidRDefault="001E556E" w:rsidP="001E556E">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3DEE47C" w14:textId="77777777" w:rsidR="001E556E" w:rsidRPr="001E556E" w:rsidRDefault="001E556E" w:rsidP="001E556E">
      <w:pPr>
        <w:pStyle w:val="Textonotapie"/>
        <w:ind w:left="567" w:right="-1"/>
        <w:jc w:val="both"/>
        <w:rPr>
          <w:rFonts w:ascii="Arial Narrow" w:eastAsia="Arial Narrow" w:hAnsi="Arial Narrow" w:cs="Arial Narrow"/>
          <w:sz w:val="13"/>
          <w:szCs w:val="13"/>
        </w:rPr>
      </w:pPr>
    </w:p>
    <w:p w14:paraId="78F0420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0BDA04" w14:textId="77777777" w:rsidR="001E556E" w:rsidRPr="00B07A3C" w:rsidRDefault="001E556E" w:rsidP="001E556E">
      <w:pPr>
        <w:pStyle w:val="Textonotapie"/>
        <w:ind w:left="567" w:right="-1"/>
        <w:jc w:val="both"/>
        <w:rPr>
          <w:rFonts w:ascii="Arial Narrow" w:eastAsia="Arial Narrow" w:hAnsi="Arial Narrow" w:cs="Arial Narrow"/>
          <w:sz w:val="15"/>
          <w:szCs w:val="15"/>
        </w:rPr>
      </w:pPr>
    </w:p>
  </w:footnote>
  <w:footnote w:id="6">
    <w:p w14:paraId="3DC01C6D" w14:textId="2B4B3150"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w:t>
      </w:r>
    </w:p>
    <w:p w14:paraId="0E0F5A9E"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w:t>
      </w:r>
      <w:r w:rsidRPr="00B07A3C">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E140AC7" w14:textId="77777777" w:rsidR="0098258F" w:rsidRPr="00B07A3C" w:rsidRDefault="0098258F" w:rsidP="00C73C7C">
      <w:pPr>
        <w:pStyle w:val="Textonotapie"/>
        <w:ind w:left="567"/>
        <w:jc w:val="both"/>
        <w:rPr>
          <w:rFonts w:ascii="Arial Narrow" w:eastAsia="Arial Narrow" w:hAnsi="Arial Narrow" w:cs="Arial"/>
          <w:sz w:val="15"/>
          <w:szCs w:val="15"/>
        </w:rPr>
      </w:pPr>
    </w:p>
    <w:p w14:paraId="61EE7B03"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w:t>
      </w:r>
      <w:r w:rsidRPr="00B07A3C">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7F01CF80" w14:textId="77777777" w:rsidR="0098258F" w:rsidRPr="00B07A3C" w:rsidRDefault="0098258F" w:rsidP="00C73C7C">
      <w:pPr>
        <w:pStyle w:val="Textonotapie"/>
        <w:ind w:left="567"/>
        <w:jc w:val="both"/>
        <w:rPr>
          <w:rFonts w:ascii="Arial Narrow" w:eastAsia="Arial Narrow" w:hAnsi="Arial Narrow" w:cs="Arial"/>
          <w:sz w:val="15"/>
          <w:szCs w:val="15"/>
        </w:rPr>
      </w:pPr>
    </w:p>
    <w:p w14:paraId="038254E5"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19986BE7"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B07A3C" w:rsidRDefault="0098258F" w:rsidP="00C73C7C">
      <w:pPr>
        <w:pStyle w:val="Textonotapie"/>
        <w:jc w:val="both"/>
        <w:rPr>
          <w:rFonts w:ascii="Arial Narrow" w:hAnsi="Arial Narrow" w:cs="Arial"/>
          <w:sz w:val="15"/>
          <w:szCs w:val="15"/>
        </w:rPr>
      </w:pPr>
    </w:p>
  </w:footnote>
  <w:footnote w:id="7">
    <w:p w14:paraId="1CD9E7A5" w14:textId="249A7B02" w:rsidR="0098258F" w:rsidRPr="00B07A3C" w:rsidRDefault="0098258F" w:rsidP="00C73C7C">
      <w:pPr>
        <w:pStyle w:val="Textonotapie"/>
        <w:ind w:left="567" w:right="-1" w:hanging="567"/>
        <w:jc w:val="both"/>
        <w:rPr>
          <w:rFonts w:ascii="Arial Narrow" w:eastAsia="Arial Narrow" w:hAnsi="Arial Narrow" w:cs="Arial"/>
          <w:b/>
          <w:bCs/>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00F85530" w:rsidRPr="00B07A3C">
        <w:rPr>
          <w:rFonts w:ascii="Arial Narrow" w:hAnsi="Arial Narrow" w:cs="Arial"/>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6E9878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C076437"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769EE07F"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5BB6F376"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14A6CFB6"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335B477" w14:textId="77777777" w:rsidR="0098258F" w:rsidRPr="00B07A3C" w:rsidRDefault="0098258F" w:rsidP="00C73C7C">
      <w:pPr>
        <w:pStyle w:val="Textonotapie"/>
        <w:jc w:val="both"/>
        <w:rPr>
          <w:rFonts w:ascii="Arial Narrow" w:hAnsi="Arial Narrow" w:cs="Arial"/>
          <w:sz w:val="15"/>
          <w:szCs w:val="15"/>
        </w:rPr>
      </w:pPr>
    </w:p>
  </w:footnote>
  <w:footnote w:id="14">
    <w:p>
      <w:pPr>
        <w:pStyle w:val="Textonotapie"/>
        <w:ind w:left="567" w:hanging="567"/>
        <w:jc w:val="both"/>
      </w:pPr>
      <w:r w:rsidRPr="00B07A3C">
        <w:rPr>
          <w:rStyle w:val="Refdenotaalpie"/>
          <w:rFonts w:ascii="Arial Narrow" w:hAnsi="Arial Narrow" w:cs="Arial"/>
          <w:sz w:val="16"/>
          <w:szCs w:val="15"/>
          <w:vertAlign w:val="superscript"/>
        </w:rPr>
        <w:footnoteRef/>
      </w:r>
      <w:r>
        <w:rPr>
          <w:rFonts w:ascii="Arial Narrow" w:eastAsia="Arial Narrow" w:hAnsi="Arial Narrow" w:cs="Arial"/>
          <w:sz w:val="15"/>
          <w:szCs w:val="15"/>
        </w:rPr>
        <w:tab/>
      </w:r>
      <w:r>
        <w:rPr>
          <w:rFonts w:ascii="Arial Narrow" w:eastAsia="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eastAsia="Arial Narrow" w:hAnsi="Arial Narrow" w:cs="Arial"/>
          <w:sz w:val="15"/>
          <w:szCs w:val="15"/>
        </w:rPr>
        <w:tab/>
      </w:r>
      <w:r>
        <w:rPr>
          <w:rFonts w:ascii="Arial Narrow" w:eastAsia="Arial Narrow" w:hAnsi="Arial Narrow" w:cs="Arial"/>
          <w:b/>
          <w:bCs/>
          <w:sz w:val="15"/>
          <w:szCs w:val="15"/>
        </w:rPr>
        <w:t xml:space="preserve">Artículo 26.-</w:t>
      </w:r>
      <w:r>
        <w:rPr>
          <w:rFonts w:ascii="Arial Narrow" w:eastAsia="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07A3C">
        <w:rPr>
          <w:rStyle w:val="Refdenotaalpie"/>
          <w:rFonts w:ascii="Arial Narrow" w:hAnsi="Arial Narrow" w:cs="Arial"/>
          <w:sz w:val="16"/>
          <w:szCs w:val="15"/>
          <w:vertAlign w:val="superscript"/>
        </w:rPr>
        <w:footnoteRef/>
      </w:r>
      <w:r>
        <w:rPr>
          <w:rFonts w:ascii="Arial Narrow" w:eastAsia="Arial Narrow" w:hAnsi="Arial Narrow" w:cs="Arial"/>
          <w:sz w:val="15"/>
          <w:szCs w:val="15"/>
        </w:rPr>
        <w:tab/>
      </w:r>
      <w:r>
        <w:rPr>
          <w:rFonts w:ascii="Arial Narrow" w:eastAsia="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eastAsia="Arial Narrow" w:hAnsi="Arial Narrow" w:cs="Arial"/>
          <w:sz w:val="15"/>
          <w:szCs w:val="15"/>
        </w:rPr>
        <w:tab/>
      </w:r>
      <w:r>
        <w:rPr>
          <w:rFonts w:ascii="Arial Narrow" w:eastAsia="Arial Narrow" w:hAnsi="Arial Narrow" w:cs="Arial"/>
          <w:b/>
          <w:bCs/>
          <w:sz w:val="15"/>
          <w:szCs w:val="15"/>
        </w:rPr>
        <w:t xml:space="preserve">Artículo 223.- Contestación de la reclamación</w:t>
      </w:r>
    </w:p>
    <w:p>
      <w:pPr>
        <w:pStyle w:val="Textonotapie"/>
        <w:ind w:left="567" w:hanging="567"/>
        <w:jc w:val="both"/>
      </w:pPr>
      <w:r>
        <w:rPr>
          <w:rFonts w:ascii="Arial Narrow" w:eastAsia="Arial Narrow" w:hAnsi="Arial Narrow" w:cs="Arial"/>
          <w:sz w:val="15"/>
          <w:szCs w:val="15"/>
        </w:rPr>
        <w:tab/>
      </w:r>
      <w:r>
        <w:rPr>
          <w:rFonts w:ascii="Arial Narrow" w:eastAsia="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76FB208"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muy graves, con una multa de hasta cuatrocientos cincuenta (450) UIT.</w:t>
      </w:r>
    </w:p>
    <w:p w14:paraId="13007335" w14:textId="77777777" w:rsidR="00195DBF" w:rsidRPr="00B07A3C" w:rsidRDefault="00195DBF" w:rsidP="00C73C7C">
      <w:pPr>
        <w:spacing w:after="0" w:line="240" w:lineRule="auto"/>
        <w:ind w:left="426"/>
        <w:jc w:val="both"/>
        <w:rPr>
          <w:rFonts w:ascii="Arial Narrow" w:eastAsia="Arial Narrow" w:hAnsi="Arial Narrow" w:cs="Arial Narrow"/>
          <w:sz w:val="15"/>
          <w:szCs w:val="15"/>
        </w:rPr>
      </w:pP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w:t>
      </w:r>
      <w:bookmarkStart w:id="21" w:name="_Int_GRbm5as9"/>
      <w:r w:rsidRPr="00B07A3C">
        <w:rPr>
          <w:rFonts w:ascii="Arial Narrow" w:eastAsia="Arial Narrow" w:hAnsi="Arial Narrow" w:cs="Arial Narrow"/>
          <w:sz w:val="15"/>
          <w:szCs w:val="15"/>
        </w:rPr>
        <w:t>En caso que</w:t>
      </w:r>
      <w:bookmarkEnd w:id="21"/>
      <w:r w:rsidRPr="00B07A3C">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5"/>
          <w:szCs w:val="15"/>
        </w:rPr>
        <w:t/>
      </w:r>
      <w:proofErr w:type="spellEnd"/>
      <w:r w:rsidRPr="00B07A3C">
        <w:rPr>
          <w:rFonts w:ascii="Arial Narrow" w:eastAsia="Arial Narrow" w:hAnsi="Arial Narrow" w:cs="Arial Narrow"/>
          <w:sz w:val="15"/>
          <w:szCs w:val="15"/>
        </w:rPr>
        <w:t xml:space="preserve"> 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
    <w:p w14:paraId="5F0C1DA7" w14:textId="77777777" w:rsidR="00195DBF" w:rsidRPr="00B07A3C" w:rsidRDefault="00195DBF" w:rsidP="00C73C7C">
      <w:pPr>
        <w:pStyle w:val="Textonotapie"/>
        <w:ind w:left="567" w:hanging="567"/>
        <w:jc w:val="both"/>
        <w:rPr>
          <w:rFonts w:ascii="Arial Narrow" w:hAnsi="Arial Narrow"/>
          <w:sz w:val="15"/>
          <w:szCs w:val="15"/>
        </w:rPr>
      </w:pPr>
    </w:p>
  </w:footnote>
  <w:footnote w:id="10">
    <w:p w14:paraId="6EDA79B0"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676C56CC"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footnote>
  <w:footnote w:id="11">
    <w:p w14:paraId="11E9BC31" w14:textId="77777777" w:rsidR="00195DBF" w:rsidRPr="00B07A3C" w:rsidRDefault="00195DBF" w:rsidP="00C73C7C">
      <w:pPr>
        <w:pStyle w:val="Textonotapie"/>
        <w:ind w:left="567" w:hanging="567"/>
        <w:jc w:val="both"/>
        <w:rPr>
          <w:rFonts w:ascii="Arial Narrow" w:eastAsia="Arial Narrow" w:hAnsi="Arial Narrow" w:cs="Arial"/>
          <w:b/>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sz w:val="15"/>
          <w:szCs w:val="15"/>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ED81075" w14:textId="01D45A08" w:rsidR="00195DBF" w:rsidRDefault="00195DB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w:sz w:val="15"/>
          <w:szCs w:val="15"/>
        </w:rPr>
        <w:t>liminarmente</w:t>
      </w:r>
      <w:proofErr w:type="spellEnd"/>
      <w:r w:rsidRPr="00B07A3C">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323CF00" w14:textId="77777777" w:rsidR="00B07A3C" w:rsidRPr="00B07A3C" w:rsidRDefault="00B07A3C" w:rsidP="00C73C7C">
      <w:pPr>
        <w:pStyle w:val="Textonotapie"/>
        <w:ind w:left="567"/>
        <w:jc w:val="both"/>
        <w:rPr>
          <w:rFonts w:ascii="Arial Narrow" w:hAnsi="Arial Narrow" w:cs="Arial"/>
          <w:sz w:val="15"/>
          <w:szCs w:val="15"/>
        </w:rPr>
      </w:pPr>
    </w:p>
  </w:footnote>
  <w:footnote w:id="12">
    <w:p w14:paraId="01FC338C" w14:textId="77777777" w:rsidR="00195DBF" w:rsidRPr="00B07A3C" w:rsidRDefault="00195DBF" w:rsidP="00C73C7C">
      <w:pPr>
        <w:autoSpaceDE w:val="0"/>
        <w:autoSpaceDN w:val="0"/>
        <w:adjustRightInd w:val="0"/>
        <w:spacing w:after="0" w:line="240" w:lineRule="auto"/>
        <w:ind w:left="567" w:hanging="567"/>
        <w:jc w:val="both"/>
        <w:rPr>
          <w:rFonts w:ascii="Arial Narrow" w:hAnsi="Arial Narrow" w:cs="Arial"/>
          <w:b/>
          <w:bCs/>
          <w:sz w:val="15"/>
          <w:szCs w:val="15"/>
        </w:rPr>
      </w:pPr>
      <w:r w:rsidRPr="00B07A3C">
        <w:rPr>
          <w:rStyle w:val="Refdenotaalpie"/>
          <w:rFonts w:ascii="Arial Narrow" w:hAnsi="Arial Narrow" w:cs="Arial"/>
          <w:b/>
          <w:bCs/>
          <w:sz w:val="16"/>
          <w:szCs w:val="15"/>
          <w:vertAlign w:val="superscript"/>
        </w:rPr>
        <w:footnoteRef/>
      </w:r>
      <w:r w:rsidRPr="00B07A3C">
        <w:rPr>
          <w:rFonts w:ascii="Arial Narrow" w:hAnsi="Arial Narrow" w:cs="Arial"/>
          <w:b/>
          <w:bCs/>
          <w:sz w:val="15"/>
          <w:szCs w:val="15"/>
        </w:rPr>
        <w:t xml:space="preserve"> </w:t>
      </w:r>
      <w:r w:rsidRPr="00B07A3C">
        <w:rPr>
          <w:rFonts w:ascii="Arial Narrow" w:hAnsi="Arial Narrow" w:cs="Arial"/>
          <w:b/>
          <w:bCs/>
          <w:sz w:val="15"/>
          <w:szCs w:val="15"/>
        </w:rPr>
        <w:tab/>
        <w:t xml:space="preserve">DECRETO LEGISLATIVO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hAnsi="Arial Narrow"/>
          <w:bCs/>
          <w:sz w:val="16"/>
          <w:szCs w:val="16"/>
        </w:rPr>
      </w:pPr>
      <w:r w:rsidRPr="00B07A3C">
        <w:rPr>
          <w:rFonts w:ascii="Arial Narrow" w:hAnsi="Arial Narrow"/>
          <w:b/>
          <w:sz w:val="15"/>
          <w:szCs w:val="15"/>
        </w:rPr>
        <w:t xml:space="preserve">Artículo 29.- </w:t>
      </w:r>
      <w:r w:rsidRPr="00B07A3C">
        <w:rPr>
          <w:rFonts w:ascii="Arial Narrow" w:hAnsi="Arial Narrow"/>
          <w:bCs/>
          <w:sz w:val="15"/>
          <w:szCs w:val="15"/>
        </w:rPr>
        <w:t xml:space="preserve">En cualquier estado del procedimiento, e incluso antes de admitirse a trámite la denuncia, el Secretario Técnico podrá citar a las partes a audiencia de conciliación. </w:t>
      </w:r>
      <w:r w:rsidRPr="005C5876">
        <w:rPr>
          <w:rFonts w:ascii="Arial Narrow" w:hAnsi="Arial Narrow"/>
          <w:bCs/>
          <w:sz w:val="15"/>
          <w:szCs w:val="15"/>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hAnsi="Arial Narrow"/>
          <w:bCs/>
          <w:sz w:val="16"/>
          <w:szCs w:val="16"/>
        </w:rPr>
        <w:t>.</w:t>
      </w:r>
    </w:p>
    <w:p w14:paraId="6DD209F0" w14:textId="77777777" w:rsidR="005C5876" w:rsidRPr="005C5876" w:rsidRDefault="005C5876" w:rsidP="00C73C7C">
      <w:pPr>
        <w:pStyle w:val="NormalWeb"/>
        <w:spacing w:after="0" w:line="240" w:lineRule="auto"/>
        <w:ind w:left="567"/>
        <w:jc w:val="both"/>
        <w:rPr>
          <w:rFonts w:ascii="Arial Narrow" w:hAnsi="Arial Narrow"/>
          <w:sz w:val="16"/>
          <w:szCs w:val="16"/>
        </w:rPr>
      </w:pPr>
    </w:p>
  </w:footnote>
  <w:footnote w:id="13">
    <w:p w14:paraId="5E36C416" w14:textId="77777777" w:rsidR="005C5876" w:rsidRPr="005C5876" w:rsidRDefault="005C5876" w:rsidP="005C5876">
      <w:pPr>
        <w:pStyle w:val="Textonotapie"/>
        <w:ind w:left="567" w:hanging="567"/>
        <w:jc w:val="both"/>
        <w:rPr>
          <w:rFonts w:ascii="Arial Narrow" w:hAnsi="Arial Narrow" w:cs="Arial"/>
          <w:sz w:val="16"/>
          <w:szCs w:val="16"/>
        </w:rPr>
      </w:pPr>
      <w:r w:rsidRPr="005C5876">
        <w:rPr>
          <w:rStyle w:val="Refdenotaalpie"/>
          <w:rFonts w:ascii="Arial Narrow" w:hAnsi="Arial Narrow" w:cs="Arial"/>
          <w:sz w:val="16"/>
          <w:szCs w:val="16"/>
          <w:vertAlign w:val="superscript"/>
        </w:rPr>
        <w:footnoteRef/>
      </w:r>
      <w:r w:rsidRPr="005C5876">
        <w:rPr>
          <w:rFonts w:ascii="Arial Narrow" w:hAnsi="Arial Narrow" w:cs="Arial"/>
          <w:sz w:val="16"/>
          <w:szCs w:val="16"/>
        </w:rPr>
        <w:t xml:space="preserve"> </w:t>
      </w:r>
      <w:r w:rsidRPr="005C5876">
        <w:rPr>
          <w:rFonts w:ascii="Arial Narrow" w:hAnsi="Arial Narrow" w:cs="Arial"/>
          <w:sz w:val="16"/>
          <w:szCs w:val="16"/>
        </w:rPr>
        <w:tab/>
      </w:r>
      <w:r w:rsidRPr="005C587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C5876">
        <w:rPr>
          <w:rFonts w:ascii="Arial Narrow" w:eastAsia="Arial" w:hAnsi="Arial Narrow" w:cs="Arial"/>
          <w:b/>
          <w:sz w:val="16"/>
          <w:szCs w:val="16"/>
        </w:rPr>
        <w:t/>
      </w:r>
      <w:proofErr w:type="spellEnd"/>
      <w:r w:rsidRPr="005C5876">
        <w:rPr>
          <w:rFonts w:ascii="Arial Narrow" w:eastAsia="Arial" w:hAnsi="Arial Narrow" w:cs="Arial"/>
          <w:b/>
          <w:sz w:val="16"/>
          <w:szCs w:val="16"/>
        </w:rPr>
        <w:t xml:space="preserve"> 006-2026-JUS y publicado el 30 de abril de 2026</w:t>
      </w:r>
    </w:p>
    <w:p w14:paraId="760D61FF" w14:textId="77777777" w:rsidR="005C5876" w:rsidRPr="005C5876" w:rsidRDefault="005C5876" w:rsidP="005C5876">
      <w:pPr>
        <w:pStyle w:val="Textonotapie"/>
        <w:ind w:left="1134" w:hanging="567"/>
        <w:jc w:val="both"/>
        <w:rPr>
          <w:rFonts w:ascii="Arial Narrow" w:hAnsi="Arial Narrow" w:cs="Arial"/>
          <w:b/>
          <w:bCs/>
          <w:sz w:val="16"/>
          <w:szCs w:val="16"/>
        </w:rPr>
      </w:pPr>
      <w:r w:rsidRPr="005C5876">
        <w:rPr>
          <w:rFonts w:ascii="Arial Narrow" w:hAnsi="Arial Narrow" w:cs="Arial"/>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La notificación dirigida a la dirección</w:t>
      </w:r>
      <w:r w:rsidRPr="00B97AB5">
        <w:rPr>
          <w:rFonts w:ascii="Arial Narrow" w:hAnsi="Arial Narrow" w:cs="Arial"/>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type="continuationNotice" w:id="1">
    <w:p w14:paraId="682044A7" w14:textId="77777777" w:rsidR="002911BA" w:rsidRDefault="002911BA">
      <w:pPr>
        <w:spacing w:after="0" w:line="240" w:lineRule="auto"/>
      </w:pPr>
    </w:p>
  </w:footnote>
  <w:footnote w:id="8">
    <w:p w14:paraId="2FBE472B" w14:textId="77777777" w:rsidR="0098258F" w:rsidRPr="00B07A3C" w:rsidRDefault="0098258F" w:rsidP="00C73C7C">
      <w:pPr>
        <w:pStyle w:val="Textonotapie"/>
        <w:jc w:val="both"/>
        <w:rPr>
          <w:rFonts w:ascii="Arial Narrow" w:eastAsia="Arial Narrow" w:hAnsi="Arial Narrow" w:cs="Arial"/>
          <w:b/>
          <w:bCs/>
          <w:sz w:val="15"/>
          <w:szCs w:val="15"/>
        </w:rPr>
      </w:pPr>
      <w:r w:rsidRPr="00B07A3C">
        <w:rPr>
          <w:rStyle w:val="Refdenotaalpie"/>
          <w:rFonts w:ascii="Arial Narrow" w:eastAsia="Arial Narrow" w:hAnsi="Arial Narrow" w:cs="Arial"/>
          <w:sz w:val="16"/>
          <w:szCs w:val="15"/>
          <w:vertAlign w:val="superscript"/>
        </w:rPr>
        <w:footnoteRef/>
      </w:r>
      <w:r w:rsidRPr="00B07A3C">
        <w:rPr>
          <w:rFonts w:ascii="Arial Narrow" w:eastAsia="Arial Narrow" w:hAnsi="Arial Narrow" w:cs="Arial"/>
          <w:b/>
          <w:bCs/>
          <w:sz w:val="15"/>
          <w:szCs w:val="15"/>
        </w:rPr>
        <w:t xml:space="preserve"> </w:t>
      </w:r>
      <w:r w:rsidRPr="00B07A3C">
        <w:rPr>
          <w:rFonts w:ascii="Arial Narrow" w:hAnsi="Arial Narrow" w:cs="Arial"/>
          <w:sz w:val="15"/>
          <w:szCs w:val="15"/>
        </w:rPr>
        <w:t xml:space="preserve"> </w:t>
      </w:r>
      <w:r w:rsidRPr="00B07A3C">
        <w:rPr>
          <w:rFonts w:ascii="Arial Narrow" w:eastAsia="Arial Narrow" w:hAnsi="Arial Narrow" w:cs="Arial"/>
          <w:b/>
          <w:bCs/>
          <w:sz w:val="15"/>
          <w:szCs w:val="15"/>
        </w:rPr>
        <w:t xml:space="preserve">TEXTO ÚNICO ORDENADO DE LA 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27444, LEY DE PROCEDIMIENTO ADMINISTRATIVO GENERAL, aprobado por el</w:t>
      </w:r>
    </w:p>
    <w:p w14:paraId="31BD15A3" w14:textId="77777777" w:rsidR="0098258F" w:rsidRPr="00B07A3C" w:rsidRDefault="0098258F" w:rsidP="00C73C7C">
      <w:pPr>
        <w:pStyle w:val="Textonotapie"/>
        <w:jc w:val="both"/>
        <w:rPr>
          <w:rFonts w:ascii="Arial Narrow" w:hAnsi="Arial Narrow" w:cs="Arial"/>
          <w:b/>
          <w:bCs/>
          <w:sz w:val="15"/>
          <w:szCs w:val="15"/>
        </w:rPr>
      </w:pPr>
      <w:r w:rsidRPr="00B07A3C">
        <w:rPr>
          <w:rFonts w:ascii="Arial Narrow" w:eastAsia="Arial Narrow" w:hAnsi="Arial Narrow" w:cs="Arial"/>
          <w:b/>
          <w:bCs/>
          <w:sz w:val="15"/>
          <w:szCs w:val="15"/>
        </w:rPr>
        <w:t xml:space="preserve"> Decreto Supremo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006-2026-JUS</w:t>
      </w:r>
    </w:p>
    <w:p w14:paraId="3DF3DFF6" w14:textId="77777777" w:rsidR="0098258F" w:rsidRPr="00B07A3C" w:rsidRDefault="0098258F" w:rsidP="00C73C7C">
      <w:pPr>
        <w:pStyle w:val="Textonotapie"/>
        <w:ind w:firstLine="567"/>
        <w:jc w:val="both"/>
        <w:rPr>
          <w:rFonts w:ascii="Arial Narrow" w:hAnsi="Arial Narrow" w:cs="Arial"/>
          <w:b/>
          <w:bCs/>
          <w:sz w:val="15"/>
          <w:szCs w:val="15"/>
        </w:rPr>
      </w:pPr>
      <w:r w:rsidRPr="00B07A3C">
        <w:rPr>
          <w:rFonts w:ascii="Arial Narrow" w:eastAsia="Arial Narrow" w:hAnsi="Arial Narrow" w:cs="Arial"/>
          <w:b/>
          <w:bCs/>
          <w:sz w:val="15"/>
          <w:szCs w:val="15"/>
        </w:rPr>
        <w:t>233.- Contestación de la reclamación</w:t>
      </w:r>
    </w:p>
    <w:p w14:paraId="4FE3C0B9"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233.1 “(…) Las alegaciones y los hechos relevantes de la reclamación, salvo que hayan sido específicamente negadas en la contestación,</w:t>
      </w:r>
    </w:p>
    <w:p w14:paraId="6F6569AC" w14:textId="77777777" w:rsidR="0098258F" w:rsidRPr="00B07A3C" w:rsidRDefault="0098258F" w:rsidP="00C73C7C">
      <w:pPr>
        <w:pStyle w:val="Textonotapie"/>
        <w:ind w:firstLine="567"/>
        <w:jc w:val="both"/>
        <w:rPr>
          <w:rFonts w:ascii="Arial Narrow" w:hAnsi="Arial Narrow" w:cs="Arial"/>
          <w:sz w:val="15"/>
          <w:szCs w:val="15"/>
        </w:rPr>
      </w:pPr>
      <w:r w:rsidRPr="00B07A3C">
        <w:rPr>
          <w:rFonts w:ascii="Arial Narrow" w:eastAsia="Arial Narrow" w:hAnsi="Arial Narrow" w:cs="Arial"/>
          <w:sz w:val="15"/>
          <w:szCs w:val="15"/>
        </w:rPr>
        <w:t>se tendrán por aceptadas o merituadas como ciertas”.</w:t>
      </w:r>
    </w:p>
    <w:p w14:paraId="2093DDFA" w14:textId="77777777" w:rsidR="0098258F" w:rsidRPr="00B07A3C" w:rsidRDefault="0098258F" w:rsidP="00C73C7C">
      <w:pPr>
        <w:pStyle w:val="Textonotapie"/>
        <w:ind w:left="567"/>
        <w:jc w:val="both"/>
        <w:rPr>
          <w:rFonts w:ascii="Arial Narrow" w:hAnsi="Arial Narrow" w:cs="Arial"/>
          <w:sz w:val="15"/>
          <w:szCs w:val="15"/>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