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Times New Roman" w:hAnsi="Arial Narrow" w:cs="Times New Roman"/>
          <w:b/>
          <w:bCs/>
          <w:color w:val="000000"/>
          <w:kern w:val="0"/>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0763">
        <w:rPr>
          <w:rFonts w:ascii="Arial Narrow" w:eastAsia="Arial Narrow" w:hAnsi="Arial Narrow" w:cs="Arial Narrow"/>
          <w:b/>
          <w:color w:val="000000"/>
          <w:kern w:val="0"/>
          <w:lang w:eastAsia="es-PE"/>
          <w14:ligatures w14:val="none"/>
        </w:rPr>
        <w:t>DENUNCIADO</w:t>
      </w:r>
      <w:r w:rsidRPr="000C0763">
        <w:rPr>
          <w:rFonts w:ascii="Arial Narrow" w:eastAsia="Arial Narrow" w:hAnsi="Arial Narrow" w:cs="Arial Narrow"/>
          <w:b/>
          <w:color w:val="000000"/>
          <w:kern w:val="0"/>
          <w:lang w:eastAsia="es-PE"/>
          <w14:ligatures w14:val="none"/>
        </w:rPr>
        <w:tab/>
        <w:t>:</w:t>
      </w:r>
      <w:r w:rsidRPr="000C0763">
        <w:rPr>
          <w:rFonts w:ascii="Arial Narrow" w:eastAsia="Arial Narrow" w:hAnsi="Arial Narrow" w:cs="Arial Narrow"/>
          <w:b/>
          <w:color w:val="000000"/>
          <w:kern w:val="0"/>
          <w:lang w:eastAsia="es-PE"/>
          <w14:ligatures w14:val="none"/>
        </w:rPr>
        <w:tab/>
      </w:r>
      <w:r w:rsidR="000C0763" w:rsidRPr="000C0763">
        <w:rPr>
          <w:rFonts w:ascii="Arial Narrow" w:eastAsia="Arial Narrow" w:hAnsi="Arial Narrow" w:cs="Arial Narrow"/>
          <w:b/>
          <w:color w:val="000000"/>
          <w:kern w:val="0"/>
          <w:lang w:eastAsia="es-PE"/>
          <w14:ligatures w14:val="none"/>
        </w:rPr>
        <w:t xml:space="preserve">DINERS CLUB </w:t>
      </w:r>
      <w:r w:rsidR="000C0763" w:rsidRPr="005C78B8">
        <w:rPr>
          <w:rFonts w:ascii="Arial Narrow" w:eastAsia="Arial Narrow" w:hAnsi="Arial Narrow" w:cs="Arial Narrow"/>
          <w:b/>
          <w:color w:val="000000"/>
          <w:kern w:val="0"/>
          <w:lang w:eastAsia="es-PE"/>
          <w14:ligatures w14:val="none"/>
        </w:rPr>
        <w:t xml:space="preserve">PERÚ S.A. </w:t>
      </w:r>
      <w:r w:rsidRPr="005C78B8">
        <w:rPr>
          <w:rFonts w:ascii="Arial Narrow" w:eastAsia="Arial Narrow" w:hAnsi="Arial Narrow" w:cs="Arial Narrow"/>
          <w:b/>
          <w:color w:val="000000"/>
          <w:kern w:val="0"/>
          <w:lang w:eastAsia="es-PE"/>
          <w14:ligatures w14:val="none"/>
        </w:rPr>
        <w:t>(</w:t>
      </w:r>
      <w:r w:rsidR="000C0763" w:rsidRPr="005C78B8">
        <w:rPr>
          <w:rFonts w:ascii="Arial Narrow" w:eastAsia="Arial Narrow" w:hAnsi="Arial Narrow" w:cs="Arial Narrow"/>
          <w:b/>
          <w:color w:val="000000"/>
          <w:kern w:val="0"/>
          <w:lang w:eastAsia="es-PE"/>
          <w14:ligatures w14:val="none"/>
        </w:rPr>
        <w:t>DINERS</w:t>
      </w:r>
      <w:r w:rsidRPr="005C78B8">
        <w:rPr>
          <w:rFonts w:ascii="Arial Narrow" w:eastAsia="Arial Narrow" w:hAnsi="Arial Narrow" w:cs="Arial Narrow"/>
          <w:b/>
          <w:color w:val="000000"/>
          <w:kern w:val="0"/>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C78B8">
        <w:rPr>
          <w:rFonts w:ascii="Arial Narrow" w:eastAsia="Arial Narrow" w:hAnsi="Arial Narrow" w:cs="Arial Narrow"/>
          <w:b/>
          <w:color w:val="000000"/>
          <w:kern w:val="0"/>
          <w:lang w:eastAsia="es-PE"/>
          <w14:ligatures w14:val="none"/>
        </w:rPr>
        <w:t>MATERIAS</w:t>
      </w:r>
      <w:r w:rsidRPr="005C78B8">
        <w:rPr>
          <w:rFonts w:ascii="Arial Narrow" w:eastAsia="Arial Narrow" w:hAnsi="Arial Narrow" w:cs="Arial Narrow"/>
          <w:b/>
          <w:color w:val="000000"/>
          <w:kern w:val="0"/>
          <w:lang w:eastAsia="es-PE"/>
          <w14:ligatures w14:val="none"/>
        </w:rPr>
        <w:tab/>
        <w:t xml:space="preserve">: </w:t>
      </w:r>
      <w:r w:rsidRPr="005C78B8">
        <w:rPr>
          <w:rFonts w:ascii="Arial Narrow" w:eastAsia="Arial Narrow" w:hAnsi="Arial Narrow" w:cs="Arial Narrow"/>
          <w:b/>
          <w:color w:val="000000"/>
          <w:kern w:val="0"/>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Pr="005C78B8">
        <w:rPr>
          <w:rFonts w:ascii="Arial Narrow" w:hAnsi="Arial Narrow"/>
          <w:b/>
          <w:bCs/>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RESOLUCIÓN </w:t>
      </w:r>
      <w:r w:rsidRPr="00881AA5">
        <w:rPr>
          <w:rFonts w:ascii="Arial Narrow" w:eastAsia="Arial Narrow" w:hAnsi="Arial Narrow" w:cs="Arial Narrow"/>
          <w:b/>
          <w:color w:val="000000"/>
          <w:kern w:val="0"/>
          <w:lang w:eastAsia="es-PE"/>
          <w14:ligatures w14:val="none"/>
        </w:rPr>
        <w:tab/>
        <w:t>:</w:t>
      </w:r>
      <w:r w:rsidRPr="00881AA5">
        <w:rPr>
          <w:rFonts w:ascii="Arial Narrow" w:eastAsia="Arial Narrow" w:hAnsi="Arial Narrow" w:cs="Arial Narrow"/>
          <w:b/>
          <w:color w:val="000000"/>
          <w:kern w:val="0"/>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1AA5">
        <w:rPr>
          <w:rFonts w:ascii="Arial Narrow" w:eastAsia="Times New Roman" w:hAnsi="Arial Narrow" w:cs="Times New Roman"/>
          <w:color w:val="000000"/>
          <w:kern w:val="0"/>
          <w:shd w:val="clear" w:color="auto" w:fill="FFFFFF"/>
          <w:lang w:eastAsia="es-PE"/>
          <w14:ligatures w14:val="none"/>
        </w:rPr>
        <w:t xml:space="preserve">Lima, </w:t>
      </w:r>
      <w:r w:rsidR="00331C9E" w:rsidRPr="00881AA5">
        <w:rPr>
          <w:rFonts w:ascii="Arial Narrow" w:eastAsia="Times New Roman" w:hAnsi="Arial Narrow" w:cs="Times New Roman"/>
          <w:color w:val="000000"/>
          <w:kern w:val="0"/>
          <w:shd w:val="clear" w:color="auto" w:fill="FFFFFF"/>
          <w:lang w:eastAsia="es-PE"/>
          <w14:ligatures w14:val="none"/>
        </w:rPr>
        <w:t xml:space="preserve">15 de octubre de 2025</w:t>
      </w:r>
      <w:r w:rsidRPr="00881AA5">
        <w:rPr>
          <w:rFonts w:ascii="Arial Narrow" w:eastAsia="Times New Roman" w:hAnsi="Arial Narrow" w:cs="Times New Roman"/>
          <w:color w:val="000000"/>
          <w:kern w:val="0"/>
          <w:shd w:val="clear" w:color="auto" w:fill="FFFFFF"/>
          <w:lang w:eastAsia="es-PE"/>
          <w14:ligatures w14:val="none"/>
        </w:rPr>
        <w:t xml:space="preserve"/>
      </w:r>
      <w:r w:rsidR="005A0F17" w:rsidRPr="00881AA5">
        <w:rPr>
          <w:rFonts w:ascii="Arial Narrow" w:eastAsia="Times New Roman" w:hAnsi="Arial Narrow" w:cs="Times New Roman"/>
          <w:color w:val="000000"/>
          <w:kern w:val="0"/>
          <w:shd w:val="clear" w:color="auto" w:fill="FFFFFF"/>
          <w:lang w:eastAsia="es-PE"/>
          <w14:ligatures w14:val="none"/>
        </w:rPr>
        <w:t xml:space="preserve"/>
      </w:r>
      <w:r w:rsidRPr="00881AA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AA5">
        <w:rPr>
          <w:rFonts w:ascii="Arial Narrow" w:eastAsia="Times New Roman" w:hAnsi="Arial Narrow" w:cs="Arial"/>
          <w:color w:val="000000"/>
          <w:kern w:val="0"/>
          <w:lang w:val="es-ES" w:eastAsia="es-ES"/>
          <w14:ligatures w14: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w14:ligatures w14:val="none"/>
        </w:rPr>
        <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996DC2"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xml:space="preserve"/>
      </w:r>
      <w:r w:rsidRPr="00881AA5">
        <w:rPr>
          <w:rFonts w:ascii="Arial Narrow" w:eastAsia="Calibri" w:hAnsi="Arial Narrow" w:cs="Arial"/>
          <w:kern w:val="0"/>
          <w14:ligatures w14:val="none"/>
        </w:rPr>
        <w:t/>
      </w:r>
      <w:r w:rsidRPr="00881AA5">
        <w:rPr>
          <w:rFonts w:ascii="Arial Narrow" w:eastAsia="Times New Roman" w:hAnsi="Arial Narrow" w:cs="Arial"/>
          <w:color w:val="000000"/>
          <w:kern w:val="0"/>
          <w:lang w:val="es-ES" w:eastAsia="es-ES"/>
          <w14:ligatures w14:val="none"/>
        </w:rPr>
        <w:t xml:space="preserve"/>
      </w:r>
      <w:proofErr w:type="spellStart"/>
      <w:r w:rsidR="00192A1B" w:rsidRPr="00881AA5">
        <w:rPr>
          <w:rFonts w:ascii="Arial Narrow" w:eastAsia="Times New Roman" w:hAnsi="Arial Narrow" w:cs="Arial"/>
          <w:color w:val="000000"/>
          <w:kern w:val="0"/>
          <w:lang w:val="es-ES" w:eastAsia="es-ES"/>
          <w14:ligatures w14:val="none"/>
        </w:rPr>
        <w:t/>
      </w:r>
      <w:proofErr w:type="spellEnd"/>
      <w:r w:rsidR="00192A1B"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color w:val="000000"/>
          <w:kern w:val="0"/>
          <w:lang w:val="es-ES" w:eastAsia="es-ES"/>
          <w14:ligatures w14:val="none"/>
        </w:rPr>
        <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2"/>
      </w:r>
      <w:r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bCs/>
          <w:color w:val="000000"/>
          <w:kern w:val="0"/>
          <w:lang w:val="es-ES" w:eastAsia="es-ES"/>
          <w14:ligatures w14:val="none"/>
        </w:rPr>
        <w:t/>
      </w:r>
    </w:p>
    <w:p w14:paraId="3AD3B7C6" w14: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Adquirió</w:t>
      </w:r>
      <w:r w:rsidR="00A45582" w:rsidRPr="00881AA5">
        <w:rPr>
          <w:rFonts w:ascii="Arial Narrow" w:eastAsia="Times New Roman" w:hAnsi="Arial Narrow" w:cs="Arial"/>
          <w:color w:val="000000"/>
          <w:kern w:val="0"/>
          <w:lang w:eastAsia="es-ES"/>
          <w14:ligatures w14:val="none"/>
        </w:rPr>
        <w:t xml:space="preserve"> con </w:t>
      </w:r>
      <w:proofErr w:type="spellStart"/>
      <w:r w:rsidR="00A45582" w:rsidRPr="00881AA5">
        <w:rPr>
          <w:rFonts w:ascii="Arial Narrow" w:eastAsia="Times New Roman" w:hAnsi="Arial Narrow" w:cs="Arial"/>
          <w:color w:val="000000"/>
          <w:kern w:val="0"/>
          <w:lang w:eastAsia="es-ES"/>
          <w14:ligatures w14:val="none"/>
        </w:rPr>
        <w:t>Diners</w:t>
      </w:r>
      <w:proofErr w:type="spellEnd"/>
      <w:r w:rsidR="00A45582" w:rsidRPr="00881AA5">
        <w:rPr>
          <w:rFonts w:ascii="Arial Narrow" w:eastAsia="Times New Roman" w:hAnsi="Arial Narrow" w:cs="Arial"/>
          <w:color w:val="000000"/>
          <w:kern w:val="0"/>
          <w:lang w:eastAsia="es-ES"/>
          <w14:ligatures w14:val="none"/>
        </w:rPr>
        <w:t xml:space="preserve"> </w:t>
      </w:r>
      <w:r w:rsidRPr="00881AA5">
        <w:rPr>
          <w:rFonts w:ascii="Arial Narrow" w:eastAsia="Times New Roman" w:hAnsi="Arial Narrow" w:cs="Arial"/>
          <w:color w:val="000000"/>
          <w:kern w:val="0"/>
          <w:lang w:eastAsia="es-ES"/>
          <w14:ligatures w14:val="none"/>
        </w:rPr>
        <w:t xml:space="preserve">el Préstamo Personal </w:t>
      </w:r>
      <w:proofErr w:type="spellStart"/>
      <w:r w:rsidRPr="00881AA5">
        <w:rPr>
          <w:rFonts w:ascii="Arial Narrow" w:eastAsia="Times New Roman" w:hAnsi="Arial Narrow" w:cs="Arial"/>
          <w:color w:val="000000"/>
          <w:kern w:val="0"/>
          <w:lang w:eastAsia="es-ES"/>
          <w14:ligatures w14:val="none"/>
        </w:rPr>
        <w:t>Diners</w:t>
      </w:r>
      <w:proofErr w:type="spellEnd"/>
      <w:r w:rsidRPr="00881AA5">
        <w:rPr>
          <w:rFonts w:ascii="Arial Narrow" w:eastAsia="Times New Roman" w:hAnsi="Arial Narrow" w:cs="Arial"/>
          <w:color w:val="000000"/>
          <w:kern w:val="0"/>
          <w:lang w:eastAsia="es-ES"/>
          <w14:ligatures w14:val="none"/>
        </w:rPr>
        <w:t xml:space="preserve"> </w:t>
      </w:r>
      <w:r w:rsidR="00A45582" w:rsidRPr="00881AA5">
        <w:rPr>
          <w:rFonts w:ascii="Arial Narrow" w:eastAsia="Times New Roman" w:hAnsi="Arial Narrow" w:cs="Arial"/>
          <w:color w:val="000000"/>
          <w:kern w:val="0"/>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w14:ligatures w14:val="none"/>
        </w:rPr>
        <w:t>Seguro de Desgravamen</w:t>
      </w:r>
      <w:r w:rsidR="00A45582" w:rsidRPr="00881AA5">
        <w:rPr>
          <w:rFonts w:ascii="Arial Narrow" w:eastAsia="Times New Roman" w:hAnsi="Arial Narrow" w:cs="Arial"/>
          <w:color w:val="000000"/>
          <w:kern w:val="0"/>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 xml:space="preserve">Posteriormente, en la cuota </w:t>
      </w:r>
      <w:r w:rsidR="009B78FE" w:rsidRPr="00881AA5">
        <w:rPr>
          <w:rFonts w:ascii="Arial Narrow" w:eastAsia="Times New Roman" w:hAnsi="Arial Narrow" w:cs="Arial"/>
          <w:color w:val="000000"/>
          <w:kern w:val="0"/>
          <w:lang w:eastAsia="es-ES"/>
          <w14:ligatures w14:val="none"/>
        </w:rPr>
        <w:t>catorce (</w:t>
      </w:r>
      <w:r w:rsidRPr="00881AA5">
        <w:rPr>
          <w:rFonts w:ascii="Arial Narrow" w:eastAsia="Times New Roman" w:hAnsi="Arial Narrow" w:cs="Arial"/>
          <w:color w:val="000000"/>
          <w:kern w:val="0"/>
          <w:lang w:eastAsia="es-ES"/>
          <w14:ligatures w14:val="none"/>
        </w:rPr>
        <w:t>14</w:t>
      </w:r>
      <w:r w:rsidR="009B78FE" w:rsidRPr="00881AA5">
        <w:rPr>
          <w:rFonts w:ascii="Arial Narrow" w:eastAsia="Times New Roman" w:hAnsi="Arial Narrow" w:cs="Arial"/>
          <w:color w:val="000000"/>
          <w:kern w:val="0"/>
          <w:lang w:eastAsia="es-ES"/>
          <w14:ligatures w14:val="none"/>
        </w:rPr>
        <w:t>)</w:t>
      </w:r>
      <w:r w:rsidRPr="00881AA5">
        <w:rPr>
          <w:rFonts w:ascii="Arial Narrow" w:eastAsia="Times New Roman" w:hAnsi="Arial Narrow" w:cs="Arial"/>
          <w:color w:val="000000"/>
          <w:kern w:val="0"/>
          <w:lang w:eastAsia="es-ES"/>
          <w14:ligatures w14:val="none"/>
        </w:rPr>
        <w:t xml:space="preserve">, efectuó la cancelación total y anticipada del referido préstamo. </w:t>
      </w:r>
      <w:r w:rsidR="007C3AA1" w:rsidRPr="007C3AA1">
        <w:rPr>
          <w:rFonts w:ascii="Arial Narrow" w:eastAsia="Times New Roman" w:hAnsi="Arial Narrow" w:cs="Arial"/>
          <w:color w:val="000000"/>
          <w:kern w:val="0"/>
          <w:lang w:eastAsia="es-ES"/>
          <w14:ligatures w14:val="none"/>
        </w:rPr>
        <w:t>Luego de</w:t>
      </w:r>
      <w:r w:rsidRPr="007C3AA1">
        <w:rPr>
          <w:rFonts w:ascii="Arial Narrow" w:eastAsia="Times New Roman" w:hAnsi="Arial Narrow" w:cs="Arial"/>
          <w:color w:val="000000"/>
          <w:kern w:val="0"/>
          <w:lang w:eastAsia="es-ES"/>
          <w14:ligatures w14:val="none"/>
        </w:rPr>
        <w:t xml:space="preserve"> dicha cancelación, </w:t>
      </w:r>
      <w:proofErr w:type="spellStart"/>
      <w:r w:rsidRPr="007C3AA1">
        <w:rPr>
          <w:rFonts w:ascii="Arial Narrow" w:eastAsia="Times New Roman" w:hAnsi="Arial Narrow" w:cs="Arial"/>
          <w:color w:val="000000"/>
          <w:kern w:val="0"/>
          <w:lang w:eastAsia="es-ES"/>
          <w14:ligatures w14:val="none"/>
        </w:rPr>
        <w:t>Diners</w:t>
      </w:r>
      <w:proofErr w:type="spellEnd"/>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 xml:space="preserve">le </w:t>
      </w:r>
      <w:r w:rsidRPr="007C3AA1">
        <w:rPr>
          <w:rFonts w:ascii="Arial Narrow" w:eastAsia="Times New Roman" w:hAnsi="Arial Narrow" w:cs="Arial"/>
          <w:color w:val="000000"/>
          <w:kern w:val="0"/>
          <w:lang w:eastAsia="es-ES"/>
          <w14:ligatures w14:val="none"/>
        </w:rPr>
        <w:t xml:space="preserve">devolvió la suma de S/ 1 279,14 correspondiente al </w:t>
      </w:r>
      <w:r w:rsidR="007F4DEC" w:rsidRPr="007C3AA1">
        <w:rPr>
          <w:rFonts w:ascii="Arial Narrow" w:eastAsia="Times New Roman" w:hAnsi="Arial Narrow" w:cs="Arial"/>
          <w:color w:val="000000"/>
          <w:kern w:val="0"/>
          <w:lang w:eastAsia="es-ES"/>
          <w14:ligatures w14:val="none"/>
        </w:rPr>
        <w:t>Seguro de Desgravamen</w:t>
      </w:r>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no obstante, quedó</w:t>
      </w:r>
      <w:r w:rsidRPr="007C3AA1">
        <w:rPr>
          <w:rFonts w:ascii="Arial Narrow" w:eastAsia="Times New Roman" w:hAnsi="Arial Narrow" w:cs="Arial"/>
          <w:color w:val="000000"/>
          <w:kern w:val="0"/>
          <w:lang w:eastAsia="es-ES"/>
          <w14:ligatures w14:val="none"/>
        </w:rPr>
        <w:t xml:space="preserve"> un saldo pendiente de devolución de S/ 5 330,99</w:t>
      </w:r>
      <w:r w:rsidR="007F4DEC" w:rsidRPr="007C3AA1">
        <w:rPr>
          <w:rFonts w:ascii="Arial Narrow" w:eastAsia="Times New Roman" w:hAnsi="Arial Narrow" w:cs="Arial"/>
          <w:color w:val="000000"/>
          <w:kern w:val="0"/>
          <w:lang w:eastAsia="es-ES"/>
          <w14:ligatures w14:val="none"/>
        </w:rPr>
        <w:t xml:space="preserve">. El Seguro de Desgravamen </w:t>
      </w:r>
      <w:r w:rsidRPr="007C3AA1">
        <w:rPr>
          <w:rFonts w:ascii="Arial Narrow" w:eastAsia="Times New Roman" w:hAnsi="Arial Narrow" w:cs="Arial"/>
          <w:color w:val="000000"/>
          <w:kern w:val="0"/>
          <w:lang w:eastAsia="es-ES"/>
          <w14:ligatures w14: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w14:ligatures w14:val="none"/>
        </w:rPr>
        <w:t>el pago</w:t>
      </w:r>
      <w:r w:rsidRPr="007C3AA1">
        <w:rPr>
          <w:rFonts w:ascii="Arial Narrow" w:eastAsia="Times New Roman" w:hAnsi="Arial Narrow" w:cs="Arial"/>
          <w:color w:val="000000"/>
          <w:kern w:val="0"/>
          <w:lang w:eastAsia="es-ES"/>
          <w14:ligatures w14:val="none"/>
        </w:rPr>
        <w:t xml:space="preserve"> total del préstamo. </w:t>
      </w:r>
      <w:r w:rsidR="007F4DEC" w:rsidRPr="007C3AA1">
        <w:rPr>
          <w:rFonts w:ascii="Arial Narrow" w:eastAsia="Times New Roman" w:hAnsi="Arial Narrow" w:cs="Arial"/>
          <w:color w:val="000000"/>
          <w:kern w:val="0"/>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w14:ligatures w14:val="none"/>
        </w:rPr>
        <w:t xml:space="preserve"/>
      </w:r>
      <w:r w:rsidRPr="00881AA5">
        <w:rPr>
          <w:rFonts w:ascii="Arial Narrow" w:eastAsia="Calibri" w:hAnsi="Arial Narrow" w:cs="Arial"/>
          <w:kern w:val="0"/>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proofErr w:type="spellStart"/>
      <w:r w:rsidRPr="00881AA5">
        <w:rPr>
          <w:rFonts w:ascii="Arial Narrow" w:eastAsia="Times New Roman" w:hAnsi="Arial Narrow" w:cs="Arial"/>
          <w:color w:val="000000"/>
          <w:kern w:val="0"/>
          <w:lang w:val="es-ES" w:eastAsia="es-ES"/>
          <w14:ligatures w14:val="none"/>
        </w:rPr>
        <w:t/>
      </w:r>
      <w:proofErr w:type="spellEnd"/>
      <w:r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xml:space="preserve"/>
      </w:r>
      <w:r w:rsidR="00AC1D6D" w:rsidRPr="00881AA5">
        <w:rPr>
          <w:rFonts w:ascii="Arial Narrow" w:eastAsia="Times New Roman" w:hAnsi="Arial Narrow" w:cs="Arial"/>
          <w:color w:val="000000"/>
          <w:kern w:val="0"/>
          <w:lang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proofErr w:type="spellStart"/>
      <w:r w:rsidR="00290F48" w:rsidRPr="00881AA5">
        <w:rPr>
          <w:rFonts w:ascii="Arial Narrow" w:eastAsia="Times New Roman" w:hAnsi="Arial Narrow" w:cs="Arial"/>
          <w:color w:val="000000"/>
          <w:kern w:val="0"/>
          <w:lang w:val="es-ES" w:eastAsia="es-ES"/>
          <w14:ligatures w14:val="none"/>
        </w:rPr>
        <w:t/>
      </w:r>
      <w:proofErr w:type="spellEnd"/>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bookmarkStart w:id="1" w:name="_Hlk210205006"/>
    </w:p>
    <w:p w14:paraId="7FBA7B55" w14:textId="77777777" w:rsidR="00ED3BEF" w:rsidRPr="00881AA5" w:rsidRDefault="00ED3BEF" w:rsidP="007C3AA1">
      <w:pPr>
        <w:spacing w:after="0" w:line="240" w:lineRule="auto"/>
        <w:jc w:val="both"/>
        <w:rPr>
          <w:rFonts w:ascii="Arial Narrow" w:hAnsi="Arial Narrow"/>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Style w:val="Refdenotaalpie"/>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w14:paraId="0D7B408F" w14:textId="77777777" w:rsidR="00014033" w:rsidRPr="00881AA5" w:rsidRDefault="00014033" w:rsidP="007C3AA1">
      <w:pPr>
        <w:pStyle w:val="Prrafodelista"/>
        <w:spacing w:line="240" w:lineRule="auto"/>
        <w:rPr>
          <w:rFonts w:ascii="Arial Narrow" w:eastAsia="Calibri" w:hAnsi="Arial Narrow" w:cs="Times New Roman"/>
          <w:sz w:val="20"/>
          <w:szCs w:val="20"/>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Calibri" w:hAnsi="Arial Narrow" w:cs="Times New Roman"/>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w14:ligatures w14: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vertAlign w:val="superscript"/>
          <w14:ligatures w14:val="none"/>
        </w:rPr>
        <w:footnoteReference w:id="5"/>
      </w:r>
      <w:r w:rsidRPr="00881AA5">
        <w:rPr>
          <w:rFonts w:ascii="Arial Narrow" w:eastAsia="Times New Roman" w:hAnsi="Arial Narrow" w:cs="Segoe UI"/>
          <w:color w:val="000000"/>
          <w:kern w:val="0"/>
          <w:lang w:eastAsia="es-PE"/>
          <w14:ligatures w14:val="none"/>
        </w:rPr>
        <w:t xml:space="preserve">, </w:t>
      </w:r>
      <w:r w:rsidR="00121544" w:rsidRPr="00881AA5">
        <w:rPr>
          <w:rFonts w:ascii="Arial Narrow" w:eastAsia="Times New Roman" w:hAnsi="Arial Narrow" w:cs="Segoe UI"/>
          <w:color w:val="000000"/>
          <w:kern w:val="0"/>
          <w:lang w:eastAsia="es-PE"/>
          <w14:ligatures w14:val="none"/>
        </w:rPr>
        <w:t xml:space="preserve">considera </w:t>
      </w:r>
      <w:r w:rsidR="00121544" w:rsidRPr="00881AA5">
        <w:rPr>
          <w:rFonts w:ascii="Arial Narrow" w:eastAsia="Arial Narrow" w:hAnsi="Arial Narrow" w:cs="Arial Narrow"/>
          <w:kern w:val="0"/>
          <w14:ligatures w14: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y 19</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del Código</w:t>
      </w:r>
      <w:r w:rsidR="00711750" w:rsidRPr="006E48E7">
        <w:rPr>
          <w:rStyle w:val="Refdenotaalpie"/>
          <w:rFonts w:ascii="Arial Narrow" w:eastAsia="Arial Narrow" w:hAnsi="Arial Narrow" w:cs="Arial"/>
          <w:kern w:val="0"/>
          <w:vertAlign w:val="superscript"/>
          <w14:ligatures w14:val="none"/>
        </w:rPr>
        <w:footnoteReference w:id="6"/>
      </w:r>
      <w:r w:rsidR="00711750" w:rsidRPr="006E48E7">
        <w:rPr>
          <w:rFonts w:ascii="Arial Narrow" w:eastAsia="Arial Narrow" w:hAnsi="Arial Narrow" w:cs="Arial Narrow"/>
          <w:kern w:val="0"/>
          <w14:ligatures w14:val="none"/>
        </w:rPr>
        <w:t>.</w:t>
      </w:r>
    </w:p>
    <w:p w14:paraId="432038D6" w14:textId="0A9F6D75" w:rsidR="00CA59A2" w:rsidRPr="006E48E7" w:rsidRDefault="00CA59A2" w:rsidP="007C3AA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w14:ligatures w14:val="none"/>
        </w:rPr>
      </w:pPr>
      <w:r w:rsidRPr="006E48E7">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vertAlign w:val="superscript"/>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vertAlign w:val="superscript"/>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w14:paraId="0E3AA9D0" w14:textId="77777777" w:rsidR="00E72EFA" w:rsidRPr="00AB6FB5" w:rsidRDefault="00E72EFA" w:rsidP="007C3AA1">
      <w:pPr>
        <w:spacing w:after="0" w:line="240" w:lineRule="auto"/>
        <w:jc w:val="both"/>
        <w:rPr>
          <w:rFonts w:ascii="Arial Narrow" w:hAnsi="Arial Narrow"/>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w14:ligatures w14:val="none"/>
        </w:rPr>
        <w:t>.</w:t>
      </w:r>
    </w:p>
    <w:p w14:paraId="49906076" w14:textId="77777777" w:rsidR="006673A3" w:rsidRPr="002A667A" w:rsidRDefault="006673A3" w:rsidP="007C3AA1">
      <w:pPr>
        <w:spacing w:after="0" w:line="240" w:lineRule="auto"/>
        <w:jc w:val="both"/>
        <w:rPr>
          <w:rFonts w:ascii="Arial Narrow" w:hAnsi="Arial Narrow" w:cs="Arial"/>
          <w:u w:val="single"/>
        </w:rPr>
      </w:pPr>
    </w:p>
    <w:p w14:paraId="5C93B848" w14: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rPr>
      </w:pPr>
      <w:r w:rsidRPr="004D22E0">
        <w:rPr>
          <w:rFonts w:ascii="Arial Narrow" w:eastAsia="Arial Narrow" w:hAnsi="Arial Narrow" w:cs="Arial Narrow"/>
          <w:b/>
          <w:color w:val="000000"/>
          <w:kern w:val="0"/>
          <w:lang w:eastAsia="es-PE"/>
          <w14:ligatures w14: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9A6200" w:rsidRPr="00192A1B">
        <w:rPr>
          <w:rFonts w:ascii="Arial Narrow" w:eastAsia="Times New Roman" w:hAnsi="Arial Narrow" w:cs="Arial"/>
          <w:color w:val="000000"/>
          <w:kern w:val="0"/>
          <w:lang w:val="es-ES" w:eastAsia="es-ES"/>
          <w14:ligatures w14:val="none"/>
        </w:rPr>
        <w:t/>
      </w:r>
      <w:r w:rsidR="009A6200">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9A6200">
        <w:rPr>
          <w:rFonts w:ascii="Arial Narrow" w:eastAsia="Times New Roman" w:hAnsi="Arial Narrow" w:cs="Times New Roman"/>
          <w:color w:val="000000"/>
          <w:kern w:val="0"/>
          <w:shd w:val="clear" w:color="auto" w:fill="FFFFFF"/>
          <w:lang w:eastAsia="es-PE"/>
          <w14:ligatures w14:val="none"/>
        </w:rPr>
        <w:t xml:space="preserve"/>
      </w:r>
      <w:r w:rsidR="009A6200" w:rsidRPr="009A6200">
        <w:rPr>
          <w:rFonts w:ascii="Arial Narrow" w:hAnsi="Arial Narrow" w:cs="Arial"/>
          <w:bCs/>
          <w:spacing w:val="-3"/>
          <w:kern w:val="0"/>
          <w14:ligatures w14:val="none"/>
        </w:rPr>
        <w:t xml:space="preserve"/>
      </w:r>
      <w:r w:rsidR="009A6200" w:rsidRPr="009A6200">
        <w:rPr>
          <w:rFonts w:ascii="Arial Narrow" w:eastAsia="Times New Roman" w:hAnsi="Arial Narrow" w:cs="Times New Roman"/>
          <w:color w:val="000000"/>
          <w:kern w:val="0"/>
          <w:shd w:val="clear" w:color="auto" w:fill="FFFFFF"/>
          <w:lang w:eastAsia="es-PE"/>
          <w14:ligatures w14:val="none"/>
        </w:rPr>
        <w:t/>
      </w:r>
      <w:r w:rsidR="009A6200" w:rsidRPr="00A53FA8">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w14:ligatures w14:val="none"/>
        </w:rPr>
        <w:t xml:space="preserve"/>
      </w:r>
      <w:r w:rsidR="00121544" w:rsidRPr="004D22E0">
        <w:rPr>
          <w:rFonts w:ascii="Arial Narrow" w:eastAsia="Times New Roman" w:hAnsi="Arial Narrow" w:cs="Times New Roman"/>
          <w:color w:val="000000"/>
          <w:kern w:val="0"/>
          <w:shd w:val="clear" w:color="auto" w:fill="FFFFFF"/>
          <w:lang w:eastAsia="es-PE"/>
          <w14:ligatures w14:val="none"/>
        </w:rPr>
        <w:t/>
      </w:r>
      <w:r w:rsidR="004D22E0" w:rsidRPr="004D22E0">
        <w:rPr>
          <w:rFonts w:ascii="Arial Narrow" w:eastAsia="Times New Roman" w:hAnsi="Arial Narrow" w:cs="Times New Roman"/>
          <w:color w:val="000000"/>
          <w:kern w:val="0"/>
          <w:shd w:val="clear" w:color="auto" w:fill="FFFFFF"/>
          <w:lang w:eastAsia="es-PE"/>
          <w14:ligatures w14:val="none"/>
        </w:rPr>
        <w:t xml:space="preserve"/>
      </w:r>
      <w:r w:rsidR="004D22E0" w:rsidRPr="004D22E0">
        <w:rPr>
          <w:rFonts w:ascii="Arial Narrow" w:eastAsia="Calibri" w:hAnsi="Arial Narrow" w:cs="Arial Narrow"/>
          <w:color w:val="000000"/>
          <w:kern w:val="0"/>
          <w:lang w:eastAsia="es-PE"/>
          <w14:ligatures w14:val="none"/>
        </w:rPr>
        <w:t/>
      </w:r>
      <w:r w:rsidR="00711750" w:rsidRPr="004D22E0">
        <w:rPr>
          <w:rFonts w:ascii="Arial Narrow" w:eastAsia="Calibri" w:hAnsi="Arial Narrow" w:cs="Arial Narrow"/>
          <w:color w:val="000000"/>
          <w:kern w:val="0"/>
          <w:lang w:eastAsia="es-PE"/>
          <w14:ligatures w14:val="none"/>
        </w:rPr>
        <w:t/>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4D22E0">
        <w:rPr>
          <w:rFonts w:ascii="Arial Narrow" w:eastAsia="Calibri" w:hAnsi="Arial Narrow" w:cs="Arial Narrow"/>
          <w:kern w:val="0"/>
          <w:lang w:eastAsia="es-PE"/>
          <w14:ligatures w14:val="none"/>
        </w:rPr>
        <w:t xml:space="preserve"/>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DF2783">
        <w:rPr>
          <w:rFonts w:ascii="Arial Narrow" w:eastAsia="Times New Roman" w:hAnsi="Arial Narrow" w:cs="Times New Roman"/>
          <w:kern w:val="0"/>
          <w:shd w:val="clear" w:color="auto" w:fill="FFFFFF"/>
          <w:lang w:eastAsia="es-PE"/>
          <w14:ligatures w14:val="none"/>
        </w:rPr>
        <w:t xml:space="preserve"/>
      </w:r>
      <w:bookmarkStart w:id="6" w:name="_Hlk211538107"/>
      <w:r w:rsidR="00F964ED" w:rsidRPr="00F964ED">
        <w:rPr>
          <w:rFonts w:ascii="Arial Narrow" w:eastAsia="Times New Roman" w:hAnsi="Arial Narrow" w:cs="Times New Roman"/>
          <w:kern w:val="0"/>
          <w:shd w:val="clear" w:color="auto" w:fill="FFFFFF"/>
          <w:lang w:eastAsia="es-PE"/>
          <w14:ligatures w14:val="none"/>
        </w:rPr>
        <w:t/>
      </w:r>
      <w:bookmarkEnd w:id="6"/>
      <w:r w:rsidR="007C3AA1">
        <w:rPr>
          <w:rFonts w:ascii="Arial Narrow" w:eastAsia="Times New Roman" w:hAnsi="Arial Narrow" w:cs="Times New Roman"/>
          <w:kern w:val="0"/>
          <w:shd w:val="clear" w:color="auto" w:fill="FFFFFF"/>
          <w:lang w:eastAsia="es-PE"/>
          <w14:ligatures w14:val="none"/>
        </w:rPr>
        <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rPr>
      </w:pPr>
    </w:p>
    <w:p w14:paraId="0A292C9F" w14:textId="5B855AE5" w:rsidR="00CA59A2" w:rsidRPr="0026598E" w:rsidRDefault="00390429" w:rsidP="007C3AA1">
      <w:pPr>
        <w:spacing w:line="240" w:lineRule="auto"/>
        <w:contextualSpacing/>
        <w:jc w:val="both"/>
        <w:rPr>
          <w:rFonts w:ascii="Arial Narrow" w:eastAsia="Calibri" w:hAnsi="Arial Narrow" w:cs="Arial"/>
          <w:kern w:val="0"/>
          <w14:ligatures w14:val="none"/>
        </w:rPr>
      </w:pPr>
      <w:r w:rsidRPr="00DF2783">
        <w:rPr>
          <w:rFonts w:ascii="Arial Narrow" w:eastAsia="Arial Narrow" w:hAnsi="Arial Narrow" w:cs="Arial Narrow"/>
          <w:b/>
          <w:color w:val="000000"/>
          <w:kern w:val="0"/>
          <w:lang w:eastAsia="es-PE"/>
          <w14:ligatures w14:val="none"/>
        </w:rPr>
        <w:t>TERCERO</w:t>
      </w:r>
      <w:r w:rsidR="00CA59A2" w:rsidRPr="00DF2783">
        <w:rPr>
          <w:rFonts w:ascii="Arial Narrow" w:eastAsia="Arial Narrow" w:hAnsi="Arial Narrow" w:cs="Arial Narrow"/>
          <w:b/>
          <w:color w:val="000000"/>
          <w:kern w:val="0"/>
          <w:lang w:eastAsia="es-PE"/>
          <w14:ligatures w14:val="none"/>
        </w:rPr>
        <w:t>:</w:t>
      </w:r>
      <w:r w:rsidR="00CA59A2" w:rsidRPr="00DF2783">
        <w:rPr>
          <w:rFonts w:ascii="Arial Narrow" w:eastAsia="Arial Narrow" w:hAnsi="Arial Narrow" w:cs="Arial Narrow"/>
          <w:color w:val="000000"/>
          <w:kern w:val="0"/>
          <w:lang w:eastAsia="es-PE"/>
          <w14:ligatures w14:val="none"/>
        </w:rPr>
        <w:t xml:space="preserve"> tener por ofrecidos los medios probatorios</w:t>
      </w:r>
      <w:r w:rsidR="00CA59A2" w:rsidRPr="004D22E0">
        <w:rPr>
          <w:rFonts w:ascii="Arial Narrow" w:eastAsia="Arial Narrow" w:hAnsi="Arial Narrow" w:cs="Arial Narrow"/>
          <w:color w:val="000000"/>
          <w:kern w:val="0"/>
          <w:lang w:eastAsia="es-PE"/>
          <w14:ligatures w14:val="none"/>
        </w:rPr>
        <w:t xml:space="preserve"> presentados en el escrito de denuncia </w:t>
      </w:r>
      <w:r w:rsidR="00CA59A2" w:rsidRPr="004D22E0">
        <w:rPr>
          <w:rFonts w:ascii="Arial Narrow" w:eastAsia="Times New Roman" w:hAnsi="Arial Narrow" w:cs="Arial"/>
          <w:color w:val="000000"/>
          <w:kern w:val="0"/>
          <w:lang w:val="es-ES" w:eastAsia="es-ES"/>
          <w14:ligatures w14:val="none"/>
        </w:rPr>
        <w:t xml:space="preserve">del </w:t>
      </w:r>
      <w:r w:rsidR="009A6200" w:rsidRPr="004D22E0">
        <w:rPr>
          <w:rFonts w:ascii="Arial Narrow" w:eastAsia="Times New Roman" w:hAnsi="Arial Narrow" w:cs="Arial"/>
          <w:color w:val="000000"/>
          <w:kern w:val="0"/>
          <w:lang w:val="es-ES" w:eastAsia="es-ES"/>
          <w14:ligatures w14:val="none"/>
        </w:rPr>
        <w:t>11 de agosto de 2025</w:t>
      </w:r>
      <w:r w:rsidR="00CA59A2" w:rsidRPr="004D22E0">
        <w:rPr>
          <w:rFonts w:ascii="Arial Narrow" w:eastAsia="Calibri" w:hAnsi="Arial Narrow" w:cs="Arial"/>
          <w:kern w:val="0"/>
          <w14:ligatures w14:val="none"/>
        </w:rPr>
        <w:t>.</w:t>
      </w:r>
    </w:p>
    <w:p w14:paraId="68A17E97" w14: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w:t>
      </w:r>
      <w:r w:rsidR="00CA59A2" w:rsidRPr="00366A72">
        <w:rPr>
          <w:rFonts w:ascii="Arial Narrow" w:eastAsia="Arial Narrow" w:hAnsi="Arial Narrow" w:cs="Arial Narrow"/>
          <w:color w:val="000000"/>
          <w:kern w:val="0"/>
          <w:lang w:eastAsia="es-PE"/>
          <w14:ligatures w14: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w14:ligatures w14:val="none"/>
        </w:rPr>
        <w:t>que cumpla</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Diners Club Perú S.A. y al Banco Pichincha S.A.A. para que, de conformidad con lo dispuesto por el artículo 26 de la Ley sobre Facultades, Normas y Organización del Indecopi, aprobada por Decreto Legislativo 807</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w14:ligatures w14:val="none"/>
        </w:rPr>
      </w:pPr>
    </w:p>
    <w:p w14:paraId="086640C1" w14: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hAnsi="Arial Narrow"/>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w14:paraId="5FCE17B1" w14: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w14:ligatures w14:val="none"/>
        </w:rPr>
      </w:pPr>
      <w:r w:rsidRPr="00AB6FB5">
        <w:rPr>
          <w:rFonts w:ascii="Arial Narrow" w:eastAsia="Arial Narrow" w:hAnsi="Arial Narrow" w:cs="Arial Narrow"/>
          <w:b/>
          <w:color w:val="000000"/>
          <w:kern w:val="0"/>
          <w:lang w:eastAsia="es-PE"/>
          <w14:ligatures w14:val="none"/>
        </w:rPr>
        <w:t>SEXTO:</w:t>
      </w:r>
      <w:r w:rsidRPr="00AB6FB5">
        <w:rPr>
          <w:rFonts w:ascii="Arial Narrow" w:eastAsia="Arial Narrow" w:hAnsi="Arial Narrow" w:cs="Arial Narrow"/>
          <w:color w:val="000000"/>
          <w:kern w:val="0"/>
          <w:lang w:eastAsia="es-PE"/>
          <w14:ligatures w14:val="none"/>
        </w:rPr>
        <w:t xml:space="preserve"> </w:t>
      </w:r>
      <w:bookmarkStart w:id="7" w:name="_Hlk188286915"/>
      <w:r w:rsidRPr="00AB6FB5">
        <w:rPr>
          <w:rFonts w:ascii="Arial Narrow" w:eastAsia="Arial Narrow" w:hAnsi="Arial Narrow" w:cs="Arial Narrow"/>
          <w:color w:val="000000"/>
          <w:kern w:val="0"/>
          <w:lang w:eastAsia="es-PE"/>
          <w14:ligatures w14:val="none"/>
        </w:rPr>
        <w:t>informar a las partes que el artículo 110</w:t>
      </w:r>
      <w:r w:rsidRPr="00AB6FB5">
        <w:rPr>
          <w:rFonts w:ascii="Arial Narrow" w:eastAsia="Times New Roman" w:hAnsi="Arial Narrow" w:cs="Segoe UI"/>
          <w:color w:val="000000"/>
          <w:kern w:val="0"/>
          <w:lang w:eastAsia="es-PE"/>
          <w14:ligatures w14:val="none"/>
        </w:rPr>
        <w:t/>
      </w:r>
      <w:r w:rsidRPr="00AB6FB5">
        <w:rPr>
          <w:rFonts w:ascii="Arial Narrow" w:eastAsia="Arial Narrow" w:hAnsi="Arial Narrow" w:cs="Arial Narrow"/>
          <w:color w:val="000000"/>
          <w:kern w:val="0"/>
          <w:lang w:eastAsia="es-PE"/>
          <w14:ligatures w14:val="none"/>
        </w:rPr>
        <w:t xml:space="preserve"> de la Ley 29571, Código de Protección y Defensa del Consumidor</w:t>
      </w:r>
      <w:r w:rsidRPr="00AB6FB5">
        <w:rPr>
          <w:rStyle w:val="Refdenotaalpie"/>
          <w:rFonts w:ascii="Arial Narrow" w:eastAsia="Arial Narrow" w:hAnsi="Arial Narrow" w:cs="Times New Roman"/>
          <w:color w:val="000000"/>
          <w:kern w:val="0"/>
          <w:vertAlign w:val="superscript"/>
          <w:lang w:eastAsia="es-PE"/>
          <w14:ligatures w14:val="none"/>
        </w:rPr>
        <w:footnoteReference w:id="12"/>
      </w:r>
      <w:r w:rsidRPr="00AB6FB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w14:ligatures w14:val="none"/>
        </w:rPr>
        <w:t/>
      </w:r>
      <w:r w:rsidRPr="009A6200">
        <w:rPr>
          <w:rFonts w:ascii="Arial Narrow" w:hAnsi="Arial Narrow" w:cs="Arial"/>
          <w:bCs/>
          <w:spacing w:val="-3"/>
          <w:kern w:val="0"/>
          <w14:ligatures w14:val="none"/>
        </w:rPr>
        <w:t xml:space="preserve"/>
      </w:r>
      <w:r w:rsidR="00EA0D1D" w:rsidRPr="009A6200">
        <w:rPr>
          <w:rFonts w:ascii="Arial Narrow" w:hAnsi="Arial Narrow" w:cs="Arial"/>
          <w:bCs/>
          <w:spacing w:val="-3"/>
          <w:kern w:val="0"/>
          <w14:ligatures w14:val="none"/>
        </w:rPr>
        <w:t xml:space="preserve"/>
      </w:r>
      <w:r w:rsidR="00EA0D1D" w:rsidRPr="009A6200">
        <w:rPr>
          <w:rFonts w:ascii="Arial Narrow" w:eastAsia="Times New Roman" w:hAnsi="Arial Narrow" w:cs="Times New Roman"/>
          <w:color w:val="000000"/>
          <w:kern w:val="0"/>
          <w:shd w:val="clear" w:color="auto" w:fill="FFFFFF"/>
          <w:lang w:eastAsia="es-PE"/>
          <w14:ligatures w14: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w14:ligatures w14: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7C3AA1">
      <w:pPr>
        <w:suppressAutoHyphens/>
        <w:spacing w:after="0" w:line="240" w:lineRule="auto"/>
        <w:jc w:val="both"/>
        <w:rPr>
          <w:rFonts w:ascii="Arial Narrow" w:hAnsi="Arial Narrow" w:cs="Arial"/>
        </w:rPr>
      </w:pPr>
    </w:p>
    <w:p w14:paraId="3E16FB04" w14: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w14:ligatures w14:val="none"/>
        </w:rPr>
        <w:t>DÉCIMO SEGUNDO:</w:t>
      </w:r>
      <w:r w:rsidRPr="0045445A">
        <w:rPr>
          <w:rFonts w:ascii="Arial Narrow" w:hAnsi="Arial Narrow" w:cs="Arial"/>
          <w:bCs/>
          <w:spacing w:val="-3"/>
          <w:kern w:val="0"/>
          <w14:ligatures w14: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3716787" w14:textId="77777777" w:rsidR="00CA59A2" w:rsidRPr="0026598E" w:rsidRDefault="00CA59A2" w:rsidP="007C3AA1">
      <w:pPr>
        <w:suppressAutoHyphens/>
        <w:spacing w:after="0" w:line="240" w:lineRule="auto"/>
        <w:jc w:val="both"/>
        <w:rPr>
          <w:rFonts w:ascii="Arial Narrow" w:hAnsi="Arial Narrow" w:cs="Arial"/>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 xml:space="preserve">EVELING ROA QUISPE</w:t>
      </w:r>
    </w:p>
    <w:p w14:paraId="2D17F104" w14: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 xml:space="preserve">Secretaria Técnica</w:t>
      </w:r>
    </w:p>
    <w:p w14:paraId="4AF3211C" w14: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hAnsi="Arial Narrow"/>
        </w:rPr>
      </w:pPr>
    </w:p>
    <w:p w14:paraId="1D2233A3" w14:textId="77777777" w:rsidR="00CA59A2" w:rsidRPr="0026598E" w:rsidRDefault="00CA59A2" w:rsidP="007C3AA1">
      <w:pPr>
        <w:spacing w:line="240" w:lineRule="auto"/>
        <w:rPr>
          <w:rFonts w:ascii="Arial Narrow" w:hAnsi="Arial Narrow"/>
        </w:rPr>
      </w:pPr>
    </w:p>
    <w:p w14:paraId="4423ADE9" w14:textId="77777777" w:rsidR="00CA59A2" w:rsidRPr="0026598E" w:rsidRDefault="00CA59A2" w:rsidP="007C3AA1">
      <w:pPr>
        <w:spacing w:line="240" w:lineRule="auto"/>
        <w:rPr>
          <w:rFonts w:ascii="Arial Narrow" w:hAnsi="Arial Narrow"/>
        </w:rPr>
      </w:pPr>
    </w:p>
    <w:p w14:paraId="74AAB5F4" w14:textId="77777777" w:rsidR="001B5674" w:rsidRDefault="001B5674" w:rsidP="007C3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 xml:space="preserve">001495-2025-PS2/INDECOPI de fecha 27 de agosto de 2025, recibida el 27 de agosto de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7">
    <w:p>
      <w:pPr>
        <w:pStyle w:val="Textonotapie"/>
        <w:ind w:left="567" w:hanging="567"/>
        <w:jc w:val="both"/>
      </w:pPr>
      <w:r w:rsidRPr="009F5D63">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9F5D63">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6"/>
          <w:szCs w:val="15"/>
          <w:vertAlign w:val="superscript"/>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