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Times New Roman" w:hAnsi="Arial Narrow" w:cs="Times New Roman"/>
          <w:b/>
          <w:bCs/>
          <w:color w:val="000000"/>
          <w:kern w:val="0"/>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r>
      <w:r w:rsidR="00105A7E" w:rsidRPr="005B7FAE">
        <w:rPr>
          <w:rFonts w:ascii="Arial Narrow" w:eastAsia="Arial Narrow" w:hAnsi="Arial Narrow" w:cs="Arial"/>
          <w:b/>
          <w:bCs/>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6723">
        <w:rPr>
          <w:rFonts w:ascii="Arial Narrow" w:eastAsia="Times New Roman" w:hAnsi="Arial Narrow" w:cs="Times New Roman"/>
          <w:color w:val="000000"/>
          <w:kern w:val="0"/>
          <w:shd w:val="clear" w:color="auto" w:fill="FFFFFF"/>
          <w:lang w:eastAsia="es-PE"/>
          <w14:ligatures w14:val="none"/>
        </w:rPr>
        <w:t xml:space="preserve">Lima, </w:t>
      </w:r>
      <w:r w:rsidR="00D50FE7">
        <w:rPr>
          <w:rFonts w:ascii="Arial Narrow" w:eastAsia="Times New Roman" w:hAnsi="Arial Narrow" w:cs="Times New Roman"/>
          <w:color w:val="000000"/>
          <w:kern w:val="0"/>
          <w:shd w:val="clear" w:color="auto" w:fill="FFFFFF"/>
          <w:lang w:eastAsia="es-PE"/>
          <w14:ligatures w14:val="none"/>
        </w:rPr>
        <w:t xml:space="preserve">29 de agosto de 2025</w:t>
      </w:r>
      <w:r w:rsidRPr="00466723">
        <w:rPr>
          <w:rFonts w:ascii="Arial Narrow" w:eastAsia="Times New Roman" w:hAnsi="Arial Narrow" w:cs="Times New Roman"/>
          <w:color w:val="000000"/>
          <w:kern w:val="0"/>
          <w:shd w:val="clear" w:color="auto" w:fill="FFFFFF"/>
          <w:lang w:eastAsia="es-PE"/>
          <w14:ligatures w14:val="none"/>
        </w:rPr>
        <w:t xml:space="preserve"/>
      </w:r>
      <w:r w:rsidR="00466723" w:rsidRPr="00466723">
        <w:rPr>
          <w:rFonts w:ascii="Arial Narrow" w:eastAsia="Times New Roman" w:hAnsi="Arial Narrow" w:cs="Times New Roman"/>
          <w:color w:val="000000"/>
          <w:kern w:val="0"/>
          <w:shd w:val="clear" w:color="auto" w:fill="FFFFFF"/>
          <w:lang w:eastAsia="es-PE"/>
          <w14:ligatures w14:val="none"/>
        </w:rPr>
        <w:t xml:space="preserve"/>
      </w:r>
      <w:r w:rsidR="0046672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A81">
        <w:rPr>
          <w:rFonts w:ascii="Arial Narrow" w:eastAsia="Times New Roman" w:hAnsi="Arial Narrow" w:cs="Arial"/>
          <w:color w:val="000000"/>
          <w:kern w:val="0"/>
          <w:lang w:val="es-ES" w:eastAsia="es-ES"/>
          <w14:ligatures w14: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Times New Roman" w:hAnsi="Arial Narrow" w:cs="Arial"/>
          <w:color w:val="000000"/>
          <w:kern w:val="0"/>
          <w:lang w:val="es-ES" w:eastAsia="es-ES"/>
          <w14:ligatures w14:val="none"/>
        </w:rPr>
        <w:t xml:space="preserve"/>
      </w:r>
      <w:r w:rsidRPr="00631A81">
        <w:rPr>
          <w:rFonts w:ascii="Arial Narrow" w:eastAsia="Times New Roman" w:hAnsi="Arial Narrow" w:cs="Arial"/>
          <w:color w:val="000000"/>
          <w:kern w:val="0"/>
          <w:lang w:val="es-ES" w:eastAsia="es-ES"/>
          <w14:ligatures w14:val="none"/>
        </w:rPr>
        <w:t xml:space="preserve"/>
      </w:r>
      <w:r w:rsidRPr="00CF08D5">
        <w:rPr>
          <w:rFonts w:ascii="Arial Narrow" w:eastAsia="Times New Roman" w:hAnsi="Arial Narrow" w:cs="Arial"/>
          <w:color w:val="000000"/>
          <w:kern w:val="0"/>
          <w:lang w:val="es-ES" w:eastAsia="es-ES"/>
          <w14:ligatures w14:val="none"/>
        </w:rPr>
        <w:t/>
      </w:r>
      <w:r w:rsidRPr="00CF08D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F08D5">
        <w:rPr>
          <w:rFonts w:ascii="Arial Narrow" w:eastAsia="Calibri" w:hAnsi="Arial Narrow" w:cs="Arial"/>
          <w:kern w:val="0"/>
          <w14:ligatures w14:val="none"/>
        </w:rPr>
        <w:t/>
      </w:r>
      <w:r w:rsidRPr="00CF08D5">
        <w:rPr>
          <w:rFonts w:ascii="Arial Narrow" w:eastAsia="Calibri" w:hAnsi="Arial Narrow" w:cs="Arial"/>
          <w:kern w:val="0"/>
          <w14:ligatures w14:val="none"/>
        </w:rPr>
        <w:t xml:space="preserve"/>
      </w:r>
      <w:r w:rsidR="00CF08D5" w:rsidRPr="00CF08D5">
        <w:rPr>
          <w:rFonts w:ascii="Arial Narrow" w:eastAsia="Calibri" w:hAnsi="Arial Narrow" w:cs="Arial"/>
          <w:kern w:val="0"/>
          <w14:ligatures w14:val="none"/>
        </w:rPr>
        <w:t xml:space="preserve"/>
      </w:r>
      <w:r w:rsidRPr="00CF08D5">
        <w:rPr>
          <w:rFonts w:ascii="Arial Narrow" w:eastAsia="Calibri" w:hAnsi="Arial Narrow" w:cs="Arial"/>
          <w:kern w:val="0"/>
          <w14:ligatures w14:val="none"/>
        </w:rPr>
        <w:t/>
      </w:r>
      <w:r w:rsidRPr="00CF08D5">
        <w:rPr>
          <w:rFonts w:ascii="Arial Narrow" w:eastAsia="Times New Roman" w:hAnsi="Arial Narrow" w:cs="Arial"/>
          <w:color w:val="000000"/>
          <w:kern w:val="0"/>
          <w:lang w:val="es-ES" w:eastAsia="es-ES"/>
          <w14:ligatures w14:val="none"/>
        </w:rPr>
        <w:t xml:space="preserve"/>
      </w:r>
      <w:r w:rsidR="00595724">
        <w:rPr>
          <w:rFonts w:ascii="Arial Narrow" w:eastAsia="Times New Roman" w:hAnsi="Arial Narrow" w:cs="Arial"/>
          <w:color w:val="000000"/>
          <w:kern w:val="0"/>
          <w:lang w:val="es-ES" w:eastAsia="es-ES"/>
          <w14:ligatures w14:val="none"/>
        </w:rPr>
        <w:t/>
      </w:r>
      <w:r w:rsidR="00595724" w:rsidRPr="00CF08D5">
        <w:rPr>
          <w:rFonts w:ascii="Arial Narrow" w:eastAsia="Times New Roman" w:hAnsi="Arial Narrow" w:cs="Arial"/>
          <w:color w:val="000000"/>
          <w:kern w:val="0"/>
          <w:lang w:val="es-ES" w:eastAsia="es-ES"/>
          <w14:ligatures w14:val="none"/>
        </w:rPr>
        <w:t/>
      </w:r>
      <w:r w:rsidR="00CF08D5" w:rsidRPr="00CF08D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aproximadamente</w:t>
      </w:r>
      <w:r w:rsidR="00FC2D94" w:rsidRPr="00FC2D94">
        <w:rPr>
          <w:rFonts w:ascii="Arial Narrow" w:eastAsia="Times New Roman" w:hAnsi="Arial Narrow" w:cs="Arial"/>
          <w:color w:val="000000"/>
          <w:kern w:val="0"/>
          <w:lang w:eastAsia="es-ES"/>
          <w14:ligatures w14:val="none"/>
        </w:rPr>
        <w:t xml:space="preserve"> el 2019</w:t>
      </w:r>
      <w:r w:rsidR="00FC2D94" w:rsidRPr="006B560B">
        <w:rPr>
          <w:rFonts w:ascii="Arial Narrow" w:eastAsia="Times New Roman" w:hAnsi="Arial Narrow" w:cs="Arial"/>
          <w:color w:val="000000"/>
          <w:kern w:val="0"/>
          <w:lang w:eastAsia="es-ES"/>
          <w14:ligatures w14:val="none"/>
        </w:rPr>
        <w:t xml:space="preserve">, </w:t>
      </w:r>
      <w:r w:rsidRPr="006B560B">
        <w:rPr>
          <w:rFonts w:ascii="Arial Narrow" w:eastAsia="Times New Roman" w:hAnsi="Arial Narrow" w:cs="Arial"/>
          <w:color w:val="000000"/>
          <w:kern w:val="0"/>
          <w:lang w:eastAsia="es-ES"/>
          <w14:ligatures w14:val="none"/>
        </w:rPr>
        <w:t>obtuvo</w:t>
      </w:r>
      <w:r w:rsidR="00FC2D94" w:rsidRPr="006B560B">
        <w:rPr>
          <w:rFonts w:ascii="Arial Narrow" w:eastAsia="Times New Roman" w:hAnsi="Arial Narrow" w:cs="Arial"/>
          <w:color w:val="000000"/>
          <w:kern w:val="0"/>
          <w:lang w:eastAsia="es-ES"/>
          <w14:ligatures w14:val="none"/>
        </w:rPr>
        <w:t xml:space="preserve"> un crédito hipotecario con </w:t>
      </w:r>
      <w:r w:rsidR="00595724" w:rsidRPr="006B560B">
        <w:rPr>
          <w:rFonts w:ascii="Arial Narrow" w:eastAsia="Times New Roman" w:hAnsi="Arial Narrow" w:cs="Arial"/>
          <w:color w:val="000000"/>
          <w:kern w:val="0"/>
          <w:lang w:val="es-ES" w:eastAsia="es-ES"/>
          <w14:ligatures w14:val="none"/>
        </w:rPr>
        <w:t>Vívela</w:t>
      </w:r>
      <w:r w:rsidR="00FC2D94" w:rsidRPr="006B560B">
        <w:rPr>
          <w:rFonts w:ascii="Arial Narrow" w:eastAsia="Times New Roman" w:hAnsi="Arial Narrow" w:cs="Arial"/>
          <w:color w:val="000000"/>
          <w:kern w:val="0"/>
          <w:lang w:eastAsia="es-ES"/>
          <w14:ligatures w14:val="none"/>
        </w:rPr>
        <w:t>, con pagos mensuales de S/. 735</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24</w:t>
      </w:r>
      <w:r w:rsidRPr="006B560B">
        <w:rPr>
          <w:rFonts w:ascii="Arial Narrow" w:eastAsia="Times New Roman" w:hAnsi="Arial Narrow" w:cs="Arial"/>
          <w:color w:val="000000"/>
          <w:kern w:val="0"/>
          <w:lang w:eastAsia="es-ES"/>
          <w14:ligatures w14:val="none"/>
        </w:rPr>
        <w:t xml:space="preserve">, </w:t>
      </w:r>
      <w:r w:rsidR="00FC2D94" w:rsidRPr="006B560B">
        <w:rPr>
          <w:rFonts w:ascii="Arial Narrow" w:eastAsia="Times New Roman" w:hAnsi="Arial Narrow" w:cs="Arial"/>
          <w:color w:val="000000"/>
          <w:kern w:val="0"/>
          <w:lang w:eastAsia="es-ES"/>
          <w14:ligatures w14:val="none"/>
        </w:rPr>
        <w:t xml:space="preserve">que incluían el pago de </w:t>
      </w:r>
      <w:r w:rsidR="00BD4A21" w:rsidRPr="006B560B">
        <w:rPr>
          <w:rFonts w:ascii="Arial Narrow" w:eastAsia="Times New Roman" w:hAnsi="Arial Narrow" w:cs="Arial"/>
          <w:color w:val="000000"/>
          <w:kern w:val="0"/>
          <w:lang w:eastAsia="es-ES"/>
          <w14:ligatures w14:val="none"/>
        </w:rPr>
        <w:t xml:space="preserve">Seguro de Inmueble </w:t>
      </w:r>
      <w:r w:rsidR="00FC2D94" w:rsidRPr="006B560B">
        <w:rPr>
          <w:rFonts w:ascii="Arial Narrow" w:eastAsia="Times New Roman" w:hAnsi="Arial Narrow" w:cs="Arial"/>
          <w:color w:val="000000"/>
          <w:kern w:val="0"/>
          <w:lang w:eastAsia="es-ES"/>
          <w14:ligatures w14:val="none"/>
        </w:rPr>
        <w:t>de S/. 9</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35</w:t>
      </w:r>
      <w:r w:rsidR="00B24075" w:rsidRPr="006B560B">
        <w:rPr>
          <w:rFonts w:ascii="Arial Narrow" w:eastAsia="Times New Roman" w:hAnsi="Arial Narrow" w:cs="Arial"/>
          <w:color w:val="000000"/>
          <w:kern w:val="0"/>
          <w:lang w:eastAsia="es-ES"/>
          <w14:ligatures w14:val="none"/>
        </w:rPr>
        <w:t xml:space="preserve"> emitido </w:t>
      </w:r>
      <w:r w:rsidR="00FC2D94" w:rsidRPr="006B560B">
        <w:rPr>
          <w:rFonts w:ascii="Arial Narrow" w:eastAsia="Times New Roman" w:hAnsi="Arial Narrow" w:cs="Arial"/>
          <w:color w:val="000000"/>
          <w:kern w:val="0"/>
          <w:lang w:eastAsia="es-ES"/>
          <w14:ligatures w14:val="none"/>
        </w:rPr>
        <w:t xml:space="preserve">con </w:t>
      </w:r>
      <w:r w:rsidR="0042220D" w:rsidRPr="006B560B">
        <w:rPr>
          <w:rFonts w:ascii="Arial Narrow" w:eastAsia="Times New Roman" w:hAnsi="Arial Narrow" w:cs="Arial"/>
          <w:color w:val="000000"/>
          <w:kern w:val="0"/>
          <w:lang w:eastAsia="es-ES"/>
          <w14:ligatures w14:val="none"/>
        </w:rPr>
        <w:t>Mapfre Perú Compañía de Seguros y Reaseguros S.A. (en adelante, Mapfre)</w:t>
      </w:r>
      <w:r w:rsidR="00FC2D94" w:rsidRPr="006B560B">
        <w:rPr>
          <w:rFonts w:ascii="Arial Narrow" w:eastAsia="Times New Roman" w:hAnsi="Arial Narrow" w:cs="Arial"/>
          <w:color w:val="000000"/>
          <w:kern w:val="0"/>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En los últimos meses</w:t>
      </w:r>
      <w:r w:rsidR="008F7437" w:rsidRPr="006B560B">
        <w:rPr>
          <w:rFonts w:ascii="Arial Narrow" w:eastAsia="Times New Roman" w:hAnsi="Arial Narrow" w:cs="Arial"/>
          <w:color w:val="000000"/>
          <w:kern w:val="0"/>
          <w:lang w:eastAsia="es-ES"/>
          <w14:ligatures w14:val="none"/>
        </w:rPr>
        <w:t xml:space="preserve"> previo a la presentación de su denuncia</w:t>
      </w:r>
      <w:r w:rsidRPr="006B560B">
        <w:rPr>
          <w:rFonts w:ascii="Arial Narrow" w:eastAsia="Times New Roman" w:hAnsi="Arial Narrow" w:cs="Arial"/>
          <w:color w:val="000000"/>
          <w:kern w:val="0"/>
          <w:lang w:eastAsia="es-ES"/>
          <w14:ligatures w14:val="none"/>
        </w:rPr>
        <w:t>,</w:t>
      </w:r>
      <w:r w:rsidR="008F7437" w:rsidRPr="006B560B">
        <w:rPr>
          <w:rFonts w:ascii="Arial Narrow" w:eastAsia="Times New Roman" w:hAnsi="Arial Narrow" w:cs="Arial"/>
          <w:color w:val="000000"/>
          <w:kern w:val="0"/>
          <w:lang w:eastAsia="es-ES"/>
          <w14:ligatures w14:val="none"/>
        </w:rPr>
        <w:t xml:space="preserve"> se</w:t>
      </w:r>
      <w:r w:rsidRPr="006B560B">
        <w:rPr>
          <w:rFonts w:ascii="Arial Narrow" w:eastAsia="Times New Roman" w:hAnsi="Arial Narrow" w:cs="Arial"/>
          <w:color w:val="000000"/>
          <w:kern w:val="0"/>
          <w:lang w:eastAsia="es-ES"/>
          <w14:ligatures w14:val="none"/>
        </w:rPr>
        <w:t xml:space="preserve"> incrementó el pago</w:t>
      </w:r>
      <w:r w:rsidR="0063548B" w:rsidRPr="006B560B">
        <w:rPr>
          <w:rFonts w:ascii="Arial Narrow" w:eastAsia="Times New Roman" w:hAnsi="Arial Narrow" w:cs="Arial"/>
          <w:color w:val="000000"/>
          <w:kern w:val="0"/>
          <w:lang w:eastAsia="es-ES"/>
          <w14:ligatures w14:val="none"/>
        </w:rPr>
        <w:t xml:space="preserve"> mensual</w:t>
      </w:r>
      <w:r w:rsidRPr="006B560B">
        <w:rPr>
          <w:rFonts w:ascii="Arial Narrow" w:eastAsia="Times New Roman" w:hAnsi="Arial Narrow" w:cs="Arial"/>
          <w:color w:val="000000"/>
          <w:kern w:val="0"/>
          <w:lang w:eastAsia="es-ES"/>
          <w14:ligatures w14:val="none"/>
        </w:rPr>
        <w:t xml:space="preserve"> </w:t>
      </w:r>
      <w:r w:rsidR="00E70162" w:rsidRPr="006B560B">
        <w:rPr>
          <w:rFonts w:ascii="Arial Narrow" w:eastAsia="Times New Roman" w:hAnsi="Arial Narrow" w:cs="Arial"/>
          <w:color w:val="000000"/>
          <w:kern w:val="0"/>
          <w:lang w:eastAsia="es-ES"/>
          <w14:ligatures w14:val="none"/>
        </w:rPr>
        <w:t xml:space="preserve">de las primas </w:t>
      </w:r>
      <w:r w:rsidRPr="006B560B">
        <w:rPr>
          <w:rFonts w:ascii="Arial Narrow" w:eastAsia="Times New Roman" w:hAnsi="Arial Narrow" w:cs="Arial"/>
          <w:color w:val="000000"/>
          <w:kern w:val="0"/>
          <w:lang w:eastAsia="es-ES"/>
          <w14:ligatures w14:val="none"/>
        </w:rPr>
        <w:t>de</w:t>
      </w:r>
      <w:r w:rsidR="00E70162" w:rsidRPr="006B560B">
        <w:rPr>
          <w:rFonts w:ascii="Arial Narrow" w:eastAsia="Times New Roman" w:hAnsi="Arial Narrow" w:cs="Arial"/>
          <w:color w:val="000000"/>
          <w:kern w:val="0"/>
          <w:lang w:eastAsia="es-ES"/>
          <w14:ligatures w14:val="none"/>
        </w:rPr>
        <w:t>l</w:t>
      </w:r>
      <w:r w:rsidRPr="006B560B">
        <w:rPr>
          <w:rFonts w:ascii="Arial Narrow" w:eastAsia="Times New Roman" w:hAnsi="Arial Narrow" w:cs="Arial"/>
          <w:color w:val="000000"/>
          <w:kern w:val="0"/>
          <w:lang w:eastAsia="es-ES"/>
          <w14:ligatures w14:val="none"/>
        </w:rPr>
        <w:t xml:space="preserve"> Seguro de Inmueble a S/. 10</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74</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Times New Roman" w:hAnsi="Arial Narrow" w:cs="Arial"/>
          <w:color w:val="000000"/>
          <w:kern w:val="0"/>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 xml:space="preserve">El 13 de marzo de 2025, </w:t>
      </w:r>
      <w:r w:rsidR="00A171FF" w:rsidRPr="006B560B">
        <w:rPr>
          <w:rFonts w:ascii="Arial Narrow" w:eastAsia="Times New Roman" w:hAnsi="Arial Narrow" w:cs="Arial"/>
          <w:color w:val="000000"/>
          <w:kern w:val="0"/>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w14:ligatures w14:val="none"/>
        </w:rPr>
        <w:t>Mz</w:t>
      </w:r>
      <w:proofErr w:type="spellEnd"/>
      <w:r w:rsidR="00A171FF" w:rsidRPr="006B560B">
        <w:rPr>
          <w:rFonts w:ascii="Arial Narrow" w:eastAsia="Times New Roman" w:hAnsi="Arial Narrow" w:cs="Arial"/>
          <w:color w:val="000000"/>
          <w:kern w:val="0"/>
          <w:lang w:eastAsia="es-ES"/>
          <w14:ligatures w14:val="none"/>
        </w:rPr>
        <w:t>. G Lot. 2, Condominio Villas de Chosica, provincia de Chiclayo</w:t>
      </w:r>
      <w:r w:rsidR="00A171FF" w:rsidRPr="003C5BA3">
        <w:rPr>
          <w:rFonts w:ascii="Arial Narrow" w:eastAsia="Times New Roman" w:hAnsi="Arial Narrow" w:cs="Arial"/>
          <w:color w:val="000000"/>
          <w:kern w:val="0"/>
          <w:lang w:eastAsia="es-ES"/>
          <w14:ligatures w14:val="none"/>
        </w:rPr>
        <w:t xml:space="preserve">, </w:t>
      </w:r>
      <w:r w:rsidR="00A171FF">
        <w:rPr>
          <w:rFonts w:ascii="Arial Narrow" w:eastAsia="Times New Roman" w:hAnsi="Arial Narrow" w:cs="Arial"/>
          <w:color w:val="000000"/>
          <w:kern w:val="0"/>
          <w:lang w:eastAsia="es-ES"/>
          <w14:ligatures w14:val="none"/>
        </w:rPr>
        <w:t>d</w:t>
      </w:r>
      <w:r w:rsidR="00A171FF" w:rsidRPr="003C5BA3">
        <w:rPr>
          <w:rFonts w:ascii="Arial Narrow" w:eastAsia="Times New Roman" w:hAnsi="Arial Narrow" w:cs="Arial"/>
          <w:color w:val="000000"/>
          <w:kern w:val="0"/>
          <w:lang w:eastAsia="es-ES"/>
          <w14:ligatures w14:val="none"/>
        </w:rPr>
        <w:t>epartamento de Lambayeque</w:t>
      </w:r>
      <w:r w:rsidR="00A171FF" w:rsidRPr="00A171FF">
        <w:rPr>
          <w:rFonts w:ascii="Arial Narrow" w:eastAsia="Times New Roman" w:hAnsi="Arial Narrow" w:cs="Arial"/>
          <w:color w:val="000000"/>
          <w:kern w:val="0"/>
          <w:lang w:eastAsia="es-ES"/>
          <w14:ligatures w14: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Times New Roman" w:hAnsi="Arial Narrow" w:cs="Arial"/>
          <w:color w:val="000000"/>
          <w:kern w:val="0"/>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14 de marzo de 2025, contactó vía telefónica a </w:t>
      </w:r>
      <w:r w:rsidR="00A171FF">
        <w:rPr>
          <w:rFonts w:ascii="Arial Narrow" w:eastAsia="Times New Roman" w:hAnsi="Arial Narrow" w:cs="Arial"/>
          <w:color w:val="000000"/>
          <w:kern w:val="0"/>
          <w:lang w:eastAsia="es-ES"/>
          <w14:ligatures w14:val="none"/>
        </w:rPr>
        <w:t>Mapfre</w:t>
      </w:r>
      <w:r w:rsidR="002160F1">
        <w:rPr>
          <w:rFonts w:ascii="Arial Narrow" w:eastAsia="Times New Roman" w:hAnsi="Arial Narrow" w:cs="Arial"/>
          <w:color w:val="000000"/>
          <w:kern w:val="0"/>
          <w:lang w:eastAsia="es-ES"/>
          <w14:ligatures w14:val="none"/>
        </w:rPr>
        <w:t xml:space="preserve"> por el Seguro de Inmueble</w:t>
      </w:r>
      <w:r w:rsidRPr="00FC2D94">
        <w:rPr>
          <w:rFonts w:ascii="Arial Narrow" w:eastAsia="Times New Roman" w:hAnsi="Arial Narrow" w:cs="Arial"/>
          <w:color w:val="000000"/>
          <w:kern w:val="0"/>
          <w:lang w:eastAsia="es-ES"/>
          <w14:ligatures w14:val="none"/>
        </w:rPr>
        <w:t xml:space="preserve">, la cual </w:t>
      </w:r>
      <w:r w:rsidR="00E45402">
        <w:rPr>
          <w:rFonts w:ascii="Arial Narrow" w:eastAsia="Times New Roman" w:hAnsi="Arial Narrow" w:cs="Arial"/>
          <w:color w:val="000000"/>
          <w:kern w:val="0"/>
          <w:lang w:eastAsia="es-ES"/>
          <w14:ligatures w14:val="none"/>
        </w:rPr>
        <w:t xml:space="preserve">le </w:t>
      </w:r>
      <w:r w:rsidRPr="00FC2D94">
        <w:rPr>
          <w:rFonts w:ascii="Arial Narrow" w:eastAsia="Times New Roman" w:hAnsi="Arial Narrow" w:cs="Arial"/>
          <w:color w:val="000000"/>
          <w:kern w:val="0"/>
          <w:lang w:eastAsia="es-ES"/>
          <w14:ligatures w14:val="none"/>
        </w:rPr>
        <w:t>indicó que no tenía póliza vigente</w:t>
      </w:r>
      <w:r w:rsidR="00FA6F0D">
        <w:rPr>
          <w:rFonts w:ascii="Arial Narrow" w:eastAsia="Times New Roman" w:hAnsi="Arial Narrow" w:cs="Arial"/>
          <w:color w:val="000000"/>
          <w:kern w:val="0"/>
          <w:lang w:eastAsia="es-ES"/>
          <w14:ligatures w14:val="none"/>
        </w:rPr>
        <w:t>, cuya respuesta se formalizó mediante</w:t>
      </w:r>
      <w:r w:rsidR="00FA6F0D" w:rsidRPr="00FA6F0D">
        <w:rPr>
          <w:rFonts w:ascii="Arial Narrow" w:eastAsia="Times New Roman" w:hAnsi="Arial Narrow" w:cs="Arial"/>
          <w:color w:val="000000"/>
          <w:kern w:val="0"/>
          <w:lang w:eastAsia="es-ES"/>
          <w14:ligatures w14:val="none"/>
        </w:rPr>
        <w:t xml:space="preserve"> correo electrónico</w:t>
      </w:r>
      <w:r w:rsidR="00FA6F0D">
        <w:rPr>
          <w:rFonts w:ascii="Arial Narrow" w:eastAsia="Times New Roman" w:hAnsi="Arial Narrow" w:cs="Arial"/>
          <w:color w:val="000000"/>
          <w:kern w:val="0"/>
          <w:lang w:eastAsia="es-ES"/>
          <w14:ligatures w14:val="none"/>
        </w:rPr>
        <w:t xml:space="preserve"> del </w:t>
      </w:r>
      <w:r w:rsidR="00FA6F0D" w:rsidRPr="00FA6F0D">
        <w:rPr>
          <w:rFonts w:ascii="Arial Narrow" w:eastAsia="Times New Roman" w:hAnsi="Arial Narrow" w:cs="Arial"/>
          <w:color w:val="000000"/>
          <w:kern w:val="0"/>
          <w:lang w:eastAsia="es-ES"/>
          <w14:ligatures w14:val="none"/>
        </w:rPr>
        <w:t>31 de marzo de 2025</w:t>
      </w:r>
      <w:r w:rsidR="00FA6F0D">
        <w:rPr>
          <w:rFonts w:ascii="Arial Narrow" w:eastAsia="Times New Roman" w:hAnsi="Arial Narrow" w:cs="Arial"/>
          <w:color w:val="000000"/>
          <w:kern w:val="0"/>
          <w:lang w:eastAsia="es-ES"/>
          <w14:ligatures w14:val="none"/>
        </w:rPr>
        <w:t>.</w:t>
      </w:r>
    </w:p>
    <w:p w14:paraId="33DD64AF" w14:textId="77777777" w:rsidR="00A171FF" w:rsidRPr="00A171FF" w:rsidRDefault="00A171FF" w:rsidP="00A171FF">
      <w:pPr>
        <w:spacing w:after="0" w:line="240" w:lineRule="auto"/>
        <w:jc w:val="both"/>
        <w:rPr>
          <w:rFonts w:ascii="Arial Narrow" w:eastAsia="Times New Roman" w:hAnsi="Arial Narrow" w:cs="Arial"/>
          <w:color w:val="000000"/>
          <w:kern w:val="0"/>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19 de marzo de 2025, solicitó por correo electrónico a </w:t>
      </w:r>
      <w:r w:rsidR="00CA48F1"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CA48F1" w:rsidRPr="00CF08D5">
        <w:rPr>
          <w:rFonts w:ascii="Arial Narrow" w:eastAsia="Times New Roman" w:hAnsi="Arial Narrow" w:cs="Arial"/>
          <w:color w:val="000000"/>
          <w:kern w:val="0"/>
          <w:lang w:val="es-ES" w:eastAsia="es-ES"/>
          <w14:ligatures w14:val="none"/>
        </w:rPr>
        <w:t xml:space="preserve">vela </w:t>
      </w:r>
      <w:r w:rsidRPr="00FC2D94">
        <w:rPr>
          <w:rFonts w:ascii="Arial Narrow" w:eastAsia="Times New Roman" w:hAnsi="Arial Narrow" w:cs="Arial"/>
          <w:color w:val="000000"/>
          <w:kern w:val="0"/>
          <w:lang w:eastAsia="es-ES"/>
          <w14:ligatures w14:val="none"/>
        </w:rPr>
        <w:t xml:space="preserve">información sobre la </w:t>
      </w:r>
      <w:r w:rsidR="00CA48F1">
        <w:rPr>
          <w:rFonts w:ascii="Arial Narrow" w:eastAsia="Times New Roman" w:hAnsi="Arial Narrow" w:cs="Arial"/>
          <w:color w:val="000000"/>
          <w:kern w:val="0"/>
          <w:lang w:eastAsia="es-ES"/>
          <w14:ligatures w14:val="none"/>
        </w:rPr>
        <w:t xml:space="preserve">compañía aseguradora </w:t>
      </w:r>
      <w:r w:rsidR="004E36A2" w:rsidRPr="00FC2D94">
        <w:rPr>
          <w:rFonts w:ascii="Arial Narrow" w:eastAsia="Times New Roman" w:hAnsi="Arial Narrow" w:cs="Arial"/>
          <w:color w:val="000000"/>
          <w:kern w:val="0"/>
          <w:lang w:eastAsia="es-ES"/>
          <w14:ligatures w14:val="none"/>
        </w:rPr>
        <w:t xml:space="preserve">vigente </w:t>
      </w:r>
      <w:r w:rsidR="00CA48F1">
        <w:rPr>
          <w:rFonts w:ascii="Arial Narrow" w:eastAsia="Times New Roman" w:hAnsi="Arial Narrow" w:cs="Arial"/>
          <w:color w:val="000000"/>
          <w:kern w:val="0"/>
          <w:lang w:eastAsia="es-ES"/>
          <w14:ligatures w14:val="none"/>
        </w:rPr>
        <w:t>que emitió la póliza</w:t>
      </w:r>
      <w:r w:rsidRPr="00FC2D94">
        <w:rPr>
          <w:rFonts w:ascii="Arial Narrow" w:eastAsia="Times New Roman" w:hAnsi="Arial Narrow" w:cs="Arial"/>
          <w:color w:val="000000"/>
          <w:kern w:val="0"/>
          <w:lang w:eastAsia="es-ES"/>
          <w14:ligatures w14:val="none"/>
        </w:rPr>
        <w:t xml:space="preserve"> de</w:t>
      </w:r>
      <w:r w:rsidR="00CA48F1">
        <w:rPr>
          <w:rFonts w:ascii="Arial Narrow" w:eastAsia="Times New Roman" w:hAnsi="Arial Narrow" w:cs="Arial"/>
          <w:color w:val="000000"/>
          <w:kern w:val="0"/>
          <w:lang w:eastAsia="es-ES"/>
          <w14:ligatures w14:val="none"/>
        </w:rPr>
        <w:t>l</w:t>
      </w:r>
      <w:r w:rsidRPr="00FC2D94">
        <w:rPr>
          <w:rFonts w:ascii="Arial Narrow" w:eastAsia="Times New Roman" w:hAnsi="Arial Narrow" w:cs="Arial"/>
          <w:color w:val="000000"/>
          <w:kern w:val="0"/>
          <w:lang w:eastAsia="es-ES"/>
          <w14:ligatures w14:val="none"/>
        </w:rPr>
        <w:t xml:space="preserve"> </w:t>
      </w:r>
      <w:r w:rsidR="00CA48F1">
        <w:rPr>
          <w:rFonts w:ascii="Arial Narrow" w:eastAsia="Times New Roman" w:hAnsi="Arial Narrow" w:cs="Arial"/>
          <w:color w:val="000000"/>
          <w:kern w:val="0"/>
          <w:lang w:eastAsia="es-ES"/>
          <w14:ligatures w14:val="none"/>
        </w:rPr>
        <w:t>inmueble asegurado</w:t>
      </w:r>
      <w:r w:rsidR="00CA48F1" w:rsidRPr="00FC2D94">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Times New Roman" w:hAnsi="Arial Narrow" w:cs="Arial"/>
          <w:color w:val="000000"/>
          <w:kern w:val="0"/>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21 de marzo de 2025, </w:t>
      </w:r>
      <w:r w:rsidR="00A911F4"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A911F4" w:rsidRPr="00CF08D5">
        <w:rPr>
          <w:rFonts w:ascii="Arial Narrow" w:eastAsia="Times New Roman" w:hAnsi="Arial Narrow" w:cs="Arial"/>
          <w:color w:val="000000"/>
          <w:kern w:val="0"/>
          <w:lang w:val="es-ES" w:eastAsia="es-ES"/>
          <w14:ligatures w14:val="none"/>
        </w:rPr>
        <w:t xml:space="preserve">vela </w:t>
      </w:r>
      <w:r w:rsidR="00A911F4">
        <w:rPr>
          <w:rFonts w:ascii="Arial Narrow" w:eastAsia="Times New Roman" w:hAnsi="Arial Narrow" w:cs="Arial"/>
          <w:color w:val="000000"/>
          <w:kern w:val="0"/>
          <w:lang w:val="es-ES" w:eastAsia="es-ES"/>
          <w14:ligatures w14:val="none"/>
        </w:rPr>
        <w:t xml:space="preserve">le respondió indicando </w:t>
      </w:r>
      <w:r w:rsidRPr="00FC2D94">
        <w:rPr>
          <w:rFonts w:ascii="Arial Narrow" w:eastAsia="Times New Roman" w:hAnsi="Arial Narrow" w:cs="Arial"/>
          <w:color w:val="000000"/>
          <w:kern w:val="0"/>
          <w:lang w:eastAsia="es-ES"/>
          <w14:ligatures w14:val="none"/>
        </w:rPr>
        <w:t>que la</w:t>
      </w:r>
      <w:r w:rsidR="00A911F4">
        <w:rPr>
          <w:rFonts w:ascii="Arial Narrow" w:eastAsia="Times New Roman" w:hAnsi="Arial Narrow" w:cs="Arial"/>
          <w:color w:val="000000"/>
          <w:kern w:val="0"/>
          <w:lang w:eastAsia="es-ES"/>
          <w14:ligatures w14:val="none"/>
        </w:rPr>
        <w:t xml:space="preserve"> compañía</w:t>
      </w:r>
      <w:r w:rsidRPr="00FC2D94">
        <w:rPr>
          <w:rFonts w:ascii="Arial Narrow" w:eastAsia="Times New Roman" w:hAnsi="Arial Narrow" w:cs="Arial"/>
          <w:color w:val="000000"/>
          <w:kern w:val="0"/>
          <w:lang w:eastAsia="es-ES"/>
          <w14:ligatures w14:val="none"/>
        </w:rPr>
        <w:t xml:space="preserve"> aseguradora </w:t>
      </w:r>
      <w:r w:rsidR="00A911F4">
        <w:rPr>
          <w:rFonts w:ascii="Arial Narrow" w:eastAsia="Times New Roman" w:hAnsi="Arial Narrow" w:cs="Arial"/>
          <w:color w:val="000000"/>
          <w:kern w:val="0"/>
          <w:lang w:eastAsia="es-ES"/>
          <w14:ligatures w14:val="none"/>
        </w:rPr>
        <w:t xml:space="preserve">con la póliza </w:t>
      </w:r>
      <w:r w:rsidRPr="00FC2D94">
        <w:rPr>
          <w:rFonts w:ascii="Arial Narrow" w:eastAsia="Times New Roman" w:hAnsi="Arial Narrow" w:cs="Arial"/>
          <w:color w:val="000000"/>
          <w:kern w:val="0"/>
          <w:lang w:eastAsia="es-ES"/>
          <w14:ligatures w14:val="none"/>
        </w:rPr>
        <w:t xml:space="preserve">vigente era </w:t>
      </w:r>
      <w:r w:rsidR="000328BB" w:rsidRPr="000328BB">
        <w:rPr>
          <w:rFonts w:ascii="Arial Narrow" w:eastAsia="Times New Roman" w:hAnsi="Arial Narrow" w:cs="Arial"/>
          <w:color w:val="000000"/>
          <w:kern w:val="0"/>
          <w:lang w:eastAsia="es-ES"/>
          <w14:ligatures w14:val="none"/>
        </w:rPr>
        <w:t xml:space="preserve">La Positiva Seguros </w:t>
      </w:r>
      <w:r w:rsidR="000328BB">
        <w:rPr>
          <w:rFonts w:ascii="Arial Narrow" w:eastAsia="Times New Roman" w:hAnsi="Arial Narrow" w:cs="Arial"/>
          <w:color w:val="000000"/>
          <w:kern w:val="0"/>
          <w:lang w:eastAsia="es-ES"/>
          <w14:ligatures w14:val="none"/>
        </w:rPr>
        <w:t>y</w:t>
      </w:r>
      <w:r w:rsidR="000328BB" w:rsidRPr="000328BB">
        <w:rPr>
          <w:rFonts w:ascii="Arial Narrow" w:eastAsia="Times New Roman" w:hAnsi="Arial Narrow" w:cs="Arial"/>
          <w:color w:val="000000"/>
          <w:kern w:val="0"/>
          <w:lang w:eastAsia="es-ES"/>
          <w14:ligatures w14:val="none"/>
        </w:rPr>
        <w:t xml:space="preserve"> Reaseguros S.A.A. </w:t>
      </w:r>
      <w:r w:rsidR="00FB2CFC">
        <w:rPr>
          <w:rFonts w:ascii="Arial Narrow" w:eastAsia="Times New Roman" w:hAnsi="Arial Narrow" w:cs="Arial"/>
          <w:color w:val="000000"/>
          <w:kern w:val="0"/>
          <w:lang w:eastAsia="es-ES"/>
          <w14:ligatures w14:val="none"/>
        </w:rPr>
        <w:t xml:space="preserve">(en adelante, La Positiva) </w:t>
      </w:r>
      <w:r w:rsidRPr="00FC2D94">
        <w:rPr>
          <w:rFonts w:ascii="Arial Narrow" w:eastAsia="Times New Roman" w:hAnsi="Arial Narrow" w:cs="Arial"/>
          <w:color w:val="000000"/>
          <w:kern w:val="0"/>
          <w:lang w:eastAsia="es-ES"/>
          <w14:ligatures w14:val="none"/>
        </w:rPr>
        <w:t>con Seguro de Inmueble – Póliza 230198521.</w:t>
      </w:r>
    </w:p>
    <w:p w14:paraId="0989228F" w14:textId="77777777" w:rsidR="00A911F4" w:rsidRPr="00A911F4" w:rsidRDefault="00A911F4" w:rsidP="00A911F4">
      <w:pPr>
        <w:spacing w:after="0" w:line="240" w:lineRule="auto"/>
        <w:jc w:val="both"/>
        <w:rPr>
          <w:rFonts w:ascii="Arial Narrow" w:eastAsia="Times New Roman" w:hAnsi="Arial Narrow" w:cs="Arial"/>
          <w:color w:val="000000"/>
          <w:kern w:val="0"/>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2B98">
        <w:rPr>
          <w:rFonts w:ascii="Arial Narrow" w:eastAsia="Times New Roman" w:hAnsi="Arial Narrow" w:cs="Arial"/>
          <w:color w:val="000000"/>
          <w:kern w:val="0"/>
          <w:lang w:eastAsia="es-ES"/>
          <w14:ligatures w14:val="none"/>
        </w:rPr>
        <w:t xml:space="preserve">El 21 de marzo de 2025, </w:t>
      </w:r>
      <w:r w:rsidR="00FA6F0D" w:rsidRPr="00532B98">
        <w:rPr>
          <w:rFonts w:ascii="Arial Narrow" w:eastAsia="Times New Roman" w:hAnsi="Arial Narrow" w:cs="Arial"/>
          <w:color w:val="000000"/>
          <w:kern w:val="0"/>
          <w:lang w:eastAsia="es-ES"/>
          <w14:ligatures w14:val="none"/>
        </w:rPr>
        <w:t xml:space="preserve">se </w:t>
      </w:r>
      <w:r w:rsidRPr="00532B98">
        <w:rPr>
          <w:rFonts w:ascii="Arial Narrow" w:eastAsia="Times New Roman" w:hAnsi="Arial Narrow" w:cs="Arial"/>
          <w:color w:val="000000"/>
          <w:kern w:val="0"/>
          <w:lang w:eastAsia="es-ES"/>
          <w14:ligatures w14:val="none"/>
        </w:rPr>
        <w:t xml:space="preserve">comunicó con La Positiva, la cual </w:t>
      </w:r>
      <w:r w:rsidR="00E45402" w:rsidRPr="00532B98">
        <w:rPr>
          <w:rFonts w:ascii="Arial Narrow" w:eastAsia="Times New Roman" w:hAnsi="Arial Narrow" w:cs="Arial"/>
          <w:color w:val="000000"/>
          <w:kern w:val="0"/>
          <w:lang w:eastAsia="es-ES"/>
          <w14:ligatures w14:val="none"/>
        </w:rPr>
        <w:t>le indicó</w:t>
      </w:r>
      <w:r w:rsidRPr="00532B98">
        <w:rPr>
          <w:rFonts w:ascii="Arial Narrow" w:eastAsia="Times New Roman" w:hAnsi="Arial Narrow" w:cs="Arial"/>
          <w:color w:val="000000"/>
          <w:kern w:val="0"/>
          <w:lang w:eastAsia="es-ES"/>
          <w14:ligatures w14: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Times New Roman" w:hAnsi="Arial Narrow" w:cs="Arial"/>
          <w:color w:val="000000"/>
          <w:kern w:val="0"/>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w14:ligatures w14:val="none"/>
        </w:rPr>
        <w:t>V</w:t>
      </w:r>
      <w:r w:rsidR="004B201E" w:rsidRPr="00965E1A">
        <w:rPr>
          <w:rFonts w:ascii="Arial Narrow" w:eastAsia="Times New Roman" w:hAnsi="Arial Narrow" w:cs="Arial"/>
          <w:color w:val="000000"/>
          <w:kern w:val="0"/>
          <w:lang w:val="es-ES" w:eastAsia="es-ES"/>
          <w14:ligatures w14:val="none"/>
        </w:rPr>
        <w:t>í</w:t>
      </w:r>
      <w:r w:rsidR="00E45402" w:rsidRPr="00965E1A">
        <w:rPr>
          <w:rFonts w:ascii="Arial Narrow" w:eastAsia="Times New Roman" w:hAnsi="Arial Narrow" w:cs="Arial"/>
          <w:color w:val="000000"/>
          <w:kern w:val="0"/>
          <w:lang w:val="es-ES" w:eastAsia="es-ES"/>
          <w14:ligatures w14:val="none"/>
        </w:rPr>
        <w:t>vela</w:t>
      </w:r>
      <w:r w:rsidRPr="00965E1A">
        <w:rPr>
          <w:rFonts w:ascii="Arial Narrow" w:eastAsia="Times New Roman" w:hAnsi="Arial Narrow" w:cs="Arial"/>
          <w:color w:val="000000"/>
          <w:kern w:val="0"/>
          <w:lang w:eastAsia="es-ES"/>
          <w14:ligatures w14:val="none"/>
        </w:rPr>
        <w:t xml:space="preserve"> hasta que </w:t>
      </w:r>
      <w:r w:rsidR="00595724" w:rsidRPr="00965E1A">
        <w:rPr>
          <w:rFonts w:ascii="Arial Narrow" w:eastAsia="Times New Roman" w:hAnsi="Arial Narrow" w:cs="Arial"/>
          <w:color w:val="000000"/>
          <w:kern w:val="0"/>
          <w:lang w:eastAsia="es-ES"/>
          <w14:ligatures w14:val="none"/>
        </w:rPr>
        <w:t xml:space="preserve">le atendieron </w:t>
      </w:r>
      <w:r w:rsidRPr="00965E1A">
        <w:rPr>
          <w:rFonts w:ascii="Arial Narrow" w:eastAsia="Times New Roman" w:hAnsi="Arial Narrow" w:cs="Arial"/>
          <w:color w:val="000000"/>
          <w:kern w:val="0"/>
          <w:lang w:eastAsia="es-ES"/>
          <w14:ligatures w14:val="none"/>
        </w:rPr>
        <w:t xml:space="preserve">sin respuestas claras </w:t>
      </w:r>
      <w:r w:rsidR="00595724" w:rsidRPr="00965E1A">
        <w:rPr>
          <w:rFonts w:ascii="Arial Narrow" w:eastAsia="Times New Roman" w:hAnsi="Arial Narrow" w:cs="Arial"/>
          <w:color w:val="000000"/>
          <w:kern w:val="0"/>
          <w:lang w:eastAsia="es-ES"/>
          <w14:ligatures w14:val="none"/>
        </w:rPr>
        <w:t xml:space="preserve">y le indicaron </w:t>
      </w:r>
      <w:r w:rsidRPr="00965E1A">
        <w:rPr>
          <w:rFonts w:ascii="Arial Narrow" w:eastAsia="Times New Roman" w:hAnsi="Arial Narrow" w:cs="Arial"/>
          <w:color w:val="000000"/>
          <w:kern w:val="0"/>
          <w:lang w:eastAsia="es-ES"/>
          <w14:ligatures w14:val="none"/>
        </w:rPr>
        <w:t>que se pondrían en contacto mediante una llamada que nunca se efectuó.</w:t>
      </w:r>
      <w:r w:rsidR="00E45402" w:rsidRPr="00965E1A">
        <w:rPr>
          <w:rFonts w:ascii="Arial Narrow" w:eastAsia="Times New Roman" w:hAnsi="Arial Narrow" w:cs="Arial"/>
          <w:color w:val="000000"/>
          <w:kern w:val="0"/>
          <w:lang w:eastAsia="es-ES"/>
          <w14:ligatures w14:val="none"/>
        </w:rPr>
        <w:t xml:space="preserve"> </w:t>
      </w:r>
    </w:p>
    <w:p w14:paraId="6EC38403" w14:textId="77777777" w:rsidR="004B7D9C" w:rsidRPr="00965E1A" w:rsidRDefault="004B7D9C" w:rsidP="004B7D9C">
      <w:pPr>
        <w:pStyle w:val="Prrafodelista"/>
        <w:rPr>
          <w:rFonts w:ascii="Arial Narrow" w:eastAsia="Times New Roman" w:hAnsi="Arial Narrow" w:cs="Arial"/>
          <w:color w:val="000000"/>
          <w:kern w:val="0"/>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t>El 25 de marzo de 2025</w:t>
      </w:r>
      <w:r w:rsidRPr="007E54BB">
        <w:rPr>
          <w:rFonts w:ascii="Arial Narrow" w:eastAsia="Times New Roman" w:hAnsi="Arial Narrow" w:cs="Arial"/>
          <w:color w:val="000000"/>
          <w:kern w:val="0"/>
          <w:lang w:eastAsia="es-ES"/>
          <w14:ligatures w14:val="none"/>
        </w:rPr>
        <w:t xml:space="preserve">, presentó </w:t>
      </w:r>
      <w:r w:rsidR="004B201E"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 </w:t>
      </w:r>
      <w:r w:rsidR="004B201E" w:rsidRPr="007E54BB">
        <w:rPr>
          <w:rFonts w:ascii="Arial Narrow" w:eastAsia="Times New Roman" w:hAnsi="Arial Narrow" w:cs="Arial"/>
          <w:color w:val="000000"/>
          <w:kern w:val="0"/>
          <w:lang w:val="es-ES" w:eastAsia="es-ES"/>
          <w14:ligatures w14:val="none"/>
        </w:rPr>
        <w:t>Vívela</w:t>
      </w:r>
      <w:r w:rsidR="004B201E" w:rsidRPr="007E54BB">
        <w:rPr>
          <w:rFonts w:ascii="Arial Narrow" w:eastAsia="Times New Roman" w:hAnsi="Arial Narrow" w:cs="Arial"/>
          <w:color w:val="000000"/>
          <w:kern w:val="0"/>
          <w:lang w:eastAsia="es-ES"/>
          <w14:ligatures w14:val="none"/>
        </w:rPr>
        <w:t xml:space="preserve"> </w:t>
      </w:r>
      <w:r w:rsidRPr="007E54BB">
        <w:rPr>
          <w:rFonts w:ascii="Arial Narrow" w:eastAsia="Times New Roman" w:hAnsi="Arial Narrow" w:cs="Arial"/>
          <w:color w:val="000000"/>
          <w:kern w:val="0"/>
          <w:lang w:eastAsia="es-ES"/>
          <w14:ligatures w14: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w14:ligatures w14:val="none"/>
        </w:rPr>
        <w:t>y le respondieron</w:t>
      </w:r>
      <w:r w:rsidRPr="007E54BB">
        <w:rPr>
          <w:rFonts w:ascii="Arial Narrow" w:eastAsia="Times New Roman" w:hAnsi="Arial Narrow" w:cs="Arial"/>
          <w:color w:val="000000"/>
          <w:kern w:val="0"/>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4BB">
        <w:rPr>
          <w:rFonts w:ascii="Arial Narrow" w:eastAsia="Times New Roman" w:hAnsi="Arial Narrow" w:cs="Arial"/>
          <w:color w:val="000000"/>
          <w:kern w:val="0"/>
          <w:lang w:eastAsia="es-ES"/>
          <w14:ligatures w14:val="none"/>
        </w:rPr>
        <w:t xml:space="preserve">El 11 de abril de 2025, presentó </w:t>
      </w:r>
      <w:r w:rsidR="00AF04F6"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ante </w:t>
      </w:r>
      <w:r w:rsidR="007B3E4C" w:rsidRPr="007E54BB">
        <w:rPr>
          <w:rFonts w:ascii="Arial Narrow" w:eastAsia="Times New Roman" w:hAnsi="Arial Narrow" w:cs="Arial"/>
          <w:color w:val="000000"/>
          <w:kern w:val="0"/>
          <w:lang w:eastAsia="es-ES"/>
          <w14:ligatures w14:val="none"/>
        </w:rPr>
        <w:t>el Instituto Nacional de Defensa de la Competencia y de</w:t>
      </w:r>
      <w:r w:rsidR="007B3E4C" w:rsidRPr="007B3E4C">
        <w:rPr>
          <w:rFonts w:ascii="Arial Narrow" w:eastAsia="Times New Roman" w:hAnsi="Arial Narrow" w:cs="Arial"/>
          <w:color w:val="000000"/>
          <w:kern w:val="0"/>
          <w:lang w:eastAsia="es-ES"/>
          <w14:ligatures w14:val="none"/>
        </w:rPr>
        <w:t xml:space="preserve"> la Protección de la Propiedad Intelectual </w:t>
      </w:r>
      <w:r w:rsidR="007B3E4C">
        <w:rPr>
          <w:rFonts w:ascii="Arial Narrow" w:eastAsia="Times New Roman" w:hAnsi="Arial Narrow" w:cs="Arial"/>
          <w:color w:val="000000"/>
          <w:kern w:val="0"/>
          <w:lang w:eastAsia="es-ES"/>
          <w14:ligatures w14:val="none"/>
        </w:rPr>
        <w:t xml:space="preserve">contra </w:t>
      </w:r>
      <w:r w:rsidR="007B3E4C" w:rsidRPr="00CF08D5">
        <w:rPr>
          <w:rFonts w:ascii="Arial Narrow" w:eastAsia="Times New Roman" w:hAnsi="Arial Narrow" w:cs="Arial"/>
          <w:color w:val="000000"/>
          <w:kern w:val="0"/>
          <w:lang w:val="es-ES" w:eastAsia="es-ES"/>
          <w14:ligatures w14:val="none"/>
        </w:rPr>
        <w:t>V</w:t>
      </w:r>
      <w:r w:rsidR="007B3E4C">
        <w:rPr>
          <w:rFonts w:ascii="Arial Narrow" w:eastAsia="Times New Roman" w:hAnsi="Arial Narrow" w:cs="Arial"/>
          <w:color w:val="000000"/>
          <w:kern w:val="0"/>
          <w:lang w:val="es-ES" w:eastAsia="es-ES"/>
          <w14:ligatures w14:val="none"/>
        </w:rPr>
        <w:t>í</w:t>
      </w:r>
      <w:r w:rsidR="007B3E4C" w:rsidRPr="00CF08D5">
        <w:rPr>
          <w:rFonts w:ascii="Arial Narrow" w:eastAsia="Times New Roman" w:hAnsi="Arial Narrow" w:cs="Arial"/>
          <w:color w:val="000000"/>
          <w:kern w:val="0"/>
          <w:lang w:val="es-ES" w:eastAsia="es-ES"/>
          <w14:ligatures w14:val="none"/>
        </w:rPr>
        <w:t>vela</w:t>
      </w:r>
      <w:r w:rsidR="007B3E4C">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La </w:t>
      </w:r>
      <w:r w:rsidR="00E7309B" w:rsidRPr="00CB6E13">
        <w:rPr>
          <w:rFonts w:ascii="Arial Narrow" w:eastAsia="Times New Roman" w:hAnsi="Arial Narrow" w:cs="Arial"/>
          <w:color w:val="000000"/>
          <w:kern w:val="0"/>
          <w:lang w:eastAsia="es-ES"/>
          <w14:ligatures w14:val="none"/>
        </w:rPr>
        <w:t>entidad financiera</w:t>
      </w:r>
      <w:r w:rsidR="00E7309B">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se </w:t>
      </w:r>
      <w:r w:rsidRPr="007B3E4C">
        <w:rPr>
          <w:rFonts w:ascii="Arial Narrow" w:eastAsia="Times New Roman" w:hAnsi="Arial Narrow" w:cs="Arial"/>
          <w:color w:val="000000"/>
          <w:kern w:val="0"/>
          <w:lang w:eastAsia="es-ES"/>
          <w14:ligatures w14:val="none"/>
        </w:rPr>
        <w:t>contactó para ofrecer</w:t>
      </w:r>
      <w:r w:rsidR="00AF04F6">
        <w:rPr>
          <w:rFonts w:ascii="Arial Narrow" w:eastAsia="Times New Roman" w:hAnsi="Arial Narrow" w:cs="Arial"/>
          <w:color w:val="000000"/>
          <w:kern w:val="0"/>
          <w:lang w:eastAsia="es-ES"/>
          <w14:ligatures w14:val="none"/>
        </w:rPr>
        <w:t>le</w:t>
      </w:r>
      <w:r w:rsidRPr="007B3E4C">
        <w:rPr>
          <w:rFonts w:ascii="Arial Narrow" w:eastAsia="Times New Roman" w:hAnsi="Arial Narrow" w:cs="Arial"/>
          <w:color w:val="000000"/>
          <w:kern w:val="0"/>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w14:ligatures w14:val="none"/>
        </w:rPr>
        <w:t>V</w:t>
      </w:r>
      <w:r w:rsidR="0017644E">
        <w:rPr>
          <w:rFonts w:ascii="Arial Narrow" w:eastAsia="Times New Roman" w:hAnsi="Arial Narrow" w:cs="Arial"/>
          <w:color w:val="000000"/>
          <w:kern w:val="0"/>
          <w:lang w:val="es-ES" w:eastAsia="es-ES"/>
          <w14:ligatures w14:val="none"/>
        </w:rPr>
        <w:t>í</w:t>
      </w:r>
      <w:r w:rsidR="0017644E" w:rsidRPr="00CF08D5">
        <w:rPr>
          <w:rFonts w:ascii="Arial Narrow" w:eastAsia="Times New Roman" w:hAnsi="Arial Narrow" w:cs="Arial"/>
          <w:color w:val="000000"/>
          <w:kern w:val="0"/>
          <w:lang w:val="es-ES" w:eastAsia="es-ES"/>
          <w14:ligatures w14:val="none"/>
        </w:rPr>
        <w:t>vela</w:t>
      </w:r>
      <w:r w:rsidR="0017644E">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la cual no ofreció solución a</w:t>
      </w:r>
      <w:r w:rsidR="00220DAA">
        <w:rPr>
          <w:rFonts w:ascii="Arial Narrow" w:eastAsia="Times New Roman" w:hAnsi="Arial Narrow" w:cs="Arial"/>
          <w:color w:val="000000"/>
          <w:kern w:val="0"/>
          <w:lang w:eastAsia="es-ES"/>
          <w14:ligatures w14:val="none"/>
        </w:rPr>
        <w:t xml:space="preserve"> su</w:t>
      </w:r>
      <w:r w:rsidRPr="00FC2D94">
        <w:rPr>
          <w:rFonts w:ascii="Arial Narrow" w:eastAsia="Times New Roman" w:hAnsi="Arial Narrow" w:cs="Arial"/>
          <w:color w:val="000000"/>
          <w:kern w:val="0"/>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24 de mayo de 2025, remitió </w:t>
      </w:r>
      <w:r w:rsidR="00AF04F6">
        <w:rPr>
          <w:rFonts w:ascii="Arial Narrow" w:eastAsia="Times New Roman" w:hAnsi="Arial Narrow" w:cs="Arial"/>
          <w:color w:val="000000"/>
          <w:kern w:val="0"/>
          <w:lang w:eastAsia="es-ES"/>
          <w14:ligatures w14:val="none"/>
        </w:rPr>
        <w:t xml:space="preserve">un </w:t>
      </w:r>
      <w:r w:rsidRPr="00FC2D94">
        <w:rPr>
          <w:rFonts w:ascii="Arial Narrow" w:eastAsia="Times New Roman" w:hAnsi="Arial Narrow" w:cs="Arial"/>
          <w:color w:val="000000"/>
          <w:kern w:val="0"/>
          <w:lang w:eastAsia="es-ES"/>
          <w14:ligatures w14:val="none"/>
        </w:rPr>
        <w:t xml:space="preserve">informe técnico a través de WhatsApp a solicitud de </w:t>
      </w:r>
      <w:r w:rsidR="00220DAA" w:rsidRPr="00CF08D5">
        <w:rPr>
          <w:rFonts w:ascii="Arial Narrow" w:eastAsia="Times New Roman" w:hAnsi="Arial Narrow" w:cs="Arial"/>
          <w:color w:val="000000"/>
          <w:kern w:val="0"/>
          <w:lang w:val="es-ES" w:eastAsia="es-ES"/>
          <w14:ligatures w14:val="none"/>
        </w:rPr>
        <w:t>V</w:t>
      </w:r>
      <w:r w:rsidR="00220DAA">
        <w:rPr>
          <w:rFonts w:ascii="Arial Narrow" w:eastAsia="Times New Roman" w:hAnsi="Arial Narrow" w:cs="Arial"/>
          <w:color w:val="000000"/>
          <w:kern w:val="0"/>
          <w:lang w:val="es-ES" w:eastAsia="es-ES"/>
          <w14:ligatures w14:val="none"/>
        </w:rPr>
        <w:t>í</w:t>
      </w:r>
      <w:r w:rsidR="00220DAA" w:rsidRPr="00CF08D5">
        <w:rPr>
          <w:rFonts w:ascii="Arial Narrow" w:eastAsia="Times New Roman" w:hAnsi="Arial Narrow" w:cs="Arial"/>
          <w:color w:val="000000"/>
          <w:kern w:val="0"/>
          <w:lang w:val="es-ES" w:eastAsia="es-ES"/>
          <w14:ligatures w14:val="none"/>
        </w:rPr>
        <w:t>vela</w:t>
      </w:r>
      <w:r w:rsidR="00B32B46">
        <w:rPr>
          <w:rFonts w:ascii="Arial Narrow" w:eastAsia="Times New Roman" w:hAnsi="Arial Narrow" w:cs="Arial"/>
          <w:color w:val="000000"/>
          <w:kern w:val="0"/>
          <w:lang w:eastAsia="es-ES"/>
          <w14:ligatures w14:val="none"/>
        </w:rPr>
        <w:t xml:space="preserve"> </w:t>
      </w:r>
      <w:r w:rsidR="004B7D9C">
        <w:rPr>
          <w:rFonts w:ascii="Arial Narrow" w:eastAsia="Times New Roman" w:hAnsi="Arial Narrow" w:cs="Arial"/>
          <w:color w:val="000000"/>
          <w:kern w:val="0"/>
          <w:lang w:eastAsia="es-ES"/>
          <w14:ligatures w14:val="none"/>
        </w:rPr>
        <w:t>porque le requirieron</w:t>
      </w:r>
      <w:r w:rsidR="00B32B46">
        <w:rPr>
          <w:rFonts w:ascii="Arial Narrow" w:eastAsia="Times New Roman" w:hAnsi="Arial Narrow" w:cs="Arial"/>
          <w:color w:val="000000"/>
          <w:kern w:val="0"/>
          <w:lang w:eastAsia="es-ES"/>
          <w14:ligatures w14:val="none"/>
        </w:rPr>
        <w:t xml:space="preserve"> evidencia de </w:t>
      </w:r>
      <w:r w:rsidRPr="00FC2D94">
        <w:rPr>
          <w:rFonts w:ascii="Arial Narrow" w:eastAsia="Times New Roman" w:hAnsi="Arial Narrow" w:cs="Arial"/>
          <w:color w:val="000000"/>
          <w:kern w:val="0"/>
          <w:lang w:eastAsia="es-ES"/>
          <w14:ligatures w14:val="none"/>
        </w:rPr>
        <w:t xml:space="preserve">los daños de </w:t>
      </w:r>
      <w:r w:rsidR="00B32B46">
        <w:rPr>
          <w:rFonts w:ascii="Arial Narrow" w:eastAsia="Times New Roman" w:hAnsi="Arial Narrow" w:cs="Arial"/>
          <w:color w:val="000000"/>
          <w:kern w:val="0"/>
          <w:lang w:eastAsia="es-ES"/>
          <w14:ligatures w14:val="none"/>
        </w:rPr>
        <w:t xml:space="preserve">inmueble </w:t>
      </w:r>
      <w:r w:rsidRPr="00FC2D94">
        <w:rPr>
          <w:rFonts w:ascii="Arial Narrow" w:eastAsia="Times New Roman" w:hAnsi="Arial Narrow" w:cs="Arial"/>
          <w:color w:val="000000"/>
          <w:kern w:val="0"/>
          <w:lang w:eastAsia="es-ES"/>
          <w14:ligatures w14:val="none"/>
        </w:rPr>
        <w:t>por el siniestro reportado.</w:t>
      </w:r>
      <w:r w:rsidR="00CA59A2" w:rsidRPr="0026598E">
        <w:rPr>
          <w:rFonts w:ascii="Arial Narrow" w:eastAsia="Times New Roman" w:hAnsi="Arial Narrow" w:cs="Arial"/>
          <w:color w:val="000000"/>
          <w:kern w:val="0"/>
          <w:lang w:eastAsia="es-ES"/>
          <w14:ligatures w14:val="none"/>
        </w:rPr>
        <w:t xml:space="preserve"> </w:t>
      </w:r>
    </w:p>
    <w:p w14:paraId="35FB16A3" w14:textId="77777777" w:rsidR="00CB6E13" w:rsidRPr="00CB6E13" w:rsidRDefault="00CB6E13" w:rsidP="00CB6E13">
      <w:pPr>
        <w:pStyle w:val="Prrafodelista"/>
        <w:rPr>
          <w:rFonts w:ascii="Arial Narrow" w:eastAsia="Times New Roman" w:hAnsi="Arial Narrow" w:cs="Arial"/>
          <w:color w:val="000000"/>
          <w:kern w:val="0"/>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 procedió a cancelar</w:t>
      </w:r>
      <w:r w:rsidRPr="00CB6E13">
        <w:rPr>
          <w:rFonts w:ascii="Arial Narrow" w:eastAsia="Times New Roman" w:hAnsi="Arial Narrow" w:cs="Arial"/>
          <w:color w:val="000000"/>
          <w:kern w:val="0"/>
          <w:lang w:eastAsia="es-ES"/>
          <w14:ligatures w14: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w14:ligatures w14:val="none"/>
        </w:rPr>
        <w:t>Vívela</w:t>
      </w:r>
      <w:r w:rsidR="000C6FB0">
        <w:rPr>
          <w:rFonts w:ascii="Arial Narrow" w:eastAsia="Times New Roman" w:hAnsi="Arial Narrow" w:cs="Arial"/>
          <w:color w:val="000000"/>
          <w:kern w:val="0"/>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F08D5">
        <w:rPr>
          <w:rFonts w:ascii="Arial Narrow" w:eastAsia="Calibri" w:hAnsi="Arial Narrow" w:cs="Arial"/>
          <w:kern w:val="0"/>
          <w14:ligatures w14:val="none"/>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proofErr w:type="spellStart"/>
      <w:r w:rsidRPr="00AB20DE">
        <w:rPr>
          <w:rFonts w:ascii="Arial Narrow" w:eastAsia="Times New Roman" w:hAnsi="Arial Narrow" w:cs="Arial"/>
          <w:color w:val="000000"/>
          <w:kern w:val="0"/>
          <w:lang w:val="es-ES" w:eastAsia="es-ES"/>
          <w14:ligatures w14:val="none"/>
        </w:rPr>
        <w:t/>
      </w:r>
      <w:proofErr w:type="spellEnd"/>
      <w:r w:rsidRPr="00AB20DE">
        <w:rPr>
          <w:rFonts w:ascii="Arial Narrow" w:eastAsia="Times New Roman" w:hAnsi="Arial Narrow" w:cs="Arial"/>
          <w:color w:val="000000"/>
          <w:kern w:val="0"/>
          <w:lang w:val="es-ES" w:eastAsia="es-ES"/>
          <w14:ligatures w14:val="none"/>
        </w:rPr>
        <w:t xml:space="preserve"/>
      </w:r>
      <w:r w:rsidR="00CA59A2" w:rsidRPr="00AB20DE">
        <w:rPr>
          <w:rFonts w:ascii="Arial Narrow" w:eastAsia="Times New Roman" w:hAnsi="Arial Narrow" w:cs="Arial"/>
          <w:color w:val="000000"/>
          <w:kern w:val="0"/>
          <w:lang w:val="es-ES" w:eastAsia="es-ES"/>
          <w14:ligatures w14:val="none"/>
        </w:rPr>
        <w:t/>
      </w:r>
      <w:r w:rsidR="009C32CE">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w:r>
      <w:r w:rsidR="00CA59A2" w:rsidRPr="00AB20DE">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xml:space="preserve"/>
      </w:r>
      <w:r w:rsidR="00DE1C9F">
        <w:rPr>
          <w:rFonts w:ascii="Arial Narrow" w:eastAsia="Times New Roman" w:hAnsi="Arial Narrow" w:cs="Arial"/>
          <w:color w:val="000000"/>
          <w:kern w:val="0"/>
          <w:lang w:val="es-ES" w:eastAsia="es-ES"/>
          <w14:ligatures w14:val="none"/>
        </w:rPr>
        <w:t xml:space="preserve"/>
      </w:r>
      <w:r w:rsidR="00AB20DE" w:rsidRPr="00AB20DE">
        <w:rPr>
          <w:rFonts w:ascii="Arial Narrow" w:eastAsia="Times New Roman" w:hAnsi="Arial Narrow" w:cs="Arial"/>
          <w:color w:val="000000"/>
          <w:kern w:val="0"/>
          <w:lang w:val="es-ES" w:eastAsia="es-ES"/>
          <w14:ligatures w14:val="none"/>
        </w:rPr>
        <w:t xml:space="preserve"/>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xml:space="preserve"/>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w:r>
      <w:r w:rsidR="00CA59A2"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val="es-ES" w:eastAsia="es-ES"/>
          <w14:ligatures w14:val="none"/>
        </w:rPr>
        <w:t xml:space="preserve"/>
      </w:r>
      <w:r w:rsidR="00AB20DE" w:rsidRPr="00D36AE6">
        <w:rPr>
          <w:rFonts w:ascii="Arial Narrow" w:eastAsia="Times New Roman" w:hAnsi="Arial Narrow" w:cs="Arial"/>
          <w:color w:val="000000"/>
          <w:kern w:val="0"/>
          <w:lang w:eastAsia="es-ES"/>
          <w14:ligatures w14:val="none"/>
        </w:rPr>
        <w:t/>
      </w:r>
      <w:r w:rsidR="009C32CE" w:rsidRPr="00D36AE6">
        <w:rPr>
          <w:rFonts w:ascii="Arial Narrow" w:eastAsia="Times New Roman" w:hAnsi="Arial Narrow" w:cs="Arial"/>
          <w:color w:val="000000"/>
          <w:kern w:val="0"/>
          <w:lang w:eastAsia="es-ES"/>
          <w14:ligatures w14:val="none"/>
        </w:rPr>
        <w:t/>
      </w:r>
      <w:proofErr w:type="spellStart"/>
      <w:r w:rsidR="009C32CE" w:rsidRPr="00D36AE6">
        <w:rPr>
          <w:rFonts w:ascii="Arial Narrow" w:eastAsia="Times New Roman" w:hAnsi="Arial Narrow" w:cs="Arial"/>
          <w:color w:val="000000"/>
          <w:kern w:val="0"/>
          <w:lang w:eastAsia="es-ES"/>
          <w14:ligatures w14:val="none"/>
        </w:rPr>
        <w:t/>
      </w:r>
      <w:proofErr w:type="spellEnd"/>
      <w:r w:rsidR="009C32CE" w:rsidRPr="00D36AE6">
        <w:rPr>
          <w:rFonts w:ascii="Arial Narrow" w:eastAsia="Times New Roman" w:hAnsi="Arial Narrow" w:cs="Arial"/>
          <w:color w:val="000000"/>
          <w:kern w:val="0"/>
          <w:lang w:eastAsia="es-ES"/>
          <w14:ligatures w14:val="none"/>
        </w:rPr>
        <w:t/>
      </w:r>
      <w:r w:rsidR="004C36FF" w:rsidRPr="00D36AE6">
        <w:rPr>
          <w:rFonts w:ascii="Arial Narrow" w:eastAsia="Times New Roman" w:hAnsi="Arial Narrow" w:cs="Arial"/>
          <w:color w:val="000000"/>
          <w:kern w:val="0"/>
          <w:lang w:eastAsia="es-ES"/>
          <w14:ligatures w14:val="none"/>
        </w:rPr>
        <w:t/>
      </w:r>
      <w:r w:rsidR="009C32CE" w:rsidRPr="00D36AE6">
        <w:rPr>
          <w:rFonts w:ascii="Arial Narrow" w:eastAsia="Times New Roman" w:hAnsi="Arial Narrow" w:cs="Arial"/>
          <w:color w:val="000000"/>
          <w:kern w:val="0"/>
          <w:lang w:eastAsia="es-ES"/>
          <w14:ligatures w14:val="none"/>
        </w:rPr>
        <w:t xml:space="preserve"/>
      </w:r>
      <w:r w:rsidR="004C36FF" w:rsidRPr="00D36AE6">
        <w:rPr>
          <w:rFonts w:ascii="Arial Narrow" w:eastAsia="Times New Roman" w:hAnsi="Arial Narrow" w:cs="Arial"/>
          <w:color w:val="000000"/>
          <w:kern w:val="0"/>
          <w:lang w:eastAsia="es-ES"/>
          <w14:ligatures w14:val="none"/>
        </w:rPr>
        <w:t/>
      </w:r>
      <w:r w:rsidR="00CA59A2" w:rsidRPr="00D36AE6">
        <w:rPr>
          <w:rFonts w:ascii="Arial Narrow" w:eastAsia="Times New Roman" w:hAnsi="Arial Narrow" w:cs="Arial"/>
          <w:color w:val="000000"/>
          <w:kern w:val="0"/>
          <w:lang w:val="es-ES" w:eastAsia="es-ES"/>
          <w14:ligatures w14:val="none"/>
        </w:rPr>
        <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A59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vertAlign w:val="superscript"/>
          <w14:ligatures w14:val="none"/>
        </w:rPr>
        <w:footnoteReference w:id="3"/>
      </w:r>
      <w:r w:rsidRPr="00DA59A2">
        <w:rPr>
          <w:rFonts w:ascii="Arial Narrow" w:eastAsia="Times New Roman" w:hAnsi="Arial Narrow" w:cs="Segoe UI"/>
          <w:color w:val="000000"/>
          <w:kern w:val="0"/>
          <w:lang w:eastAsia="es-PE"/>
          <w14:ligatures w14:val="none"/>
        </w:rPr>
        <w:t xml:space="preserve">, </w:t>
      </w:r>
      <w:r w:rsidR="00121544" w:rsidRPr="00DA59A2">
        <w:rPr>
          <w:rFonts w:ascii="Arial Narrow" w:eastAsia="Times New Roman" w:hAnsi="Arial Narrow" w:cs="Segoe UI"/>
          <w:color w:val="000000"/>
          <w:kern w:val="0"/>
          <w:lang w:eastAsia="es-PE"/>
          <w14:ligatures w14:val="none"/>
        </w:rPr>
        <w:t xml:space="preserve">considera </w:t>
      </w:r>
      <w:r w:rsidR="00121544" w:rsidRPr="00DA59A2">
        <w:rPr>
          <w:rFonts w:ascii="Arial Narrow" w:eastAsia="Arial Narrow" w:hAnsi="Arial Narrow" w:cs="Arial Narrow"/>
          <w:kern w:val="0"/>
          <w14:ligatures w14: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w14:ligatures w14:val="none"/>
        </w:rPr>
        <w:t/>
      </w:r>
      <w:proofErr w:type="spellEnd"/>
      <w:r w:rsidR="00875CCE" w:rsidRPr="00875CCE">
        <w:rPr>
          <w:rFonts w:ascii="Arial Narrow" w:eastAsia="Times New Roman" w:hAnsi="Arial Narrow" w:cs="Times New Roman"/>
          <w:kern w:val="0"/>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y 19</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del Código</w:t>
      </w:r>
      <w:r w:rsidR="00711750" w:rsidRPr="00DA59A2">
        <w:rPr>
          <w:rStyle w:val="Refdenotaalpie"/>
          <w:rFonts w:ascii="Arial Narrow" w:eastAsia="Arial Narrow" w:hAnsi="Arial Narrow" w:cs="Arial"/>
          <w:kern w:val="0"/>
          <w:vertAlign w:val="superscript"/>
          <w14:ligatures w14:val="none"/>
        </w:rPr>
        <w:footnoteReference w:id="4"/>
      </w:r>
      <w:r w:rsidR="00711750" w:rsidRPr="00DA59A2">
        <w:rPr>
          <w:rFonts w:ascii="Arial Narrow" w:eastAsia="Arial Narrow" w:hAnsi="Arial Narrow" w:cs="Arial Narrow"/>
          <w:kern w:val="0"/>
          <w14:ligatures w14:val="none"/>
        </w:rPr>
        <w:t>.</w:t>
      </w:r>
      <w:r w:rsidR="00532B98">
        <w:rPr>
          <w:rFonts w:ascii="Arial Narrow" w:eastAsia="Arial Narrow" w:hAnsi="Arial Narrow" w:cs="Arial Narrow"/>
          <w:kern w:val="0"/>
          <w14:ligatures w14:val="none"/>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Así también, </w:t>
      </w:r>
      <w:r w:rsidR="00A3089B" w:rsidRPr="006B560B">
        <w:rPr>
          <w:rFonts w:ascii="Arial Narrow" w:eastAsia="Arial Narrow" w:hAnsi="Arial Narrow" w:cs="Arial Narrow"/>
          <w:kern w:val="0"/>
          <w14:ligatures w14:val="none"/>
        </w:rPr>
        <w:t xml:space="preserve">la Secretaría Técnica, en ejercicio de sus facultades, </w:t>
      </w:r>
      <w:r w:rsidR="00A3089B" w:rsidRPr="006B560B">
        <w:rPr>
          <w:rFonts w:ascii="Arial Narrow" w:eastAsia="Times New Roman" w:hAnsi="Arial Narrow" w:cs="Segoe UI"/>
          <w:color w:val="000000"/>
          <w:kern w:val="0"/>
          <w:lang w:eastAsia="es-PE"/>
          <w14:ligatures w14:val="none"/>
        </w:rPr>
        <w:t xml:space="preserve">considera </w:t>
      </w:r>
      <w:r w:rsidR="00A3089B" w:rsidRPr="006B560B">
        <w:rPr>
          <w:rFonts w:ascii="Arial Narrow" w:eastAsia="Arial Narrow" w:hAnsi="Arial Narrow" w:cs="Arial Narrow"/>
          <w:kern w:val="0"/>
          <w14:ligatures w14:val="none"/>
        </w:rPr>
        <w:t>que el hecho denunciado</w:t>
      </w:r>
      <w:r w:rsidR="00A3089B" w:rsidRPr="006B560B">
        <w:rPr>
          <w:rFonts w:ascii="Arial Narrow" w:eastAsia="Times New Roman" w:hAnsi="Arial Narrow" w:cs="Segoe UI"/>
          <w:color w:val="000000"/>
          <w:kern w:val="0"/>
          <w:lang w:eastAsia="es-PE"/>
          <w14:ligatures w14:val="none"/>
        </w:rPr>
        <w:t>, consistente</w:t>
      </w:r>
      <w:r w:rsidR="00A3089B"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rPr>
        <w:t xml:space="preserve"> numeral 88.1</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artículo 88</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Código</w:t>
      </w:r>
      <w:r w:rsidR="00A3089B" w:rsidRPr="000800F5">
        <w:rPr>
          <w:rStyle w:val="Refdenotaalpie"/>
          <w:rFonts w:ascii="Arial Narrow" w:eastAsia="Arial Narrow" w:hAnsi="Arial Narrow" w:cs="Arial"/>
          <w:kern w:val="0"/>
          <w:vertAlign w:val="superscript"/>
          <w14:ligatures w14:val="none"/>
        </w:rPr>
        <w:footnoteReference w:id="5"/>
      </w:r>
      <w:r w:rsidR="00A3089B" w:rsidRPr="000800F5">
        <w:rPr>
          <w:rFonts w:ascii="Arial Narrow" w:eastAsia="Arial Narrow" w:hAnsi="Arial Narrow" w:cs="Arial Narrow"/>
          <w:kern w:val="0"/>
          <w14:ligatures w14:val="none"/>
        </w:rPr>
        <w:t>.</w:t>
      </w:r>
      <w:r w:rsidR="00711750" w:rsidRPr="006B560B">
        <w:rPr>
          <w:rFonts w:ascii="Arial Narrow" w:eastAsia="Arial Narrow" w:hAnsi="Arial Narrow" w:cs="Arial"/>
          <w:bCs/>
          <w:color w:val="000000"/>
          <w:kern w:val="0"/>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Asimismo, la Secretaría Técnica, en ejercicio de sus facultades, </w:t>
      </w:r>
      <w:r w:rsidRPr="006B560B">
        <w:rPr>
          <w:rFonts w:ascii="Arial Narrow" w:eastAsia="Times New Roman" w:hAnsi="Arial Narrow" w:cs="Segoe UI"/>
          <w:color w:val="000000"/>
          <w:kern w:val="0"/>
          <w:lang w:eastAsia="es-PE"/>
          <w14:ligatures w14:val="none"/>
        </w:rPr>
        <w:t xml:space="preserve">considera </w:t>
      </w:r>
      <w:r w:rsidRPr="006B560B">
        <w:rPr>
          <w:rFonts w:ascii="Arial Narrow" w:eastAsia="Arial Narrow" w:hAnsi="Arial Narrow" w:cs="Arial Narrow"/>
          <w:kern w:val="0"/>
          <w14:ligatures w14:val="none"/>
        </w:rPr>
        <w:t>que el hecho denunciado</w:t>
      </w:r>
      <w:r w:rsidRPr="006B560B">
        <w:rPr>
          <w:rFonts w:ascii="Arial Narrow" w:eastAsia="Times New Roman" w:hAnsi="Arial Narrow" w:cs="Segoe UI"/>
          <w:color w:val="000000"/>
          <w:kern w:val="0"/>
          <w:lang w:eastAsia="es-PE"/>
          <w14:ligatures w14:val="none"/>
        </w:rPr>
        <w:t>, consistente</w:t>
      </w:r>
      <w:r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rPr>
        <w:t xml:space="preserve"> numeral 88.1</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artículo 88</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Código</w:t>
      </w:r>
      <w:r w:rsidR="00A3089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D23">
        <w:rPr>
          <w:rFonts w:ascii="Arial Narrow" w:eastAsia="Times New Roman" w:hAnsi="Arial Narrow" w:cs="Arial"/>
          <w:color w:val="000000"/>
          <w:kern w:val="0"/>
          <w:lang w:val="es-ES" w:eastAsia="es-ES"/>
          <w14:ligatures w14:val="none"/>
        </w:rPr>
        <w:t xml:space="preserve">A efectos </w:t>
      </w:r>
      <w:r w:rsidR="00BC5D23" w:rsidRPr="0026598E">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w14:ligatures w14:val="none"/>
        </w:rPr>
        <w:t xml:space="preserve">la Secretaría Técnica, </w:t>
      </w:r>
      <w:r w:rsidR="00BC5D23" w:rsidRPr="000077B4">
        <w:rPr>
          <w:rFonts w:ascii="Arial Narrow" w:eastAsia="Times New Roman" w:hAnsi="Arial Narrow" w:cs="Arial"/>
          <w:color w:val="000000"/>
          <w:kern w:val="0"/>
          <w:lang w:val="es-ES" w:eastAsia="es-ES"/>
          <w14:ligatures w14:val="none"/>
        </w:rPr>
        <w:t xml:space="preserve">en ejercicio de las facultades que la ley </w:t>
      </w:r>
      <w:r w:rsidR="00BC5D23" w:rsidRPr="00BC5D23">
        <w:rPr>
          <w:rFonts w:ascii="Arial Narrow" w:eastAsia="Times New Roman" w:hAnsi="Arial Narrow" w:cs="Arial"/>
          <w:color w:val="000000"/>
          <w:kern w:val="0"/>
          <w:lang w:val="es-ES" w:eastAsia="es-ES"/>
          <w14:ligatures w14:val="none"/>
        </w:rPr>
        <w:t>le confiere, conviene requerir a</w:t>
      </w:r>
      <w:r w:rsidR="00D76236">
        <w:rPr>
          <w:rFonts w:ascii="Arial Narrow" w:eastAsia="Times New Roman" w:hAnsi="Arial Narrow" w:cs="Arial"/>
          <w:color w:val="000000"/>
          <w:kern w:val="0"/>
          <w:lang w:val="es-ES" w:eastAsia="es-ES"/>
          <w14:ligatures w14:val="none"/>
        </w:rPr>
        <w:t xml:space="preserve">l </w:t>
      </w:r>
      <w:r w:rsidR="00BC5D23" w:rsidRPr="00BC5D23">
        <w:rPr>
          <w:rFonts w:ascii="Arial Narrow" w:eastAsia="Times New Roman" w:hAnsi="Arial Narrow" w:cs="Arial"/>
          <w:color w:val="000000"/>
          <w:kern w:val="0"/>
          <w:lang w:val="es-ES" w:eastAsia="es-ES"/>
          <w14:ligatures w14:val="none"/>
        </w:rPr>
        <w:t>proveedore denunciados que, en un plazo no mayor de cinco (5</w:t>
      </w:r>
      <w:r w:rsidR="00BC5D23" w:rsidRPr="000077B4">
        <w:rPr>
          <w:rFonts w:ascii="Arial Narrow" w:eastAsia="Times New Roman" w:hAnsi="Arial Narrow" w:cs="Arial"/>
          <w:color w:val="000000"/>
          <w:kern w:val="0"/>
          <w:lang w:val="es-ES" w:eastAsia="es-ES"/>
          <w14:ligatures w14:val="none"/>
        </w:rPr>
        <w:t xml:space="preserve">) días hábiles contado a partir del día </w:t>
      </w:r>
      <w:r w:rsidR="00BC5D23" w:rsidRPr="00BC5D23">
        <w:rPr>
          <w:rFonts w:ascii="Arial Narrow" w:eastAsia="Times New Roman" w:hAnsi="Arial Narrow" w:cs="Arial"/>
          <w:color w:val="000000"/>
          <w:kern w:val="0"/>
          <w:lang w:val="es-ES" w:eastAsia="es-ES"/>
          <w14:ligatures w14: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w14:ligatures w14:val="none"/>
        </w:rPr>
        <w:t/>
      </w:r>
      <w:proofErr w:type="spellEnd"/>
      <w:r w:rsidR="00BC5D23" w:rsidRPr="00D76236">
        <w:rPr>
          <w:rFonts w:ascii="Arial Narrow" w:eastAsia="Times New Roman" w:hAnsi="Arial Narrow" w:cs="Arial"/>
          <w:color w:val="000000"/>
          <w:kern w:val="0"/>
          <w:lang w:eastAsia="es-ES"/>
          <w14:ligatures w14:val="none"/>
        </w:rPr>
        <w:t xml:space="preserve"> </w:t>
      </w:r>
      <w:r w:rsidR="00D21625" w:rsidRPr="00D76236">
        <w:rPr>
          <w:rFonts w:ascii="Arial Narrow" w:eastAsia="Times New Roman" w:hAnsi="Arial Narrow" w:cs="Arial"/>
          <w:color w:val="000000"/>
          <w:kern w:val="0"/>
          <w:lang w:eastAsia="es-ES"/>
          <w14:ligatures w14:val="none"/>
        </w:rPr>
        <w:t xml:space="preserve">230198521 </w:t>
      </w:r>
      <w:r w:rsidR="00BC5D23" w:rsidRPr="00D76236">
        <w:rPr>
          <w:rFonts w:ascii="Arial Narrow" w:eastAsia="Times New Roman" w:hAnsi="Arial Narrow" w:cs="Arial"/>
          <w:color w:val="000000"/>
          <w:kern w:val="0"/>
          <w:lang w:val="es-ES" w:eastAsia="es-ES"/>
          <w14:ligatures w14:val="none"/>
        </w:rPr>
        <w:t xml:space="preserve">del </w:t>
      </w:r>
      <w:r w:rsidR="00D21625" w:rsidRPr="00D76236">
        <w:rPr>
          <w:rFonts w:ascii="Arial Narrow" w:eastAsia="Times New Roman" w:hAnsi="Arial Narrow" w:cs="Arial"/>
          <w:color w:val="000000"/>
          <w:kern w:val="0"/>
          <w:lang w:eastAsia="es-ES"/>
          <w14:ligatures w14:val="none"/>
        </w:rPr>
        <w:t xml:space="preserve">Seguro de Inmueble </w:t>
      </w:r>
      <w:r w:rsidR="00BC5D23" w:rsidRPr="00D76236">
        <w:rPr>
          <w:rFonts w:ascii="Arial Narrow" w:eastAsia="Times New Roman" w:hAnsi="Arial Narrow" w:cs="Arial"/>
          <w:color w:val="000000"/>
          <w:kern w:val="0"/>
          <w:lang w:val="es-ES" w:eastAsia="es-ES"/>
          <w14:ligatures w14:val="none"/>
        </w:rPr>
        <w:t>materia de denuncia; y, (</w:t>
      </w:r>
      <w:proofErr w:type="spellStart"/>
      <w:r w:rsidR="00BC5D23" w:rsidRPr="00D76236">
        <w:rPr>
          <w:rFonts w:ascii="Arial Narrow" w:eastAsia="Times New Roman" w:hAnsi="Arial Narrow" w:cs="Arial"/>
          <w:color w:val="000000"/>
          <w:kern w:val="0"/>
          <w:lang w:val="es-ES" w:eastAsia="es-ES"/>
          <w14:ligatures w14:val="none"/>
        </w:rPr>
        <w:t>ii</w:t>
      </w:r>
      <w:proofErr w:type="spellEnd"/>
      <w:r w:rsidR="00BC5D23" w:rsidRPr="00D7623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75B134" w14: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39374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705290B" w14:textId="0DF1ABA7" w:rsidR="00A30865" w:rsidRPr="00DA59A2" w:rsidRDefault="00D76236" w:rsidP="00A3086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lang w:eastAsia="es-PE"/>
          <w14:ligatures w14:val="none"/>
        </w:rPr>
        <w:t xml:space="preserve"/>
      </w:r>
      <w:bookmarkEnd w:id="0"/>
      <w:r w:rsidR="00A30865" w:rsidRPr="0026598E">
        <w:rPr>
          <w:rFonts w:ascii="Arial Narrow" w:eastAsia="Times New Roman" w:hAnsi="Arial Narrow" w:cs="Times New Roman"/>
          <w:color w:val="000000"/>
          <w:kern w:val="0"/>
          <w:shd w:val="clear" w:color="auto" w:fill="FFFFFF"/>
          <w:lang w:eastAsia="es-PE"/>
          <w14:ligatures w14:val="none"/>
        </w:rPr>
        <w:t xml:space="preserve"/>
      </w:r>
      <w:r w:rsidR="004911A3" w:rsidRPr="00631A81">
        <w:rPr>
          <w:rFonts w:ascii="Arial Narrow" w:eastAsia="Times New Roman" w:hAnsi="Arial Narrow" w:cs="Arial"/>
          <w:color w:val="000000"/>
          <w:kern w:val="0"/>
          <w:lang w:val="es-ES" w:eastAsia="es-ES"/>
          <w14:ligatures w14:val="none"/>
        </w:rPr>
        <w:t xml:space="preserve"/>
      </w:r>
      <w:r w:rsidR="004911A3" w:rsidRPr="00CF08D5">
        <w:rPr>
          <w:rFonts w:ascii="Arial Narrow" w:eastAsia="Times New Roman" w:hAnsi="Arial Narrow" w:cs="Arial"/>
          <w:color w:val="000000"/>
          <w:kern w:val="0"/>
          <w:lang w:val="es-ES" w:eastAsia="es-ES"/>
          <w14:ligatures w14:val="none"/>
        </w:rPr>
        <w:t/>
      </w:r>
      <w:r w:rsidR="00A30865" w:rsidRPr="00FD4E49">
        <w:rPr>
          <w:rFonts w:ascii="Arial Narrow" w:eastAsia="Times New Roman" w:hAnsi="Arial Narrow" w:cs="Arial"/>
          <w:color w:val="000000"/>
          <w:kern w:val="0"/>
          <w:lang w:val="es-ES" w:eastAsia="es-ES"/>
          <w14:ligatures w14:val="none"/>
        </w:rPr>
        <w:t xml:space="preserve"/>
      </w:r>
      <w:r w:rsidR="00A30865" w:rsidRPr="0058331A">
        <w:rPr>
          <w:rFonts w:ascii="Arial Narrow" w:eastAsia="Times New Roman" w:hAnsi="Arial Narrow" w:cs="Times New Roman"/>
          <w:color w:val="000000"/>
          <w:kern w:val="0"/>
          <w:shd w:val="clear" w:color="auto" w:fill="FFFFFF"/>
          <w:lang w:eastAsia="es-PE"/>
          <w14:ligatures w14:val="none"/>
        </w:rPr>
        <w:t xml:space="preserve"/>
      </w:r>
      <w:r w:rsidR="0032395D" w:rsidRPr="00F64D07">
        <w:rPr>
          <w:rFonts w:ascii="Arial Narrow" w:hAnsi="Arial Narrow" w:cs="Arial"/>
          <w:bCs/>
          <w:spacing w:val="-3"/>
          <w:kern w:val="0"/>
          <w14:ligatures w14:val="none"/>
        </w:rPr>
        <w:t xml:space="preserve"/>
      </w:r>
      <w:r w:rsidR="0032395D" w:rsidRPr="00F64D07">
        <w:rPr>
          <w:rFonts w:ascii="Arial Narrow" w:eastAsia="Times New Roman" w:hAnsi="Arial Narrow" w:cs="Times New Roman"/>
          <w:color w:val="000000"/>
          <w:kern w:val="0"/>
          <w:shd w:val="clear" w:color="auto" w:fill="FFFFFF"/>
          <w:lang w:eastAsia="es-PE"/>
          <w14:ligatures w14:val="none"/>
        </w:rPr>
        <w:t/>
      </w:r>
      <w:r w:rsidR="00A30865" w:rsidRPr="0058331A">
        <w:rPr>
          <w:rFonts w:ascii="Arial Narrow" w:eastAsia="Times New Roman" w:hAnsi="Arial Narrow" w:cs="Times New Roman"/>
          <w:color w:val="000000"/>
          <w:kern w:val="0"/>
          <w:shd w:val="clear" w:color="auto" w:fill="FFFFFF"/>
          <w:lang w:eastAsia="es-PE"/>
          <w14:ligatures w14:val="none"/>
        </w:rPr>
        <w:t xml:space="preserve"/>
      </w:r>
      <w:r w:rsidR="0032395D">
        <w:rPr>
          <w:rFonts w:ascii="Arial Narrow" w:eastAsia="Times New Roman" w:hAnsi="Arial Narrow" w:cs="Times New Roman"/>
          <w:color w:val="000000"/>
          <w:kern w:val="0"/>
          <w:shd w:val="clear" w:color="auto" w:fill="FFFFFF"/>
          <w:lang w:eastAsia="es-PE"/>
          <w14:ligatures w14:val="none"/>
        </w:rPr>
        <w:t xml:space="preserve"/>
      </w:r>
      <w:r w:rsidR="004911A3" w:rsidRPr="004911A3">
        <w:rPr>
          <w:rFonts w:ascii="Arial Narrow" w:eastAsia="Arial Narrow" w:hAnsi="Arial Narrow" w:cs="Arial Narrow"/>
          <w:bCs/>
        </w:rPr>
        <w:t xml:space="preserve"/>
      </w:r>
      <w:r w:rsidR="004911A3" w:rsidRPr="00DA59A2">
        <w:rPr>
          <w:rFonts w:ascii="Arial Narrow" w:eastAsia="Arial Narrow" w:hAnsi="Arial Narrow" w:cs="Arial Narrow"/>
          <w:bCs/>
        </w:rPr>
        <w:t/>
      </w:r>
      <w:r w:rsidR="0032395D" w:rsidRPr="00DA59A2">
        <w:rPr>
          <w:rFonts w:ascii="Arial Narrow" w:eastAsia="Arial Narrow" w:hAnsi="Arial Narrow" w:cs="Arial Narrow"/>
          <w:bCs/>
        </w:rPr>
        <w:t/>
      </w:r>
      <w:r w:rsidR="00A30865" w:rsidRPr="00DA59A2">
        <w:rPr>
          <w:rFonts w:ascii="Arial Narrow" w:eastAsia="Times New Roman" w:hAnsi="Arial Narrow" w:cs="Times New Roman"/>
          <w:color w:val="000000"/>
          <w:kern w:val="0"/>
          <w:shd w:val="clear" w:color="auto" w:fill="FFFFFF"/>
          <w:lang w:eastAsia="es-PE"/>
          <w14:ligatures w14:val="none"/>
        </w:rPr>
        <w:t/>
      </w:r>
    </w:p>
    <w:p w14:paraId="3C0457A6" w14:textId="77777777" w:rsidR="00A30865" w:rsidRPr="00DA59A2" w:rsidRDefault="00A30865" w:rsidP="00A30865">
      <w:pPr>
        <w:spacing w:after="0" w:line="240" w:lineRule="auto"/>
        <w:jc w:val="both"/>
        <w:rPr>
          <w:rFonts w:ascii="Arial Narrow" w:eastAsia="Calibri" w:hAnsi="Arial Narrow" w:cs="Arial Narrow"/>
          <w:color w:val="000000"/>
          <w:kern w:val="0"/>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9A2">
        <w:rPr>
          <w:rFonts w:ascii="Arial Narrow" w:eastAsia="Calibri" w:hAnsi="Arial Narrow" w:cs="Arial Narrow"/>
          <w:color w:val="000000"/>
          <w:kern w:val="0"/>
          <w:lang w:eastAsia="es-PE"/>
          <w14:ligatures w14:val="none"/>
        </w:rPr>
        <w:t>Presunta</w:t>
      </w:r>
      <w:r w:rsidRPr="00DA59A2">
        <w:rPr>
          <w:rFonts w:ascii="Arial Narrow" w:eastAsia="Times New Roman" w:hAnsi="Arial Narrow" w:cs="Times New Roman"/>
          <w:kern w:val="0"/>
          <w:shd w:val="clear" w:color="auto" w:fill="FFFFFF"/>
          <w:lang w:eastAsia="es-PE"/>
          <w14:ligatures w14:val="none"/>
        </w:rPr>
        <w:t xml:space="preserve"> infracción a los artículos 18 y 19</w:t>
      </w:r>
      <w:r w:rsidRPr="00DA59A2">
        <w:rPr>
          <w:rFonts w:ascii="Arial Narrow" w:eastAsia="Calibri" w:hAnsi="Arial Narrow" w:cs="Arial Narrow"/>
          <w:kern w:val="0"/>
          <w:lang w:eastAsia="es-PE"/>
          <w14:ligatures w14:val="none"/>
        </w:rPr>
        <w:t xml:space="preserve"> de </w:t>
      </w:r>
      <w:r w:rsidRPr="00DA59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w14:ligatures w14: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w14:ligatures w14:val="none"/>
        </w:rPr>
        <w:t xml:space="preserve">Póliza </w:t>
      </w:r>
      <w:proofErr w:type="spellStart"/>
      <w:r w:rsidR="00A25A21" w:rsidRPr="001B072A">
        <w:rPr>
          <w:rFonts w:ascii="Arial Narrow" w:eastAsia="Times New Roman" w:hAnsi="Arial Narrow" w:cs="Arial"/>
          <w:color w:val="000000"/>
          <w:kern w:val="0"/>
          <w:lang w:eastAsia="es-ES"/>
          <w14:ligatures w14:val="none"/>
        </w:rPr>
        <w:t/>
      </w:r>
      <w:proofErr w:type="spellEnd"/>
      <w:r w:rsidR="00A25A21" w:rsidRPr="001B072A">
        <w:rPr>
          <w:rFonts w:ascii="Arial Narrow" w:eastAsia="Times New Roman" w:hAnsi="Arial Narrow" w:cs="Arial"/>
          <w:color w:val="000000"/>
          <w:kern w:val="0"/>
          <w:lang w:eastAsia="es-ES"/>
          <w14:ligatures w14: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inadecuada al reclamo presentado por la denunciante el 25 de marzo de 2025</w:t>
      </w:r>
      <w:r w:rsidRPr="00D21625">
        <w:rPr>
          <w:rFonts w:ascii="Arial Narrow" w:eastAsia="Arial Narrow" w:hAnsi="Arial Narrow" w:cs="Arial Narrow"/>
          <w:kern w:val="0"/>
          <w14:ligatures w14:val="none"/>
        </w:rPr>
        <w:t>.</w:t>
      </w:r>
    </w:p>
    <w:p w14:paraId="61FB8233"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dentro del plazo legal al reclamo presentado por la denunciante el 25 de marzo de 2025</w:t>
      </w:r>
      <w:r w:rsidRPr="00D21625">
        <w:rPr>
          <w:rFonts w:ascii="Arial Narrow" w:eastAsia="Arial Narrow" w:hAnsi="Arial Narrow" w:cs="Arial Narrow"/>
          <w:kern w:val="0"/>
          <w14:ligatures w14:val="none"/>
        </w:rPr>
        <w:t>.</w:t>
      </w:r>
    </w:p>
    <w:p w14:paraId="2EDB90E3" w14: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52908641" w14:textId="6EADF362" w:rsidR="00A30865" w:rsidRPr="00A25A21" w:rsidRDefault="00D76236" w:rsidP="00A25A21">
      <w:pPr>
        <w:spacing w:after="0" w:line="240" w:lineRule="auto"/>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30865" w:rsidRPr="00A25A21">
        <w:rPr>
          <w:rFonts w:ascii="Arial Narrow" w:eastAsia="Arial Narrow" w:hAnsi="Arial Narrow" w:cs="Arial Narrow"/>
          <w:b/>
          <w:color w:val="000000"/>
          <w:kern w:val="0"/>
          <w:lang w:eastAsia="es-PE"/>
          <w14:ligatures w14:val="none"/>
        </w:rPr>
        <w:t>:</w:t>
      </w:r>
      <w:r w:rsidR="00A30865" w:rsidRPr="00A25A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w14:ligatures w14:val="none"/>
        </w:rPr>
        <w:t xml:space="preserve">del </w:t>
      </w:r>
      <w:r w:rsidR="004911A3" w:rsidRPr="00A25A21">
        <w:rPr>
          <w:rFonts w:ascii="Arial Narrow" w:eastAsia="Times New Roman" w:hAnsi="Arial Narrow" w:cs="Arial"/>
          <w:color w:val="000000"/>
          <w:kern w:val="0"/>
          <w:lang w:val="es-ES" w:eastAsia="es-ES"/>
          <w14:ligatures w14:val="none"/>
        </w:rPr>
        <w:t>20 de junio de 2025</w:t>
      </w:r>
      <w:r w:rsidR="00A30865" w:rsidRPr="00A25A21">
        <w:rPr>
          <w:rFonts w:ascii="Arial Narrow" w:eastAsia="Calibri" w:hAnsi="Arial Narrow" w:cs="Arial"/>
          <w:kern w:val="0"/>
          <w14:ligatures w14:val="none"/>
        </w:rPr>
        <w:t>.</w:t>
      </w:r>
    </w:p>
    <w:p w14:paraId="0D7B4681" w14: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30865" w:rsidRPr="000800F5">
        <w:rPr>
          <w:rFonts w:ascii="Arial Narrow" w:eastAsia="Arial Narrow" w:hAnsi="Arial Narrow" w:cs="Arial Narrow"/>
          <w:b/>
          <w:color w:val="000000"/>
          <w:kern w:val="0"/>
          <w:lang w:eastAsia="es-PE"/>
          <w14:ligatures w14:val="none"/>
        </w:rPr>
        <w:t xml:space="preserve">: </w:t>
      </w:r>
      <w:r w:rsidR="00A30865" w:rsidRPr="000800F5">
        <w:rPr>
          <w:rFonts w:ascii="Arial Narrow" w:eastAsia="Arial Narrow" w:hAnsi="Arial Narrow" w:cs="Arial Narrow"/>
          <w:color w:val="000000"/>
          <w:kern w:val="0"/>
          <w:lang w:eastAsia="es-PE"/>
          <w14:ligatures w14:val="none"/>
        </w:rPr>
        <w:t xml:space="preserve">requerir a </w:t>
      </w:r>
      <w:r w:rsidR="00BC5D23" w:rsidRPr="000800F5">
        <w:rPr>
          <w:rFonts w:ascii="Arial Narrow" w:eastAsia="Times New Roman" w:hAnsi="Arial Narrow" w:cs="Times New Roman"/>
          <w:color w:val="000000"/>
          <w:kern w:val="0"/>
          <w:shd w:val="clear" w:color="auto" w:fill="FFFFFF"/>
          <w:lang w:eastAsia="es-PE"/>
          <w14:ligatures w14: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Empresa de Crédito Vívela S.A. para que, de conformidad con lo dispuesto por el artículo 26 de la Ley sobre Facultades, Normas y Organización del Indecopi, aprobada por Decreto Legislativo 807</w:t>
      </w:r>
      <w:r w:rsidRPr="00CF08D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08D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85A8E58" w14: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w14:ligatures w14:val="none"/>
        </w:rPr>
      </w:pPr>
    </w:p>
    <w:p w14:paraId="15137E78" w14: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QUINTO</w:t>
      </w:r>
      <w:r w:rsidR="00A30865" w:rsidRPr="0039374E">
        <w:rPr>
          <w:rFonts w:ascii="Arial Narrow" w:eastAsia="Arial Narrow" w:hAnsi="Arial Narrow" w:cs="Arial Narrow"/>
          <w:b/>
          <w:color w:val="000000"/>
          <w:kern w:val="0"/>
          <w:lang w:eastAsia="es-PE"/>
          <w14:ligatures w14:val="none"/>
        </w:rPr>
        <w:t xml:space="preserve">: </w:t>
      </w:r>
      <w:r w:rsidR="00A30865" w:rsidRPr="0039374E">
        <w:rPr>
          <w:rFonts w:ascii="Arial Narrow" w:eastAsia="Times New Roman" w:hAnsi="Arial Narrow" w:cs="Arial"/>
          <w:color w:val="000000"/>
          <w:kern w:val="0"/>
          <w:lang w:eastAsia="es-ES"/>
          <w14:ligatures w14:val="none"/>
        </w:rPr>
        <w:t xml:space="preserve">requerir </w:t>
      </w:r>
      <w:r w:rsidR="00A30865" w:rsidRPr="0039374E">
        <w:rPr>
          <w:rFonts w:ascii="Arial Narrow" w:eastAsia="Times New Roman" w:hAnsi="Arial Narrow" w:cs="Arial"/>
          <w:color w:val="000000"/>
          <w:kern w:val="0"/>
          <w:lang w:val="es-ES" w:eastAsia="es-ES"/>
          <w14:ligatures w14:val="none"/>
        </w:rPr>
        <w:t xml:space="preserve">que, en un </w:t>
      </w:r>
      <w:r w:rsidR="00A30865" w:rsidRPr="0039374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w14:ligatures w14:val="none"/>
        </w:rPr>
        <w:t xml:space="preserve">, </w:t>
      </w:r>
      <w:r w:rsidR="00A30865" w:rsidRPr="0039374E">
        <w:rPr>
          <w:rFonts w:ascii="Arial Narrow" w:eastAsia="Times New Roman" w:hAnsi="Arial Narrow" w:cs="Arial"/>
          <w:color w:val="000000"/>
          <w:kern w:val="0"/>
          <w:lang w:val="es-ES" w:eastAsia="es-ES"/>
          <w14:ligatures w14:val="none"/>
        </w:rPr>
        <w:t xml:space="preserve">cumpla con: (i) presentar una copia debidamente suscrita de la </w:t>
      </w:r>
      <w:r w:rsidR="00396EE1" w:rsidRPr="0039374E">
        <w:rPr>
          <w:rFonts w:ascii="Arial Narrow" w:eastAsia="Times New Roman" w:hAnsi="Arial Narrow" w:cs="Arial"/>
          <w:color w:val="000000"/>
          <w:kern w:val="0"/>
          <w:lang w:val="es-ES" w:eastAsia="es-ES"/>
          <w14:ligatures w14:val="none"/>
        </w:rPr>
        <w:t xml:space="preserve">Póliza </w:t>
      </w:r>
      <w:proofErr w:type="spellStart"/>
      <w:r w:rsidR="00396EE1" w:rsidRPr="0039374E">
        <w:rPr>
          <w:rFonts w:ascii="Arial Narrow" w:eastAsia="Times New Roman" w:hAnsi="Arial Narrow" w:cs="Arial"/>
          <w:color w:val="000000"/>
          <w:kern w:val="0"/>
          <w:lang w:eastAsia="es-ES"/>
          <w14:ligatures w14:val="none"/>
        </w:rPr>
        <w:t/>
      </w:r>
      <w:proofErr w:type="spellEnd"/>
      <w:r w:rsidR="00396EE1" w:rsidRPr="0039374E">
        <w:rPr>
          <w:rFonts w:ascii="Arial Narrow" w:eastAsia="Times New Roman" w:hAnsi="Arial Narrow" w:cs="Arial"/>
          <w:color w:val="000000"/>
          <w:kern w:val="0"/>
          <w:lang w:eastAsia="es-ES"/>
          <w14:ligatures w14:val="none"/>
        </w:rPr>
        <w:t xml:space="preserve"> 230198521 </w:t>
      </w:r>
      <w:r w:rsidR="00396EE1" w:rsidRPr="0039374E">
        <w:rPr>
          <w:rFonts w:ascii="Arial Narrow" w:eastAsia="Times New Roman" w:hAnsi="Arial Narrow" w:cs="Arial"/>
          <w:color w:val="000000"/>
          <w:kern w:val="0"/>
          <w:lang w:val="es-ES" w:eastAsia="es-ES"/>
          <w14:ligatures w14:val="none"/>
        </w:rPr>
        <w:t xml:space="preserve">del </w:t>
      </w:r>
      <w:r w:rsidR="00396EE1" w:rsidRPr="0039374E">
        <w:rPr>
          <w:rFonts w:ascii="Arial Narrow" w:eastAsia="Times New Roman" w:hAnsi="Arial Narrow" w:cs="Arial"/>
          <w:color w:val="000000"/>
          <w:kern w:val="0"/>
          <w:lang w:eastAsia="es-ES"/>
          <w14:ligatures w14:val="none"/>
        </w:rPr>
        <w:t xml:space="preserve">Seguro de Inmueble </w:t>
      </w:r>
      <w:r w:rsidR="00A30865" w:rsidRPr="0039374E">
        <w:rPr>
          <w:rFonts w:ascii="Arial Narrow" w:eastAsia="Times New Roman" w:hAnsi="Arial Narrow" w:cs="Arial"/>
          <w:color w:val="000000"/>
          <w:kern w:val="0"/>
          <w:lang w:val="es-ES" w:eastAsia="es-ES"/>
          <w14:ligatures w14:val="none"/>
        </w:rPr>
        <w:t>materia de denuncia; y, (</w:t>
      </w:r>
      <w:proofErr w:type="spellStart"/>
      <w:r w:rsidR="00A30865" w:rsidRPr="0039374E">
        <w:rPr>
          <w:rFonts w:ascii="Arial Narrow" w:eastAsia="Times New Roman" w:hAnsi="Arial Narrow" w:cs="Arial"/>
          <w:color w:val="000000"/>
          <w:kern w:val="0"/>
          <w:lang w:val="es-ES" w:eastAsia="es-ES"/>
          <w14:ligatures w14:val="none"/>
        </w:rPr>
        <w:t>ii</w:t>
      </w:r>
      <w:proofErr w:type="spellEnd"/>
      <w:r w:rsidR="00A30865" w:rsidRPr="003937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SEXTO</w:t>
      </w:r>
      <w:r w:rsidR="00A30865" w:rsidRPr="0039374E">
        <w:rPr>
          <w:rFonts w:ascii="Arial Narrow" w:eastAsia="Arial Narrow" w:hAnsi="Arial Narrow" w:cs="Arial Narrow"/>
          <w:b/>
          <w:color w:val="000000"/>
          <w:kern w:val="0"/>
          <w:lang w:eastAsia="es-PE"/>
          <w14:ligatures w14:val="none"/>
        </w:rPr>
        <w:t>:</w:t>
      </w:r>
      <w:r w:rsidR="00A30865" w:rsidRPr="0039374E">
        <w:rPr>
          <w:rFonts w:ascii="Arial Narrow" w:eastAsia="Arial Narrow" w:hAnsi="Arial Narrow" w:cs="Arial Narrow"/>
          <w:color w:val="000000"/>
          <w:kern w:val="0"/>
          <w:lang w:eastAsia="es-PE"/>
          <w14:ligatures w14:val="none"/>
        </w:rPr>
        <w:t xml:space="preserve"> </w:t>
      </w:r>
      <w:bookmarkStart w:id="5" w:name="_Hlk188286915"/>
      <w:r w:rsidR="00A30865" w:rsidRPr="0039374E">
        <w:rPr>
          <w:rFonts w:ascii="Arial Narrow" w:eastAsia="Arial Narrow" w:hAnsi="Arial Narrow" w:cs="Arial Narrow"/>
          <w:color w:val="000000"/>
          <w:kern w:val="0"/>
          <w:lang w:eastAsia="es-PE"/>
          <w14:ligatures w14:val="none"/>
        </w:rPr>
        <w:t>informar a las partes que el artículo 110</w:t>
      </w:r>
      <w:r w:rsidR="00A30865" w:rsidRPr="0039374E">
        <w:rPr>
          <w:rFonts w:ascii="Arial Narrow" w:eastAsia="Times New Roman" w:hAnsi="Arial Narrow" w:cs="Segoe UI"/>
          <w:color w:val="000000"/>
          <w:kern w:val="0"/>
          <w:lang w:eastAsia="es-PE"/>
          <w14:ligatures w14:val="none"/>
        </w:rPr>
        <w:t/>
      </w:r>
      <w:r w:rsidR="00A30865" w:rsidRPr="0039374E">
        <w:rPr>
          <w:rFonts w:ascii="Arial Narrow" w:eastAsia="Arial Narrow" w:hAnsi="Arial Narrow" w:cs="Arial Narrow"/>
          <w:color w:val="000000"/>
          <w:kern w:val="0"/>
          <w:lang w:eastAsia="es-PE"/>
          <w14:ligatures w14:val="none"/>
        </w:rPr>
        <w:t xml:space="preserve"> de la Ley 29571, Código de Protección y Defensa del Consumidor</w:t>
      </w:r>
      <w:r w:rsidR="00A30865" w:rsidRPr="0039374E">
        <w:rPr>
          <w:rStyle w:val="Refdenotaalpie"/>
          <w:rFonts w:ascii="Arial Narrow" w:eastAsia="Arial Narrow" w:hAnsi="Arial Narrow" w:cs="Times New Roman"/>
          <w:color w:val="000000"/>
          <w:kern w:val="0"/>
          <w:vertAlign w:val="superscript"/>
          <w:lang w:eastAsia="es-PE"/>
          <w14:ligatures w14:val="none"/>
        </w:rPr>
        <w:footnoteReference w:id="9"/>
      </w:r>
      <w:r w:rsidR="00A30865" w:rsidRPr="0039374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115</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y 116</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referida norma</w:t>
      </w:r>
      <w:r w:rsidR="00A30865"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30865" w:rsidRPr="0026598E">
        <w:rPr>
          <w:rFonts w:ascii="Arial Narrow" w:eastAsia="Arial Narrow" w:hAnsi="Arial Narrow" w:cs="Arial Narrow"/>
          <w:color w:val="000000"/>
          <w:kern w:val="0"/>
          <w:lang w:eastAsia="es-PE"/>
          <w14:ligatures w14:val="none"/>
        </w:rPr>
        <w:t xml:space="preserve">. </w:t>
      </w:r>
      <w:bookmarkEnd w:id="5"/>
      <w:r w:rsidR="00A30865"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del Código</w:t>
      </w:r>
      <w:r w:rsidR="00A30865"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30865" w:rsidRPr="0026598E">
        <w:rPr>
          <w:rFonts w:ascii="Arial Narrow" w:eastAsia="Arial Narrow" w:hAnsi="Arial Narrow" w:cs="Arial Narrow"/>
          <w:color w:val="000000"/>
          <w:kern w:val="0"/>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SÉPTIMO</w:t>
      </w:r>
      <w:r w:rsidR="00A30865" w:rsidRPr="0026598E">
        <w:rPr>
          <w:rFonts w:ascii="Arial Narrow" w:eastAsia="Arial Narrow" w:hAnsi="Arial Narrow" w:cs="Arial Narrow"/>
          <w:b/>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OCTAVO</w:t>
      </w:r>
      <w:r w:rsidR="00A30865" w:rsidRPr="0026598E">
        <w:rPr>
          <w:rFonts w:ascii="Arial Narrow" w:eastAsia="Calibri" w:hAnsi="Arial Narrow" w:cs="Arial"/>
          <w:b/>
          <w:kern w:val="0"/>
          <w14:ligatures w14:val="none"/>
        </w:rPr>
        <w:t>:</w:t>
      </w:r>
      <w:r w:rsidR="00A30865" w:rsidRPr="0026598E">
        <w:rPr>
          <w:rFonts w:ascii="Arial Narrow" w:eastAsia="Calibri" w:hAnsi="Arial Narrow" w:cs="Arial"/>
          <w:kern w:val="0"/>
          <w14:ligatures w14:val="none"/>
        </w:rPr>
        <w:t xml:space="preserve"> comunicar a las partes que, </w:t>
      </w:r>
      <w:proofErr w:type="gramStart"/>
      <w:r w:rsidR="00A30865" w:rsidRPr="0026598E">
        <w:rPr>
          <w:rFonts w:ascii="Arial Narrow" w:eastAsia="Calibri" w:hAnsi="Arial Narrow" w:cs="Arial"/>
          <w:kern w:val="0"/>
          <w14:ligatures w14:val="none"/>
        </w:rPr>
        <w:t>de acuerdo a</w:t>
      </w:r>
      <w:proofErr w:type="gramEnd"/>
      <w:r w:rsidR="00A30865" w:rsidRPr="0026598E">
        <w:rPr>
          <w:rFonts w:ascii="Arial Narrow" w:eastAsia="Calibri" w:hAnsi="Arial Narrow" w:cs="Arial"/>
          <w:kern w:val="0"/>
          <w14:ligatures w14:val="none"/>
        </w:rPr>
        <w:t xml:space="preserve"> lo señalado por el artículo 29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Calibri" w:hAnsi="Arial Narrow" w:cs="Arial"/>
          <w:kern w:val="0"/>
          <w14:ligatures w14:val="none"/>
        </w:rPr>
        <w:t xml:space="preserve"> del Decreto Legislativo 807</w:t>
      </w:r>
      <w:r w:rsidR="00A30865" w:rsidRPr="0026598E">
        <w:rPr>
          <w:rStyle w:val="Refdenotaalpie"/>
          <w:rFonts w:ascii="Arial Narrow" w:eastAsia="Calibri" w:hAnsi="Arial Narrow" w:cs="Arial"/>
          <w:kern w:val="0"/>
          <w:vertAlign w:val="superscript"/>
          <w14:ligatures w14:val="none"/>
        </w:rPr>
        <w:footnoteReference w:id="12"/>
      </w:r>
      <w:r w:rsidR="00A30865"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w14:ligatures w14:val="none"/>
        </w:rPr>
        <w:t>expresamente su facultad para asistir y conciliar en su representación</w:t>
      </w:r>
      <w:r w:rsidR="00A30865" w:rsidRPr="0026598E">
        <w:rPr>
          <w:rFonts w:ascii="Arial Narrow" w:eastAsia="Calibri" w:hAnsi="Arial Narrow" w:cs="Arial"/>
          <w:bCs/>
          <w:kern w:val="0"/>
          <w14:ligatures w14:val="none"/>
        </w:rPr>
        <w:t>.</w:t>
      </w:r>
      <w:r w:rsidR="00A30865" w:rsidRPr="0026598E">
        <w:rPr>
          <w:rFonts w:ascii="Arial Narrow" w:eastAsia="Calibri" w:hAnsi="Arial Narrow" w:cs="Arial"/>
          <w:b/>
          <w:bCs/>
          <w:kern w:val="0"/>
          <w14:ligatures w14:val="none"/>
        </w:rPr>
        <w:t xml:space="preserve"> </w:t>
      </w:r>
      <w:r w:rsidR="00A30865"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Calibri" w:hAnsi="Arial Narrow" w:cs="Arial"/>
          <w:kern w:val="0"/>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A30865" w:rsidRPr="0026598E">
        <w:rPr>
          <w:rFonts w:ascii="Arial Narrow" w:eastAsia="Times New Roman" w:hAnsi="Arial Narrow" w:cs="Times New Roman"/>
          <w:b/>
          <w:color w:val="000000"/>
          <w:kern w:val="0"/>
          <w:lang w:eastAsia="es-PE"/>
          <w14:ligatures w14:val="none"/>
        </w:rPr>
        <w:t>:</w:t>
      </w:r>
      <w:r w:rsidR="00A30865"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w14:ligatures w14:val="none"/>
        </w:rPr>
      </w:pPr>
    </w:p>
    <w:p w14:paraId="25EB30DE" w14: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hAnsi="Arial Narrow" w:cs="Arial"/>
          <w:b/>
          <w:spacing w:val="-3"/>
          <w:kern w:val="0"/>
          <w14:ligatures w14:val="none"/>
        </w:rPr>
        <w:t/>
      </w:r>
      <w:r w:rsidR="00015131" w:rsidRPr="00A67ADF">
        <w:rPr>
          <w:rFonts w:ascii="Arial Narrow" w:hAnsi="Arial Narrow" w:cs="Arial"/>
          <w:bCs/>
          <w:spacing w:val="-3"/>
          <w:kern w:val="0"/>
          <w14:ligatures w14:val="none"/>
        </w:rPr>
        <w:t xml:space="preserve"/>
      </w:r>
      <w:r w:rsidR="00015131" w:rsidRPr="00F64D07">
        <w:rPr>
          <w:rFonts w:ascii="Arial Narrow" w:hAnsi="Arial Narrow" w:cs="Arial"/>
          <w:bCs/>
          <w:spacing w:val="-3"/>
          <w:kern w:val="0"/>
          <w14:ligatures w14:val="none"/>
        </w:rPr>
        <w:t xml:space="preserve"/>
      </w:r>
      <w:r w:rsidR="0003191D" w:rsidRPr="00F64D07">
        <w:rPr>
          <w:rFonts w:ascii="Arial Narrow" w:eastAsia="Times New Roman" w:hAnsi="Arial Narrow" w:cs="Times New Roman"/>
          <w:color w:val="000000"/>
          <w:kern w:val="0"/>
          <w:shd w:val="clear" w:color="auto" w:fill="FFFFFF"/>
          <w:lang w:eastAsia="es-PE"/>
          <w14:ligatures w14:val="none"/>
        </w:rPr>
        <w:t xml:space="preserve"/>
      </w:r>
      <w:r w:rsidR="00015131" w:rsidRPr="00F64D07">
        <w:rPr>
          <w:rFonts w:ascii="Arial Narrow" w:hAnsi="Arial Narrow"/>
          <w:color w:val="000000"/>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w:r>
      <w:r w:rsidR="00015131" w:rsidRPr="00A67ADF">
        <w:rPr>
          <w:rStyle w:val="Refdenotaalpie"/>
          <w:rFonts w:ascii="Arial Narrow" w:hAnsi="Arial Narrow"/>
          <w:vertAlign w:val="superscript"/>
        </w:rPr>
        <w:footnoteReference w:id="13"/>
      </w:r>
      <w:r w:rsidR="00015131" w:rsidRPr="00A67ADF">
        <w:rPr>
          <w:rFonts w:ascii="Arial Narrow" w:hAnsi="Arial Narrow" w:cs="Arial"/>
        </w:rPr>
        <w:t/>
      </w:r>
    </w:p>
    <w:p w14:paraId="4ABE7E27" w14:textId="77777777" w:rsidR="00015131" w:rsidRPr="00A67ADF" w:rsidRDefault="00015131" w:rsidP="00015131">
      <w:pPr>
        <w:suppressAutoHyphens/>
        <w:spacing w:after="0" w:line="240" w:lineRule="auto"/>
        <w:jc w:val="both"/>
        <w:rPr>
          <w:rFonts w:ascii="Arial Narrow" w:hAnsi="Arial Narrow" w:cs="Arial"/>
        </w:rPr>
      </w:pPr>
    </w:p>
    <w:p w14:paraId="0CF189DB" w14: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7619E3">
        <w:rPr>
          <w:rFonts w:ascii="Arial Narrow" w:hAnsi="Arial Narrow" w:cs="Arial"/>
          <w:b/>
          <w:spacing w:val="-3"/>
          <w:kern w:val="0"/>
          <w14:ligatures w14:val="none"/>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58791C">
        <w:rPr>
          <w:rFonts w:ascii="Arial Narrow" w:hAnsi="Arial Narrow" w:cs="Arial"/>
          <w:bCs/>
          <w:spacing w:val="-3"/>
          <w:kern w:val="0"/>
          <w14:ligatures w14: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9425FD7" w14:textId="77777777" w:rsidR="00015131" w:rsidRPr="002F655C" w:rsidRDefault="00015131" w:rsidP="00015131">
      <w:pPr>
        <w:suppressAutoHyphens/>
        <w:spacing w:after="0" w:line="240" w:lineRule="auto"/>
        <w:jc w:val="both"/>
        <w:rPr>
          <w:rFonts w:ascii="Arial Narrow" w:hAnsi="Arial Narrow" w:cs="Arial"/>
          <w:bCs/>
        </w:rPr>
      </w:pPr>
    </w:p>
    <w:bookmarkEnd w:id="7"/>
    <w:p w14:paraId="7263874E" w14:textId="77777777" w:rsidR="00015131" w:rsidRPr="0026598E" w:rsidRDefault="00015131" w:rsidP="00015131">
      <w:pPr>
        <w:suppressAutoHyphens/>
        <w:spacing w:after="0" w:line="240" w:lineRule="auto"/>
        <w:jc w:val="both"/>
        <w:rPr>
          <w:rFonts w:ascii="Arial Narrow" w:hAnsi="Arial Narrow" w:cs="Arial"/>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w14:ligatures w14:val="none"/>
        </w:rPr>
      </w:pPr>
    </w:p>
    <w:p w14:paraId="08FD69F7" w14: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3E80058" w14: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hAnsi="Arial Narrow"/>
        </w:rPr>
      </w:pPr>
    </w:p>
    <w:p w14:paraId="74AAB5F4" w14:textId="450BD654" w:rsidR="001B5674" w:rsidRDefault="001B5674" w:rsidP="00015131">
      <w:pPr>
        <w:spacing w:after="0" w:line="240" w:lineRule="auto"/>
        <w:jc w:val="both"/>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 xml:space="preserve">24 de julio de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 xml:space="preserve">recibida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 xml:space="preserve">24 de julio de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A3089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A3089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6"/>
          <w:szCs w:val="15"/>
          <w:vertAlign w:val="superscript"/>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