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0A632482" w14:textId="6AFE0701" w:rsidR="00AB3A58" w:rsidRPr="00664EB0" w:rsidRDefault="00AB3A58" w:rsidP="00A4363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664EB0">
        <w:rPr>
          <w:rFonts w:ascii="Arial Narrow" w:eastAsia="Arial Narrow" w:hAnsi="Arial Narrow" w:cs="Arial Narrow"/>
          <w:b/>
          <w:color w:val="000000"/>
          <w:kern w:val="0"/>
          <w:lang w:eastAsia="es-PE"/>
          <w14:ligatures w14:val="none"/>
        </w:rPr>
        <w:t xml:space="preserve">EXPEDIENTE </w:t>
      </w:r>
      <w:r w:rsidRPr="00664EB0">
        <w:rPr>
          <w:rFonts w:ascii="Arial Narrow" w:eastAsia="Arial Narrow" w:hAnsi="Arial Narrow" w:cs="Arial Narrow"/>
          <w:b/>
          <w:color w:val="000000"/>
          <w:kern w:val="0"/>
          <w:lang w:eastAsia="es-PE"/>
          <w14:ligatures w14:val="none"/>
        </w:rPr>
        <w:tab/>
        <w:t>:</w:t>
      </w:r>
      <w:r w:rsidRPr="00664EB0">
        <w:rPr>
          <w:rFonts w:ascii="Arial Narrow" w:eastAsia="Arial Narrow" w:hAnsi="Arial Narrow" w:cs="Arial Narrow"/>
          <w:b/>
          <w:color w:val="000000"/>
          <w:kern w:val="0"/>
          <w:lang w:eastAsia="es-PE"/>
          <w14:ligatures w14:val="none"/>
        </w:rPr>
        <w:tab/>
      </w:r>
      <w:r w:rsidR="00905389" w:rsidRPr="00664EB0">
        <w:rPr>
          <w:rFonts w:ascii="Arial Narrow" w:eastAsia="Times New Roman" w:hAnsi="Arial Narrow" w:cs="Times New Roman"/>
          <w:b/>
          <w:bCs/>
          <w:color w:val="000000"/>
          <w:kern w:val="0"/>
          <w:shd w:val="clear" w:color="auto" w:fill="FFFFFF"/>
          <w:lang w:eastAsia="es-PE"/>
          <w14:ligatures w14:val="none"/>
        </w:rPr>
        <w:t>0696-2025</w:t>
      </w:r>
      <w:r w:rsidR="00A8071A" w:rsidRPr="00664EB0">
        <w:rPr>
          <w:rFonts w:ascii="Arial Narrow" w:eastAsia="Times New Roman" w:hAnsi="Arial Narrow" w:cs="Times New Roman"/>
          <w:b/>
          <w:bCs/>
          <w:color w:val="000000"/>
          <w:kern w:val="0"/>
          <w:shd w:val="clear" w:color="auto" w:fill="FFFFFF"/>
          <w:lang w:eastAsia="es-PE"/>
          <w14:ligatures w14:val="none"/>
        </w:rPr>
        <w:t>/CC1</w:t>
      </w:r>
    </w:p>
    <w:p w14:paraId="187C3631" w14:textId="75ECC7E8" w:rsidR="00AB3A58" w:rsidRPr="00664EB0" w:rsidRDefault="00AB3A58" w:rsidP="00A436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DENUNCIANTE</w:t>
        <w:tab/>
        <w:t>:</w:t>
        <w:tab/>
        <w:t xml:space="preserve">[DENUNCIANTE] (SEÑOR [APELLIDO])</w:t>
      </w:r>
    </w:p>
    <w:p w14:paraId="7037BAA8" w14:textId="71A9D6B0" w:rsidR="00AB3A58" w:rsidRPr="00664EB0" w:rsidRDefault="00AB3A58" w:rsidP="00A436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DENUNCIADO</w:t>
      </w:r>
      <w:r w:rsidRPr="00664EB0">
        <w:rPr>
          <w:rFonts w:ascii="Arial Narrow" w:eastAsia="Arial Narrow" w:hAnsi="Arial Narrow" w:cs="Arial Narrow"/>
          <w:b/>
          <w:color w:val="000000"/>
          <w:kern w:val="0"/>
          <w:lang w:eastAsia="es-PE"/>
          <w14:ligatures w14:val="none"/>
        </w:rPr>
        <w:tab/>
        <w:t>:</w:t>
      </w:r>
      <w:r w:rsidRPr="00664EB0">
        <w:rPr>
          <w:rFonts w:ascii="Arial Narrow" w:eastAsia="Arial Narrow" w:hAnsi="Arial Narrow" w:cs="Arial Narrow"/>
          <w:b/>
          <w:color w:val="000000"/>
          <w:kern w:val="0"/>
          <w:lang w:eastAsia="es-PE"/>
          <w14:ligatures w14:val="none"/>
        </w:rPr>
        <w:tab/>
      </w:r>
      <w:r w:rsidR="00905389" w:rsidRPr="00664EB0">
        <w:rPr>
          <w:rFonts w:ascii="Arial Narrow" w:eastAsia="Arial Narrow" w:hAnsi="Arial Narrow" w:cs="Arial Narrow"/>
          <w:b/>
          <w:color w:val="000000"/>
          <w:kern w:val="0"/>
          <w:lang w:eastAsia="es-PE"/>
          <w14:ligatures w14:val="none"/>
        </w:rPr>
        <w:t>INTERSEGURO COMPAÑ</w:t>
      </w:r>
      <w:r w:rsidR="00305891">
        <w:rPr>
          <w:rFonts w:ascii="Arial Narrow" w:eastAsia="Arial Narrow" w:hAnsi="Arial Narrow" w:cs="Arial Narrow"/>
          <w:b/>
          <w:color w:val="000000"/>
          <w:kern w:val="0"/>
          <w:lang w:eastAsia="es-PE"/>
          <w14:ligatures w14:val="none"/>
        </w:rPr>
        <w:t>Í</w:t>
      </w:r>
      <w:r w:rsidR="00905389" w:rsidRPr="00664EB0">
        <w:rPr>
          <w:rFonts w:ascii="Arial Narrow" w:eastAsia="Arial Narrow" w:hAnsi="Arial Narrow" w:cs="Arial Narrow"/>
          <w:b/>
          <w:color w:val="000000"/>
          <w:kern w:val="0"/>
          <w:lang w:eastAsia="es-PE"/>
          <w14:ligatures w14:val="none"/>
        </w:rPr>
        <w:t xml:space="preserve">A DE SEGUROS S.A. </w:t>
      </w:r>
      <w:r w:rsidR="00A8071A" w:rsidRPr="00664EB0">
        <w:rPr>
          <w:rFonts w:ascii="Arial Narrow" w:eastAsia="Arial Narrow" w:hAnsi="Arial Narrow" w:cs="Arial Narrow"/>
          <w:b/>
          <w:color w:val="000000"/>
          <w:kern w:val="0"/>
          <w:lang w:eastAsia="es-PE"/>
          <w14:ligatures w14:val="none"/>
        </w:rPr>
        <w:t>(</w:t>
      </w:r>
      <w:r w:rsidR="00905389" w:rsidRPr="00664EB0">
        <w:rPr>
          <w:rFonts w:ascii="Arial Narrow" w:eastAsia="Arial Narrow" w:hAnsi="Arial Narrow" w:cs="Arial Narrow"/>
          <w:b/>
          <w:color w:val="000000"/>
          <w:kern w:val="0"/>
          <w:lang w:eastAsia="es-PE"/>
          <w14:ligatures w14:val="none"/>
        </w:rPr>
        <w:t>INTERSEGURO</w:t>
      </w:r>
      <w:r w:rsidR="00A8071A" w:rsidRPr="00664EB0">
        <w:rPr>
          <w:rFonts w:ascii="Arial Narrow" w:eastAsia="Arial Narrow" w:hAnsi="Arial Narrow" w:cs="Arial Narrow"/>
          <w:b/>
          <w:color w:val="000000"/>
          <w:kern w:val="0"/>
          <w:lang w:eastAsia="es-PE"/>
          <w14:ligatures w14:val="none"/>
        </w:rPr>
        <w:t>)</w:t>
      </w:r>
    </w:p>
    <w:p w14:paraId="2500BC77" w14:textId="77777777" w:rsidR="00AB3A58" w:rsidRPr="00664EB0" w:rsidRDefault="00AB3A58" w:rsidP="00A436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MATERIAS</w:t>
      </w:r>
      <w:r w:rsidRPr="00664EB0">
        <w:rPr>
          <w:rFonts w:ascii="Arial Narrow" w:eastAsia="Arial Narrow" w:hAnsi="Arial Narrow" w:cs="Arial Narrow"/>
          <w:b/>
          <w:color w:val="000000"/>
          <w:kern w:val="0"/>
          <w:lang w:eastAsia="es-PE"/>
          <w14:ligatures w14:val="none"/>
        </w:rPr>
        <w:tab/>
        <w:t xml:space="preserve">: </w:t>
      </w:r>
      <w:r w:rsidRPr="00664EB0">
        <w:rPr>
          <w:rFonts w:ascii="Arial Narrow" w:eastAsia="Arial Narrow" w:hAnsi="Arial Narrow" w:cs="Arial Narrow"/>
          <w:b/>
          <w:color w:val="000000"/>
          <w:kern w:val="0"/>
          <w:lang w:eastAsia="es-PE"/>
          <w14:ligatures w14:val="none"/>
        </w:rPr>
        <w:tab/>
        <w:t>ADMISIÓN A TRÁMITE</w:t>
      </w:r>
    </w:p>
    <w:p w14:paraId="284AD768" w14:textId="7828DE75" w:rsidR="00AB3A58" w:rsidRPr="00664EB0" w:rsidRDefault="00AB3A58" w:rsidP="00A4363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REQUERIMIENTO DE INFORMACIÓN</w:t>
      </w:r>
      <w:r w:rsidR="00A8071A" w:rsidRPr="00664EB0">
        <w:rPr>
          <w:rFonts w:ascii="Arial Narrow" w:eastAsia="Arial Narrow" w:hAnsi="Arial Narrow" w:cs="Arial Narrow"/>
          <w:b/>
          <w:color w:val="000000"/>
          <w:kern w:val="0"/>
          <w:lang w:eastAsia="es-PE"/>
          <w14:ligatures w14:val="none"/>
        </w:rPr>
        <w:t xml:space="preserve"> </w:t>
      </w:r>
    </w:p>
    <w:p w14:paraId="5A3670C5" w14:textId="2457AE35" w:rsidR="00AB3A58" w:rsidRPr="00664EB0" w:rsidRDefault="00AB3A58" w:rsidP="00A4363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 xml:space="preserve">RESOLUCIÓN </w:t>
      </w:r>
      <w:r w:rsidRPr="00664EB0">
        <w:rPr>
          <w:rFonts w:ascii="Arial Narrow" w:eastAsia="Arial Narrow" w:hAnsi="Arial Narrow" w:cs="Arial Narrow"/>
          <w:b/>
          <w:color w:val="000000"/>
          <w:kern w:val="0"/>
          <w:lang w:eastAsia="es-PE"/>
          <w14:ligatures w14:val="none"/>
        </w:rPr>
        <w:tab/>
        <w:t>:</w:t>
      </w:r>
      <w:r w:rsidRPr="00664EB0">
        <w:rPr>
          <w:rFonts w:ascii="Arial Narrow" w:eastAsia="Arial Narrow" w:hAnsi="Arial Narrow" w:cs="Arial Narrow"/>
          <w:b/>
          <w:color w:val="000000"/>
          <w:kern w:val="0"/>
          <w:lang w:eastAsia="es-PE"/>
          <w14:ligatures w14:val="none"/>
        </w:rPr>
        <w:tab/>
      </w:r>
      <w:r w:rsidR="00905389" w:rsidRPr="00664EB0">
        <w:rPr>
          <w:rFonts w:ascii="Arial Narrow" w:eastAsia="Arial Narrow" w:hAnsi="Arial Narrow" w:cs="Arial Narrow"/>
          <w:b/>
          <w:color w:val="000000"/>
          <w:kern w:val="0"/>
          <w:lang w:eastAsia="es-PE"/>
          <w14:ligatures w14:val="none"/>
        </w:rPr>
        <w:t>1</w:t>
      </w:r>
    </w:p>
    <w:p w14:paraId="7591140C" w14:textId="77777777" w:rsidR="00AB3A58" w:rsidRPr="00664EB0" w:rsidRDefault="00AB3A58" w:rsidP="00A436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0D661CEE" w:rsidR="00AB3A58" w:rsidRPr="00664EB0" w:rsidRDefault="00AB3A58" w:rsidP="00A436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664EB0">
        <w:rPr>
          <w:rFonts w:ascii="Arial Narrow" w:eastAsia="Times New Roman" w:hAnsi="Arial Narrow" w:cs="Times New Roman"/>
          <w:color w:val="000000"/>
          <w:kern w:val="0"/>
          <w:shd w:val="clear" w:color="auto" w:fill="FFFFFF"/>
          <w:lang w:eastAsia="es-PE"/>
          <w14:ligatures w14:val="none"/>
        </w:rPr>
        <w:t xml:space="preserve">Lima, </w:t>
      </w:r>
      <w:r w:rsidR="00305891">
        <w:rPr>
          <w:rFonts w:ascii="Arial Narrow" w:eastAsia="Times New Roman" w:hAnsi="Arial Narrow" w:cs="Times New Roman"/>
          <w:color w:val="000000"/>
          <w:kern w:val="0"/>
          <w:shd w:val="clear" w:color="auto" w:fill="FFFFFF"/>
          <w:lang w:eastAsia="es-PE"/>
          <w14:ligatures w14:val="none"/>
        </w:rPr>
        <w:t xml:space="preserve">28 de abril de 2025</w:t>
      </w:r>
      <w:r w:rsidRPr="00664EB0">
        <w:rPr>
          <w:rFonts w:ascii="Arial Narrow" w:eastAsia="Times New Roman" w:hAnsi="Arial Narrow" w:cs="Times New Roman"/>
          <w:color w:val="000000"/>
          <w:kern w:val="0"/>
          <w:shd w:val="clear" w:color="auto" w:fill="FFFFFF"/>
          <w:lang w:eastAsia="es-PE"/>
          <w14:ligatures w14:val="none"/>
        </w:rPr>
        <w:t xml:space="preserve"/>
      </w:r>
      <w:r w:rsidR="00B36161" w:rsidRPr="00664EB0">
        <w:rPr>
          <w:rFonts w:ascii="Arial Narrow" w:eastAsia="Times New Roman" w:hAnsi="Arial Narrow" w:cs="Times New Roman"/>
          <w:color w:val="000000"/>
          <w:kern w:val="0"/>
          <w:shd w:val="clear" w:color="auto" w:fill="FFFFFF"/>
          <w:lang w:eastAsia="es-PE"/>
          <w14:ligatures w14:val="none"/>
        </w:rPr>
        <w:t xml:space="preserve"/>
      </w:r>
      <w:r w:rsidRPr="00664EB0">
        <w:rPr>
          <w:rFonts w:ascii="Arial Narrow" w:eastAsia="Times New Roman" w:hAnsi="Arial Narrow" w:cs="Times New Roman"/>
          <w:color w:val="000000"/>
          <w:kern w:val="0"/>
          <w:shd w:val="clear" w:color="auto" w:fill="FFFFFF"/>
          <w:lang w:eastAsia="es-PE"/>
          <w14:ligatures w14:val="none"/>
        </w:rPr>
        <w:t xml:space="preserve"/>
      </w:r>
      <w:r w:rsidR="001132FD" w:rsidRPr="00664EB0">
        <w:rPr>
          <w:rFonts w:ascii="Arial Narrow" w:eastAsia="Times New Roman" w:hAnsi="Arial Narrow" w:cs="Times New Roman"/>
          <w:color w:val="000000"/>
          <w:kern w:val="0"/>
          <w:shd w:val="clear" w:color="auto" w:fill="FFFFFF"/>
          <w:lang w:eastAsia="es-PE"/>
          <w14:ligatures w14:val="none"/>
        </w:rPr>
        <w:t xml:space="preserve"/>
      </w:r>
    </w:p>
    <w:p w14:paraId="78BF12C0" w14:textId="77777777" w:rsidR="00AB3A58" w:rsidRPr="00664EB0" w:rsidRDefault="00AB3A58" w:rsidP="00A4363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664EB0" w:rsidRDefault="00AB3A58" w:rsidP="00A4363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664EB0">
        <w:rPr>
          <w:rFonts w:ascii="Arial Narrow" w:eastAsia="Arial Narrow" w:hAnsi="Arial Narrow" w:cs="Arial Narrow"/>
          <w:b/>
          <w:color w:val="000000"/>
          <w:kern w:val="0"/>
          <w:lang w:eastAsia="es-PE"/>
          <w14:ligatures w14:val="none"/>
        </w:rPr>
        <w:t xml:space="preserve">HECHOS </w:t>
      </w:r>
    </w:p>
    <w:p w14:paraId="74E8E3A1" w14:textId="77777777" w:rsidR="00AB3A58" w:rsidRPr="00664EB0" w:rsidRDefault="00AB3A58" w:rsidP="00A4363E">
      <w:pPr>
        <w:spacing w:after="0" w:line="240" w:lineRule="auto"/>
        <w:jc w:val="both"/>
        <w:rPr>
          <w:rFonts w:ascii="Arial Narrow" w:eastAsia="Times New Roman" w:hAnsi="Arial Narrow" w:cs="Times New Roman"/>
          <w:color w:val="000000"/>
          <w:kern w:val="0"/>
          <w:lang w:eastAsia="es-PE"/>
          <w14:ligatures w14:val="none"/>
        </w:rPr>
      </w:pPr>
    </w:p>
    <w:p w14:paraId="25718C3B" w14:textId="1E2252B6" w:rsidR="00AB3A58" w:rsidRPr="00664EB0" w:rsidRDefault="00AB3A58" w:rsidP="00A4363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664EB0">
        <w:rPr>
          <w:rFonts w:ascii="Arial Narrow" w:eastAsia="Times New Roman" w:hAnsi="Arial Narrow" w:cs="Arial"/>
          <w:color w:val="000000"/>
          <w:kern w:val="0"/>
          <w:lang w:val="es-ES" w:eastAsia="es-ES"/>
          <w14:ligatures w14:val="none"/>
        </w:rPr>
        <w:t xml:space="preserve">Mediante el escrito del 4 de marzo de 2025 el señor [APELLIDO] denunció a Interseguro por presuntas infracciones a la Ley 29571, Código de Protección y Defensa del Consumidor (en adelante, Código), señalando lo siguiente:</w:t>
      </w:r>
      <w:r w:rsidR="00400363" w:rsidRPr="00664EB0">
        <w:rPr>
          <w:rFonts w:ascii="Arial Narrow" w:eastAsia="Times New Roman" w:hAnsi="Arial Narrow" w:cs="Arial"/>
          <w:color w:val="000000"/>
          <w:kern w:val="0"/>
          <w:lang w:val="es-ES" w:eastAsia="es-ES"/>
          <w14:ligatures w14:val="none"/>
        </w:rPr>
        <w:t/>
      </w:r>
      <w:r w:rsidR="00A8071A" w:rsidRPr="00664EB0">
        <w:rPr>
          <w:rFonts w:ascii="Arial Narrow" w:eastAsia="Times New Roman" w:hAnsi="Arial Narrow" w:cs="Arial"/>
          <w:color w:val="000000"/>
          <w:kern w:val="0"/>
          <w:lang w:val="es-ES" w:eastAsia="es-ES"/>
          <w14:ligatures w14:val="none"/>
        </w:rPr>
        <w:t xml:space="preserve"/>
      </w:r>
      <w:r w:rsidR="00AE0DA1" w:rsidRPr="000828F5">
        <w:rPr>
          <w:rStyle w:val="Refdenotaalpie"/>
          <w:rFonts w:ascii="Arial Narrow" w:eastAsia="Times New Roman" w:hAnsi="Arial Narrow" w:cs="Times New Roman"/>
          <w:color w:val="000000"/>
          <w:kern w:val="0"/>
          <w:vertAlign w:val="superscript"/>
          <w:lang w:val="es-ES" w:eastAsia="es-ES"/>
          <w14:ligatures w14:val="none"/>
        </w:rPr>
        <w:footnoteReference w:id="1"/>
      </w:r>
      <w:r w:rsidRPr="00664EB0">
        <w:rPr>
          <w:rFonts w:ascii="Arial Narrow" w:eastAsia="Calibri" w:hAnsi="Arial Narrow" w:cs="Arial"/>
          <w:kern w:val="0"/>
          <w14:ligatures w14:val="none"/>
        </w:rPr>
        <w:t xml:space="preserve"/>
      </w:r>
      <w:r w:rsidR="006560CA" w:rsidRPr="00664EB0">
        <w:rPr>
          <w:rFonts w:ascii="Arial Narrow" w:eastAsia="Calibri" w:hAnsi="Arial Narrow" w:cs="Arial"/>
          <w:kern w:val="0"/>
          <w14:ligatures w14:val="none"/>
        </w:rPr>
        <w:t/>
      </w:r>
      <w:r w:rsidR="00DF13D0" w:rsidRPr="00664EB0">
        <w:rPr>
          <w:rFonts w:ascii="Arial Narrow" w:eastAsia="Calibri" w:hAnsi="Arial Narrow" w:cs="Arial"/>
          <w:kern w:val="0"/>
          <w14:ligatures w14:val="none"/>
        </w:rPr>
        <w:t xml:space="preserve"/>
      </w:r>
      <w:r w:rsidR="00911D96" w:rsidRPr="00664EB0">
        <w:rPr>
          <w:rFonts w:ascii="Arial Narrow" w:eastAsia="Calibri" w:hAnsi="Arial Narrow" w:cs="Arial"/>
          <w:kern w:val="0"/>
          <w14:ligatures w14:val="none"/>
        </w:rPr>
        <w:t xml:space="preserve"/>
      </w:r>
      <w:proofErr w:type="spellStart"/>
      <w:r w:rsidR="0094213E" w:rsidRPr="0094213E">
        <w:rPr>
          <w:rFonts w:ascii="Arial Narrow" w:eastAsia="Calibri" w:hAnsi="Arial Narrow" w:cs="Arial"/>
          <w:kern w:val="0"/>
          <w14:ligatures w14:val="none"/>
        </w:rPr>
        <w:t/>
      </w:r>
      <w:proofErr w:type="spellEnd"/>
      <w:r w:rsidR="0094213E" w:rsidRPr="0094213E">
        <w:rPr>
          <w:rFonts w:ascii="Arial Narrow" w:eastAsia="Calibri" w:hAnsi="Arial Narrow" w:cs="Arial"/>
          <w:kern w:val="0"/>
          <w14:ligatures w14:val="none"/>
        </w:rPr>
        <w:t xml:space="preserve"/>
      </w:r>
      <w:r w:rsidRPr="00664EB0">
        <w:rPr>
          <w:rFonts w:ascii="Arial Narrow" w:eastAsia="Calibri" w:hAnsi="Arial Narrow" w:cs="Arial"/>
          <w:kern w:val="0"/>
          <w14:ligatures w14:val="none"/>
        </w:rPr>
        <w:t/>
      </w:r>
      <w:r w:rsidRPr="00664EB0">
        <w:rPr>
          <w:rFonts w:ascii="Arial Narrow" w:eastAsia="Times New Roman" w:hAnsi="Arial Narrow" w:cs="Arial"/>
          <w:color w:val="000000"/>
          <w:kern w:val="0"/>
          <w:lang w:val="es-ES" w:eastAsia="es-ES"/>
          <w14:ligatures w14:val="none"/>
        </w:rPr>
        <w:t xml:space="preserve"/>
      </w:r>
      <w:proofErr w:type="spellStart"/>
      <w:r w:rsidR="00400363" w:rsidRPr="00664EB0">
        <w:rPr>
          <w:rFonts w:ascii="Arial Narrow" w:eastAsia="Times New Roman" w:hAnsi="Arial Narrow" w:cs="Arial"/>
          <w:color w:val="000000"/>
          <w:kern w:val="0"/>
          <w:lang w:val="es-ES" w:eastAsia="es-ES"/>
          <w14:ligatures w14:val="none"/>
        </w:rPr>
        <w:t/>
      </w:r>
      <w:proofErr w:type="spellEnd"/>
      <w:r w:rsidR="00400363" w:rsidRPr="00664EB0">
        <w:rPr>
          <w:rFonts w:ascii="Arial Narrow" w:eastAsia="Times New Roman" w:hAnsi="Arial Narrow" w:cs="Arial"/>
          <w:color w:val="000000"/>
          <w:kern w:val="0"/>
          <w:lang w:val="es-ES" w:eastAsia="es-ES"/>
          <w14:ligatures w14:val="none"/>
        </w:rPr>
        <w:t xml:space="preserve"/>
      </w:r>
      <w:r w:rsidRPr="00664EB0">
        <w:rPr>
          <w:rFonts w:ascii="Arial Narrow" w:eastAsia="Times New Roman" w:hAnsi="Arial Narrow" w:cs="Arial"/>
          <w:color w:val="000000"/>
          <w:kern w:val="0"/>
          <w:lang w:val="es-ES" w:eastAsia="es-ES"/>
          <w14:ligatures w14:val="none"/>
        </w:rPr>
        <w:t/>
      </w:r>
      <w:r w:rsidRPr="00664EB0">
        <w:rPr>
          <w:rStyle w:val="Refdenotaalpie"/>
          <w:rFonts w:ascii="Arial Narrow" w:eastAsia="Times New Roman" w:hAnsi="Arial Narrow" w:cs="Times New Roman"/>
          <w:color w:val="000000"/>
          <w:kern w:val="0"/>
          <w:vertAlign w:val="superscript"/>
          <w:lang w:val="es-ES" w:eastAsia="es-ES"/>
          <w14:ligatures w14:val="none"/>
        </w:rPr>
        <w:footnoteReference w:id="2"/>
      </w:r>
      <w:r w:rsidRPr="00664EB0">
        <w:rPr>
          <w:rFonts w:ascii="Arial Narrow" w:eastAsia="Times New Roman" w:hAnsi="Arial Narrow" w:cs="Arial"/>
          <w:color w:val="000000"/>
          <w:kern w:val="0"/>
          <w:lang w:val="es-ES" w:eastAsia="es-ES"/>
          <w14:ligatures w14:val="none"/>
        </w:rPr>
        <w:t xml:space="preserve"/>
      </w:r>
      <w:r w:rsidRPr="00664EB0">
        <w:rPr>
          <w:rFonts w:ascii="Arial Narrow" w:eastAsia="Times New Roman" w:hAnsi="Arial Narrow" w:cs="Arial"/>
          <w:bCs/>
          <w:color w:val="000000"/>
          <w:kern w:val="0"/>
          <w:lang w:val="es-ES" w:eastAsia="es-ES"/>
          <w14:ligatures w14:val="none"/>
        </w:rPr>
        <w:t/>
      </w:r>
    </w:p>
    <w:p w14:paraId="101D66EA" w14:textId="77777777" w:rsidR="00AB3A58" w:rsidRPr="00664EB0" w:rsidRDefault="00AB3A58" w:rsidP="00A4363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A8B7502" w14:textId="045F5EB7" w:rsidR="00400363" w:rsidRPr="00664EB0" w:rsidRDefault="00400363" w:rsidP="00A436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64EB0">
        <w:rPr>
          <w:rFonts w:ascii="Arial Narrow" w:eastAsia="Times New Roman" w:hAnsi="Arial Narrow" w:cs="Arial"/>
          <w:color w:val="000000"/>
          <w:kern w:val="0"/>
          <w:lang w:eastAsia="es-ES"/>
          <w14:ligatures w14:val="none"/>
        </w:rPr>
        <w:t xml:space="preserve">El 31 de diciembre de 2024, recibió asesoría y cotización del seguro Vida Free Plus 150% </w:t>
      </w:r>
      <w:r w:rsidR="005D0306" w:rsidRPr="00664EB0">
        <w:rPr>
          <w:rFonts w:ascii="Arial Narrow" w:eastAsia="Times New Roman" w:hAnsi="Arial Narrow" w:cs="Arial"/>
          <w:color w:val="000000"/>
          <w:kern w:val="0"/>
          <w:lang w:eastAsia="es-ES"/>
          <w14:ligatures w14:val="none"/>
        </w:rPr>
        <w:t xml:space="preserve">(en adelante, Seguro de Vida) </w:t>
      </w:r>
      <w:r w:rsidRPr="00664EB0">
        <w:rPr>
          <w:rFonts w:ascii="Arial Narrow" w:eastAsia="Times New Roman" w:hAnsi="Arial Narrow" w:cs="Arial"/>
          <w:color w:val="000000"/>
          <w:kern w:val="0"/>
          <w:lang w:eastAsia="es-ES"/>
          <w14:ligatures w14:val="none"/>
        </w:rPr>
        <w:t xml:space="preserve">brindado por </w:t>
      </w:r>
      <w:proofErr w:type="spellStart"/>
      <w:r w:rsidRPr="00664EB0">
        <w:rPr>
          <w:rFonts w:ascii="Arial Narrow" w:eastAsia="Times New Roman" w:hAnsi="Arial Narrow" w:cs="Arial"/>
          <w:color w:val="000000"/>
          <w:kern w:val="0"/>
          <w:lang w:val="es-ES" w:eastAsia="es-ES"/>
          <w14:ligatures w14:val="none"/>
        </w:rPr>
        <w:t>Interseguro</w:t>
      </w:r>
      <w:proofErr w:type="spellEnd"/>
      <w:r w:rsidRPr="00664EB0">
        <w:rPr>
          <w:rFonts w:ascii="Arial Narrow" w:eastAsia="Times New Roman" w:hAnsi="Arial Narrow" w:cs="Arial"/>
          <w:color w:val="000000"/>
          <w:kern w:val="0"/>
          <w:lang w:eastAsia="es-ES"/>
          <w14:ligatures w14:val="none"/>
        </w:rPr>
        <w:t>, quien ofreció este seguro de vida con una prima de S/ 412,43</w:t>
      </w:r>
      <w:r w:rsidR="002C5D65">
        <w:rPr>
          <w:rFonts w:ascii="Arial Narrow" w:eastAsia="Times New Roman" w:hAnsi="Arial Narrow" w:cs="Arial"/>
          <w:color w:val="000000"/>
          <w:kern w:val="0"/>
          <w:lang w:eastAsia="es-ES"/>
          <w14:ligatures w14:val="none"/>
        </w:rPr>
        <w:t xml:space="preserve"> y </w:t>
      </w:r>
      <w:r w:rsidRPr="00664EB0">
        <w:rPr>
          <w:rFonts w:ascii="Arial Narrow" w:eastAsia="Times New Roman" w:hAnsi="Arial Narrow" w:cs="Arial"/>
          <w:color w:val="000000"/>
          <w:kern w:val="0"/>
          <w:lang w:eastAsia="es-ES"/>
          <w14:ligatures w14:val="none"/>
        </w:rPr>
        <w:t>contrató el servicio el mismo día, con el propósito de endosarlo a su seguro hipotecario.</w:t>
      </w:r>
    </w:p>
    <w:p w14:paraId="2D1DA24B" w14:textId="77777777" w:rsidR="00AB18C1" w:rsidRPr="00664EB0" w:rsidRDefault="00AB18C1" w:rsidP="00A4363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CC246EA" w14:textId="5E1EECCC" w:rsidR="00400363" w:rsidRPr="00664EB0" w:rsidRDefault="00400363" w:rsidP="00A436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64EB0">
        <w:rPr>
          <w:rFonts w:ascii="Arial Narrow" w:eastAsia="Times New Roman" w:hAnsi="Arial Narrow" w:cs="Arial"/>
          <w:color w:val="000000"/>
          <w:kern w:val="0"/>
          <w:lang w:eastAsia="es-ES"/>
          <w14:ligatures w14:val="none"/>
        </w:rPr>
        <w:t xml:space="preserve">El 2 de enero de 2025, </w:t>
      </w:r>
      <w:proofErr w:type="spellStart"/>
      <w:r w:rsidRPr="00664EB0">
        <w:rPr>
          <w:rFonts w:ascii="Arial Narrow" w:eastAsia="Times New Roman" w:hAnsi="Arial Narrow" w:cs="Arial"/>
          <w:color w:val="000000"/>
          <w:kern w:val="0"/>
          <w:lang w:val="es-ES" w:eastAsia="es-ES"/>
          <w14:ligatures w14:val="none"/>
        </w:rPr>
        <w:t>Interseguro</w:t>
      </w:r>
      <w:proofErr w:type="spellEnd"/>
      <w:r w:rsidRPr="00664EB0">
        <w:rPr>
          <w:rFonts w:ascii="Arial Narrow" w:eastAsia="Times New Roman" w:hAnsi="Arial Narrow" w:cs="Arial"/>
          <w:color w:val="000000"/>
          <w:kern w:val="0"/>
          <w:lang w:val="es-ES" w:eastAsia="es-ES"/>
          <w14:ligatures w14:val="none"/>
        </w:rPr>
        <w:t xml:space="preserve"> </w:t>
      </w:r>
      <w:r w:rsidRPr="00664EB0">
        <w:rPr>
          <w:rFonts w:ascii="Arial Narrow" w:eastAsia="Times New Roman" w:hAnsi="Arial Narrow" w:cs="Arial"/>
          <w:color w:val="000000"/>
          <w:kern w:val="0"/>
          <w:lang w:eastAsia="es-ES"/>
          <w14:ligatures w14:val="none"/>
        </w:rPr>
        <w:t>le informó que la cotización propuesta y contratada requería completar un cuestionario sobre Enfermedades Psíquicas, el cual debía ser suscrito por un médico tratante, debido a lo declarado en su solicitud de póliza, y ser evaluado por el médico auditor.</w:t>
      </w:r>
    </w:p>
    <w:p w14:paraId="22F55088" w14:textId="77777777" w:rsidR="00400363" w:rsidRPr="00664EB0" w:rsidRDefault="00400363" w:rsidP="00A4363E">
      <w:pPr>
        <w:spacing w:after="0" w:line="240" w:lineRule="auto"/>
        <w:jc w:val="both"/>
        <w:rPr>
          <w:rFonts w:ascii="Arial Narrow" w:eastAsia="Times New Roman" w:hAnsi="Arial Narrow" w:cs="Arial"/>
          <w:color w:val="000000"/>
          <w:kern w:val="0"/>
          <w:lang w:eastAsia="es-ES"/>
          <w14:ligatures w14:val="none"/>
        </w:rPr>
      </w:pPr>
    </w:p>
    <w:p w14:paraId="26CB9791" w14:textId="77AA4F2A" w:rsidR="00400363" w:rsidRPr="00664EB0" w:rsidRDefault="00400363" w:rsidP="00A436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64EB0">
        <w:rPr>
          <w:rFonts w:ascii="Arial Narrow" w:eastAsia="Times New Roman" w:hAnsi="Arial Narrow" w:cs="Arial"/>
          <w:color w:val="000000"/>
          <w:kern w:val="0"/>
          <w:lang w:eastAsia="es-ES"/>
          <w14:ligatures w14:val="none"/>
        </w:rPr>
        <w:t xml:space="preserve">El 22 de enero de 2025, envió el cuestionario sobre Trastornos Psíquicos requerido por </w:t>
      </w:r>
      <w:proofErr w:type="spellStart"/>
      <w:r w:rsidRPr="00664EB0">
        <w:rPr>
          <w:rFonts w:ascii="Arial Narrow" w:eastAsia="Times New Roman" w:hAnsi="Arial Narrow" w:cs="Arial"/>
          <w:color w:val="000000"/>
          <w:kern w:val="0"/>
          <w:lang w:val="es-ES" w:eastAsia="es-ES"/>
          <w14:ligatures w14:val="none"/>
        </w:rPr>
        <w:t>Interseguro</w:t>
      </w:r>
      <w:proofErr w:type="spellEnd"/>
      <w:r w:rsidRPr="00664EB0">
        <w:rPr>
          <w:rFonts w:ascii="Arial Narrow" w:eastAsia="Times New Roman" w:hAnsi="Arial Narrow" w:cs="Arial"/>
          <w:color w:val="000000"/>
          <w:kern w:val="0"/>
          <w:lang w:eastAsia="es-ES"/>
          <w14:ligatures w14:val="none"/>
        </w:rPr>
        <w:t xml:space="preserve">. No obstante, el 28 de enero de 2025, </w:t>
      </w:r>
      <w:proofErr w:type="spellStart"/>
      <w:r w:rsidRPr="00664EB0">
        <w:rPr>
          <w:rFonts w:ascii="Arial Narrow" w:eastAsia="Times New Roman" w:hAnsi="Arial Narrow" w:cs="Arial"/>
          <w:color w:val="000000"/>
          <w:kern w:val="0"/>
          <w:lang w:val="es-ES" w:eastAsia="es-ES"/>
          <w14:ligatures w14:val="none"/>
        </w:rPr>
        <w:t>Interseguro</w:t>
      </w:r>
      <w:proofErr w:type="spellEnd"/>
      <w:r w:rsidRPr="00664EB0">
        <w:rPr>
          <w:rFonts w:ascii="Arial Narrow" w:eastAsia="Times New Roman" w:hAnsi="Arial Narrow" w:cs="Arial"/>
          <w:color w:val="000000"/>
          <w:kern w:val="0"/>
          <w:lang w:val="es-ES" w:eastAsia="es-ES"/>
          <w14:ligatures w14:val="none"/>
        </w:rPr>
        <w:t xml:space="preserve"> </w:t>
      </w:r>
      <w:r w:rsidRPr="00664EB0">
        <w:rPr>
          <w:rFonts w:ascii="Arial Narrow" w:eastAsia="Times New Roman" w:hAnsi="Arial Narrow" w:cs="Arial"/>
          <w:color w:val="000000"/>
          <w:kern w:val="0"/>
          <w:lang w:eastAsia="es-ES"/>
          <w14:ligatures w14:val="none"/>
        </w:rPr>
        <w:t xml:space="preserve">modificó el precio y la cobertura del </w:t>
      </w:r>
      <w:r w:rsidR="005D0306" w:rsidRPr="00664EB0">
        <w:rPr>
          <w:rFonts w:ascii="Arial Narrow" w:eastAsia="Times New Roman" w:hAnsi="Arial Narrow" w:cs="Arial"/>
          <w:color w:val="000000"/>
          <w:kern w:val="0"/>
          <w:lang w:eastAsia="es-ES"/>
          <w14:ligatures w14:val="none"/>
        </w:rPr>
        <w:t>Seguro de Vida</w:t>
      </w:r>
      <w:r w:rsidRPr="00664EB0">
        <w:rPr>
          <w:rFonts w:ascii="Arial Narrow" w:eastAsia="Times New Roman" w:hAnsi="Arial Narrow" w:cs="Arial"/>
          <w:color w:val="000000"/>
          <w:kern w:val="0"/>
          <w:lang w:eastAsia="es-ES"/>
          <w14:ligatures w14:val="none"/>
        </w:rPr>
        <w:t>, aplicando un recargo del 63% y excluyendo la cobertura de Invalidez Total Permanente, lo que impidió que se pudiera realizar el endoso hipotecario.</w:t>
      </w:r>
    </w:p>
    <w:p w14:paraId="4B586D0E" w14:textId="77777777" w:rsidR="00400363" w:rsidRPr="00664EB0" w:rsidRDefault="00400363" w:rsidP="00A4363E">
      <w:pPr>
        <w:spacing w:after="0" w:line="240" w:lineRule="auto"/>
        <w:jc w:val="both"/>
        <w:rPr>
          <w:rFonts w:ascii="Arial Narrow" w:eastAsia="Times New Roman" w:hAnsi="Arial Narrow" w:cs="Arial"/>
          <w:color w:val="000000"/>
          <w:kern w:val="0"/>
          <w:lang w:eastAsia="es-ES"/>
          <w14:ligatures w14:val="none"/>
        </w:rPr>
      </w:pPr>
    </w:p>
    <w:p w14:paraId="618184C2" w14:textId="171CEB70" w:rsidR="00400363" w:rsidRPr="00664EB0" w:rsidRDefault="00400363" w:rsidP="00A436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664EB0">
        <w:rPr>
          <w:rFonts w:ascii="Arial Narrow" w:eastAsia="Times New Roman" w:hAnsi="Arial Narrow" w:cs="Arial"/>
          <w:color w:val="000000"/>
          <w:kern w:val="0"/>
          <w:lang w:eastAsia="es-ES"/>
          <w14:ligatures w14:val="none"/>
        </w:rPr>
        <w:t xml:space="preserve">Mediante correos electrónicos del 28 y 29 de enero de 2025, y por carta del 3 de febrero de 2025, el señor [APELLIDO] solicitó información detallada sobre: los motivos fundamentados por los que se le aplicó un recargo del 63% en el costo del Seguro de Vida; y los motivos por los cuales se excluyó la cobertura de Invalidez Total Permanente, lo cual impidió realizar el endoso del seguro hipotecario.</w:t>
      </w:r>
      <w:r w:rsidR="00305891">
        <w:rPr>
          <w:rFonts w:ascii="Arial Narrow" w:eastAsia="Times New Roman" w:hAnsi="Arial Narrow" w:cs="Arial"/>
          <w:color w:val="000000"/>
          <w:kern w:val="0"/>
          <w:lang w:eastAsia="es-ES"/>
          <w14:ligatures w14:val="none"/>
        </w:rPr>
        <w:t/>
      </w:r>
      <w:r w:rsidRPr="00664EB0">
        <w:rPr>
          <w:rFonts w:ascii="Arial Narrow" w:eastAsia="Times New Roman" w:hAnsi="Arial Narrow" w:cs="Arial"/>
          <w:color w:val="000000"/>
          <w:kern w:val="0"/>
          <w:lang w:eastAsia="es-ES"/>
          <w14:ligatures w14:val="none"/>
        </w:rPr>
        <w:t xml:space="preserve"/>
      </w:r>
      <w:proofErr w:type="spellStart"/>
      <w:r w:rsidR="0094213E" w:rsidRPr="0094213E">
        <w:rPr>
          <w:rFonts w:ascii="Arial Narrow" w:eastAsia="Calibri" w:hAnsi="Arial Narrow" w:cs="Arial"/>
          <w:kern w:val="0"/>
          <w14:ligatures w14:val="none"/>
        </w:rPr>
        <w:t/>
      </w:r>
      <w:proofErr w:type="spellEnd"/>
      <w:r w:rsidR="0094213E" w:rsidRPr="0094213E">
        <w:rPr>
          <w:rFonts w:ascii="Arial Narrow" w:eastAsia="Calibri" w:hAnsi="Arial Narrow" w:cs="Arial"/>
          <w:kern w:val="0"/>
          <w14:ligatures w14:val="none"/>
        </w:rPr>
        <w:t xml:space="preserve"/>
      </w:r>
      <w:r w:rsidRPr="00664EB0">
        <w:rPr>
          <w:rFonts w:ascii="Arial Narrow" w:eastAsia="Times New Roman" w:hAnsi="Arial Narrow" w:cs="Arial"/>
          <w:color w:val="000000"/>
          <w:kern w:val="0"/>
          <w:lang w:eastAsia="es-ES"/>
          <w14:ligatures w14:val="none"/>
        </w:rPr>
        <w:t xml:space="preserve"/>
      </w:r>
      <w:r w:rsidR="005D0306" w:rsidRPr="00664EB0">
        <w:rPr>
          <w:rFonts w:ascii="Arial Narrow" w:eastAsia="Times New Roman" w:hAnsi="Arial Narrow" w:cs="Arial"/>
          <w:color w:val="000000"/>
          <w:kern w:val="0"/>
          <w:lang w:eastAsia="es-ES"/>
          <w14:ligatures w14:val="none"/>
        </w:rPr>
        <w:t/>
      </w:r>
      <w:r w:rsidRPr="00664EB0">
        <w:rPr>
          <w:rFonts w:ascii="Arial Narrow" w:eastAsia="Times New Roman" w:hAnsi="Arial Narrow" w:cs="Arial"/>
          <w:color w:val="000000"/>
          <w:kern w:val="0"/>
          <w:lang w:eastAsia="es-ES"/>
          <w14:ligatures w14:val="none"/>
        </w:rPr>
        <w:t xml:space="preserve"/>
      </w:r>
      <w:r w:rsidR="00AB18C1" w:rsidRPr="00664EB0">
        <w:rPr>
          <w:rFonts w:ascii="Arial Narrow" w:eastAsia="Times New Roman" w:hAnsi="Arial Narrow" w:cs="Arial"/>
          <w:color w:val="000000"/>
          <w:kern w:val="0"/>
          <w:lang w:eastAsia="es-ES"/>
          <w14:ligatures w14:val="none"/>
        </w:rPr>
        <w:t/>
      </w:r>
      <w:r w:rsidRPr="00664EB0">
        <w:rPr>
          <w:rFonts w:ascii="Arial Narrow" w:eastAsia="Times New Roman" w:hAnsi="Arial Narrow" w:cs="Arial"/>
          <w:color w:val="000000"/>
          <w:kern w:val="0"/>
          <w:lang w:eastAsia="es-ES"/>
          <w14:ligatures w14:val="none"/>
        </w:rPr>
        <w:t xml:space="preserve"/>
      </w:r>
    </w:p>
    <w:p w14:paraId="6C954A18" w14:textId="77777777" w:rsidR="00400363" w:rsidRPr="00664EB0" w:rsidRDefault="00400363" w:rsidP="00A4363E">
      <w:pPr>
        <w:spacing w:after="0" w:line="240" w:lineRule="auto"/>
        <w:jc w:val="both"/>
        <w:rPr>
          <w:rFonts w:ascii="Arial Narrow" w:eastAsia="Times New Roman" w:hAnsi="Arial Narrow" w:cs="Arial"/>
          <w:color w:val="000000"/>
          <w:kern w:val="0"/>
          <w:lang w:eastAsia="es-ES"/>
          <w14:ligatures w14:val="none"/>
        </w:rPr>
      </w:pPr>
    </w:p>
    <w:p w14:paraId="182D3C4A" w14:textId="10AA47E7" w:rsidR="00400363" w:rsidRPr="00664EB0" w:rsidRDefault="00400363" w:rsidP="00A436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proofErr w:type="spellStart"/>
      <w:r w:rsidRPr="00664EB0">
        <w:rPr>
          <w:rFonts w:ascii="Arial Narrow" w:eastAsia="Times New Roman" w:hAnsi="Arial Narrow" w:cs="Arial"/>
          <w:color w:val="000000"/>
          <w:kern w:val="0"/>
          <w:lang w:val="es-ES" w:eastAsia="es-ES"/>
          <w14:ligatures w14:val="none"/>
        </w:rPr>
        <w:t>Interseguro</w:t>
      </w:r>
      <w:proofErr w:type="spellEnd"/>
      <w:r w:rsidRPr="00664EB0">
        <w:rPr>
          <w:rFonts w:ascii="Arial Narrow" w:eastAsia="Times New Roman" w:hAnsi="Arial Narrow" w:cs="Arial"/>
          <w:color w:val="000000"/>
          <w:kern w:val="0"/>
          <w:lang w:val="es-ES" w:eastAsia="es-ES"/>
          <w14:ligatures w14:val="none"/>
        </w:rPr>
        <w:t xml:space="preserve"> </w:t>
      </w:r>
      <w:r w:rsidRPr="00664EB0">
        <w:rPr>
          <w:rFonts w:ascii="Arial Narrow" w:eastAsia="Times New Roman" w:hAnsi="Arial Narrow" w:cs="Arial"/>
          <w:color w:val="000000"/>
          <w:kern w:val="0"/>
          <w:lang w:eastAsia="es-ES"/>
          <w14:ligatures w14:val="none"/>
        </w:rPr>
        <w:t xml:space="preserve">respondió a la solicitud de información del señor [APELLIDO], indicando que procederá al reembolso de S/ 412,43, resolviendo el contrato </w:t>
      </w:r>
      <w:r w:rsidR="005D0306" w:rsidRPr="00664EB0">
        <w:rPr>
          <w:rFonts w:ascii="Arial Narrow" w:eastAsia="Times New Roman" w:hAnsi="Arial Narrow" w:cs="Arial"/>
          <w:color w:val="000000"/>
          <w:kern w:val="0"/>
          <w:lang w:eastAsia="es-ES"/>
          <w14:ligatures w14:val="none"/>
        </w:rPr>
        <w:t xml:space="preserve">de Seguro de Vida </w:t>
      </w:r>
      <w:r w:rsidRPr="00664EB0">
        <w:rPr>
          <w:rFonts w:ascii="Arial Narrow" w:eastAsia="Times New Roman" w:hAnsi="Arial Narrow" w:cs="Arial"/>
          <w:color w:val="000000"/>
          <w:kern w:val="0"/>
          <w:lang w:eastAsia="es-ES"/>
          <w14:ligatures w14:val="none"/>
        </w:rPr>
        <w:t>sin brindar una respuesta sobre los motivos solicitados en relación con el recargo y la exclusión de cobertura mencionados.</w:t>
      </w:r>
    </w:p>
    <w:p w14:paraId="667DBDCB" w14:textId="77777777" w:rsidR="00B447D2" w:rsidRPr="00664EB0" w:rsidRDefault="00B447D2" w:rsidP="00A4363E">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2BBF60EB" w:rsidR="00AB3A58" w:rsidRPr="00664EB0" w:rsidRDefault="00400363" w:rsidP="00A4363E">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64EB0">
        <w:rPr>
          <w:rFonts w:ascii="Arial Narrow" w:eastAsia="Times New Roman" w:hAnsi="Arial Narrow" w:cs="Arial"/>
          <w:color w:val="000000"/>
          <w:kern w:val="0"/>
          <w:lang w:val="es-ES" w:eastAsia="es-ES"/>
          <w14:ligatures w14:val="none"/>
        </w:rPr>
        <w:t xml:space="preserve">El señor [APELLIDO] solicitó, en calidad de medida correctiva, que Interseguro cumpla con lo siguiente: (i) brindar el contrato de Seguro de Vida bajo las condiciones contratadas; (ii) informar los motivos por los cuales pretendió modificar el contrato de Seguro de Vida.</w:t>
      </w:r>
      <w:proofErr w:type="spellStart"/>
      <w:r w:rsidR="0094213E" w:rsidRPr="0094213E">
        <w:rPr>
          <w:rFonts w:ascii="Arial Narrow" w:eastAsia="Times New Roman" w:hAnsi="Arial Narrow" w:cs="Arial"/>
          <w:color w:val="000000"/>
          <w:kern w:val="0"/>
          <w:lang w:val="es-ES" w:eastAsia="es-ES"/>
          <w14:ligatures w14:val="none"/>
        </w:rPr>
        <w:t/>
      </w:r>
      <w:proofErr w:type="spellEnd"/>
      <w:r w:rsidR="0094213E" w:rsidRPr="0094213E">
        <w:rPr>
          <w:rFonts w:ascii="Arial Narrow" w:eastAsia="Times New Roman" w:hAnsi="Arial Narrow" w:cs="Arial"/>
          <w:color w:val="000000"/>
          <w:kern w:val="0"/>
          <w:lang w:val="es-ES" w:eastAsia="es-ES"/>
          <w14:ligatures w14:val="none"/>
        </w:rPr>
        <w:t xml:space="preserve"/>
      </w:r>
      <w:r w:rsidR="00767C41" w:rsidRPr="00664EB0">
        <w:rPr>
          <w:rFonts w:ascii="Arial Narrow" w:eastAsia="Times New Roman" w:hAnsi="Arial Narrow" w:cs="Arial"/>
          <w:color w:val="000000"/>
          <w:kern w:val="0"/>
          <w:lang w:val="es-ES" w:eastAsia="es-ES"/>
          <w14:ligatures w14:val="none"/>
        </w:rPr>
        <w:t xml:space="preserve"/>
      </w:r>
      <w:proofErr w:type="spellStart"/>
      <w:r w:rsidR="00886A28" w:rsidRPr="00664EB0">
        <w:rPr>
          <w:rFonts w:ascii="Arial Narrow" w:eastAsia="Times New Roman" w:hAnsi="Arial Narrow" w:cs="Arial"/>
          <w:color w:val="000000"/>
          <w:kern w:val="0"/>
          <w:lang w:val="es-ES" w:eastAsia="es-ES"/>
          <w14:ligatures w14:val="none"/>
        </w:rPr>
        <w:t/>
      </w:r>
      <w:proofErr w:type="spellEnd"/>
      <w:r w:rsidR="00886A28" w:rsidRPr="00664EB0">
        <w:rPr>
          <w:rFonts w:ascii="Arial Narrow" w:eastAsia="Times New Roman" w:hAnsi="Arial Narrow" w:cs="Arial"/>
          <w:color w:val="000000"/>
          <w:kern w:val="0"/>
          <w:lang w:val="es-ES" w:eastAsia="es-ES"/>
          <w14:ligatures w14:val="none"/>
        </w:rPr>
        <w:t xml:space="preserve"/>
      </w:r>
      <w:r w:rsidR="005D0306" w:rsidRPr="00664EB0">
        <w:rPr>
          <w:rFonts w:ascii="Arial Narrow" w:eastAsia="Times New Roman" w:hAnsi="Arial Narrow" w:cs="Arial"/>
          <w:color w:val="000000"/>
          <w:kern w:val="0"/>
          <w:lang w:val="es-ES" w:eastAsia="es-ES"/>
          <w14:ligatures w14:val="none"/>
        </w:rPr>
        <w:t xml:space="preserve"/>
      </w:r>
      <w:r w:rsidR="005D0306" w:rsidRPr="00664EB0">
        <w:rPr>
          <w:rFonts w:ascii="Arial Narrow" w:eastAsia="Times New Roman" w:hAnsi="Arial Narrow" w:cs="Arial"/>
          <w:color w:val="000000"/>
          <w:kern w:val="0"/>
          <w:lang w:eastAsia="es-ES"/>
          <w14:ligatures w14:val="none"/>
        </w:rPr>
        <w:t/>
      </w:r>
      <w:r w:rsidR="005D0306" w:rsidRPr="00664EB0">
        <w:rPr>
          <w:rFonts w:ascii="Arial Narrow" w:eastAsia="Times New Roman" w:hAnsi="Arial Narrow" w:cs="Arial"/>
          <w:color w:val="000000"/>
          <w:kern w:val="0"/>
          <w:lang w:val="es-ES" w:eastAsia="es-ES"/>
          <w14:ligatures w14:val="none"/>
        </w:rPr>
        <w:t xml:space="preserve"/>
      </w:r>
      <w:r w:rsidR="00886A28" w:rsidRPr="00664EB0">
        <w:rPr>
          <w:rFonts w:ascii="Arial Narrow" w:eastAsia="Times New Roman" w:hAnsi="Arial Narrow" w:cs="Arial"/>
          <w:color w:val="000000"/>
          <w:kern w:val="0"/>
          <w:lang w:val="es-ES" w:eastAsia="es-ES"/>
          <w14:ligatures w14:val="none"/>
        </w:rPr>
        <w:t/>
      </w:r>
      <w:proofErr w:type="spellStart"/>
      <w:r w:rsidR="00886A28" w:rsidRPr="00664EB0">
        <w:rPr>
          <w:rFonts w:ascii="Arial Narrow" w:eastAsia="Times New Roman" w:hAnsi="Arial Narrow" w:cs="Arial"/>
          <w:color w:val="000000"/>
          <w:kern w:val="0"/>
          <w:lang w:val="es-ES" w:eastAsia="es-ES"/>
          <w14:ligatures w14:val="none"/>
        </w:rPr>
        <w:t/>
      </w:r>
      <w:proofErr w:type="spellEnd"/>
      <w:r w:rsidR="00886A28" w:rsidRPr="00664EB0">
        <w:rPr>
          <w:rFonts w:ascii="Arial Narrow" w:eastAsia="Times New Roman" w:hAnsi="Arial Narrow" w:cs="Arial"/>
          <w:color w:val="000000"/>
          <w:kern w:val="0"/>
          <w:lang w:val="es-ES" w:eastAsia="es-ES"/>
          <w14:ligatures w14:val="none"/>
        </w:rPr>
        <w:t xml:space="preserve"/>
      </w:r>
      <w:r w:rsidR="005D0306" w:rsidRPr="00664EB0">
        <w:rPr>
          <w:rFonts w:ascii="Arial Narrow" w:eastAsia="Times New Roman" w:hAnsi="Arial Narrow" w:cs="Arial"/>
          <w:color w:val="000000"/>
          <w:kern w:val="0"/>
          <w:lang w:val="es-ES" w:eastAsia="es-ES"/>
          <w14:ligatures w14:val="none"/>
        </w:rPr>
        <w:t/>
      </w:r>
      <w:r w:rsidR="00886A28" w:rsidRPr="00664EB0">
        <w:rPr>
          <w:rFonts w:ascii="Arial Narrow" w:eastAsia="Times New Roman" w:hAnsi="Arial Narrow" w:cs="Arial"/>
          <w:color w:val="000000"/>
          <w:kern w:val="0"/>
          <w:lang w:val="es-ES" w:eastAsia="es-ES"/>
          <w14:ligatures w14:val="none"/>
        </w:rPr>
        <w:t xml:space="preserve"/>
      </w:r>
      <w:r w:rsidR="005D0306" w:rsidRPr="00664EB0">
        <w:rPr>
          <w:rFonts w:ascii="Arial Narrow" w:eastAsia="Times New Roman" w:hAnsi="Arial Narrow" w:cs="Arial"/>
          <w:color w:val="000000"/>
          <w:kern w:val="0"/>
          <w:lang w:val="es-ES" w:eastAsia="es-ES"/>
          <w14:ligatures w14:val="none"/>
        </w:rPr>
        <w:t xml:space="preserve"/>
      </w:r>
      <w:r w:rsidR="005D0306" w:rsidRPr="00664EB0">
        <w:rPr>
          <w:rFonts w:ascii="Arial Narrow" w:eastAsia="Times New Roman" w:hAnsi="Arial Narrow" w:cs="Arial"/>
          <w:color w:val="000000"/>
          <w:kern w:val="0"/>
          <w:lang w:eastAsia="es-ES"/>
          <w14:ligatures w14:val="none"/>
        </w:rPr>
        <w:t/>
      </w:r>
      <w:r w:rsidR="00886A28" w:rsidRPr="00664EB0">
        <w:rPr>
          <w:rFonts w:ascii="Arial Narrow" w:eastAsia="Times New Roman" w:hAnsi="Arial Narrow" w:cs="Arial"/>
          <w:color w:val="000000"/>
          <w:kern w:val="0"/>
          <w:lang w:val="es-ES" w:eastAsia="es-ES"/>
          <w14:ligatures w14:val="none"/>
        </w:rPr>
        <w:t/>
      </w:r>
    </w:p>
    <w:p w14:paraId="619E0710" w14:textId="77777777" w:rsidR="00AB3A58" w:rsidRPr="00664EB0" w:rsidRDefault="00AB3A58" w:rsidP="00A4363E">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664EB0" w:rsidRDefault="00AB3A58" w:rsidP="00A436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664EB0" w:rsidRDefault="00AB3A58" w:rsidP="00A4363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05644353" w:rsidR="008641BD" w:rsidRPr="0052743E" w:rsidRDefault="00AB3A58" w:rsidP="00A4363E">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664EB0">
        <w:rPr>
          <w:rFonts w:ascii="Arial Narrow" w:eastAsia="Times New Roman" w:hAnsi="Arial Narrow" w:cs="Segoe UI"/>
          <w:color w:val="000000"/>
          <w:kern w:val="0"/>
          <w:lang w:eastAsia="es-PE"/>
          <w14:ligatures w14:val="none"/>
        </w:rPr>
        <w:t xml:space="preserve">La </w:t>
      </w:r>
      <w:r w:rsidR="00405C2F" w:rsidRPr="00664EB0">
        <w:rPr>
          <w:rFonts w:ascii="Arial Narrow" w:eastAsia="Times New Roman" w:hAnsi="Arial Narrow" w:cs="Segoe UI"/>
          <w:color w:val="000000"/>
          <w:kern w:val="0"/>
          <w:lang w:eastAsia="es-PE"/>
          <w14:ligatures w14:val="none"/>
        </w:rPr>
        <w:t>Secretaría Técnica de la Comisión de Protección al Consumidor 1 (en adelante, la Secretaría Técnica)</w:t>
      </w:r>
      <w:r w:rsidRPr="00664EB0">
        <w:rPr>
          <w:rFonts w:ascii="Arial Narrow" w:eastAsia="Times New Roman" w:hAnsi="Arial Narrow" w:cs="Segoe UI"/>
          <w:color w:val="000000"/>
          <w:kern w:val="0"/>
          <w:lang w:eastAsia="es-PE"/>
          <w14:ligatures w14:val="none"/>
        </w:rPr>
        <w:t>, en ejercicio de sus facultades</w:t>
      </w:r>
      <w:bookmarkEnd w:id="1"/>
      <w:bookmarkEnd w:id="2"/>
      <w:bookmarkEnd w:id="3"/>
      <w:r w:rsidR="00DA4327" w:rsidRPr="00664EB0">
        <w:rPr>
          <w:rStyle w:val="Refdenotaalpie"/>
          <w:rFonts w:ascii="Arial Narrow" w:eastAsia="Arial Narrow" w:hAnsi="Arial Narrow" w:cs="Arial Narrow"/>
          <w:kern w:val="0"/>
          <w:vertAlign w:val="superscript"/>
          <w14:ligatures w14:val="none"/>
        </w:rPr>
        <w:footnoteReference w:id="3"/>
      </w:r>
      <w:r w:rsidR="00232389" w:rsidRPr="00664EB0">
        <w:rPr>
          <w:rFonts w:ascii="Arial Narrow" w:eastAsia="Times New Roman" w:hAnsi="Arial Narrow" w:cs="Segoe UI"/>
          <w:color w:val="000000"/>
          <w:kern w:val="0"/>
          <w:lang w:eastAsia="es-PE"/>
          <w14:ligatures w14:val="none"/>
        </w:rPr>
        <w:t xml:space="preserve">, considera </w:t>
      </w:r>
      <w:r w:rsidR="00232389" w:rsidRPr="00664EB0">
        <w:rPr>
          <w:rFonts w:ascii="Arial Narrow" w:eastAsia="Arial Narrow" w:hAnsi="Arial Narrow" w:cs="Arial Narrow"/>
          <w:kern w:val="0"/>
          <w14:ligatures w14:val="none"/>
        </w:rPr>
        <w:t xml:space="preserve">que el hecho denunciado, consistente en que </w:t>
      </w:r>
      <w:r w:rsidR="0052743E" w:rsidRPr="0052743E">
        <w:rPr>
          <w:rFonts w:ascii="Arial Narrow" w:eastAsia="Arial Narrow" w:hAnsi="Arial Narrow" w:cs="Arial Narrow"/>
          <w:kern w:val="0"/>
          <w14:ligatures w14:val="none"/>
        </w:rPr>
        <w:t>la compañía aseguradora habría modificado unilateralmente y sin autorización previa el Seguro de Vida Free Plus contratado por el denunciante, respecto al costo de la prima y a excluir la cobertura por invalidez total y permanente</w:t>
      </w:r>
      <w:r w:rsidR="00663B4C" w:rsidRPr="00664EB0">
        <w:rPr>
          <w:rFonts w:ascii="Arial Narrow" w:eastAsia="Arial Narrow" w:hAnsi="Arial Narrow" w:cs="Arial Narrow"/>
          <w:kern w:val="0"/>
          <w14:ligatures w14:val="none"/>
        </w:rPr>
        <w:t xml:space="preserve">; involucraría una presunta afectación </w:t>
      </w:r>
      <w:r w:rsidR="00232389" w:rsidRPr="00664EB0">
        <w:rPr>
          <w:rFonts w:ascii="Arial Narrow" w:eastAsia="Arial Narrow" w:hAnsi="Arial Narrow" w:cs="Arial Narrow"/>
          <w:kern w:val="0"/>
          <w14:ligatures w14:val="none"/>
        </w:rPr>
        <w:t xml:space="preserve">puesto que pretendió </w:t>
      </w:r>
      <w:r w:rsidR="00663B4C" w:rsidRPr="00664EB0">
        <w:rPr>
          <w:rFonts w:ascii="Arial Narrow" w:eastAsia="Arial Narrow" w:hAnsi="Arial Narrow" w:cs="Arial Narrow"/>
          <w:kern w:val="0"/>
          <w14:ligatures w14:val="none"/>
        </w:rPr>
        <w:t>que se le obligue a</w:t>
      </w:r>
      <w:r w:rsidR="00C86587">
        <w:rPr>
          <w:rFonts w:ascii="Arial Narrow" w:eastAsia="Arial Narrow" w:hAnsi="Arial Narrow" w:cs="Arial Narrow"/>
          <w:kern w:val="0"/>
          <w14:ligatures w14:val="none"/>
        </w:rPr>
        <w:t xml:space="preserve">l denunciante </w:t>
      </w:r>
      <w:r w:rsidR="00663B4C" w:rsidRPr="00664EB0">
        <w:rPr>
          <w:rFonts w:ascii="Arial Narrow" w:eastAsia="Arial Narrow" w:hAnsi="Arial Narrow" w:cs="Arial Narrow"/>
          <w:kern w:val="0"/>
          <w14:ligatures w14:val="none"/>
        </w:rPr>
        <w:t>asumir prestaciones que no ha pactado o a efectuar pagos por productos o servicios que no han sido requeridos previamente</w:t>
      </w:r>
      <w:r w:rsidR="00232389" w:rsidRPr="00664EB0">
        <w:rPr>
          <w:rFonts w:ascii="Arial Narrow" w:eastAsia="Arial Narrow" w:hAnsi="Arial Narrow" w:cs="Arial Narrow"/>
          <w:kern w:val="0"/>
          <w14:ligatures w14:val="none"/>
        </w:rPr>
        <w:t xml:space="preserve">. Por consiguiente, </w:t>
      </w:r>
      <w:r w:rsidR="00232389" w:rsidRPr="0052743E">
        <w:rPr>
          <w:rFonts w:ascii="Arial Narrow" w:eastAsia="Arial Narrow" w:hAnsi="Arial Narrow" w:cs="Arial Narrow"/>
          <w:kern w:val="0"/>
          <w14:ligatures w14:val="none"/>
        </w:rPr>
        <w:t xml:space="preserve">corresponde calificar el hecho materia de denuncia como una presunta </w:t>
      </w:r>
      <w:r w:rsidR="00255ECB" w:rsidRPr="0052743E">
        <w:rPr>
          <w:rFonts w:ascii="Arial Narrow" w:eastAsia="Arial Narrow" w:hAnsi="Arial Narrow" w:cs="Arial Narrow"/>
          <w:kern w:val="0"/>
          <w14:ligatures w14:val="none"/>
        </w:rPr>
        <w:t>infracción al deber de no establecer métodos comerciales coercitivos</w:t>
      </w:r>
      <w:r w:rsidR="00232389" w:rsidRPr="0052743E">
        <w:rPr>
          <w:rFonts w:ascii="Arial Narrow" w:eastAsia="Arial Narrow" w:hAnsi="Arial Narrow" w:cs="Arial Narrow"/>
          <w:kern w:val="0"/>
          <w14:ligatures w14:val="none"/>
        </w:rPr>
        <w:t xml:space="preserve">, tipificado en </w:t>
      </w:r>
      <w:r w:rsidR="00255ECB" w:rsidRPr="0052743E">
        <w:rPr>
          <w:rFonts w:ascii="Arial Narrow" w:eastAsia="Arial Narrow" w:hAnsi="Arial Narrow" w:cs="Arial Narrow"/>
          <w:kern w:val="0"/>
          <w14:ligatures w14:val="none"/>
        </w:rPr>
        <w:t xml:space="preserve">el </w:t>
      </w:r>
      <w:r w:rsidR="0052743E" w:rsidRPr="0052743E">
        <w:rPr>
          <w:rFonts w:ascii="Arial Narrow" w:eastAsia="Arial Narrow" w:hAnsi="Arial Narrow" w:cs="Arial Narrow"/>
          <w:kern w:val="0"/>
          <w14:ligatures w14:val="none"/>
        </w:rPr>
        <w:t xml:space="preserve">literal c) del numeral 56.1. del artículo 56 </w:t>
      </w:r>
      <w:r w:rsidR="00232389" w:rsidRPr="0052743E">
        <w:rPr>
          <w:rFonts w:ascii="Arial Narrow" w:eastAsia="Arial Narrow" w:hAnsi="Arial Narrow" w:cs="Arial Narrow"/>
          <w:kern w:val="0"/>
          <w14:ligatures w14:val="none"/>
        </w:rPr>
        <w:t>del Código</w:t>
      </w:r>
      <w:r w:rsidR="00C86587" w:rsidRPr="0052743E">
        <w:rPr>
          <w:rStyle w:val="Refdenotaalpie"/>
          <w:rFonts w:ascii="Arial Narrow" w:eastAsia="Arial Narrow" w:hAnsi="Arial Narrow" w:cs="Arial Narrow"/>
          <w:kern w:val="0"/>
          <w:vertAlign w:val="superscript"/>
          <w14:ligatures w14:val="none"/>
        </w:rPr>
        <w:footnoteReference w:id="4"/>
      </w:r>
      <w:r w:rsidR="00DA4327" w:rsidRPr="0052743E">
        <w:rPr>
          <w:rFonts w:ascii="Arial Narrow" w:eastAsia="Arial Narrow" w:hAnsi="Arial Narrow" w:cs="Arial Narrow"/>
          <w:kern w:val="0"/>
          <w14:ligatures w14:val="none"/>
        </w:rPr>
        <w:t>.</w:t>
      </w:r>
    </w:p>
    <w:p w14:paraId="6F32A66B" w14:textId="77777777" w:rsidR="00255ECB" w:rsidRPr="00664EB0" w:rsidRDefault="00255ECB" w:rsidP="00A4363E">
      <w:pPr>
        <w:pStyle w:val="Prrafodelista"/>
        <w:spacing w:after="0" w:line="240" w:lineRule="auto"/>
        <w:ind w:left="567"/>
        <w:jc w:val="both"/>
        <w:rPr>
          <w:rFonts w:ascii="Arial Narrow" w:eastAsia="Arial Narrow" w:hAnsi="Arial Narrow" w:cs="Arial Narrow"/>
          <w:kern w:val="0"/>
          <w14:ligatures w14:val="none"/>
        </w:rPr>
      </w:pPr>
    </w:p>
    <w:p w14:paraId="4DCF9D5E" w14:textId="17053F3A" w:rsidR="00255ECB" w:rsidRPr="007015E7" w:rsidRDefault="00255ECB" w:rsidP="00A4363E">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664EB0">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7A458D" w:rsidRPr="007A458D">
        <w:rPr>
          <w:rFonts w:ascii="Arial Narrow" w:eastAsia="Arial Narrow" w:hAnsi="Arial Narrow" w:cs="Arial Narrow"/>
          <w:kern w:val="0"/>
          <w14:ligatures w14:val="none"/>
        </w:rPr>
        <w:t>la compañía aseguradora habría resuelto unilateralmente Seguro de Vida Free Plus contratado por el denunciante</w:t>
      </w:r>
      <w:r w:rsidRPr="00664EB0">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w:t>
      </w:r>
      <w:r w:rsidRPr="007015E7">
        <w:rPr>
          <w:rFonts w:ascii="Arial Narrow" w:eastAsia="Arial Narrow" w:hAnsi="Arial Narrow" w:cs="Arial Narrow"/>
          <w:kern w:val="0"/>
          <w14:ligatures w14:val="none"/>
        </w:rPr>
        <w:t>los artículos 18 y 19 del Código</w:t>
      </w:r>
      <w:r w:rsidR="00C86587" w:rsidRPr="007015E7">
        <w:rPr>
          <w:rStyle w:val="Refdenotaalpie"/>
          <w:rFonts w:ascii="Arial Narrow" w:eastAsia="Arial Narrow" w:hAnsi="Arial Narrow" w:cs="Arial"/>
          <w:kern w:val="0"/>
          <w:vertAlign w:val="superscript"/>
          <w14:ligatures w14:val="none"/>
        </w:rPr>
        <w:footnoteReference w:id="5"/>
      </w:r>
      <w:r w:rsidRPr="007015E7">
        <w:rPr>
          <w:rFonts w:ascii="Arial Narrow" w:eastAsia="Arial Narrow" w:hAnsi="Arial Narrow" w:cs="Arial Narrow"/>
          <w:kern w:val="0"/>
          <w14:ligatures w14:val="none"/>
        </w:rPr>
        <w:t>.</w:t>
      </w:r>
    </w:p>
    <w:p w14:paraId="3B3F3E8B" w14:textId="77777777" w:rsidR="00255ECB" w:rsidRPr="007015E7" w:rsidRDefault="00255ECB" w:rsidP="00A4363E">
      <w:pPr>
        <w:pStyle w:val="Prrafodelista"/>
        <w:spacing w:after="0" w:line="240" w:lineRule="auto"/>
        <w:ind w:left="567"/>
        <w:jc w:val="both"/>
        <w:rPr>
          <w:rFonts w:ascii="Arial Narrow" w:eastAsia="Arial Narrow" w:hAnsi="Arial Narrow" w:cs="Arial Narrow"/>
          <w:kern w:val="0"/>
          <w14:ligatures w14:val="none"/>
        </w:rPr>
      </w:pPr>
    </w:p>
    <w:p w14:paraId="25D85A6D" w14:textId="056AE4C5" w:rsidR="00886A28" w:rsidRPr="007015E7" w:rsidRDefault="00886A28" w:rsidP="00A4363E">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7015E7">
        <w:rPr>
          <w:rFonts w:ascii="Arial Narrow" w:eastAsia="Arial Narrow" w:hAnsi="Arial Narrow" w:cs="Arial Narrow"/>
          <w:kern w:val="0"/>
          <w14:ligatures w14:val="none"/>
        </w:rPr>
        <w:t xml:space="preserve">Así también, la Secretaría Técnica, en ejercicio de sus facultades, considera que el hecho denunciado, consistente en que </w:t>
      </w:r>
      <w:r w:rsidR="00C97975" w:rsidRPr="007015E7">
        <w:rPr>
          <w:rFonts w:ascii="Arial Narrow" w:eastAsia="Arial Narrow" w:hAnsi="Arial Narrow" w:cs="Arial Narrow"/>
          <w:kern w:val="0"/>
          <w14:ligatures w14:val="none"/>
        </w:rPr>
        <w:t>la compañía aseguradora no</w:t>
      </w:r>
      <w:r w:rsidR="00C97975" w:rsidRPr="00C97975">
        <w:rPr>
          <w:rFonts w:ascii="Arial Narrow" w:eastAsia="Arial Narrow" w:hAnsi="Arial Narrow" w:cs="Arial Narrow"/>
          <w:kern w:val="0"/>
          <w14:ligatures w14:val="none"/>
        </w:rPr>
        <w:t xml:space="preserve"> habría cumplido con brindar una respuesta adecuada al requerimiento de información presentado por el denunciante el 28 de enero de 2025</w:t>
      </w:r>
      <w:r w:rsidR="00C97975" w:rsidRPr="00C97975">
        <w:rPr>
          <w:rFonts w:ascii="Arial Narrow" w:eastAsia="Arial Narrow" w:hAnsi="Arial Narrow" w:cs="Arial Narrow"/>
          <w:kern w:val="0"/>
          <w14:ligatures w14:val="none"/>
        </w:rPr>
        <w:lastRenderedPageBreak/>
        <w:t xml:space="preserve"/>
      </w:r>
      <w:r w:rsidRPr="00664EB0">
        <w:rPr>
          <w:rFonts w:ascii="Arial Narrow" w:eastAsia="Arial Narrow" w:hAnsi="Arial Narrow" w:cs="Arial Narrow"/>
          <w:kern w:val="0"/>
          <w14:ligatures w14:val="none"/>
        </w:rPr>
        <w:t xml:space="preserve">. Por consiguiente, corresponde calificar el hecho materia de denuncia como una presunta infracción al deber de información, </w:t>
      </w:r>
      <w:r w:rsidRPr="007015E7">
        <w:rPr>
          <w:rFonts w:ascii="Arial Narrow" w:eastAsia="Arial Narrow" w:hAnsi="Arial Narrow" w:cs="Arial Narrow"/>
          <w:kern w:val="0"/>
          <w14:ligatures w14:val="none"/>
        </w:rPr>
        <w:t>tipificado en el artículo 1, numeral 1, literal b) y al artículo 2 del Código</w:t>
      </w:r>
      <w:r w:rsidR="00C86587" w:rsidRPr="007015E7">
        <w:rPr>
          <w:rStyle w:val="Refdenotaalpie"/>
          <w:rFonts w:ascii="Arial Narrow" w:eastAsia="Arial Narrow" w:hAnsi="Arial Narrow" w:cs="Arial"/>
          <w:kern w:val="0"/>
          <w:vertAlign w:val="superscript"/>
          <w14:ligatures w14:val="none"/>
        </w:rPr>
        <w:footnoteReference w:id="6"/>
      </w:r>
      <w:r w:rsidRPr="007015E7">
        <w:rPr>
          <w:rFonts w:ascii="Arial Narrow" w:eastAsia="Arial Narrow" w:hAnsi="Arial Narrow" w:cs="Arial Narrow"/>
          <w:kern w:val="0"/>
          <w14:ligatures w14:val="none"/>
        </w:rPr>
        <w:t>.</w:t>
      </w:r>
    </w:p>
    <w:p w14:paraId="50AC913E" w14:textId="77777777" w:rsidR="00FD0C1F" w:rsidRPr="00FD0C1F" w:rsidRDefault="00FD0C1F" w:rsidP="00A4363E">
      <w:pPr>
        <w:pStyle w:val="Prrafodelista"/>
        <w:spacing w:line="240" w:lineRule="auto"/>
        <w:rPr>
          <w:rFonts w:ascii="Arial Narrow" w:eastAsia="Arial Narrow" w:hAnsi="Arial Narrow" w:cs="Arial Narrow"/>
          <w:kern w:val="0"/>
          <w14:ligatures w14:val="none"/>
        </w:rPr>
      </w:pPr>
    </w:p>
    <w:p w14:paraId="0B838C5D" w14:textId="151EAEE7" w:rsidR="00FD0C1F" w:rsidRPr="002766AB" w:rsidRDefault="00FD0C1F" w:rsidP="00A4363E">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Adicionalmente</w:t>
      </w:r>
      <w:r w:rsidRPr="00664EB0">
        <w:rPr>
          <w:rFonts w:ascii="Arial Narrow" w:eastAsia="Arial Narrow" w:hAnsi="Arial Narrow" w:cs="Arial Narrow"/>
          <w:kern w:val="0"/>
          <w14:ligatures w14:val="none"/>
        </w:rPr>
        <w:t xml:space="preserve">, la Secretaría Técnica, en ejercicio de sus facultades, considera que el hecho denunciado, consistente en que </w:t>
      </w:r>
      <w:r w:rsidR="008433EB" w:rsidRPr="008433EB">
        <w:rPr>
          <w:rFonts w:ascii="Arial Narrow" w:eastAsia="Arial Narrow" w:hAnsi="Arial Narrow" w:cs="Arial Narrow"/>
          <w:kern w:val="0"/>
          <w14:ligatures w14:val="none"/>
        </w:rPr>
        <w:t>la compañía aseguradora no habría cumplido con brindar una respuesta adecuada al requerimiento de información presentado por el denunciante el 29 de enero de 2025</w:t>
      </w:r>
      <w:r w:rsidRPr="008433EB">
        <w:rPr>
          <w:rFonts w:ascii="Arial Narrow" w:eastAsia="Arial Narrow" w:hAnsi="Arial Narrow" w:cs="Arial Narrow"/>
          <w:kern w:val="0"/>
          <w14:ligatures w14:val="none"/>
        </w:rPr>
        <w:t>. Por consi</w:t>
      </w:r>
      <w:r w:rsidRPr="00664EB0">
        <w:rPr>
          <w:rFonts w:ascii="Arial Narrow" w:eastAsia="Arial Narrow" w:hAnsi="Arial Narrow" w:cs="Arial Narrow"/>
          <w:kern w:val="0"/>
          <w14:ligatures w14:val="none"/>
        </w:rPr>
        <w:t xml:space="preserve">guiente, corresponde calificar el hecho materia de denuncia como una presunta infracción al deber de información, tipificado en </w:t>
      </w:r>
      <w:r w:rsidRPr="002766AB">
        <w:rPr>
          <w:rFonts w:ascii="Arial Narrow" w:eastAsia="Arial Narrow" w:hAnsi="Arial Narrow" w:cs="Arial Narrow"/>
          <w:kern w:val="0"/>
          <w14:ligatures w14:val="none"/>
        </w:rPr>
        <w:t>el artículo 1, numeral 1, literal b) y al artículo 2 del Código.</w:t>
      </w:r>
    </w:p>
    <w:p w14:paraId="4AEEAE3F" w14:textId="77777777" w:rsidR="00FD0C1F" w:rsidRPr="00FD0C1F" w:rsidRDefault="00FD0C1F" w:rsidP="00A4363E">
      <w:pPr>
        <w:pStyle w:val="Prrafodelista"/>
        <w:spacing w:line="240" w:lineRule="auto"/>
        <w:rPr>
          <w:rFonts w:ascii="Arial Narrow" w:eastAsia="Arial Narrow" w:hAnsi="Arial Narrow" w:cs="Arial Narrow"/>
          <w:kern w:val="0"/>
          <w14:ligatures w14:val="none"/>
        </w:rPr>
      </w:pPr>
    </w:p>
    <w:p w14:paraId="6B482CE1" w14:textId="04577069" w:rsidR="00FD0C1F" w:rsidRPr="00036751" w:rsidRDefault="00C61493" w:rsidP="00A4363E">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Además</w:t>
      </w:r>
      <w:r w:rsidR="00FD0C1F" w:rsidRPr="00664EB0">
        <w:rPr>
          <w:rFonts w:ascii="Arial Narrow" w:eastAsia="Arial Narrow" w:hAnsi="Arial Narrow" w:cs="Arial Narrow"/>
          <w:kern w:val="0"/>
          <w14:ligatures w14:val="none"/>
        </w:rPr>
        <w:t xml:space="preserve">, la Secretaría Técnica, en ejercicio de sus facultades, considera que el hecho denunciado, consistente en que </w:t>
      </w:r>
      <w:r w:rsidR="00036751" w:rsidRPr="00036751">
        <w:rPr>
          <w:rFonts w:ascii="Arial Narrow" w:eastAsia="Arial Narrow" w:hAnsi="Arial Narrow" w:cs="Arial Narrow"/>
          <w:kern w:val="0"/>
          <w14:ligatures w14:val="none"/>
        </w:rPr>
        <w:t>la compañía aseguradora no habría cumplido con brindar una respuesta adecuada al requerimiento de información presentado por el denunciante mediante carta del 3 de febrero de 2025</w:t>
      </w:r>
      <w:r w:rsidR="00FD0C1F" w:rsidRPr="00036751">
        <w:rPr>
          <w:rFonts w:ascii="Arial Narrow" w:eastAsia="Arial Narrow" w:hAnsi="Arial Narrow" w:cs="Arial Narrow"/>
          <w:kern w:val="0"/>
          <w14:ligatures w14:val="none"/>
        </w:rPr>
        <w:t>. Por consiguiente, corresponde calificar el hecho materia de denuncia como una presunta infracción al deber de información, tipificado en el artículo 1, numeral 1, literal b) y al artículo 2 del Código.</w:t>
      </w:r>
    </w:p>
    <w:p w14:paraId="4F1E88E9" w14:textId="77777777" w:rsidR="008641BD" w:rsidRPr="00664EB0" w:rsidRDefault="008641BD" w:rsidP="00A4363E">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664EB0" w:rsidRDefault="00AB3A58" w:rsidP="00A4363E">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664EB0">
        <w:rPr>
          <w:rFonts w:ascii="Arial Narrow" w:eastAsia="Arial" w:hAnsi="Arial Narrow" w:cs="Arial"/>
          <w:color w:val="000000"/>
          <w:kern w:val="0"/>
          <w:lang w:eastAsia="es-PE"/>
          <w14:ligatures w14:val="none"/>
        </w:rPr>
        <w:t>En tanto la denuncia reúne los requisitos establecidos por la norma citada, corresponde admitirla a trámite</w:t>
      </w:r>
      <w:bookmarkStart w:id="4" w:name="_Hlk195710140"/>
      <w:r w:rsidR="0053692B" w:rsidRPr="00664EB0">
        <w:rPr>
          <w:rStyle w:val="Refdenotaalpie"/>
          <w:rFonts w:ascii="Arial Narrow" w:eastAsia="Arial Narrow" w:hAnsi="Arial Narrow" w:cs="Arial Narrow"/>
          <w:kern w:val="0"/>
          <w:vertAlign w:val="superscript"/>
          <w14:ligatures w14:val="none"/>
        </w:rPr>
        <w:footnoteReference w:id="7"/>
      </w:r>
      <w:bookmarkEnd w:id="4"/>
      <w:r w:rsidRPr="00664EB0">
        <w:rPr>
          <w:rFonts w:ascii="Arial Narrow" w:eastAsia="Arial" w:hAnsi="Arial Narrow" w:cs="Arial"/>
          <w:color w:val="000000"/>
          <w:kern w:val="0"/>
          <w:lang w:eastAsia="es-PE"/>
          <w14:ligatures w14:val="none"/>
        </w:rPr>
        <w:t>.</w:t>
      </w:r>
    </w:p>
    <w:p w14:paraId="01E2C693" w14:textId="77777777" w:rsidR="00AB3A58" w:rsidRPr="00664EB0" w:rsidRDefault="00AB3A58" w:rsidP="00A4363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664EB0" w:rsidRDefault="00AB3A58" w:rsidP="00A436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REQUERIMIENTO DE INFORMACION</w:t>
      </w:r>
    </w:p>
    <w:p w14:paraId="3F5BB4A5" w14:textId="77777777" w:rsidR="00AB3A58" w:rsidRPr="00664EB0" w:rsidRDefault="00AB3A58" w:rsidP="00A4363E">
      <w:pPr>
        <w:spacing w:after="0" w:line="240" w:lineRule="auto"/>
        <w:jc w:val="both"/>
        <w:rPr>
          <w:rFonts w:ascii="Arial Narrow" w:eastAsia="Times New Roman" w:hAnsi="Arial Narrow" w:cs="Arial"/>
          <w:color w:val="000000"/>
          <w:kern w:val="0"/>
          <w:lang w:val="es-ES" w:eastAsia="es-ES"/>
          <w14:ligatures w14:val="none"/>
        </w:rPr>
      </w:pPr>
    </w:p>
    <w:p w14:paraId="3C2E0245" w14:textId="594F507A" w:rsidR="00AB3A58" w:rsidRPr="00664EB0" w:rsidRDefault="00232389" w:rsidP="00A4363E">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664EB0">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3069C5" w:rsidRPr="003069C5">
        <w:rPr>
          <w:rFonts w:ascii="Arial Narrow" w:eastAsia="Times New Roman" w:hAnsi="Arial Narrow" w:cs="Arial"/>
          <w:color w:val="000000"/>
          <w:kern w:val="0"/>
          <w:lang w:val="es-ES" w:eastAsia="es-ES"/>
          <w14:ligatures w14:val="none"/>
        </w:rPr>
        <w:t>(i) presentar una copia completa, legible y debidamente suscrita de la póliza del seguro de vida; (</w:t>
      </w:r>
      <w:proofErr w:type="spellStart"/>
      <w:r w:rsidR="003069C5" w:rsidRPr="003069C5">
        <w:rPr>
          <w:rFonts w:ascii="Arial Narrow" w:eastAsia="Times New Roman" w:hAnsi="Arial Narrow" w:cs="Arial"/>
          <w:color w:val="000000"/>
          <w:kern w:val="0"/>
          <w:lang w:val="es-ES" w:eastAsia="es-ES"/>
          <w14:ligatures w14:val="none"/>
        </w:rPr>
        <w:t>ii</w:t>
      </w:r>
      <w:proofErr w:type="spellEnd"/>
      <w:r w:rsidR="003069C5" w:rsidRPr="003069C5">
        <w:rPr>
          <w:rFonts w:ascii="Arial Narrow" w:eastAsia="Times New Roman" w:hAnsi="Arial Narrow" w:cs="Arial"/>
          <w:color w:val="000000"/>
          <w:kern w:val="0"/>
          <w:lang w:val="es-ES" w:eastAsia="es-ES"/>
          <w14:ligatures w14:val="none"/>
        </w:rPr>
        <w:t>) presentar los medios probatorios que acrediten sustentar el incremento del recargo del 63% y la exclusión de la cobertura de Invalidez Total Permanente del contrato de seguro de vida; y, (</w:t>
      </w:r>
      <w:proofErr w:type="spellStart"/>
      <w:r w:rsidR="003069C5" w:rsidRPr="003069C5">
        <w:rPr>
          <w:rFonts w:ascii="Arial Narrow" w:eastAsia="Times New Roman" w:hAnsi="Arial Narrow" w:cs="Arial"/>
          <w:color w:val="000000"/>
          <w:kern w:val="0"/>
          <w:lang w:val="es-ES" w:eastAsia="es-ES"/>
          <w14:ligatures w14:val="none"/>
        </w:rPr>
        <w:t>iii</w:t>
      </w:r>
      <w:proofErr w:type="spellEnd"/>
      <w:r w:rsidR="003069C5" w:rsidRPr="003069C5">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8E0B03" w:rsidRPr="00664EB0">
        <w:rPr>
          <w:rFonts w:ascii="Arial Narrow" w:eastAsia="Times New Roman" w:hAnsi="Arial Narrow" w:cs="Arial"/>
          <w:color w:val="000000"/>
          <w:kern w:val="0"/>
          <w:lang w:val="es-ES" w:eastAsia="es-ES"/>
          <w14:ligatures w14:val="none"/>
        </w:rPr>
        <w:t>.</w:t>
      </w:r>
      <w:r w:rsidR="008E0B03" w:rsidRPr="00664EB0">
        <w:rPr>
          <w:rFonts w:ascii="Arial Narrow" w:eastAsia="Times New Roman" w:hAnsi="Arial Narrow" w:cs="Arial"/>
          <w:color w:val="000000"/>
          <w:kern w:val="0"/>
          <w:lang w:eastAsia="es-ES"/>
          <w14:ligatures w14:val="none"/>
        </w:rPr>
        <w:t xml:space="preserve"> </w:t>
      </w:r>
    </w:p>
    <w:p w14:paraId="4C19F339" w14:textId="77777777" w:rsidR="00AB3A58" w:rsidRPr="00664EB0" w:rsidRDefault="00AB3A58" w:rsidP="00A4363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664EB0" w:rsidRDefault="00AB3A58" w:rsidP="00A436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64EB0">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664EB0" w:rsidRDefault="00AB3A58" w:rsidP="00A4363E">
      <w:pPr>
        <w:spacing w:after="0" w:line="240" w:lineRule="auto"/>
        <w:jc w:val="both"/>
        <w:rPr>
          <w:rFonts w:ascii="Arial Narrow" w:eastAsia="Arial Narrow" w:hAnsi="Arial Narrow" w:cs="Arial Narrow"/>
          <w:b/>
          <w:color w:val="000000"/>
          <w:kern w:val="0"/>
          <w:lang w:eastAsia="es-PE"/>
          <w14:ligatures w14:val="none"/>
        </w:rPr>
      </w:pPr>
    </w:p>
    <w:p w14:paraId="07A35C20" w14:textId="5A370767" w:rsidR="001F05B4" w:rsidRPr="00664EB0" w:rsidRDefault="00AB3A58" w:rsidP="00A4363E">
      <w:pPr>
        <w:spacing w:after="0" w:line="240" w:lineRule="auto"/>
        <w:jc w:val="both"/>
        <w:rPr>
          <w:rFonts w:ascii="Arial Narrow" w:eastAsia="Calibri" w:hAnsi="Arial Narrow" w:cs="Arial Narrow"/>
          <w:color w:val="000000"/>
          <w:kern w:val="0"/>
          <w:lang w:eastAsia="es-PE"/>
          <w14:ligatures w14:val="none"/>
        </w:rPr>
      </w:pPr>
      <w:r w:rsidRPr="00664EB0">
        <w:rPr>
          <w:rFonts w:ascii="Arial Narrow" w:eastAsia="Arial Narrow" w:hAnsi="Arial Narrow" w:cs="Arial Narrow"/>
          <w:b/>
          <w:color w:val="000000"/>
          <w:kern w:val="0"/>
          <w:lang w:eastAsia="es-PE"/>
          <w14:ligatures w14:val="none"/>
        </w:rPr>
        <w:t xml:space="preserve">PRIMERO: admitir a trámite la denuncia del 4 de marzo de 2025 interpuesta por el señor [DENUNCIANTE] contra Interseguro compañía de Seguros S.A., por lo siguiente:</w:t>
      </w:r>
      <w:r w:rsidR="00232389" w:rsidRPr="00664EB0">
        <w:rPr>
          <w:rFonts w:ascii="Arial Narrow" w:eastAsia="Times New Roman" w:hAnsi="Arial Narrow" w:cs="Times New Roman"/>
          <w:color w:val="000000"/>
          <w:kern w:val="0"/>
          <w:shd w:val="clear" w:color="auto" w:fill="FFFFFF"/>
          <w:lang w:eastAsia="es-PE"/>
          <w14:ligatures w14:val="none"/>
        </w:rPr>
        <w:t xml:space="preserve"/>
      </w:r>
      <w:r w:rsidR="00664EB0" w:rsidRPr="00664EB0">
        <w:rPr>
          <w:rFonts w:ascii="Arial Narrow" w:eastAsia="Times New Roman" w:hAnsi="Arial Narrow" w:cs="Times New Roman"/>
          <w:color w:val="000000"/>
          <w:kern w:val="0"/>
          <w:shd w:val="clear" w:color="auto" w:fill="FFFFFF"/>
          <w:lang w:eastAsia="es-PE"/>
          <w14:ligatures w14:val="none"/>
        </w:rPr>
        <w:t/>
      </w:r>
      <w:r w:rsidR="00232389" w:rsidRPr="00664EB0">
        <w:rPr>
          <w:rFonts w:ascii="Arial Narrow" w:eastAsia="Times New Roman" w:hAnsi="Arial Narrow" w:cs="Times New Roman"/>
          <w:color w:val="000000"/>
          <w:kern w:val="0"/>
          <w:shd w:val="clear" w:color="auto" w:fill="FFFFFF"/>
          <w:lang w:eastAsia="es-PE"/>
          <w14:ligatures w14:val="none"/>
        </w:rPr>
        <w:t xml:space="preserve"/>
      </w:r>
      <w:r w:rsidR="006B7BFB" w:rsidRPr="00664EB0">
        <w:rPr>
          <w:rFonts w:ascii="Arial Narrow" w:eastAsia="Times New Roman" w:hAnsi="Arial Narrow" w:cs="Times New Roman"/>
          <w:color w:val="000000"/>
          <w:kern w:val="0"/>
          <w:shd w:val="clear" w:color="auto" w:fill="FFFFFF"/>
          <w:lang w:eastAsia="es-PE"/>
          <w14:ligatures w14:val="none"/>
        </w:rPr>
        <w:t/>
      </w:r>
      <w:r w:rsidR="00232389" w:rsidRPr="00664EB0">
        <w:rPr>
          <w:rFonts w:ascii="Arial Narrow" w:eastAsia="Times New Roman" w:hAnsi="Arial Narrow" w:cs="Times New Roman"/>
          <w:color w:val="000000"/>
          <w:kern w:val="0"/>
          <w:shd w:val="clear" w:color="auto" w:fill="FFFFFF"/>
          <w:lang w:eastAsia="es-PE"/>
          <w14:ligatures w14:val="none"/>
        </w:rPr>
        <w:t xml:space="preserve"/>
      </w:r>
      <w:r w:rsidR="006B7BFB" w:rsidRPr="00664EB0">
        <w:rPr>
          <w:rFonts w:ascii="Arial Narrow" w:eastAsia="Times New Roman" w:hAnsi="Arial Narrow" w:cs="Times New Roman"/>
          <w:color w:val="000000"/>
          <w:kern w:val="0"/>
          <w:shd w:val="clear" w:color="auto" w:fill="FFFFFF"/>
          <w:lang w:eastAsia="es-PE"/>
          <w14:ligatures w14:val="none"/>
        </w:rPr>
        <w:t xml:space="preserve"/>
      </w:r>
      <w:proofErr w:type="spellStart"/>
      <w:r w:rsidR="006B7BFB" w:rsidRPr="00664EB0">
        <w:rPr>
          <w:rFonts w:ascii="Arial Narrow" w:eastAsia="Times New Roman" w:hAnsi="Arial Narrow" w:cs="Times New Roman"/>
          <w:color w:val="000000"/>
          <w:kern w:val="0"/>
          <w:shd w:val="clear" w:color="auto" w:fill="FFFFFF"/>
          <w:lang w:eastAsia="es-PE"/>
          <w14:ligatures w14:val="none"/>
        </w:rPr>
        <w:t/>
      </w:r>
      <w:proofErr w:type="spellEnd"/>
      <w:r w:rsidR="006B7BFB" w:rsidRPr="00664EB0">
        <w:rPr>
          <w:rFonts w:ascii="Arial Narrow" w:eastAsia="Times New Roman" w:hAnsi="Arial Narrow" w:cs="Times New Roman"/>
          <w:color w:val="000000"/>
          <w:kern w:val="0"/>
          <w:shd w:val="clear" w:color="auto" w:fill="FFFFFF"/>
          <w:lang w:eastAsia="es-PE"/>
          <w14:ligatures w14:val="none"/>
        </w:rPr>
        <w:t xml:space="preserve"/>
      </w:r>
      <w:r w:rsidR="008D34F7" w:rsidRPr="00664EB0">
        <w:rPr>
          <w:rFonts w:ascii="Arial Narrow" w:eastAsia="Times New Roman" w:hAnsi="Arial Narrow" w:cs="Times New Roman"/>
          <w:color w:val="000000"/>
          <w:kern w:val="0"/>
          <w:shd w:val="clear" w:color="auto" w:fill="FFFFFF"/>
          <w:lang w:eastAsia="es-PE"/>
          <w14:ligatures w14:val="none"/>
        </w:rPr>
        <w:t/>
      </w:r>
      <w:r w:rsidR="006B7BFB" w:rsidRPr="00664EB0">
        <w:rPr>
          <w:rFonts w:ascii="Arial Narrow" w:eastAsia="Times New Roman" w:hAnsi="Arial Narrow" w:cs="Times New Roman"/>
          <w:color w:val="000000"/>
          <w:kern w:val="0"/>
          <w:shd w:val="clear" w:color="auto" w:fill="FFFFFF"/>
          <w:lang w:eastAsia="es-PE"/>
          <w14:ligatures w14:val="none"/>
        </w:rPr>
        <w:t xml:space="preserve"/>
      </w:r>
      <w:r w:rsidR="00232389" w:rsidRPr="00664EB0">
        <w:rPr>
          <w:rFonts w:ascii="Arial Narrow" w:eastAsia="Times New Roman" w:hAnsi="Arial Narrow" w:cs="Times New Roman"/>
          <w:color w:val="000000"/>
          <w:kern w:val="0"/>
          <w:shd w:val="clear" w:color="auto" w:fill="FFFFFF"/>
          <w:lang w:eastAsia="es-PE"/>
          <w14:ligatures w14:val="none"/>
        </w:rPr>
        <w:t xml:space="preserve"/>
      </w:r>
      <w:proofErr w:type="spellStart"/>
      <w:r w:rsidR="006B7BFB" w:rsidRPr="00664EB0">
        <w:rPr>
          <w:rFonts w:ascii="Arial Narrow" w:eastAsia="Times New Roman" w:hAnsi="Arial Narrow" w:cs="Times New Roman"/>
          <w:color w:val="000000"/>
          <w:kern w:val="0"/>
          <w:shd w:val="clear" w:color="auto" w:fill="FFFFFF"/>
          <w:lang w:eastAsia="es-PE"/>
          <w14:ligatures w14:val="none"/>
        </w:rPr>
        <w:t/>
      </w:r>
      <w:proofErr w:type="spellEnd"/>
      <w:r w:rsidR="006B7BFB" w:rsidRPr="00664EB0">
        <w:rPr>
          <w:rFonts w:ascii="Arial Narrow" w:eastAsia="Times New Roman" w:hAnsi="Arial Narrow" w:cs="Times New Roman"/>
          <w:color w:val="000000"/>
          <w:kern w:val="0"/>
          <w:shd w:val="clear" w:color="auto" w:fill="FFFFFF"/>
          <w:lang w:eastAsia="es-PE"/>
          <w14:ligatures w14:val="none"/>
        </w:rPr>
        <w:t xml:space="preserve"/>
      </w:r>
      <w:r w:rsidR="008D34F7" w:rsidRPr="00664EB0">
        <w:rPr>
          <w:rFonts w:ascii="Arial Narrow" w:eastAsia="Times New Roman" w:hAnsi="Arial Narrow" w:cs="Times New Roman"/>
          <w:color w:val="000000"/>
          <w:kern w:val="0"/>
          <w:shd w:val="clear" w:color="auto" w:fill="FFFFFF"/>
          <w:lang w:eastAsia="es-PE"/>
          <w14:ligatures w14:val="none"/>
        </w:rPr>
        <w:t/>
      </w:r>
      <w:r w:rsidR="006B7BFB" w:rsidRPr="00664EB0">
        <w:rPr>
          <w:rFonts w:ascii="Arial Narrow" w:eastAsia="Times New Roman" w:hAnsi="Arial Narrow" w:cs="Times New Roman"/>
          <w:color w:val="000000"/>
          <w:kern w:val="0"/>
          <w:shd w:val="clear" w:color="auto" w:fill="FFFFFF"/>
          <w:lang w:eastAsia="es-PE"/>
          <w14:ligatures w14:val="none"/>
        </w:rPr>
        <w:t xml:space="preserve"/>
      </w:r>
      <w:r w:rsidR="00232389" w:rsidRPr="00664EB0">
        <w:rPr>
          <w:rFonts w:ascii="Arial Narrow" w:eastAsia="Times New Roman" w:hAnsi="Arial Narrow" w:cs="Times New Roman"/>
          <w:color w:val="000000"/>
          <w:kern w:val="0"/>
          <w:shd w:val="clear" w:color="auto" w:fill="FFFFFF"/>
          <w:lang w:eastAsia="es-PE"/>
          <w14:ligatures w14:val="none"/>
        </w:rPr>
        <w:t xml:space="preserve"/>
      </w:r>
      <w:r w:rsidR="00493CD9" w:rsidRPr="00493CD9">
        <w:rPr>
          <w:rFonts w:ascii="Arial Narrow" w:eastAsia="Times New Roman" w:hAnsi="Arial Narrow" w:cs="Times New Roman"/>
          <w:color w:val="000000"/>
          <w:kern w:val="0"/>
          <w:shd w:val="clear" w:color="auto" w:fill="FFFFFF"/>
          <w:lang w:eastAsia="es-PE"/>
          <w14:ligatures w14:val="none"/>
        </w:rPr>
        <w:t/>
      </w:r>
      <w:r w:rsidR="006B7BFB" w:rsidRPr="00664EB0">
        <w:rPr>
          <w:rFonts w:ascii="Arial Narrow" w:eastAsia="Times New Roman" w:hAnsi="Arial Narrow" w:cs="Times New Roman"/>
          <w:color w:val="000000"/>
          <w:kern w:val="0"/>
          <w:shd w:val="clear" w:color="auto" w:fill="FFFFFF"/>
          <w:lang w:eastAsia="es-PE"/>
          <w14:ligatures w14:val="none"/>
        </w:rPr>
        <w:t/>
      </w:r>
    </w:p>
    <w:p w14:paraId="2111F91D" w14:textId="77777777" w:rsidR="001F05B4" w:rsidRPr="00664EB0" w:rsidRDefault="001F05B4" w:rsidP="00A4363E">
      <w:pPr>
        <w:spacing w:after="0" w:line="240" w:lineRule="auto"/>
        <w:jc w:val="both"/>
        <w:rPr>
          <w:rFonts w:ascii="Arial Narrow" w:eastAsia="Calibri" w:hAnsi="Arial Narrow" w:cs="Arial Narrow"/>
          <w:color w:val="000000"/>
          <w:kern w:val="0"/>
          <w:lang w:eastAsia="es-PE"/>
          <w14:ligatures w14:val="none"/>
        </w:rPr>
      </w:pPr>
    </w:p>
    <w:p w14:paraId="498E9DEF" w14:textId="0A8F3CCA" w:rsidR="001F05B4" w:rsidRPr="007A458D" w:rsidRDefault="001F05B4" w:rsidP="00A4363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64EB0">
        <w:rPr>
          <w:rFonts w:ascii="Arial Narrow" w:eastAsia="Calibri" w:hAnsi="Arial Narrow" w:cs="Arial Narrow"/>
          <w:color w:val="000000"/>
          <w:kern w:val="0"/>
          <w:lang w:eastAsia="es-PE"/>
          <w14:ligatures w14:val="none"/>
        </w:rPr>
        <w:t>Presunta</w:t>
      </w:r>
      <w:r w:rsidRPr="00664EB0">
        <w:rPr>
          <w:rFonts w:ascii="Arial Narrow" w:eastAsia="Times New Roman" w:hAnsi="Arial Narrow" w:cs="Times New Roman"/>
          <w:kern w:val="0"/>
          <w:shd w:val="clear" w:color="auto" w:fill="FFFFFF"/>
          <w:lang w:eastAsia="es-PE"/>
          <w14:ligatures w14:val="none"/>
        </w:rPr>
        <w:t xml:space="preserve"> </w:t>
      </w:r>
      <w:r w:rsidRPr="007A458D">
        <w:rPr>
          <w:rFonts w:ascii="Arial Narrow" w:eastAsia="Times New Roman" w:hAnsi="Arial Narrow" w:cs="Times New Roman"/>
          <w:kern w:val="0"/>
          <w:shd w:val="clear" w:color="auto" w:fill="FFFFFF"/>
          <w:lang w:eastAsia="es-PE"/>
          <w14:ligatures w14:val="none"/>
        </w:rPr>
        <w:t xml:space="preserve">infracción al </w:t>
      </w:r>
      <w:r w:rsidRPr="007A458D">
        <w:rPr>
          <w:rFonts w:ascii="Arial Narrow" w:eastAsia="Arial Narrow" w:hAnsi="Arial Narrow" w:cs="Arial Narrow"/>
          <w:kern w:val="0"/>
          <w14:ligatures w14:val="none"/>
        </w:rPr>
        <w:t xml:space="preserve">literal c) </w:t>
      </w:r>
      <w:r w:rsidR="007607D5" w:rsidRPr="007A458D">
        <w:rPr>
          <w:rFonts w:ascii="Arial Narrow" w:eastAsia="Arial Narrow" w:hAnsi="Arial Narrow" w:cs="Arial Narrow"/>
          <w:kern w:val="0"/>
          <w14:ligatures w14:val="none"/>
        </w:rPr>
        <w:t xml:space="preserve">del numeral 56.1. del artículo 56 </w:t>
      </w:r>
      <w:r w:rsidRPr="007A458D">
        <w:rPr>
          <w:rFonts w:ascii="Arial Narrow" w:eastAsia="Calibri" w:hAnsi="Arial Narrow" w:cs="Arial Narrow"/>
          <w:kern w:val="0"/>
          <w:lang w:eastAsia="es-PE"/>
          <w14:ligatures w14:val="none"/>
        </w:rPr>
        <w:t xml:space="preserve">de </w:t>
      </w:r>
      <w:r w:rsidRPr="007A458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C86587" w:rsidRPr="007A458D">
        <w:rPr>
          <w:rFonts w:ascii="Arial Narrow" w:eastAsia="Arial Narrow" w:hAnsi="Arial Narrow" w:cs="Arial Narrow"/>
          <w:kern w:val="0"/>
          <w14:ligatures w14:val="none"/>
        </w:rPr>
        <w:t xml:space="preserve">la compañía aseguradora </w:t>
      </w:r>
      <w:r w:rsidR="00AD7D60" w:rsidRPr="007A458D">
        <w:rPr>
          <w:rFonts w:ascii="Arial Narrow" w:eastAsia="Arial Narrow" w:hAnsi="Arial Narrow" w:cs="Arial Narrow"/>
          <w:kern w:val="0"/>
          <w14:ligatures w14:val="none"/>
        </w:rPr>
        <w:t>habría modificado</w:t>
      </w:r>
      <w:r w:rsidR="00C86587" w:rsidRPr="007A458D">
        <w:rPr>
          <w:rFonts w:ascii="Arial Narrow" w:eastAsia="Arial Narrow" w:hAnsi="Arial Narrow" w:cs="Arial Narrow"/>
          <w:kern w:val="0"/>
          <w14:ligatures w14:val="none"/>
        </w:rPr>
        <w:t xml:space="preserve"> unilateralmente y sin autorización</w:t>
      </w:r>
      <w:r w:rsidR="00AD7D60" w:rsidRPr="007A458D">
        <w:rPr>
          <w:rFonts w:ascii="Arial Narrow" w:eastAsia="Arial Narrow" w:hAnsi="Arial Narrow" w:cs="Arial Narrow"/>
          <w:kern w:val="0"/>
          <w14:ligatures w14:val="none"/>
        </w:rPr>
        <w:t xml:space="preserve"> previa </w:t>
      </w:r>
      <w:r w:rsidR="007607D5" w:rsidRPr="007A458D">
        <w:rPr>
          <w:rFonts w:ascii="Arial Narrow" w:eastAsia="Arial Narrow" w:hAnsi="Arial Narrow" w:cs="Arial Narrow"/>
          <w:kern w:val="0"/>
          <w14:ligatures w14:val="none"/>
        </w:rPr>
        <w:t>el</w:t>
      </w:r>
      <w:r w:rsidR="00C86587" w:rsidRPr="007A458D">
        <w:rPr>
          <w:rFonts w:ascii="Arial Narrow" w:eastAsia="Arial Narrow" w:hAnsi="Arial Narrow" w:cs="Arial Narrow"/>
          <w:kern w:val="0"/>
          <w14:ligatures w14:val="none"/>
        </w:rPr>
        <w:t xml:space="preserve"> </w:t>
      </w:r>
      <w:r w:rsidR="007607D5" w:rsidRPr="007A458D">
        <w:rPr>
          <w:rFonts w:ascii="Arial Narrow" w:eastAsia="Times New Roman" w:hAnsi="Arial Narrow" w:cs="Arial"/>
          <w:color w:val="000000"/>
          <w:kern w:val="0"/>
          <w:lang w:eastAsia="es-ES"/>
          <w14:ligatures w14:val="none"/>
        </w:rPr>
        <w:t>S</w:t>
      </w:r>
      <w:r w:rsidR="00C86587" w:rsidRPr="007A458D">
        <w:rPr>
          <w:rFonts w:ascii="Arial Narrow" w:eastAsia="Times New Roman" w:hAnsi="Arial Narrow" w:cs="Arial"/>
          <w:color w:val="000000"/>
          <w:kern w:val="0"/>
          <w:lang w:eastAsia="es-ES"/>
          <w14:ligatures w14:val="none"/>
        </w:rPr>
        <w:t xml:space="preserve">eguro de </w:t>
      </w:r>
      <w:r w:rsidR="007607D5" w:rsidRPr="007A458D">
        <w:rPr>
          <w:rFonts w:ascii="Arial Narrow" w:eastAsia="Times New Roman" w:hAnsi="Arial Narrow" w:cs="Arial"/>
          <w:color w:val="000000"/>
          <w:kern w:val="0"/>
          <w:lang w:eastAsia="es-ES"/>
          <w14:ligatures w14:val="none"/>
        </w:rPr>
        <w:t>V</w:t>
      </w:r>
      <w:r w:rsidR="00C86587" w:rsidRPr="007A458D">
        <w:rPr>
          <w:rFonts w:ascii="Arial Narrow" w:eastAsia="Times New Roman" w:hAnsi="Arial Narrow" w:cs="Arial"/>
          <w:color w:val="000000"/>
          <w:kern w:val="0"/>
          <w:lang w:eastAsia="es-ES"/>
          <w14:ligatures w14:val="none"/>
        </w:rPr>
        <w:t>ida</w:t>
      </w:r>
      <w:r w:rsidR="007607D5" w:rsidRPr="007A458D">
        <w:rPr>
          <w:rFonts w:ascii="Arial Narrow" w:eastAsia="Times New Roman" w:hAnsi="Arial Narrow" w:cs="Arial"/>
          <w:color w:val="000000"/>
          <w:kern w:val="0"/>
          <w:lang w:eastAsia="es-ES"/>
          <w14:ligatures w14:val="none"/>
        </w:rPr>
        <w:t xml:space="preserve"> Free Plus</w:t>
      </w:r>
      <w:r w:rsidR="00AD7D60" w:rsidRPr="007A458D">
        <w:rPr>
          <w:rFonts w:ascii="Arial Narrow" w:eastAsia="Times New Roman" w:hAnsi="Arial Narrow" w:cs="Arial"/>
          <w:color w:val="000000"/>
          <w:kern w:val="0"/>
          <w:lang w:eastAsia="es-ES"/>
          <w14:ligatures w14:val="none"/>
        </w:rPr>
        <w:t xml:space="preserve"> contratad</w:t>
      </w:r>
      <w:r w:rsidR="007607D5" w:rsidRPr="007A458D">
        <w:rPr>
          <w:rFonts w:ascii="Arial Narrow" w:eastAsia="Times New Roman" w:hAnsi="Arial Narrow" w:cs="Arial"/>
          <w:color w:val="000000"/>
          <w:kern w:val="0"/>
          <w:lang w:eastAsia="es-ES"/>
          <w14:ligatures w14:val="none"/>
        </w:rPr>
        <w:t>o</w:t>
      </w:r>
      <w:r w:rsidR="00AD7D60" w:rsidRPr="007A458D">
        <w:rPr>
          <w:rFonts w:ascii="Arial Narrow" w:eastAsia="Times New Roman" w:hAnsi="Arial Narrow" w:cs="Arial"/>
          <w:color w:val="000000"/>
          <w:kern w:val="0"/>
          <w:lang w:eastAsia="es-ES"/>
          <w14:ligatures w14:val="none"/>
        </w:rPr>
        <w:t xml:space="preserve"> por el denunciante, respecto al costo de la prima y a excluir la cobertura por invalidez total y permanente</w:t>
      </w:r>
      <w:r w:rsidR="007607D5" w:rsidRPr="007A458D">
        <w:rPr>
          <w:rFonts w:ascii="Arial Narrow" w:eastAsia="Times New Roman" w:hAnsi="Arial Narrow" w:cs="Arial"/>
          <w:color w:val="000000"/>
          <w:kern w:val="0"/>
          <w:lang w:eastAsia="es-ES"/>
          <w14:ligatures w14:val="none"/>
        </w:rPr>
        <w:t>.</w:t>
      </w:r>
    </w:p>
    <w:p w14:paraId="7F4DAFD7" w14:textId="77777777" w:rsidR="001F05B4" w:rsidRPr="007A458D" w:rsidRDefault="001F05B4" w:rsidP="00A4363E">
      <w:pPr>
        <w:spacing w:after="0" w:line="240" w:lineRule="auto"/>
        <w:jc w:val="both"/>
        <w:rPr>
          <w:rFonts w:ascii="Arial Narrow" w:eastAsia="Calibri" w:hAnsi="Arial Narrow" w:cs="Arial Narrow"/>
          <w:color w:val="000000"/>
          <w:kern w:val="0"/>
          <w:lang w:eastAsia="es-PE"/>
          <w14:ligatures w14:val="none"/>
        </w:rPr>
      </w:pPr>
    </w:p>
    <w:p w14:paraId="625FB906" w14:textId="1B00A2F1" w:rsidR="001F05B4" w:rsidRPr="007A458D" w:rsidRDefault="001F05B4" w:rsidP="00A4363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A458D">
        <w:rPr>
          <w:rFonts w:ascii="Arial Narrow" w:eastAsia="Calibri" w:hAnsi="Arial Narrow" w:cs="Arial Narrow"/>
          <w:color w:val="000000"/>
          <w:kern w:val="0"/>
          <w:lang w:eastAsia="es-PE"/>
          <w14:ligatures w14:val="none"/>
        </w:rPr>
        <w:t>Presunta</w:t>
      </w:r>
      <w:r w:rsidRPr="007A458D">
        <w:rPr>
          <w:rFonts w:ascii="Arial Narrow" w:eastAsia="Times New Roman" w:hAnsi="Arial Narrow" w:cs="Times New Roman"/>
          <w:kern w:val="0"/>
          <w:shd w:val="clear" w:color="auto" w:fill="FFFFFF"/>
          <w:lang w:eastAsia="es-PE"/>
          <w14:ligatures w14:val="none"/>
        </w:rPr>
        <w:t xml:space="preserve"> infracción a los artículos 18 y 19</w:t>
      </w:r>
      <w:r w:rsidRPr="007A458D">
        <w:rPr>
          <w:rFonts w:ascii="Arial Narrow" w:eastAsia="Calibri" w:hAnsi="Arial Narrow" w:cs="Arial Narrow"/>
          <w:kern w:val="0"/>
          <w:lang w:eastAsia="es-PE"/>
          <w14:ligatures w14:val="none"/>
        </w:rPr>
        <w:t xml:space="preserve"> de </w:t>
      </w:r>
      <w:r w:rsidRPr="007A458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C86587" w:rsidRPr="007A458D">
        <w:rPr>
          <w:rFonts w:ascii="Arial Narrow" w:eastAsia="Arial Narrow" w:hAnsi="Arial Narrow" w:cs="Arial Narrow"/>
          <w:kern w:val="0"/>
          <w14:ligatures w14:val="none"/>
        </w:rPr>
        <w:t xml:space="preserve">la compañía aseguradora </w:t>
      </w:r>
      <w:r w:rsidR="00F90982" w:rsidRPr="007A458D">
        <w:rPr>
          <w:rFonts w:ascii="Arial Narrow" w:eastAsia="Arial Narrow" w:hAnsi="Arial Narrow" w:cs="Arial Narrow"/>
          <w:kern w:val="0"/>
          <w14:ligatures w14:val="none"/>
        </w:rPr>
        <w:t xml:space="preserve">habría resuelto unilateralmente </w:t>
      </w:r>
      <w:r w:rsidR="007607D5" w:rsidRPr="007A458D">
        <w:rPr>
          <w:rFonts w:ascii="Arial Narrow" w:eastAsia="Times New Roman" w:hAnsi="Arial Narrow" w:cs="Arial"/>
          <w:color w:val="000000"/>
          <w:kern w:val="0"/>
          <w:lang w:eastAsia="es-ES"/>
          <w14:ligatures w14:val="none"/>
        </w:rPr>
        <w:t>Seguro de Vida Free Plus contratado por el denunciante.</w:t>
      </w:r>
    </w:p>
    <w:p w14:paraId="0D4A0701" w14:textId="77777777" w:rsidR="001F05B4" w:rsidRPr="00664EB0" w:rsidRDefault="001F05B4" w:rsidP="00A4363E">
      <w:pPr>
        <w:spacing w:after="0" w:line="240" w:lineRule="auto"/>
        <w:jc w:val="both"/>
        <w:rPr>
          <w:rFonts w:ascii="Arial Narrow" w:eastAsia="Calibri" w:hAnsi="Arial Narrow" w:cs="Arial Narrow"/>
          <w:color w:val="000000"/>
          <w:kern w:val="0"/>
          <w:lang w:eastAsia="es-PE"/>
          <w14:ligatures w14:val="none"/>
        </w:rPr>
      </w:pPr>
    </w:p>
    <w:p w14:paraId="6BFB7373" w14:textId="45D766F9" w:rsidR="001F05B4" w:rsidRPr="007015E7" w:rsidRDefault="001F05B4" w:rsidP="00A4363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664EB0">
        <w:rPr>
          <w:rFonts w:ascii="Arial Narrow" w:eastAsia="Calibri" w:hAnsi="Arial Narrow" w:cs="Arial Narrow"/>
          <w:color w:val="000000"/>
          <w:kern w:val="0"/>
          <w:lang w:eastAsia="es-PE"/>
          <w14:ligatures w14:val="none"/>
        </w:rPr>
        <w:t>Presunta</w:t>
      </w:r>
      <w:r w:rsidRPr="00664EB0">
        <w:rPr>
          <w:rFonts w:ascii="Arial Narrow" w:eastAsia="Times New Roman" w:hAnsi="Arial Narrow" w:cs="Times New Roman"/>
          <w:kern w:val="0"/>
          <w:shd w:val="clear" w:color="auto" w:fill="FFFFFF"/>
          <w:lang w:eastAsia="es-PE"/>
          <w14:ligatures w14:val="none"/>
        </w:rPr>
        <w:t xml:space="preserve"> infracción </w:t>
      </w:r>
      <w:r w:rsidRPr="007015E7">
        <w:rPr>
          <w:rFonts w:ascii="Arial Narrow" w:eastAsia="Times New Roman" w:hAnsi="Arial Narrow" w:cs="Times New Roman"/>
          <w:kern w:val="0"/>
          <w:shd w:val="clear" w:color="auto" w:fill="FFFFFF"/>
          <w:lang w:eastAsia="es-PE"/>
          <w14:ligatures w14:val="none"/>
        </w:rPr>
        <w:t>a</w:t>
      </w:r>
      <w:r w:rsidR="00DE7016" w:rsidRPr="007015E7">
        <w:rPr>
          <w:rFonts w:ascii="Arial Narrow" w:eastAsia="Times New Roman" w:hAnsi="Arial Narrow" w:cs="Times New Roman"/>
          <w:kern w:val="0"/>
          <w:shd w:val="clear" w:color="auto" w:fill="FFFFFF"/>
          <w:lang w:eastAsia="es-PE"/>
          <w14:ligatures w14:val="none"/>
        </w:rPr>
        <w:t xml:space="preserve">l artículo 1, numeral 1, literal b) y al artículo 2 </w:t>
      </w:r>
      <w:r w:rsidRPr="007015E7">
        <w:rPr>
          <w:rFonts w:ascii="Arial Narrow" w:eastAsia="Calibri" w:hAnsi="Arial Narrow" w:cs="Arial Narrow"/>
          <w:kern w:val="0"/>
          <w:lang w:eastAsia="es-PE"/>
          <w14:ligatures w14:val="none"/>
        </w:rPr>
        <w:t xml:space="preserve">de </w:t>
      </w:r>
      <w:r w:rsidRPr="007015E7">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C86587" w:rsidRPr="007015E7">
        <w:rPr>
          <w:rFonts w:ascii="Arial Narrow" w:eastAsia="Arial Narrow" w:hAnsi="Arial Narrow" w:cs="Arial Narrow"/>
          <w:kern w:val="0"/>
          <w14:ligatures w14:val="none"/>
        </w:rPr>
        <w:t xml:space="preserve">la compañía aseguradora no habría cumplido con brindar </w:t>
      </w:r>
      <w:r w:rsidR="00F90982" w:rsidRPr="007015E7">
        <w:rPr>
          <w:rFonts w:ascii="Arial Narrow" w:eastAsia="Arial Narrow" w:hAnsi="Arial Narrow" w:cs="Arial Narrow"/>
          <w:kern w:val="0"/>
          <w14:ligatures w14:val="none"/>
        </w:rPr>
        <w:t xml:space="preserve">una respuesta adecuada al requerimiento de información </w:t>
      </w:r>
      <w:r w:rsidR="007607D5" w:rsidRPr="007015E7">
        <w:rPr>
          <w:rFonts w:ascii="Arial Narrow" w:eastAsia="Arial Narrow" w:hAnsi="Arial Narrow" w:cs="Arial Narrow"/>
          <w:kern w:val="0"/>
          <w14:ligatures w14:val="none"/>
        </w:rPr>
        <w:t>presentado</w:t>
      </w:r>
      <w:r w:rsidR="00F90982" w:rsidRPr="007015E7">
        <w:rPr>
          <w:rFonts w:ascii="Arial Narrow" w:eastAsia="Arial Narrow" w:hAnsi="Arial Narrow" w:cs="Arial Narrow"/>
          <w:kern w:val="0"/>
          <w14:ligatures w14:val="none"/>
        </w:rPr>
        <w:t xml:space="preserve"> por el denunciante el 28 de enero de 2025.</w:t>
      </w:r>
    </w:p>
    <w:p w14:paraId="5CA08EE9" w14:textId="77777777" w:rsidR="008641BD" w:rsidRDefault="008641BD" w:rsidP="00A4363E">
      <w:pPr>
        <w:spacing w:after="0" w:line="240" w:lineRule="auto"/>
        <w:jc w:val="both"/>
        <w:rPr>
          <w:rFonts w:ascii="Arial Narrow" w:eastAsia="Arial Narrow" w:hAnsi="Arial Narrow" w:cs="Arial Narrow"/>
          <w:kern w:val="0"/>
          <w14:ligatures w14:val="none"/>
        </w:rPr>
      </w:pPr>
    </w:p>
    <w:p w14:paraId="27D71EA3" w14:textId="79BA9491" w:rsidR="007607D5" w:rsidRPr="002766AB" w:rsidRDefault="007607D5" w:rsidP="00A4363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664EB0">
        <w:rPr>
          <w:rFonts w:ascii="Arial Narrow" w:eastAsia="Calibri" w:hAnsi="Arial Narrow" w:cs="Arial Narrow"/>
          <w:color w:val="000000"/>
          <w:kern w:val="0"/>
          <w:lang w:eastAsia="es-PE"/>
          <w14:ligatures w14:val="none"/>
        </w:rPr>
        <w:t>Presunta</w:t>
      </w:r>
      <w:r w:rsidRPr="00664EB0">
        <w:rPr>
          <w:rFonts w:ascii="Arial Narrow" w:eastAsia="Times New Roman" w:hAnsi="Arial Narrow" w:cs="Times New Roman"/>
          <w:kern w:val="0"/>
          <w:shd w:val="clear" w:color="auto" w:fill="FFFFFF"/>
          <w:lang w:eastAsia="es-PE"/>
          <w14:ligatures w14:val="none"/>
        </w:rPr>
        <w:t xml:space="preserve"> infracción al artículo 1, numeral 1, </w:t>
      </w:r>
      <w:r w:rsidRPr="002766AB">
        <w:rPr>
          <w:rFonts w:ascii="Arial Narrow" w:eastAsia="Times New Roman" w:hAnsi="Arial Narrow" w:cs="Times New Roman"/>
          <w:kern w:val="0"/>
          <w:shd w:val="clear" w:color="auto" w:fill="FFFFFF"/>
          <w:lang w:eastAsia="es-PE"/>
          <w14:ligatures w14:val="none"/>
        </w:rPr>
        <w:t xml:space="preserve">literal b) y al artículo 2 </w:t>
      </w:r>
      <w:r w:rsidRPr="002766AB">
        <w:rPr>
          <w:rFonts w:ascii="Arial Narrow" w:eastAsia="Calibri" w:hAnsi="Arial Narrow" w:cs="Arial Narrow"/>
          <w:kern w:val="0"/>
          <w:lang w:eastAsia="es-PE"/>
          <w14:ligatures w14:val="none"/>
        </w:rPr>
        <w:t xml:space="preserve">de </w:t>
      </w:r>
      <w:r w:rsidRPr="002766AB">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2766AB">
        <w:rPr>
          <w:rFonts w:ascii="Arial Narrow" w:eastAsia="Arial Narrow" w:hAnsi="Arial Narrow" w:cs="Arial Narrow"/>
          <w:kern w:val="0"/>
          <w14:ligatures w14:val="none"/>
        </w:rPr>
        <w:t>la compañía aseguradora no habría cumplido con brindar una respuesta adecuada al requerimiento de información presentado por el denunciante el 29 de enero de 2025.</w:t>
      </w:r>
    </w:p>
    <w:p w14:paraId="70A93EB2" w14:textId="77777777" w:rsidR="007607D5" w:rsidRDefault="007607D5" w:rsidP="00A4363E">
      <w:pPr>
        <w:spacing w:after="0" w:line="240" w:lineRule="auto"/>
        <w:jc w:val="both"/>
        <w:rPr>
          <w:rFonts w:ascii="Arial Narrow" w:eastAsia="Arial Narrow" w:hAnsi="Arial Narrow" w:cs="Arial Narrow"/>
          <w:kern w:val="0"/>
          <w14:ligatures w14:val="none"/>
        </w:rPr>
      </w:pPr>
    </w:p>
    <w:p w14:paraId="49D55A9F" w14:textId="59652444" w:rsidR="00F90982" w:rsidRPr="00B64EA9" w:rsidRDefault="00F90982" w:rsidP="00A4363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664EB0">
        <w:rPr>
          <w:rFonts w:ascii="Arial Narrow" w:eastAsia="Calibri" w:hAnsi="Arial Narrow" w:cs="Arial Narrow"/>
          <w:color w:val="000000"/>
          <w:kern w:val="0"/>
          <w:lang w:eastAsia="es-PE"/>
          <w14:ligatures w14:val="none"/>
        </w:rPr>
        <w:t>Presunta</w:t>
      </w:r>
      <w:r w:rsidRPr="00664EB0">
        <w:rPr>
          <w:rFonts w:ascii="Arial Narrow" w:eastAsia="Times New Roman" w:hAnsi="Arial Narrow" w:cs="Times New Roman"/>
          <w:kern w:val="0"/>
          <w:shd w:val="clear" w:color="auto" w:fill="FFFFFF"/>
          <w:lang w:eastAsia="es-PE"/>
          <w14:ligatures w14:val="none"/>
        </w:rPr>
        <w:t xml:space="preserve"> infracción al artículo 1, </w:t>
      </w:r>
      <w:r w:rsidRPr="00B64EA9">
        <w:rPr>
          <w:rFonts w:ascii="Arial Narrow" w:eastAsia="Times New Roman" w:hAnsi="Arial Narrow" w:cs="Times New Roman"/>
          <w:kern w:val="0"/>
          <w:shd w:val="clear" w:color="auto" w:fill="FFFFFF"/>
          <w:lang w:eastAsia="es-PE"/>
          <w14:ligatures w14:val="none"/>
        </w:rPr>
        <w:t xml:space="preserve">numeral 1, literal b) y al artículo 2 </w:t>
      </w:r>
      <w:r w:rsidRPr="00B64EA9">
        <w:rPr>
          <w:rFonts w:ascii="Arial Narrow" w:eastAsia="Calibri" w:hAnsi="Arial Narrow" w:cs="Arial Narrow"/>
          <w:kern w:val="0"/>
          <w:lang w:eastAsia="es-PE"/>
          <w14:ligatures w14:val="none"/>
        </w:rPr>
        <w:t xml:space="preserve">de </w:t>
      </w:r>
      <w:r w:rsidRPr="00B64EA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B64EA9">
        <w:rPr>
          <w:rFonts w:ascii="Arial Narrow" w:eastAsia="Arial Narrow" w:hAnsi="Arial Narrow" w:cs="Arial Narrow"/>
          <w:kern w:val="0"/>
          <w14:ligatures w14:val="none"/>
        </w:rPr>
        <w:t>la compañía aseguradora no habría cumplido con brindar una respuesta adecuada al requerimiento de información presentado por el denunciante mediante carta del 3 de febrero de 2025.</w:t>
      </w:r>
    </w:p>
    <w:p w14:paraId="6BB64080" w14:textId="77777777" w:rsidR="00F90982" w:rsidRPr="00664EB0" w:rsidRDefault="00F90982" w:rsidP="00A4363E">
      <w:pPr>
        <w:spacing w:after="0" w:line="240" w:lineRule="auto"/>
        <w:jc w:val="both"/>
        <w:rPr>
          <w:rFonts w:ascii="Arial Narrow" w:eastAsia="Arial Narrow" w:hAnsi="Arial Narrow" w:cs="Arial Narrow"/>
          <w:kern w:val="0"/>
          <w14:ligatures w14:val="none"/>
        </w:rPr>
      </w:pPr>
    </w:p>
    <w:p w14:paraId="64718910" w14:textId="6E0FF242" w:rsidR="00AB3A58" w:rsidRPr="00664EB0" w:rsidRDefault="00AB3A58" w:rsidP="00A4363E">
      <w:pPr>
        <w:spacing w:line="240" w:lineRule="auto"/>
        <w:contextualSpacing/>
        <w:jc w:val="both"/>
        <w:rPr>
          <w:rFonts w:ascii="Arial Narrow" w:eastAsia="Calibri" w:hAnsi="Arial Narrow" w:cs="Arial"/>
          <w:kern w:val="0"/>
          <w14:ligatures w14:val="none"/>
        </w:rPr>
      </w:pPr>
      <w:r w:rsidRPr="00664EB0">
        <w:rPr>
          <w:rFonts w:ascii="Arial Narrow" w:eastAsia="Arial Narrow" w:hAnsi="Arial Narrow" w:cs="Arial Narrow"/>
          <w:b/>
          <w:color w:val="000000"/>
          <w:kern w:val="0"/>
          <w:lang w:eastAsia="es-PE"/>
          <w14:ligatures w14:val="none"/>
        </w:rPr>
        <w:t>SEGUNDO:</w:t>
      </w:r>
      <w:r w:rsidRPr="00664EB0">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64EB0">
        <w:rPr>
          <w:rFonts w:ascii="Arial Narrow" w:eastAsia="Times New Roman" w:hAnsi="Arial Narrow" w:cs="Arial"/>
          <w:color w:val="000000"/>
          <w:kern w:val="0"/>
          <w:lang w:val="es-ES" w:eastAsia="es-ES"/>
          <w14:ligatures w14:val="none"/>
        </w:rPr>
        <w:t xml:space="preserve">del </w:t>
      </w:r>
      <w:r w:rsidR="00DE7016" w:rsidRPr="00664EB0">
        <w:rPr>
          <w:rFonts w:ascii="Arial Narrow" w:eastAsia="Times New Roman" w:hAnsi="Arial Narrow" w:cs="Arial"/>
          <w:color w:val="000000"/>
          <w:kern w:val="0"/>
          <w:lang w:val="es-ES" w:eastAsia="es-ES"/>
          <w14:ligatures w14:val="none"/>
        </w:rPr>
        <w:t xml:space="preserve">4 de marzo de 2025</w:t>
      </w:r>
      <w:r w:rsidR="00911D96" w:rsidRPr="00664EB0">
        <w:rPr>
          <w:rFonts w:ascii="Arial Narrow" w:eastAsia="Calibri" w:hAnsi="Arial Narrow" w:cs="Arial"/>
          <w:kern w:val="0"/>
          <w14:ligatures w14:val="none"/>
        </w:rPr>
        <w:t xml:space="preserve"/>
      </w:r>
      <w:r w:rsidR="002B7DCD" w:rsidRPr="00664EB0">
        <w:rPr>
          <w:rFonts w:ascii="Arial Narrow" w:eastAsia="Calibri" w:hAnsi="Arial Narrow" w:cs="Arial"/>
          <w:kern w:val="0"/>
          <w14:ligatures w14:val="none"/>
        </w:rPr>
        <w:t>.</w:t>
      </w:r>
    </w:p>
    <w:p w14:paraId="72A4113D" w14:textId="77777777" w:rsidR="00AB3A58" w:rsidRPr="00664EB0" w:rsidRDefault="00AB3A58" w:rsidP="00A4363E">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4CF1A9E7" w:rsidR="00AB3A58" w:rsidRPr="00664EB0" w:rsidRDefault="00AB3A58" w:rsidP="00A4363E">
      <w:pPr>
        <w:spacing w:after="0" w:line="240" w:lineRule="auto"/>
        <w:jc w:val="both"/>
        <w:rPr>
          <w:rFonts w:ascii="Arial Narrow" w:eastAsia="Arial Narrow" w:hAnsi="Arial Narrow" w:cs="Arial Narrow"/>
          <w:color w:val="000000"/>
          <w:kern w:val="0"/>
          <w:lang w:eastAsia="es-PE"/>
          <w14:ligatures w14:val="none"/>
        </w:rPr>
      </w:pPr>
      <w:r w:rsidRPr="00664EB0">
        <w:rPr>
          <w:rFonts w:ascii="Arial Narrow" w:eastAsia="Arial Narrow" w:hAnsi="Arial Narrow" w:cs="Arial Narrow"/>
          <w:b/>
          <w:color w:val="000000"/>
          <w:kern w:val="0"/>
          <w:lang w:eastAsia="es-PE"/>
          <w14:ligatures w14:val="none"/>
        </w:rPr>
        <w:t xml:space="preserve">TERCERO: </w:t>
      </w:r>
      <w:r w:rsidR="00232389" w:rsidRPr="00664EB0">
        <w:rPr>
          <w:rFonts w:ascii="Arial Narrow" w:eastAsia="Arial Narrow" w:hAnsi="Arial Narrow" w:cs="Arial Narrow"/>
          <w:color w:val="000000"/>
          <w:kern w:val="0"/>
          <w:lang w:eastAsia="es-PE"/>
          <w14:ligatures w14:val="none"/>
        </w:rPr>
        <w:t xml:space="preserve">requerir a </w:t>
      </w:r>
      <w:proofErr w:type="spellStart"/>
      <w:r w:rsidR="00DE7016" w:rsidRPr="00664EB0">
        <w:rPr>
          <w:rFonts w:ascii="Arial Narrow" w:eastAsia="Arial Narrow" w:hAnsi="Arial Narrow" w:cs="Arial Narrow"/>
          <w:color w:val="000000"/>
          <w:kern w:val="0"/>
          <w:lang w:eastAsia="es-PE"/>
          <w14:ligatures w14:val="none"/>
        </w:rPr>
        <w:t>Interseguro</w:t>
      </w:r>
      <w:proofErr w:type="spellEnd"/>
      <w:r w:rsidR="00DE7016" w:rsidRPr="00664EB0">
        <w:rPr>
          <w:rFonts w:ascii="Arial Narrow" w:eastAsia="Arial Narrow" w:hAnsi="Arial Narrow" w:cs="Arial Narrow"/>
          <w:color w:val="000000"/>
          <w:kern w:val="0"/>
          <w:lang w:eastAsia="es-PE"/>
          <w14:ligatures w14:val="none"/>
        </w:rPr>
        <w:t xml:space="preserve"> </w:t>
      </w:r>
      <w:r w:rsidR="007607D5" w:rsidRPr="00664EB0">
        <w:rPr>
          <w:rFonts w:ascii="Arial Narrow" w:eastAsia="Arial Narrow" w:hAnsi="Arial Narrow" w:cs="Arial Narrow"/>
          <w:color w:val="000000"/>
          <w:kern w:val="0"/>
          <w:lang w:eastAsia="es-PE"/>
          <w14:ligatures w14:val="none"/>
        </w:rPr>
        <w:t>compañía</w:t>
      </w:r>
      <w:r w:rsidR="00DE7016" w:rsidRPr="00664EB0">
        <w:rPr>
          <w:rFonts w:ascii="Arial Narrow" w:eastAsia="Arial Narrow" w:hAnsi="Arial Narrow" w:cs="Arial Narrow"/>
          <w:color w:val="000000"/>
          <w:kern w:val="0"/>
          <w:lang w:eastAsia="es-PE"/>
          <w14:ligatures w14:val="none"/>
        </w:rPr>
        <w:t xml:space="preserve"> de Seguros S.A. </w:t>
      </w:r>
      <w:r w:rsidR="00232389" w:rsidRPr="00664EB0">
        <w:rPr>
          <w:rFonts w:ascii="Arial Narrow" w:eastAsia="Arial Narrow" w:hAnsi="Arial Narrow" w:cs="Arial Narrow"/>
          <w:color w:val="000000"/>
          <w:kern w:val="0"/>
          <w:lang w:eastAsia="es-PE"/>
          <w14:ligatures w14:val="none"/>
        </w:rPr>
        <w:t>que cumpla con lo siguiente</w:t>
      </w:r>
      <w:r w:rsidRPr="00664EB0">
        <w:rPr>
          <w:rFonts w:ascii="Arial Narrow" w:eastAsia="Arial Narrow" w:hAnsi="Arial Narrow" w:cs="Arial Narrow"/>
          <w:color w:val="000000"/>
          <w:kern w:val="0"/>
          <w:lang w:eastAsia="es-PE"/>
          <w14:ligatures w14:val="none"/>
        </w:rPr>
        <w:t>:</w:t>
      </w:r>
    </w:p>
    <w:p w14:paraId="09D9FCC8" w14:textId="77777777" w:rsidR="00AB3A58" w:rsidRPr="00664EB0" w:rsidRDefault="00AB3A58" w:rsidP="00A4363E">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664EB0" w:rsidRDefault="00AB3A58" w:rsidP="00A436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64EB0">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664EB0" w:rsidRDefault="00AB3A58" w:rsidP="00A436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64EB0">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664EB0" w:rsidRDefault="00AB3A58" w:rsidP="00A436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664EB0">
        <w:rPr>
          <w:rFonts w:ascii="Arial Narrow" w:eastAsia="Arial Narrow" w:hAnsi="Arial Narrow" w:cs="Arial Narrow"/>
          <w:color w:val="000000"/>
          <w:kern w:val="0"/>
          <w:lang w:eastAsia="es-PE"/>
          <w14:ligatures w14:val="none"/>
        </w:rPr>
        <w:t>consignar el Número de Registro Único de Contribuyentes (RUC); y,</w:t>
      </w:r>
    </w:p>
    <w:p w14:paraId="7341F53D" w14:textId="15F6A2A8" w:rsidR="00AB3A58" w:rsidRPr="00664EB0" w:rsidRDefault="00AB3A58" w:rsidP="00A4363E">
      <w:pPr>
        <w:numPr>
          <w:ilvl w:val="0"/>
          <w:numId w:val="3"/>
        </w:numPr>
        <w:spacing w:after="0" w:line="240" w:lineRule="auto"/>
        <w:ind w:left="567" w:hanging="567"/>
        <w:jc w:val="both"/>
        <w:rPr>
          <w:rFonts w:ascii="Arial Narrow" w:eastAsia="Calibri" w:hAnsi="Arial Narrow" w:cs="Arial"/>
          <w:kern w:val="0"/>
          <w14:ligatures w14:val="none"/>
        </w:rPr>
      </w:pPr>
      <w:r w:rsidRPr="00664EB0">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664EB0" w:rsidRPr="00664EB0">
        <w:rPr>
          <w:rFonts w:ascii="Arial Narrow" w:eastAsia="Arial Narrow" w:hAnsi="Arial Narrow" w:cs="Arial Narrow"/>
          <w:kern w:val="0"/>
          <w14:ligatures w14:val="none"/>
        </w:rPr>
        <w:t/>
      </w:r>
      <w:r w:rsidRPr="00664EB0">
        <w:rPr>
          <w:rFonts w:ascii="Arial Narrow" w:eastAsia="Arial Narrow" w:hAnsi="Arial Narrow" w:cs="Arial Narrow"/>
          <w:color w:val="000000"/>
          <w:kern w:val="0"/>
          <w:lang w:eastAsia="es-PE"/>
          <w14:ligatures w14:val="none"/>
        </w:rPr>
        <w:t xml:space="preserve"> del Código Procesal Civil. </w:t>
      </w:r>
      <w:r w:rsidRPr="00664EB0">
        <w:rPr>
          <w:rFonts w:ascii="Arial Narrow" w:eastAsia="Calibri" w:hAnsi="Arial Narrow" w:cs="Arial"/>
          <w:kern w:val="0"/>
          <w14:ligatures w14:val="none"/>
        </w:rPr>
        <w:t>Para ello podrá señalar domicilio físico o una dirección electrónica a la que pueda remitirse las notificaciones</w:t>
      </w:r>
      <w:r w:rsidRPr="00664EB0">
        <w:rPr>
          <w:rFonts w:ascii="Arial Narrow" w:eastAsia="Arial" w:hAnsi="Arial Narrow" w:cs="Arial"/>
          <w:kern w:val="0"/>
          <w:lang w:val="es"/>
          <w14:ligatures w14:val="none"/>
        </w:rPr>
        <w:t>;</w:t>
      </w:r>
    </w:p>
    <w:p w14:paraId="446A1900" w14:textId="31CACF43" w:rsidR="00AB3A58" w:rsidRPr="00664EB0" w:rsidRDefault="00AB3A58" w:rsidP="00A4363E">
      <w:pPr>
        <w:numPr>
          <w:ilvl w:val="0"/>
          <w:numId w:val="3"/>
        </w:numPr>
        <w:spacing w:after="0" w:line="240" w:lineRule="auto"/>
        <w:ind w:left="567" w:hanging="567"/>
        <w:jc w:val="both"/>
        <w:rPr>
          <w:rFonts w:ascii="Arial Narrow" w:eastAsia="Calibri" w:hAnsi="Arial Narrow" w:cs="Arial"/>
          <w:kern w:val="0"/>
          <w14:ligatures w14:val="none"/>
        </w:rPr>
      </w:pPr>
      <w:r w:rsidRPr="00664EB0">
        <w:rPr>
          <w:rFonts w:ascii="Arial Narrow" w:eastAsia="Calibri" w:hAnsi="Arial Narrow" w:cs="Arial"/>
          <w:kern w:val="0"/>
          <w14:ligatures w14:val="none"/>
        </w:rPr>
        <w:t xml:space="preserve">en caso califique como </w:t>
      </w:r>
      <w:proofErr w:type="gramStart"/>
      <w:r w:rsidRPr="00664EB0">
        <w:rPr>
          <w:rFonts w:ascii="Arial Narrow" w:eastAsia="Calibri" w:hAnsi="Arial Narrow" w:cs="Arial"/>
          <w:kern w:val="0"/>
          <w14:ligatures w14:val="none"/>
        </w:rPr>
        <w:t>micro empresa</w:t>
      </w:r>
      <w:proofErr w:type="gramEnd"/>
      <w:r w:rsidRPr="00664EB0">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664EB0">
        <w:rPr>
          <w:rFonts w:ascii="Arial Narrow" w:eastAsia="Calibri" w:hAnsi="Arial Narrow" w:cs="Arial"/>
          <w:kern w:val="0"/>
          <w14:ligatures w14:val="none"/>
        </w:rPr>
        <w:lastRenderedPageBreak/>
        <w:t>económicas y el número de trabajadores con el que cuenta</w:t>
      </w:r>
      <w:r w:rsidRPr="00664EB0">
        <w:rPr>
          <w:rStyle w:val="Refdenotaalpie"/>
          <w:rFonts w:ascii="Arial Narrow" w:eastAsia="Calibri" w:hAnsi="Arial Narrow" w:cs="Arial"/>
          <w:kern w:val="0"/>
          <w:vertAlign w:val="superscript"/>
          <w14:ligatures w14:val="none"/>
        </w:rPr>
        <w:footnoteReference w:id="8"/>
      </w:r>
      <w:r w:rsidRPr="00664EB0">
        <w:rPr>
          <w:rFonts w:ascii="Arial Narrow" w:eastAsia="Calibri" w:hAnsi="Arial Narrow" w:cs="Arial"/>
          <w:kern w:val="0"/>
          <w14:ligatures w14:val="none"/>
        </w:rPr>
        <w:t>. Ello, a fin de que la Comisión pueda meritar dicha documentación, conforme lo establece el artículo 110</w:t>
      </w:r>
      <w:r w:rsidR="00664EB0" w:rsidRPr="00664EB0">
        <w:rPr>
          <w:rFonts w:ascii="Arial Narrow" w:eastAsia="Arial Narrow" w:hAnsi="Arial Narrow" w:cs="Arial Narrow"/>
          <w:kern w:val="0"/>
          <w14:ligatures w14:val="none"/>
        </w:rPr>
        <w:t/>
      </w:r>
      <w:r w:rsidRPr="00664EB0">
        <w:rPr>
          <w:rFonts w:ascii="Arial Narrow" w:eastAsia="Calibri" w:hAnsi="Arial Narrow" w:cs="Arial"/>
          <w:kern w:val="0"/>
          <w14:ligatures w14:val="none"/>
        </w:rPr>
        <w:t xml:space="preserve"> del </w:t>
      </w:r>
      <w:r w:rsidRPr="00664EB0">
        <w:rPr>
          <w:rFonts w:ascii="Arial Narrow" w:eastAsia="Calibri" w:hAnsi="Arial Narrow" w:cs="Arial"/>
          <w:spacing w:val="-2"/>
          <w:kern w:val="0"/>
          <w14:ligatures w14:val="none"/>
        </w:rPr>
        <w:t>Código</w:t>
      </w:r>
      <w:r w:rsidRPr="00664EB0">
        <w:rPr>
          <w:rStyle w:val="Refdenotaalpie"/>
          <w:rFonts w:ascii="Arial Narrow" w:eastAsia="Calibri" w:hAnsi="Arial Narrow" w:cs="Arial"/>
          <w:spacing w:val="-2"/>
          <w:kern w:val="0"/>
          <w:vertAlign w:val="superscript"/>
          <w14:ligatures w14:val="none"/>
        </w:rPr>
        <w:footnoteReference w:id="9"/>
      </w:r>
      <w:r w:rsidRPr="00664EB0">
        <w:rPr>
          <w:rFonts w:ascii="Arial Narrow" w:eastAsia="Calibri" w:hAnsi="Arial Narrow" w:cs="Arial"/>
          <w:spacing w:val="-2"/>
          <w:kern w:val="0"/>
          <w14:ligatures w14:val="none"/>
        </w:rPr>
        <w:t>.</w:t>
      </w:r>
    </w:p>
    <w:p w14:paraId="354DE7F2" w14:textId="77777777" w:rsidR="00AB3A58" w:rsidRPr="00664EB0" w:rsidRDefault="00AB3A58" w:rsidP="00A4363E">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00AE0DA1" w:rsidRPr="000828F5">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AE0DA1" w:rsidRPr="000828F5">
        <w:rPr>
          <w:rStyle w:val="Refdenotaalpie"/>
          <w:rFonts w:ascii="Arial Narrow" w:eastAsia="Times New Roman" w:hAnsi="Arial Narrow" w:cs="Times New Roman"/>
          <w:color w:val="000000"/>
          <w:kern w:val="0"/>
          <w:vertAlign w:val="superscript"/>
          <w:lang w:val="es-ES" w:eastAsia="es-ES"/>
          <w14:ligatures w14:val="none"/>
        </w:rPr>
        <w:footnoteReference w:id="16"/>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7D74C0BD" w14:textId="77777777" w:rsidR="00AB3A58" w:rsidRPr="00664EB0" w:rsidRDefault="00AB3A58" w:rsidP="00A4363E">
      <w:pPr>
        <w:spacing w:after="0" w:line="240" w:lineRule="auto"/>
        <w:jc w:val="both"/>
        <w:rPr>
          <w:rFonts w:ascii="Arial Narrow" w:eastAsia="Arial Narrow" w:hAnsi="Arial Narrow" w:cs="Arial Narrow"/>
          <w:color w:val="000000"/>
          <w:kern w:val="0"/>
          <w:lang w:eastAsia="es-PE"/>
          <w14:ligatures w14:val="none"/>
        </w:rPr>
      </w:pPr>
    </w:p>
    <w:p w14:paraId="61C1ED8F" w14:textId="2C02599F" w:rsidR="008641BD" w:rsidRPr="00664EB0" w:rsidRDefault="00AB3A58" w:rsidP="00A4363E">
      <w:pPr>
        <w:spacing w:after="0" w:line="240" w:lineRule="auto"/>
        <w:jc w:val="both"/>
        <w:rPr>
          <w:rFonts w:ascii="Arial Narrow" w:eastAsia="Times New Roman" w:hAnsi="Arial Narrow" w:cs="Arial"/>
          <w:color w:val="000000"/>
          <w:kern w:val="0"/>
          <w:lang w:val="es-ES" w:eastAsia="es-ES"/>
          <w14:ligatures w14:val="none"/>
        </w:rPr>
      </w:pPr>
      <w:r w:rsidRPr="00664EB0">
        <w:rPr>
          <w:rFonts w:ascii="Arial Narrow" w:eastAsia="Arial Narrow" w:hAnsi="Arial Narrow" w:cs="Arial Narrow"/>
          <w:b/>
          <w:color w:val="000000"/>
          <w:kern w:val="0"/>
          <w:lang w:eastAsia="es-PE"/>
          <w14:ligatures w14:val="none"/>
        </w:rPr>
        <w:t xml:space="preserve">QUINTO: </w:t>
      </w:r>
      <w:bookmarkStart w:id="5" w:name="_Hlk188286813"/>
      <w:r w:rsidRPr="00664EB0">
        <w:rPr>
          <w:rFonts w:ascii="Arial Narrow" w:eastAsia="Times New Roman" w:hAnsi="Arial Narrow" w:cs="Arial"/>
          <w:color w:val="000000"/>
          <w:kern w:val="0"/>
          <w:lang w:eastAsia="es-ES"/>
          <w14:ligatures w14:val="none"/>
        </w:rPr>
        <w:t xml:space="preserve">requerir </w:t>
      </w:r>
      <w:r w:rsidRPr="00664EB0">
        <w:rPr>
          <w:rFonts w:ascii="Arial Narrow" w:eastAsia="Times New Roman" w:hAnsi="Arial Narrow" w:cs="Arial"/>
          <w:color w:val="000000"/>
          <w:kern w:val="0"/>
          <w:lang w:val="es-ES" w:eastAsia="es-ES"/>
          <w14:ligatures w14:val="none"/>
        </w:rPr>
        <w:t xml:space="preserve">que, en un </w:t>
      </w:r>
      <w:r w:rsidRPr="00664EB0">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664EB0">
        <w:rPr>
          <w:rFonts w:ascii="Arial Narrow" w:eastAsia="Times New Roman" w:hAnsi="Arial Narrow" w:cs="Arial"/>
          <w:color w:val="000000"/>
          <w:kern w:val="0"/>
          <w:lang w:eastAsia="es-ES"/>
          <w14:ligatures w14:val="none"/>
        </w:rPr>
        <w:t xml:space="preserve">, </w:t>
      </w:r>
      <w:bookmarkStart w:id="6" w:name="_Hlk188286828"/>
      <w:proofErr w:type="spellStart"/>
      <w:r w:rsidR="00664EB0" w:rsidRPr="00664EB0">
        <w:rPr>
          <w:rFonts w:ascii="Arial Narrow" w:eastAsia="Times New Roman" w:hAnsi="Arial Narrow" w:cs="Times New Roman"/>
          <w:color w:val="000000"/>
          <w:kern w:val="0"/>
          <w:shd w:val="clear" w:color="auto" w:fill="FFFFFF"/>
          <w:lang w:eastAsia="es-PE"/>
          <w14:ligatures w14:val="none"/>
        </w:rPr>
        <w:t>Interseguro</w:t>
      </w:r>
      <w:proofErr w:type="spellEnd"/>
      <w:r w:rsidR="00664EB0" w:rsidRPr="00664EB0">
        <w:rPr>
          <w:rFonts w:ascii="Arial Narrow" w:eastAsia="Times New Roman" w:hAnsi="Arial Narrow" w:cs="Times New Roman"/>
          <w:color w:val="000000"/>
          <w:kern w:val="0"/>
          <w:shd w:val="clear" w:color="auto" w:fill="FFFFFF"/>
          <w:lang w:eastAsia="es-PE"/>
          <w14:ligatures w14:val="none"/>
        </w:rPr>
        <w:t xml:space="preserve"> </w:t>
      </w:r>
      <w:r w:rsidR="007607D5">
        <w:rPr>
          <w:rFonts w:ascii="Arial Narrow" w:eastAsia="Times New Roman" w:hAnsi="Arial Narrow" w:cs="Times New Roman"/>
          <w:color w:val="000000"/>
          <w:kern w:val="0"/>
          <w:shd w:val="clear" w:color="auto" w:fill="FFFFFF"/>
          <w:lang w:eastAsia="es-PE"/>
          <w14:ligatures w14:val="none"/>
        </w:rPr>
        <w:t>C</w:t>
      </w:r>
      <w:r w:rsidR="007607D5" w:rsidRPr="00664EB0">
        <w:rPr>
          <w:rFonts w:ascii="Arial Narrow" w:eastAsia="Times New Roman" w:hAnsi="Arial Narrow" w:cs="Times New Roman"/>
          <w:color w:val="000000"/>
          <w:kern w:val="0"/>
          <w:shd w:val="clear" w:color="auto" w:fill="FFFFFF"/>
          <w:lang w:eastAsia="es-PE"/>
          <w14:ligatures w14:val="none"/>
        </w:rPr>
        <w:t>ompañía</w:t>
      </w:r>
      <w:r w:rsidR="00664EB0" w:rsidRPr="00664EB0">
        <w:rPr>
          <w:rFonts w:ascii="Arial Narrow" w:eastAsia="Times New Roman" w:hAnsi="Arial Narrow" w:cs="Times New Roman"/>
          <w:color w:val="000000"/>
          <w:kern w:val="0"/>
          <w:shd w:val="clear" w:color="auto" w:fill="FFFFFF"/>
          <w:lang w:eastAsia="es-PE"/>
          <w14:ligatures w14:val="none"/>
        </w:rPr>
        <w:t xml:space="preserve"> de Seguros S.A</w:t>
      </w:r>
      <w:r w:rsidR="002B7DCD" w:rsidRPr="00664EB0">
        <w:rPr>
          <w:rFonts w:ascii="Arial Narrow" w:eastAsia="Times New Roman" w:hAnsi="Arial Narrow" w:cs="Times New Roman"/>
          <w:color w:val="000000"/>
          <w:kern w:val="0"/>
          <w:shd w:val="clear" w:color="auto" w:fill="FFFFFF"/>
          <w:lang w:eastAsia="es-PE"/>
          <w14:ligatures w14:val="none"/>
        </w:rPr>
        <w:t>.</w:t>
      </w:r>
      <w:r w:rsidRPr="00664EB0">
        <w:rPr>
          <w:rFonts w:ascii="Arial Narrow" w:eastAsia="Times New Roman" w:hAnsi="Arial Narrow" w:cs="Arial"/>
          <w:color w:val="000000"/>
          <w:kern w:val="0"/>
          <w:lang w:eastAsia="es-ES"/>
          <w14:ligatures w14:val="none"/>
        </w:rPr>
        <w:t xml:space="preserve">, requerir </w:t>
      </w:r>
      <w:r w:rsidRPr="00664EB0">
        <w:rPr>
          <w:rFonts w:ascii="Arial Narrow" w:eastAsia="Times New Roman" w:hAnsi="Arial Narrow" w:cs="Arial"/>
          <w:color w:val="000000"/>
          <w:kern w:val="0"/>
          <w:lang w:val="es-ES" w:eastAsia="es-ES"/>
          <w14:ligatures w14:val="none"/>
        </w:rPr>
        <w:t xml:space="preserve">que, en un </w:t>
      </w:r>
      <w:r w:rsidRPr="00664EB0">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r w:rsidRPr="00664EB0">
        <w:rPr>
          <w:rFonts w:ascii="Arial Narrow" w:eastAsia="Times New Roman" w:hAnsi="Arial Narrow" w:cs="Arial"/>
          <w:color w:val="000000"/>
          <w:kern w:val="0"/>
          <w:lang w:val="es-ES" w:eastAsia="es-ES"/>
          <w14:ligatures w14:val="none"/>
        </w:rPr>
        <w:t xml:space="preserve"> </w:t>
      </w:r>
      <w:bookmarkEnd w:id="6"/>
      <w:r w:rsidR="002B7DCD" w:rsidRPr="00664EB0">
        <w:rPr>
          <w:rFonts w:ascii="Arial Narrow" w:eastAsia="Times New Roman" w:hAnsi="Arial Narrow" w:cs="Arial"/>
          <w:color w:val="000000"/>
          <w:kern w:val="0"/>
          <w:lang w:val="es-ES" w:eastAsia="es-ES"/>
          <w14:ligatures w14:val="none"/>
        </w:rPr>
        <w:t xml:space="preserve">cumpla con: </w:t>
      </w:r>
      <w:r w:rsidR="00664EB0" w:rsidRPr="00664EB0">
        <w:rPr>
          <w:rFonts w:ascii="Arial Narrow" w:eastAsia="Times New Roman" w:hAnsi="Arial Narrow" w:cs="Arial"/>
          <w:color w:val="000000"/>
          <w:kern w:val="0"/>
          <w:lang w:val="es-ES" w:eastAsia="es-ES"/>
          <w14:ligatures w14:val="none"/>
        </w:rPr>
        <w:t xml:space="preserve">(i) presentar una copia completa, legible y debidamente suscrita </w:t>
      </w:r>
      <w:r w:rsidR="007607D5">
        <w:rPr>
          <w:rFonts w:ascii="Arial Narrow" w:eastAsia="Times New Roman" w:hAnsi="Arial Narrow" w:cs="Arial"/>
          <w:color w:val="000000"/>
          <w:kern w:val="0"/>
          <w:lang w:val="es-ES" w:eastAsia="es-ES"/>
          <w14:ligatures w14:val="none"/>
        </w:rPr>
        <w:t>de la póliza del</w:t>
      </w:r>
      <w:r w:rsidR="00664EB0" w:rsidRPr="00664EB0">
        <w:rPr>
          <w:rFonts w:ascii="Arial Narrow" w:eastAsia="Times New Roman" w:hAnsi="Arial Narrow" w:cs="Arial"/>
          <w:color w:val="000000"/>
          <w:kern w:val="0"/>
          <w:lang w:val="es-ES" w:eastAsia="es-ES"/>
          <w14:ligatures w14:val="none"/>
        </w:rPr>
        <w:t xml:space="preserve"> seguro de vida; (</w:t>
      </w:r>
      <w:proofErr w:type="spellStart"/>
      <w:r w:rsidR="00664EB0" w:rsidRPr="00664EB0">
        <w:rPr>
          <w:rFonts w:ascii="Arial Narrow" w:eastAsia="Times New Roman" w:hAnsi="Arial Narrow" w:cs="Arial"/>
          <w:color w:val="000000"/>
          <w:kern w:val="0"/>
          <w:lang w:val="es-ES" w:eastAsia="es-ES"/>
          <w14:ligatures w14:val="none"/>
        </w:rPr>
        <w:t>ii</w:t>
      </w:r>
      <w:proofErr w:type="spellEnd"/>
      <w:r w:rsidR="00664EB0" w:rsidRPr="00664EB0">
        <w:rPr>
          <w:rFonts w:ascii="Arial Narrow" w:eastAsia="Times New Roman" w:hAnsi="Arial Narrow" w:cs="Arial"/>
          <w:color w:val="000000"/>
          <w:kern w:val="0"/>
          <w:lang w:val="es-ES" w:eastAsia="es-ES"/>
          <w14:ligatures w14:val="none"/>
        </w:rPr>
        <w:t>) presentar los medios probatorios que acrediten sustentar el incremento del recargo del 63% y la exclusión de la cobertura de Invalidez Total Permanente del contrato de seguro de vida; y, (</w:t>
      </w:r>
      <w:proofErr w:type="spellStart"/>
      <w:r w:rsidR="00664EB0" w:rsidRPr="00664EB0">
        <w:rPr>
          <w:rFonts w:ascii="Arial Narrow" w:eastAsia="Times New Roman" w:hAnsi="Arial Narrow" w:cs="Arial"/>
          <w:color w:val="000000"/>
          <w:kern w:val="0"/>
          <w:lang w:val="es-ES" w:eastAsia="es-ES"/>
          <w14:ligatures w14:val="none"/>
        </w:rPr>
        <w:t>iii</w:t>
      </w:r>
      <w:proofErr w:type="spellEnd"/>
      <w:r w:rsidR="00664EB0" w:rsidRPr="00664EB0">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664EB0">
        <w:rPr>
          <w:rFonts w:ascii="Arial Narrow" w:eastAsia="Times New Roman" w:hAnsi="Arial Narrow" w:cs="Arial"/>
          <w:color w:val="000000"/>
          <w:kern w:val="0"/>
          <w:lang w:val="es-ES" w:eastAsia="es-ES"/>
          <w14:ligatures w14:val="none"/>
        </w:rPr>
        <w:t>.</w:t>
      </w:r>
    </w:p>
    <w:p w14:paraId="6A128BE5" w14:textId="77777777" w:rsidR="002B7DCD" w:rsidRPr="00664EB0" w:rsidRDefault="002B7DCD" w:rsidP="00A4363E">
      <w:pPr>
        <w:spacing w:after="0" w:line="240" w:lineRule="auto"/>
        <w:jc w:val="both"/>
        <w:rPr>
          <w:rFonts w:ascii="Arial Narrow" w:eastAsia="Arial Narrow" w:hAnsi="Arial Narrow" w:cs="Arial Narrow"/>
          <w:b/>
          <w:color w:val="000000"/>
          <w:kern w:val="0"/>
          <w:lang w:val="es-ES" w:eastAsia="es-PE"/>
          <w14:ligatures w14:val="none"/>
        </w:rPr>
      </w:pPr>
    </w:p>
    <w:p w14:paraId="5A49EAA8" w14:textId="6D73065D" w:rsidR="00AB3A58" w:rsidRPr="00664EB0" w:rsidRDefault="00AB3A58" w:rsidP="00A4363E">
      <w:pPr>
        <w:spacing w:after="0" w:line="240" w:lineRule="auto"/>
        <w:jc w:val="both"/>
        <w:rPr>
          <w:rFonts w:ascii="Arial Narrow" w:eastAsia="Arial Narrow" w:hAnsi="Arial Narrow" w:cs="Arial Narrow"/>
          <w:color w:val="000000"/>
          <w:kern w:val="0"/>
          <w:lang w:eastAsia="es-PE"/>
          <w14:ligatures w14:val="none"/>
        </w:rPr>
      </w:pPr>
      <w:r w:rsidRPr="00664EB0">
        <w:rPr>
          <w:rFonts w:ascii="Arial Narrow" w:eastAsia="Arial Narrow" w:hAnsi="Arial Narrow" w:cs="Arial Narrow"/>
          <w:b/>
          <w:color w:val="000000"/>
          <w:kern w:val="0"/>
          <w:lang w:eastAsia="es-PE"/>
          <w14:ligatures w14:val="none"/>
        </w:rPr>
        <w:t>SEXTO:</w:t>
      </w:r>
      <w:r w:rsidRPr="00664EB0">
        <w:rPr>
          <w:rFonts w:ascii="Arial Narrow" w:eastAsia="Arial Narrow" w:hAnsi="Arial Narrow" w:cs="Arial Narrow"/>
          <w:color w:val="000000"/>
          <w:kern w:val="0"/>
          <w:lang w:eastAsia="es-PE"/>
          <w14:ligatures w14:val="none"/>
        </w:rPr>
        <w:t xml:space="preserve"> </w:t>
      </w:r>
      <w:bookmarkStart w:id="7" w:name="_Hlk188286915"/>
      <w:r w:rsidRPr="00664EB0">
        <w:rPr>
          <w:rFonts w:ascii="Arial Narrow" w:eastAsia="Arial Narrow" w:hAnsi="Arial Narrow" w:cs="Arial Narrow"/>
          <w:color w:val="000000"/>
          <w:kern w:val="0"/>
          <w:lang w:eastAsia="es-PE"/>
          <w14:ligatures w14:val="none"/>
        </w:rPr>
        <w:t>informar a las partes que el artículo 110</w:t>
      </w:r>
      <w:r w:rsidR="00664EB0" w:rsidRPr="00664EB0">
        <w:rPr>
          <w:rFonts w:ascii="Arial Narrow" w:eastAsia="Arial Narrow" w:hAnsi="Arial Narrow" w:cs="Arial Narrow"/>
          <w:kern w:val="0"/>
          <w14:ligatures w14:val="none"/>
        </w:rPr>
        <w:t/>
      </w:r>
      <w:r w:rsidRPr="00664EB0">
        <w:rPr>
          <w:rFonts w:ascii="Arial Narrow" w:eastAsia="Arial Narrow" w:hAnsi="Arial Narrow" w:cs="Arial Narrow"/>
          <w:color w:val="000000"/>
          <w:kern w:val="0"/>
          <w:lang w:eastAsia="es-PE"/>
          <w14:ligatures w14:val="none"/>
        </w:rPr>
        <w:t xml:space="preserve"> de la Ley 29571, Código de Protección y Defensa del Consumidor</w:t>
      </w:r>
      <w:r w:rsidRPr="00664EB0">
        <w:rPr>
          <w:rStyle w:val="Refdenotaalpie"/>
          <w:rFonts w:ascii="Arial Narrow" w:eastAsia="Arial Narrow" w:hAnsi="Arial Narrow" w:cs="Times New Roman"/>
          <w:color w:val="000000"/>
          <w:kern w:val="0"/>
          <w:vertAlign w:val="superscript"/>
          <w:lang w:eastAsia="es-PE"/>
          <w14:ligatures w14:val="none"/>
        </w:rPr>
        <w:footnoteReference w:id="10"/>
      </w:r>
      <w:r w:rsidRPr="00664EB0">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664EB0" w:rsidRPr="00664EB0">
        <w:rPr>
          <w:rFonts w:ascii="Arial Narrow" w:eastAsia="Arial Narrow" w:hAnsi="Arial Narrow" w:cs="Arial Narrow"/>
          <w:kern w:val="0"/>
          <w14:ligatures w14:val="none"/>
        </w:rPr>
        <w:t/>
      </w:r>
      <w:r w:rsidRPr="00664EB0">
        <w:rPr>
          <w:rFonts w:ascii="Arial Narrow" w:eastAsia="Arial Narrow" w:hAnsi="Arial Narrow" w:cs="Arial Narrow"/>
          <w:color w:val="000000"/>
          <w:kern w:val="0"/>
          <w:lang w:eastAsia="es-PE"/>
          <w14:ligatures w14:val="none"/>
        </w:rPr>
        <w:t>, 115</w:t>
      </w:r>
      <w:r w:rsidR="00664EB0" w:rsidRPr="00664EB0">
        <w:rPr>
          <w:rFonts w:ascii="Arial Narrow" w:eastAsia="Arial Narrow" w:hAnsi="Arial Narrow" w:cs="Arial Narrow"/>
          <w:kern w:val="0"/>
          <w14:ligatures w14:val="none"/>
        </w:rPr>
        <w:t/>
      </w:r>
      <w:r w:rsidRPr="00664EB0">
        <w:rPr>
          <w:rFonts w:ascii="Arial Narrow" w:eastAsia="Arial Narrow" w:hAnsi="Arial Narrow" w:cs="Arial Narrow"/>
          <w:color w:val="000000"/>
          <w:kern w:val="0"/>
          <w:lang w:eastAsia="es-PE"/>
          <w14:ligatures w14:val="none"/>
        </w:rPr>
        <w:t xml:space="preserve"> y 116</w:t>
      </w:r>
      <w:r w:rsidR="00664EB0" w:rsidRPr="00664EB0">
        <w:rPr>
          <w:rFonts w:ascii="Arial Narrow" w:eastAsia="Arial Narrow" w:hAnsi="Arial Narrow" w:cs="Arial Narrow"/>
          <w:kern w:val="0"/>
          <w14:ligatures w14:val="none"/>
        </w:rPr>
        <w:t/>
      </w:r>
      <w:r w:rsidRPr="00664EB0">
        <w:rPr>
          <w:rFonts w:ascii="Arial Narrow" w:eastAsia="Arial Narrow" w:hAnsi="Arial Narrow" w:cs="Arial Narrow"/>
          <w:color w:val="000000"/>
          <w:kern w:val="0"/>
          <w:lang w:eastAsia="es-PE"/>
          <w14:ligatures w14:val="none"/>
        </w:rPr>
        <w:t xml:space="preserve"> de la referida norma</w:t>
      </w:r>
      <w:r w:rsidR="00664EB0" w:rsidRPr="00683F2A">
        <w:rPr>
          <w:rStyle w:val="Refdenotaalpie"/>
          <w:rFonts w:ascii="Arial Narrow" w:eastAsia="Arial Narrow" w:hAnsi="Arial Narrow" w:cs="Times New Roman"/>
          <w:color w:val="000000"/>
          <w:kern w:val="0"/>
          <w:vertAlign w:val="superscript"/>
          <w:lang w:eastAsia="es-PE"/>
          <w14:ligatures w14:val="none"/>
        </w:rPr>
        <w:footnoteReference w:id="11"/>
      </w:r>
      <w:r w:rsidRPr="00664EB0">
        <w:rPr>
          <w:rFonts w:ascii="Arial Narrow" w:eastAsia="Arial Narrow" w:hAnsi="Arial Narrow" w:cs="Arial Narrow"/>
          <w:color w:val="000000"/>
          <w:kern w:val="0"/>
          <w:lang w:eastAsia="es-PE"/>
          <w14:ligatures w14:val="none"/>
        </w:rPr>
        <w:t xml:space="preserve">. </w:t>
      </w:r>
      <w:bookmarkEnd w:id="7"/>
      <w:r w:rsidRPr="00664EB0">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0D6CF3" w:rsidRPr="00664EB0">
        <w:rPr>
          <w:rFonts w:ascii="Arial Narrow" w:eastAsia="Arial Narrow" w:hAnsi="Arial Narrow" w:cs="Arial Narrow"/>
          <w:kern w:val="0"/>
          <w14:ligatures w14:val="none"/>
        </w:rPr>
        <w:t/>
      </w:r>
      <w:r w:rsidRPr="00664EB0">
        <w:rPr>
          <w:rFonts w:ascii="Arial Narrow" w:eastAsia="Arial Narrow" w:hAnsi="Arial Narrow" w:cs="Arial Narrow"/>
          <w:color w:val="000000"/>
          <w:kern w:val="0"/>
          <w:lang w:eastAsia="es-PE"/>
          <w14:ligatures w14:val="none"/>
        </w:rPr>
        <w:t xml:space="preserve"> del Código</w:t>
      </w:r>
      <w:r w:rsidRPr="00664EB0">
        <w:rPr>
          <w:rStyle w:val="Refdenotaalpie"/>
          <w:rFonts w:ascii="Arial Narrow" w:eastAsia="Arial Narrow" w:hAnsi="Arial Narrow" w:cs="Times New Roman"/>
          <w:color w:val="000000"/>
          <w:kern w:val="0"/>
          <w:vertAlign w:val="superscript"/>
          <w:lang w:eastAsia="es-PE"/>
          <w14:ligatures w14:val="none"/>
        </w:rPr>
        <w:footnoteReference w:id="12"/>
      </w:r>
      <w:r w:rsidRPr="00664EB0">
        <w:rPr>
          <w:rFonts w:ascii="Arial Narrow" w:eastAsia="Arial Narrow" w:hAnsi="Arial Narrow" w:cs="Arial Narrow"/>
          <w:color w:val="000000"/>
          <w:kern w:val="0"/>
          <w:lang w:eastAsia="es-PE"/>
          <w14:ligatures w14:val="none"/>
        </w:rPr>
        <w:t>.</w:t>
      </w:r>
    </w:p>
    <w:p w14:paraId="60BC1406" w14:textId="77777777" w:rsidR="00AB3A58" w:rsidRPr="00664EB0" w:rsidRDefault="00AB3A58" w:rsidP="00A4363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0C80722" w:rsidR="00AB3A58" w:rsidRPr="00664EB0" w:rsidRDefault="00AB3A58" w:rsidP="00A4363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664EB0">
        <w:rPr>
          <w:rFonts w:ascii="Arial Narrow" w:eastAsia="Arial Narrow" w:hAnsi="Arial Narrow" w:cs="Arial Narrow"/>
          <w:b/>
          <w:color w:val="000000"/>
          <w:kern w:val="0"/>
          <w:lang w:eastAsia="es-PE"/>
          <w14:ligatures w14:val="none"/>
        </w:rPr>
        <w:t>SÉTIMO:</w:t>
      </w:r>
      <w:r w:rsidRPr="00664EB0">
        <w:rPr>
          <w:rFonts w:ascii="Arial Narrow" w:eastAsia="Arial Narrow" w:hAnsi="Arial Narrow" w:cs="Arial Narrow"/>
          <w:color w:val="000000"/>
          <w:kern w:val="0"/>
          <w:lang w:eastAsia="es-PE"/>
          <w14:ligatures w14:val="none"/>
        </w:rPr>
        <w:t xml:space="preserve"> informar a las partes que conforme a lo establecido en el artículo 39</w:t>
      </w:r>
      <w:r w:rsidR="000D6CF3" w:rsidRPr="00664EB0">
        <w:rPr>
          <w:rFonts w:ascii="Arial Narrow" w:eastAsia="Arial Narrow" w:hAnsi="Arial Narrow" w:cs="Arial Narrow"/>
          <w:kern w:val="0"/>
          <w14:ligatures w14:val="none"/>
        </w:rPr>
        <w:t/>
      </w:r>
      <w:r w:rsidRPr="00664EB0">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664EB0" w:rsidRDefault="00AB3A58" w:rsidP="00A4363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44C68C2D" w:rsidR="00AB3A58" w:rsidRPr="00664EB0" w:rsidRDefault="00AB3A58" w:rsidP="00A4363E">
      <w:pPr>
        <w:suppressAutoHyphens/>
        <w:spacing w:after="0" w:line="240" w:lineRule="auto"/>
        <w:jc w:val="both"/>
        <w:rPr>
          <w:rFonts w:ascii="Arial Narrow" w:eastAsia="Calibri" w:hAnsi="Arial Narrow" w:cs="Arial"/>
          <w:kern w:val="0"/>
          <w:u w:val="single"/>
          <w14:ligatures w14:val="none"/>
        </w:rPr>
      </w:pPr>
      <w:r w:rsidRPr="00664EB0">
        <w:rPr>
          <w:rFonts w:ascii="Arial Narrow" w:eastAsia="Calibri" w:hAnsi="Arial Narrow" w:cs="Arial"/>
          <w:b/>
          <w:bCs/>
          <w:kern w:val="0"/>
          <w14:ligatures w14:val="none"/>
        </w:rPr>
        <w:t>OCTAVO</w:t>
      </w:r>
      <w:r w:rsidRPr="00664EB0">
        <w:rPr>
          <w:rFonts w:ascii="Arial Narrow" w:eastAsia="Calibri" w:hAnsi="Arial Narrow" w:cs="Arial"/>
          <w:b/>
          <w:kern w:val="0"/>
          <w14:ligatures w14:val="none"/>
        </w:rPr>
        <w:t>:</w:t>
      </w:r>
      <w:r w:rsidRPr="00664EB0">
        <w:rPr>
          <w:rFonts w:ascii="Arial Narrow" w:eastAsia="Calibri" w:hAnsi="Arial Narrow" w:cs="Arial"/>
          <w:kern w:val="0"/>
          <w14:ligatures w14:val="none"/>
        </w:rPr>
        <w:t xml:space="preserve"> comunicar a las partes que, </w:t>
      </w:r>
      <w:proofErr w:type="gramStart"/>
      <w:r w:rsidRPr="00664EB0">
        <w:rPr>
          <w:rFonts w:ascii="Arial Narrow" w:eastAsia="Calibri" w:hAnsi="Arial Narrow" w:cs="Arial"/>
          <w:kern w:val="0"/>
          <w14:ligatures w14:val="none"/>
        </w:rPr>
        <w:t>de acuerdo a</w:t>
      </w:r>
      <w:proofErr w:type="gramEnd"/>
      <w:r w:rsidRPr="00664EB0">
        <w:rPr>
          <w:rFonts w:ascii="Arial Narrow" w:eastAsia="Calibri" w:hAnsi="Arial Narrow" w:cs="Arial"/>
          <w:kern w:val="0"/>
          <w14:ligatures w14:val="none"/>
        </w:rPr>
        <w:t xml:space="preserve"> lo señalado por el artículo 29</w:t>
      </w:r>
      <w:r w:rsidR="000D6CF3" w:rsidRPr="00664EB0">
        <w:rPr>
          <w:rFonts w:ascii="Arial Narrow" w:eastAsia="Arial Narrow" w:hAnsi="Arial Narrow" w:cs="Arial Narrow"/>
          <w:kern w:val="0"/>
          <w14:ligatures w14:val="none"/>
        </w:rPr>
        <w:t/>
      </w:r>
      <w:r w:rsidRPr="00664EB0">
        <w:rPr>
          <w:rFonts w:ascii="Arial Narrow" w:eastAsia="Calibri" w:hAnsi="Arial Narrow" w:cs="Arial"/>
          <w:kern w:val="0"/>
          <w14:ligatures w14:val="none"/>
        </w:rPr>
        <w:t xml:space="preserve"> del Decreto Legislativo 807</w:t>
      </w:r>
      <w:r w:rsidRPr="00664EB0">
        <w:rPr>
          <w:rStyle w:val="Refdenotaalpie"/>
          <w:rFonts w:ascii="Arial Narrow" w:eastAsia="Calibri" w:hAnsi="Arial Narrow" w:cs="Arial"/>
          <w:kern w:val="0"/>
          <w:vertAlign w:val="superscript"/>
          <w14:ligatures w14:val="none"/>
        </w:rPr>
        <w:footnoteReference w:id="13"/>
      </w:r>
      <w:r w:rsidRPr="00664EB0">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664EB0">
        <w:rPr>
          <w:rFonts w:ascii="Arial Narrow" w:eastAsia="Calibri" w:hAnsi="Arial Narrow" w:cs="Arial"/>
          <w:kern w:val="0"/>
          <w:u w:val="single"/>
          <w14:ligatures w14:val="none"/>
        </w:rPr>
        <w:t>expresamente su facultad para asistir y conciliar en su representación</w:t>
      </w:r>
      <w:r w:rsidRPr="00664EB0">
        <w:rPr>
          <w:rFonts w:ascii="Arial Narrow" w:eastAsia="Calibri" w:hAnsi="Arial Narrow" w:cs="Arial"/>
          <w:bCs/>
          <w:kern w:val="0"/>
          <w14:ligatures w14:val="none"/>
        </w:rPr>
        <w:t>.</w:t>
      </w:r>
      <w:r w:rsidRPr="00664EB0">
        <w:rPr>
          <w:rFonts w:ascii="Arial Narrow" w:eastAsia="Calibri" w:hAnsi="Arial Narrow" w:cs="Arial"/>
          <w:b/>
          <w:bCs/>
          <w:kern w:val="0"/>
          <w14:ligatures w14:val="none"/>
        </w:rPr>
        <w:t xml:space="preserve"> </w:t>
      </w:r>
      <w:r w:rsidRPr="00664EB0">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664EB0" w:rsidRDefault="00AB3A58" w:rsidP="00A4363E">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664EB0" w:rsidRDefault="00AB3A58" w:rsidP="00A4363E">
      <w:pPr>
        <w:suppressAutoHyphens/>
        <w:spacing w:after="0" w:line="240" w:lineRule="auto"/>
        <w:jc w:val="both"/>
        <w:rPr>
          <w:rFonts w:ascii="Arial Narrow" w:eastAsia="Times New Roman" w:hAnsi="Arial Narrow" w:cs="Times New Roman"/>
          <w:color w:val="000000"/>
          <w:kern w:val="0"/>
          <w:lang w:eastAsia="es-PE"/>
          <w14:ligatures w14:val="none"/>
        </w:rPr>
      </w:pPr>
      <w:r w:rsidRPr="00664EB0">
        <w:rPr>
          <w:rFonts w:ascii="Arial Narrow" w:eastAsia="Times New Roman" w:hAnsi="Arial Narrow" w:cs="Times New Roman"/>
          <w:b/>
          <w:color w:val="000000"/>
          <w:kern w:val="0"/>
          <w:lang w:eastAsia="es-PE"/>
          <w14:ligatures w14:val="none"/>
        </w:rPr>
        <w:t>NOVENO:</w:t>
      </w:r>
      <w:r w:rsidRPr="00664EB0">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0DCAFBEE" w14:textId="77777777" w:rsidR="00AB3A58" w:rsidRPr="00664EB0" w:rsidRDefault="00AB3A58" w:rsidP="00A4363E">
      <w:pPr>
        <w:suppressAutoHyphens/>
        <w:spacing w:after="0" w:line="240" w:lineRule="auto"/>
        <w:jc w:val="both"/>
        <w:rPr>
          <w:rFonts w:ascii="Arial Narrow" w:eastAsia="Times New Roman" w:hAnsi="Arial Narrow" w:cs="Times New Roman"/>
          <w:color w:val="000000"/>
          <w:kern w:val="0"/>
          <w:lang w:eastAsia="es-PE"/>
          <w14:ligatures w14:val="none"/>
        </w:rPr>
      </w:pPr>
    </w:p>
    <w:p w14:paraId="3F2FA092" w14:textId="377D561E" w:rsidR="00AB3A58" w:rsidRDefault="00AB3A58" w:rsidP="00A4363E">
      <w:pPr>
        <w:suppressAutoHyphens/>
        <w:spacing w:after="0" w:line="240" w:lineRule="auto"/>
        <w:jc w:val="both"/>
        <w:rPr>
          <w:rFonts w:ascii="Arial Narrow" w:hAnsi="Arial Narrow" w:cs="Arial"/>
        </w:rPr>
      </w:pPr>
      <w:r w:rsidRPr="00664EB0">
        <w:rPr>
          <w:rFonts w:ascii="Arial Narrow" w:hAnsi="Arial Narrow" w:cs="Arial"/>
          <w:b/>
          <w:spacing w:val="-3"/>
          <w:kern w:val="0"/>
          <w14:ligatures w14:val="none"/>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64EB0">
        <w:rPr>
          <w:rFonts w:ascii="Arial Narrow" w:hAnsi="Arial Narrow" w:cs="Arial"/>
          <w:bCs/>
          <w:spacing w:val="-3"/>
          <w:kern w:val="0"/>
          <w14:ligatures w14:val="none"/>
        </w:rPr>
        <w:t xml:space="preserve"/>
      </w:r>
      <w:r w:rsidR="00911D96" w:rsidRPr="00664EB0">
        <w:rPr>
          <w:rFonts w:ascii="Arial Narrow" w:hAnsi="Arial Narrow" w:cs="Arial"/>
          <w:bCs/>
          <w:spacing w:val="-3"/>
          <w:kern w:val="0"/>
          <w14:ligatures w14:val="none"/>
        </w:rPr>
        <w:t xml:space="preserve"/>
      </w:r>
      <w:r w:rsidR="00911D96" w:rsidRPr="00664EB0">
        <w:rPr>
          <w:rFonts w:ascii="Arial Narrow" w:eastAsia="Times New Roman" w:hAnsi="Arial Narrow" w:cs="Times New Roman"/>
          <w:color w:val="000000"/>
          <w:kern w:val="0"/>
          <w:shd w:val="clear" w:color="auto" w:fill="FFFFFF"/>
          <w:lang w:eastAsia="es-PE"/>
          <w14:ligatures w14:val="none"/>
        </w:rPr>
        <w:t xml:space="preserve"/>
      </w:r>
      <w:r w:rsidR="00664EB0" w:rsidRPr="00664EB0">
        <w:rPr>
          <w:rFonts w:ascii="Arial Narrow" w:eastAsia="Times New Roman" w:hAnsi="Arial Narrow" w:cs="Times New Roman"/>
          <w:color w:val="000000"/>
          <w:kern w:val="0"/>
          <w:shd w:val="clear" w:color="auto" w:fill="FFFFFF"/>
          <w:lang w:eastAsia="es-PE"/>
          <w14:ligatures w14:val="none"/>
        </w:rPr>
        <w:t xml:space="preserve"/>
      </w:r>
      <w:proofErr w:type="spellStart"/>
      <w:r w:rsidR="00664EB0" w:rsidRPr="00664EB0">
        <w:rPr>
          <w:rFonts w:ascii="Arial Narrow" w:eastAsia="Times New Roman" w:hAnsi="Arial Narrow" w:cs="Times New Roman"/>
          <w:color w:val="000000"/>
          <w:kern w:val="0"/>
          <w:shd w:val="clear" w:color="auto" w:fill="FFFFFF"/>
          <w:lang w:eastAsia="es-PE"/>
          <w14:ligatures w14:val="none"/>
        </w:rPr>
        <w:t/>
      </w:r>
      <w:proofErr w:type="spellEnd"/>
      <w:r w:rsidR="00664EB0" w:rsidRPr="00664EB0">
        <w:rPr>
          <w:rFonts w:ascii="Arial Narrow" w:eastAsia="Times New Roman" w:hAnsi="Arial Narrow" w:cs="Times New Roman"/>
          <w:color w:val="000000"/>
          <w:kern w:val="0"/>
          <w:shd w:val="clear" w:color="auto" w:fill="FFFFFF"/>
          <w:lang w:eastAsia="es-PE"/>
          <w14:ligatures w14:val="none"/>
        </w:rPr>
        <w:t xml:space="preserve"/>
      </w:r>
      <w:r w:rsidR="007607D5" w:rsidRPr="00664EB0">
        <w:rPr>
          <w:rFonts w:ascii="Arial Narrow" w:eastAsia="Times New Roman" w:hAnsi="Arial Narrow" w:cs="Times New Roman"/>
          <w:color w:val="000000"/>
          <w:kern w:val="0"/>
          <w:shd w:val="clear" w:color="auto" w:fill="FFFFFF"/>
          <w:lang w:eastAsia="es-PE"/>
          <w14:ligatures w14:val="none"/>
        </w:rPr>
        <w:t/>
      </w:r>
      <w:r w:rsidR="00664EB0" w:rsidRPr="00664EB0">
        <w:rPr>
          <w:rFonts w:ascii="Arial Narrow" w:eastAsia="Times New Roman" w:hAnsi="Arial Narrow" w:cs="Times New Roman"/>
          <w:color w:val="000000"/>
          <w:kern w:val="0"/>
          <w:shd w:val="clear" w:color="auto" w:fill="FFFFFF"/>
          <w:lang w:eastAsia="es-PE"/>
          <w14:ligatures w14:val="none"/>
        </w:rPr>
        <w:t xml:space="preserve"/>
      </w:r>
      <w:r w:rsidRPr="00664EB0">
        <w:rPr>
          <w:rFonts w:ascii="Arial Narrow" w:hAnsi="Arial Narrow"/>
          <w:color w:val="000000"/>
        </w:rPr>
        <w:t/>
      </w:r>
      <w:r w:rsidR="000D6CF3" w:rsidRPr="00664EB0">
        <w:rPr>
          <w:rFonts w:ascii="Arial Narrow" w:eastAsia="Arial Narrow" w:hAnsi="Arial Narrow" w:cs="Arial Narrow"/>
          <w:kern w:val="0"/>
          <w14:ligatures w14:val="none"/>
        </w:rPr>
        <w:t/>
      </w:r>
      <w:r w:rsidRPr="00664EB0">
        <w:rPr>
          <w:rFonts w:ascii="Arial Narrow" w:hAnsi="Arial Narrow"/>
          <w:color w:val="000000"/>
        </w:rPr>
        <w:t xml:space="preserve"/>
      </w:r>
      <w:r w:rsidR="000D6CF3" w:rsidRPr="00664EB0">
        <w:rPr>
          <w:rFonts w:ascii="Arial Narrow" w:eastAsia="Arial Narrow" w:hAnsi="Arial Narrow" w:cs="Arial Narrow"/>
          <w:kern w:val="0"/>
          <w14:ligatures w14:val="none"/>
        </w:rPr>
        <w:t/>
      </w:r>
      <w:r w:rsidRPr="00664EB0">
        <w:rPr>
          <w:rFonts w:ascii="Arial Narrow" w:hAnsi="Arial Narrow"/>
          <w:color w:val="000000"/>
        </w:rPr>
        <w:t xml:space="preserve"/>
      </w:r>
      <w:r w:rsidRPr="00664EB0">
        <w:rPr>
          <w:rStyle w:val="Refdenotaalpie"/>
          <w:rFonts w:ascii="Arial Narrow" w:hAnsi="Arial Narrow"/>
          <w:vertAlign w:val="superscript"/>
        </w:rPr>
        <w:footnoteReference w:id="14"/>
      </w:r>
      <w:r w:rsidRPr="00664EB0">
        <w:rPr>
          <w:rFonts w:ascii="Arial Narrow" w:hAnsi="Arial Narrow" w:cs="Arial"/>
        </w:rPr>
        <w:t/>
      </w:r>
    </w:p>
    <w:p w14:paraId="6C604DA0" w14:textId="77777777" w:rsidR="00B54C94" w:rsidRDefault="00B54C94" w:rsidP="00A4363E">
      <w:pPr>
        <w:suppressAutoHyphens/>
        <w:spacing w:after="0" w:line="240" w:lineRule="auto"/>
        <w:jc w:val="both"/>
        <w:rPr>
          <w:rFonts w:ascii="Arial Narrow" w:hAnsi="Arial Narrow" w:cs="Arial"/>
        </w:rPr>
      </w:pPr>
    </w:p>
    <w:p w14:paraId="57267399" w14:textId="1DB2F0DA" w:rsidR="00B54C94" w:rsidRPr="00664EB0" w:rsidRDefault="00B54C94" w:rsidP="00A4363E">
      <w:pPr>
        <w:suppressAutoHyphens/>
        <w:spacing w:after="0" w:line="240" w:lineRule="auto"/>
        <w:jc w:val="both"/>
        <w:rPr>
          <w:rFonts w:ascii="Arial Narrow" w:hAnsi="Arial Narrow" w:cs="Arial"/>
        </w:rPr>
      </w:pPr>
      <w:r w:rsidRPr="00664EB0">
        <w:rPr>
          <w:rFonts w:ascii="Arial Narrow" w:hAnsi="Arial Narrow" w:cs="Arial"/>
          <w:b/>
          <w:spacing w:val="-3"/>
          <w:kern w:val="0"/>
          <w14:ligatures w14:val="none"/>
        </w:rPr>
        <w:t>DÉCIMO</w:t>
      </w:r>
      <w:r>
        <w:rPr>
          <w:rFonts w:ascii="Arial Narrow" w:hAnsi="Arial Narrow" w:cs="Arial"/>
          <w:b/>
          <w:spacing w:val="-3"/>
          <w:kern w:val="0"/>
          <w14:ligatures w14:val="none"/>
        </w:rPr>
        <w:t xml:space="preserve"> PRIMERO</w:t>
      </w:r>
      <w:r w:rsidRPr="00664EB0">
        <w:rPr>
          <w:rFonts w:ascii="Arial Narrow" w:hAnsi="Arial Narrow" w:cs="Arial"/>
          <w:b/>
          <w:spacing w:val="-3"/>
          <w:kern w:val="0"/>
          <w14:ligatures w14:val="none"/>
        </w:rPr>
        <w:t>:</w:t>
      </w:r>
      <w:r w:rsidRPr="00664EB0">
        <w:rPr>
          <w:rFonts w:ascii="Arial Narrow" w:hAnsi="Arial Narrow" w:cs="Arial"/>
          <w:bCs/>
          <w:spacing w:val="-3"/>
          <w:kern w:val="0"/>
          <w14:ligatures w14:val="none"/>
        </w:rPr>
        <w:t xml:space="preserve"> requerir </w:t>
      </w:r>
      <w:r>
        <w:rPr>
          <w:rFonts w:ascii="Arial Narrow" w:hAnsi="Arial Narrow" w:cs="Arial"/>
          <w:bCs/>
          <w:spacing w:val="-3"/>
          <w:kern w:val="0"/>
          <w14:ligatures w14:val="none"/>
        </w:rPr>
        <w:t>a</w:t>
      </w:r>
      <w:r w:rsidRPr="00664EB0">
        <w:rPr>
          <w:rFonts w:ascii="Arial Narrow" w:eastAsia="Times New Roman" w:hAnsi="Arial Narrow" w:cs="Times New Roman"/>
          <w:color w:val="000000"/>
          <w:kern w:val="0"/>
          <w:shd w:val="clear" w:color="auto" w:fill="FFFFFF"/>
          <w:lang w:eastAsia="es-PE"/>
          <w14:ligatures w14:val="none"/>
        </w:rPr>
        <w:t xml:space="preserve"> </w:t>
      </w:r>
      <w:proofErr w:type="spellStart"/>
      <w:r w:rsidRPr="00664EB0">
        <w:rPr>
          <w:rFonts w:ascii="Arial Narrow" w:eastAsia="Times New Roman" w:hAnsi="Arial Narrow" w:cs="Times New Roman"/>
          <w:color w:val="000000"/>
          <w:kern w:val="0"/>
          <w:shd w:val="clear" w:color="auto" w:fill="FFFFFF"/>
          <w:lang w:eastAsia="es-PE"/>
          <w14:ligatures w14:val="none"/>
        </w:rPr>
        <w:t>Interseguro</w:t>
      </w:r>
      <w:proofErr w:type="spellEnd"/>
      <w:r w:rsidRPr="00664EB0">
        <w:rPr>
          <w:rFonts w:ascii="Arial Narrow" w:eastAsia="Times New Roman" w:hAnsi="Arial Narrow" w:cs="Times New Roman"/>
          <w:color w:val="000000"/>
          <w:kern w:val="0"/>
          <w:shd w:val="clear" w:color="auto" w:fill="FFFFFF"/>
          <w:lang w:eastAsia="es-PE"/>
          <w14:ligatures w14:val="none"/>
        </w:rPr>
        <w:t xml:space="preserve"> compañía de Seguros S.A. </w:t>
      </w:r>
      <w:r w:rsidRPr="00664EB0">
        <w:rPr>
          <w:rFonts w:ascii="Arial Narrow" w:hAnsi="Arial Narrow"/>
          <w:color w:val="000000"/>
        </w:rPr>
        <w:t xml:space="preserve">para que, dentro del plazo de dos (2) días hábiles siguientes a la fecha en que reciba la notificación en su bandeja de </w:t>
      </w:r>
      <w:r w:rsidR="004F0D88">
        <w:rPr>
          <w:rFonts w:ascii="Arial Narrow" w:hAnsi="Arial Narrow"/>
          <w:color w:val="000000"/>
        </w:rPr>
        <w:t>casilla electrónica</w:t>
      </w:r>
      <w:r w:rsidRPr="00664EB0">
        <w:rPr>
          <w:rFonts w:ascii="Arial Narrow" w:hAnsi="Arial Narrow"/>
          <w:color w:val="000000"/>
        </w:rPr>
        <w:t xml:space="preserve">, efectúe la confirmación de recepción de la notificación remitida por este despacho a su </w:t>
      </w:r>
      <w:r w:rsidR="004F0D88">
        <w:rPr>
          <w:rFonts w:ascii="Arial Narrow" w:hAnsi="Arial Narrow"/>
          <w:color w:val="000000"/>
        </w:rPr>
        <w:t>casilla electrónica</w:t>
      </w:r>
      <w:r w:rsidRPr="00664EB0">
        <w:rPr>
          <w:rFonts w:ascii="Arial Narrow" w:hAnsi="Arial Narrow"/>
          <w:color w:val="000000"/>
        </w:rPr>
        <w:t>, de conformidad con el segundo párrafo del numeral 4 del artículo 20</w:t>
      </w:r>
      <w:r w:rsidRPr="00664EB0">
        <w:rPr>
          <w:rFonts w:ascii="Arial Narrow" w:eastAsia="Arial Narrow" w:hAnsi="Arial Narrow" w:cs="Arial Narrow"/>
          <w:kern w:val="0"/>
          <w14:ligatures w14:val="none"/>
        </w:rPr>
        <w:t/>
      </w:r>
      <w:r w:rsidRPr="00664EB0">
        <w:rPr>
          <w:rFonts w:ascii="Arial Narrow" w:hAnsi="Arial Narrow"/>
          <w:color w:val="000000"/>
        </w:rPr>
        <w:t xml:space="preserve"> del Texto Único Ordenado de la Ley del </w:t>
      </w:r>
      <w:r w:rsidRPr="00664EB0">
        <w:rPr>
          <w:rFonts w:ascii="Arial Narrow" w:hAnsi="Arial Narrow"/>
          <w:color w:val="000000"/>
        </w:rPr>
        <w:lastRenderedPageBreak/>
        <w:t>Procedimiento Administrativo General, aprobado mediante Decreto Supremo 006-2026-JUS, bajo apercibimiento de rehacer el acto de notificación y notificarle conforme al numeral 1 del artículo 20</w:t>
      </w:r>
      <w:r w:rsidRPr="00664EB0">
        <w:rPr>
          <w:rFonts w:ascii="Arial Narrow" w:eastAsia="Arial Narrow" w:hAnsi="Arial Narrow" w:cs="Arial Narrow"/>
          <w:kern w:val="0"/>
          <w14:ligatures w14:val="none"/>
        </w:rPr>
        <w:t/>
      </w:r>
      <w:r w:rsidRPr="00664EB0">
        <w:rPr>
          <w:rFonts w:ascii="Arial Narrow" w:hAnsi="Arial Narrow"/>
          <w:color w:val="000000"/>
        </w:rPr>
        <w:t xml:space="preserve"> del citado cuerpo normativo</w:t>
      </w:r>
      <w:r>
        <w:rPr>
          <w:rFonts w:ascii="Arial Narrow" w:hAnsi="Arial Narrow"/>
          <w:color w:val="000000"/>
        </w:rPr>
        <w:t>.</w:t>
      </w:r>
      <w:r w:rsidR="004F0D88">
        <w:rPr>
          <w:rFonts w:ascii="Arial Narrow" w:hAnsi="Arial Narrow"/>
          <w:color w:val="000000"/>
        </w:rPr>
        <w:t xml:space="preserve"> </w:t>
      </w:r>
    </w:p>
    <w:p w14:paraId="212FCE7B" w14:textId="77777777" w:rsidR="00AB3A58" w:rsidRPr="00664EB0" w:rsidRDefault="00AB3A58" w:rsidP="00A4363E">
      <w:pPr>
        <w:suppressAutoHyphens/>
        <w:spacing w:after="0" w:line="240" w:lineRule="auto"/>
        <w:jc w:val="both"/>
        <w:rPr>
          <w:rFonts w:ascii="Arial Narrow" w:hAnsi="Arial Narrow" w:cs="Arial"/>
        </w:rPr>
      </w:pPr>
    </w:p>
    <w:p w14:paraId="39963B7E" w14:textId="77777777" w:rsidR="00AB3A58" w:rsidRPr="00664EB0" w:rsidRDefault="00AB3A58" w:rsidP="00A4363E">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664EB0" w:rsidRDefault="00AB3A58" w:rsidP="00A4363E">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664EB0" w:rsidRDefault="00AB3A58" w:rsidP="00A4363E">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664EB0" w:rsidRDefault="00AB3A58" w:rsidP="00A4363E">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664EB0" w:rsidRDefault="00AB3A58" w:rsidP="00A4363E">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664EB0" w:rsidRDefault="00AB3A58" w:rsidP="00A4363E">
      <w:pPr>
        <w:shd w:val="clear" w:color="auto" w:fill="FFFFFF"/>
        <w:spacing w:after="0" w:line="240" w:lineRule="auto"/>
        <w:jc w:val="center"/>
        <w:rPr>
          <w:rFonts w:ascii="Arial Narrow" w:eastAsia="Calibri" w:hAnsi="Arial Narrow" w:cs="Arial"/>
          <w:b/>
          <w:bCs/>
          <w:color w:val="000000"/>
          <w:kern w:val="0"/>
          <w14:ligatures w14:val="none"/>
        </w:rPr>
      </w:pPr>
      <w:r w:rsidRPr="00664EB0">
        <w:rPr>
          <w:rFonts w:ascii="Arial Narrow" w:eastAsia="Calibri" w:hAnsi="Arial Narrow" w:cs="Arial"/>
          <w:b/>
          <w:bCs/>
          <w:color w:val="000000"/>
          <w:kern w:val="0"/>
          <w14:ligatures w14:val="none"/>
        </w:rPr>
        <w:t>EVELING ROA QUISPE</w:t>
      </w:r>
    </w:p>
    <w:p w14:paraId="7B15A8F5" w14:textId="77777777" w:rsidR="00AB3A58" w:rsidRPr="00664EB0" w:rsidRDefault="00AB3A58" w:rsidP="00A4363E">
      <w:pPr>
        <w:shd w:val="clear" w:color="auto" w:fill="FFFFFF"/>
        <w:spacing w:after="0" w:line="240" w:lineRule="auto"/>
        <w:jc w:val="center"/>
        <w:rPr>
          <w:rFonts w:ascii="Arial Narrow" w:eastAsia="Calibri" w:hAnsi="Arial Narrow" w:cs="Arial"/>
          <w:b/>
          <w:bCs/>
          <w:color w:val="000000"/>
          <w:kern w:val="0"/>
          <w14:ligatures w14:val="none"/>
        </w:rPr>
      </w:pPr>
      <w:r w:rsidRPr="00664EB0">
        <w:rPr>
          <w:rFonts w:ascii="Arial Narrow" w:eastAsia="Calibri" w:hAnsi="Arial Narrow" w:cs="Arial"/>
          <w:b/>
          <w:bCs/>
          <w:color w:val="000000"/>
          <w:kern w:val="0"/>
          <w14:ligatures w14:val="none"/>
        </w:rPr>
        <w:t>Secretaria Técnica</w:t>
      </w:r>
    </w:p>
    <w:p w14:paraId="08FFB35F" w14:textId="77777777" w:rsidR="00AB3A58" w:rsidRPr="00664EB0" w:rsidRDefault="00AB3A58" w:rsidP="00A4363E">
      <w:pPr>
        <w:shd w:val="clear" w:color="auto" w:fill="FFFFFF"/>
        <w:spacing w:after="0" w:line="240" w:lineRule="auto"/>
        <w:jc w:val="center"/>
        <w:rPr>
          <w:rFonts w:ascii="Arial Narrow" w:eastAsia="Calibri" w:hAnsi="Arial Narrow" w:cs="Times New Roman"/>
          <w:color w:val="000000"/>
          <w:kern w:val="0"/>
          <w14:ligatures w14:val="none"/>
        </w:rPr>
      </w:pPr>
      <w:r w:rsidRPr="00664EB0">
        <w:rPr>
          <w:rFonts w:ascii="Arial Narrow" w:eastAsia="Calibri" w:hAnsi="Arial Narrow" w:cs="Arial"/>
          <w:b/>
          <w:bCs/>
          <w:color w:val="000000"/>
          <w:kern w:val="0"/>
          <w14:ligatures w14:val="none"/>
        </w:rPr>
        <w:t>Comisión </w:t>
      </w:r>
      <w:r w:rsidRPr="00664EB0">
        <w:rPr>
          <w:rFonts w:ascii="Arial Narrow" w:eastAsia="Calibri" w:hAnsi="Arial Narrow" w:cs="Arial"/>
          <w:b/>
          <w:bCs/>
          <w:color w:val="000000"/>
          <w:kern w:val="0"/>
          <w:shd w:val="clear" w:color="auto" w:fill="FFFFFF"/>
          <w14:ligatures w14:val="none"/>
        </w:rPr>
        <w:t>de</w:t>
      </w:r>
      <w:r w:rsidRPr="00664EB0">
        <w:rPr>
          <w:rFonts w:ascii="Arial Narrow" w:eastAsia="Calibri" w:hAnsi="Arial Narrow" w:cs="Arial"/>
          <w:b/>
          <w:bCs/>
          <w:color w:val="000000"/>
          <w:kern w:val="0"/>
          <w14:ligatures w14:val="none"/>
        </w:rPr>
        <w:t> Protección al Consumidor 1</w:t>
      </w:r>
    </w:p>
    <w:p w14:paraId="5490FA6F" w14:textId="77777777" w:rsidR="00AB3A58" w:rsidRPr="00664EB0" w:rsidRDefault="00AB3A58" w:rsidP="00A4363E">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664EB0" w:rsidRDefault="00AB3A58" w:rsidP="00A4363E">
      <w:pPr>
        <w:spacing w:after="0" w:line="240" w:lineRule="auto"/>
        <w:jc w:val="both"/>
        <w:rPr>
          <w:rFonts w:ascii="Arial Narrow" w:hAnsi="Arial Narrow"/>
          <w:sz w:val="16"/>
          <w:szCs w:val="16"/>
        </w:rPr>
      </w:pPr>
      <w:r w:rsidRPr="00664EB0">
        <w:rPr>
          <w:rFonts w:ascii="Arial Narrow" w:eastAsia="Arial Narrow" w:hAnsi="Arial Narrow" w:cs="Arial"/>
          <w:color w:val="000000"/>
          <w:kern w:val="0"/>
          <w:sz w:val="16"/>
          <w:szCs w:val="16"/>
          <w:lang w:eastAsia="es-PE"/>
          <w14:ligatures w14:val="none"/>
        </w:rPr>
        <w:t>LSM/</w:t>
      </w:r>
      <w:r w:rsidR="005C1748" w:rsidRPr="00664EB0">
        <w:rPr>
          <w:rFonts w:ascii="Arial Narrow" w:eastAsia="Arial Narrow" w:hAnsi="Arial Narrow" w:cs="Arial"/>
          <w:color w:val="000000"/>
          <w:kern w:val="0"/>
          <w:sz w:val="16"/>
          <w:szCs w:val="16"/>
          <w:lang w:eastAsia="es-PE"/>
          <w14:ligatures w14:val="none"/>
        </w:rPr>
        <w:t>JCQ</w:t>
      </w:r>
    </w:p>
    <w:p w14:paraId="4A69497D" w14:textId="77777777" w:rsidR="00AB3A58" w:rsidRPr="00664EB0" w:rsidRDefault="00AB3A58" w:rsidP="00A4363E">
      <w:pPr>
        <w:spacing w:line="240" w:lineRule="auto"/>
        <w:rPr>
          <w:rFonts w:ascii="Arial Narrow" w:hAnsi="Arial Narrow"/>
        </w:rPr>
      </w:pPr>
    </w:p>
    <w:p w14:paraId="44351FDE" w14:textId="77777777" w:rsidR="00AB3A58" w:rsidRPr="00664EB0" w:rsidRDefault="00AB3A58" w:rsidP="00A4363E">
      <w:pPr>
        <w:spacing w:line="240" w:lineRule="auto"/>
        <w:rPr>
          <w:rFonts w:ascii="Arial Narrow" w:hAnsi="Arial Narrow"/>
        </w:rPr>
      </w:pPr>
    </w:p>
    <w:p w14:paraId="0B9A1116" w14:textId="77777777" w:rsidR="001B5674" w:rsidRPr="00664EB0" w:rsidRDefault="001B5674" w:rsidP="00A4363E">
      <w:pPr>
        <w:spacing w:line="240" w:lineRule="auto"/>
        <w:rPr>
          <w:rFonts w:ascii="Arial Narrow" w:hAnsi="Arial Narrow"/>
        </w:rPr>
      </w:pPr>
    </w:p>
    <w:sectPr w:rsidR="001B5674" w:rsidRPr="00664EB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194DE228" w14:textId="77777777" w:rsidR="007B6154" w:rsidRDefault="007B6154" w:rsidP="00AB3A58">
      <w:pPr>
        <w:spacing w:after="0" w:line="240" w:lineRule="auto"/>
      </w:pPr>
      <w:r>
        <w:separator/>
      </w:r>
    </w:p>
  </w:endnote>
  <w:endnote w:type="continuationSeparator" w:id="0">
    <w:p w14:paraId="33DF736A" w14:textId="77777777" w:rsidR="007B6154" w:rsidRDefault="007B6154"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3CE75557" w14:textId="77777777" w:rsidR="00AB3A58" w:rsidRDefault="00AB3A58">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5308A1A" w14:textId="77777777" w:rsidR="007B6154" w:rsidRDefault="007B6154" w:rsidP="00AB3A58">
      <w:pPr>
        <w:spacing w:after="0" w:line="240" w:lineRule="auto"/>
      </w:pPr>
      <w:r>
        <w:separator/>
      </w:r>
    </w:p>
  </w:footnote>
  <w:footnote w:type="continuationSeparator" w:id="0">
    <w:p w14:paraId="5727517F" w14:textId="77777777" w:rsidR="007B6154" w:rsidRDefault="007B6154" w:rsidP="00AB3A58">
      <w:pPr>
        <w:spacing w:after="0" w:line="240" w:lineRule="auto"/>
      </w:pPr>
      <w:r>
        <w:continuationSeparator/>
      </w:r>
    </w:p>
  </w:footnote>
  <w:footnote w:id="1">
    <w:p w14:paraId="25CBC5FE" w14:textId="33D769F5" w:rsidR="00AE0DA1" w:rsidRPr="00A4363E" w:rsidRDefault="00AE0DA1" w:rsidP="00A4363E">
      <w:pPr>
        <w:pStyle w:val="Textonotapie"/>
        <w:ind w:left="567" w:hanging="567"/>
        <w:jc w:val="both"/>
        <w:rPr>
          <w:rFonts w:ascii="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t xml:space="preserve">Denuncia remitida a esta Comisión mediante Memorándum </w:t>
      </w:r>
      <w:r w:rsidR="008A5DAE" w:rsidRPr="00A4363E">
        <w:rPr>
          <w:rFonts w:ascii="Arial Narrow" w:hAnsi="Arial Narrow" w:cs="Arial"/>
          <w:sz w:val="16"/>
          <w:szCs w:val="16"/>
        </w:rPr>
        <w:t xml:space="preserve">000666-2025-PS1/INDECOPI </w:t>
      </w:r>
      <w:r w:rsidRPr="00A4363E">
        <w:rPr>
          <w:rFonts w:ascii="Arial Narrow" w:hAnsi="Arial Narrow" w:cs="Arial"/>
          <w:sz w:val="16"/>
          <w:szCs w:val="16"/>
        </w:rPr>
        <w:t xml:space="preserve">de fecha </w:t>
      </w:r>
      <w:r w:rsidR="008A5DAE" w:rsidRPr="00A4363E">
        <w:rPr>
          <w:rFonts w:ascii="Arial Narrow" w:hAnsi="Arial Narrow" w:cs="Arial"/>
          <w:sz w:val="16"/>
          <w:szCs w:val="16"/>
        </w:rPr>
        <w:t xml:space="preserve">18 de marzo de 2025</w:t>
      </w:r>
      <w:proofErr w:type="gramStart"/>
      <w:r w:rsidR="008A5DAE" w:rsidRPr="00A4363E">
        <w:rPr>
          <w:rFonts w:ascii="Arial Narrow" w:hAnsi="Arial Narrow" w:cs="Arial"/>
          <w:sz w:val="16"/>
          <w:szCs w:val="16"/>
        </w:rPr>
        <w:t xml:space="preserve"/>
      </w:r>
      <w:proofErr w:type="gramEnd"/>
      <w:r w:rsidR="008A5DAE" w:rsidRPr="00A4363E">
        <w:rPr>
          <w:rFonts w:ascii="Arial Narrow" w:hAnsi="Arial Narrow" w:cs="Arial"/>
          <w:sz w:val="16"/>
          <w:szCs w:val="16"/>
        </w:rPr>
        <w:t xml:space="preserve"/>
      </w:r>
      <w:r w:rsidRPr="00A4363E">
        <w:rPr>
          <w:rFonts w:ascii="Arial Narrow" w:hAnsi="Arial Narrow" w:cs="Arial"/>
          <w:sz w:val="16"/>
          <w:szCs w:val="16"/>
        </w:rPr>
        <w:t xml:space="preserve">, </w:t>
      </w:r>
      <w:proofErr w:type="spellStart"/>
      <w:r w:rsidRPr="00A4363E">
        <w:rPr>
          <w:rFonts w:ascii="Arial Narrow" w:hAnsi="Arial Narrow" w:cs="Arial"/>
          <w:sz w:val="16"/>
          <w:szCs w:val="16"/>
        </w:rPr>
        <w:t xml:space="preserve">recibida</w:t>
      </w:r>
      <w:proofErr w:type="spellEnd"/>
      <w:r w:rsidRPr="00A4363E">
        <w:rPr>
          <w:rFonts w:ascii="Arial Narrow" w:hAnsi="Arial Narrow" w:cs="Arial"/>
          <w:sz w:val="16"/>
          <w:szCs w:val="16"/>
        </w:rPr>
        <w:t xml:space="preserve"> el </w:t>
      </w:r>
      <w:r w:rsidR="008A5DAE" w:rsidRPr="00A4363E">
        <w:rPr>
          <w:rFonts w:ascii="Arial Narrow" w:hAnsi="Arial Narrow" w:cs="Arial"/>
          <w:sz w:val="16"/>
          <w:szCs w:val="16"/>
        </w:rPr>
        <w:t xml:space="preserve">18 de marzo de 2025</w:t>
      </w:r>
      <w:proofErr w:type="gramStart"/>
      <w:r w:rsidR="008A5DAE" w:rsidRPr="00A4363E">
        <w:rPr>
          <w:rFonts w:ascii="Arial Narrow" w:hAnsi="Arial Narrow" w:cs="Arial"/>
          <w:sz w:val="16"/>
          <w:szCs w:val="16"/>
        </w:rPr>
        <w:t xml:space="preserve"/>
      </w:r>
      <w:proofErr w:type="gramEnd"/>
      <w:r w:rsidR="008A5DAE" w:rsidRPr="00A4363E">
        <w:rPr>
          <w:rFonts w:ascii="Arial Narrow" w:hAnsi="Arial Narrow" w:cs="Arial"/>
          <w:sz w:val="16"/>
          <w:szCs w:val="16"/>
        </w:rPr>
        <w:t xml:space="preserve"/>
      </w:r>
      <w:r w:rsidRPr="00A4363E">
        <w:rPr>
          <w:rFonts w:ascii="Arial Narrow" w:hAnsi="Arial Narrow" w:cs="Arial"/>
          <w:sz w:val="16"/>
          <w:szCs w:val="16"/>
        </w:rPr>
        <w:t>.</w:t>
      </w:r>
    </w:p>
    <w:p w14:paraId="15776BC1" w14:textId="77777777" w:rsidR="00AE0DA1" w:rsidRPr="00A4363E" w:rsidRDefault="00AE0DA1" w:rsidP="00A4363E">
      <w:pPr>
        <w:pStyle w:val="Textonotapie"/>
        <w:ind w:left="567" w:hanging="567"/>
        <w:jc w:val="both"/>
        <w:rPr>
          <w:rFonts w:ascii="Arial Narrow" w:hAnsi="Arial Narrow" w:cs="Arial"/>
          <w:sz w:val="16"/>
          <w:szCs w:val="16"/>
        </w:rPr>
      </w:pPr>
    </w:p>
  </w:footnote>
  <w:footnote w:id="2">
    <w:p w14:paraId="45147139" w14:textId="77777777" w:rsidR="00AB3A58" w:rsidRPr="00A4363E" w:rsidRDefault="00AB3A58" w:rsidP="00A4363E">
      <w:pPr>
        <w:pStyle w:val="Textonotapie"/>
        <w:ind w:left="567" w:hanging="567"/>
        <w:jc w:val="both"/>
        <w:rPr>
          <w:rFonts w:ascii="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t>Publicado</w:t>
      </w:r>
      <w:r w:rsidRPr="00A4363E">
        <w:rPr>
          <w:rFonts w:ascii="Arial Narrow" w:hAnsi="Arial Narrow" w:cs="Arial"/>
          <w:b/>
          <w:sz w:val="16"/>
          <w:szCs w:val="16"/>
        </w:rPr>
        <w:t xml:space="preserve"> </w:t>
      </w:r>
      <w:r w:rsidRPr="00A4363E">
        <w:rPr>
          <w:rFonts w:ascii="Arial Narrow" w:hAnsi="Arial Narrow" w:cs="Arial"/>
          <w:sz w:val="16"/>
          <w:szCs w:val="16"/>
        </w:rPr>
        <w:t xml:space="preserve">el 2 de setiembre de 2010 en el Diario Oficial El Peruano, vigente desde el 2 de octubre de 2010 y modificado por Decreto Legislativo 1308.</w:t>
      </w:r>
    </w:p>
    <w:p w14:paraId="3C486EED" w14:textId="77777777" w:rsidR="00AB3A58" w:rsidRPr="00A4363E" w:rsidRDefault="00AB3A58" w:rsidP="00A4363E">
      <w:pPr>
        <w:pStyle w:val="Textonotapie"/>
        <w:ind w:left="567" w:hanging="567"/>
        <w:jc w:val="both"/>
        <w:rPr>
          <w:rFonts w:ascii="Arial Narrow" w:hAnsi="Arial Narrow" w:cs="Arial"/>
          <w:sz w:val="16"/>
          <w:szCs w:val="16"/>
        </w:rPr>
      </w:pPr>
    </w:p>
  </w:footnote>
  <w:footnote w:id="3">
    <w:p w14:paraId="5CAA12BF" w14:textId="77777777" w:rsidR="00232389" w:rsidRPr="00A4363E" w:rsidRDefault="00DA4327" w:rsidP="00A4363E">
      <w:pPr>
        <w:pStyle w:val="Textonotapie"/>
        <w:tabs>
          <w:tab w:val="left" w:pos="567"/>
        </w:tabs>
        <w:ind w:left="567" w:right="-1" w:hanging="567"/>
        <w:jc w:val="both"/>
        <w:rPr>
          <w:rFonts w:ascii="Arial Narrow" w:eastAsia="Arial Narrow" w:hAnsi="Arial Narrow" w:cs="Arial"/>
          <w:b/>
          <w:bCs/>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r>
      <w:r w:rsidR="00232389" w:rsidRPr="00A4363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58DFEAA" w14:textId="77777777" w:rsidR="00232389" w:rsidRPr="00A4363E" w:rsidRDefault="00232389" w:rsidP="00A4363E">
      <w:pPr>
        <w:pStyle w:val="Textonotapie"/>
        <w:tabs>
          <w:tab w:val="left" w:pos="567"/>
        </w:tabs>
        <w:ind w:left="567" w:right="-1" w:hanging="567"/>
        <w:jc w:val="both"/>
        <w:rPr>
          <w:rFonts w:ascii="Arial Narrow" w:eastAsia="Arial Narrow" w:hAnsi="Arial Narrow" w:cs="Arial"/>
          <w:b/>
          <w:bCs/>
          <w:sz w:val="16"/>
          <w:szCs w:val="16"/>
        </w:rPr>
      </w:pPr>
      <w:r w:rsidRPr="00A4363E">
        <w:rPr>
          <w:rFonts w:ascii="Arial Narrow" w:eastAsia="Arial Narrow" w:hAnsi="Arial Narrow" w:cs="Arial"/>
          <w:b/>
          <w:bCs/>
          <w:sz w:val="16"/>
          <w:szCs w:val="16"/>
        </w:rPr>
        <w:tab/>
        <w:t>Artículo 105.- Autoridad competente.</w:t>
      </w:r>
    </w:p>
    <w:p w14:paraId="01D3D506" w14:textId="77777777" w:rsidR="00232389" w:rsidRPr="00A4363E" w:rsidRDefault="00232389"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4FB2FE62" w14:textId="77777777" w:rsidR="00232389" w:rsidRPr="00A4363E" w:rsidRDefault="00232389"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 xml:space="preserve">(…). </w:t>
      </w:r>
    </w:p>
    <w:p w14:paraId="23626E60" w14:textId="77777777" w:rsidR="00232389" w:rsidRPr="00A4363E" w:rsidRDefault="00232389" w:rsidP="00A4363E">
      <w:pPr>
        <w:pStyle w:val="Textonotapie"/>
        <w:tabs>
          <w:tab w:val="left" w:pos="567"/>
        </w:tabs>
        <w:ind w:left="567" w:right="-1" w:hanging="567"/>
        <w:jc w:val="both"/>
        <w:rPr>
          <w:rFonts w:ascii="Arial Narrow" w:eastAsia="Arial Narrow" w:hAnsi="Arial Narrow" w:cs="Arial"/>
          <w:sz w:val="16"/>
          <w:szCs w:val="16"/>
        </w:rPr>
      </w:pPr>
    </w:p>
    <w:p w14:paraId="6BBA7EC3" w14:textId="77777777" w:rsidR="00232389" w:rsidRPr="00A4363E" w:rsidRDefault="00232389" w:rsidP="00A4363E">
      <w:pPr>
        <w:pStyle w:val="Textonotapie"/>
        <w:tabs>
          <w:tab w:val="left" w:pos="567"/>
        </w:tabs>
        <w:ind w:left="567" w:right="-1" w:hanging="567"/>
        <w:jc w:val="both"/>
        <w:rPr>
          <w:rFonts w:ascii="Arial Narrow" w:eastAsia="Arial Narrow" w:hAnsi="Arial Narrow" w:cs="Arial"/>
          <w:b/>
          <w:bCs/>
          <w:sz w:val="16"/>
          <w:szCs w:val="16"/>
        </w:rPr>
      </w:pPr>
      <w:r w:rsidRPr="00A4363E">
        <w:rPr>
          <w:rFonts w:ascii="Arial Narrow" w:eastAsia="Arial Narrow" w:hAnsi="Arial Narrow" w:cs="Arial"/>
          <w:sz w:val="16"/>
          <w:szCs w:val="16"/>
        </w:rPr>
        <w:tab/>
      </w:r>
      <w:r w:rsidRPr="00A4363E">
        <w:rPr>
          <w:rFonts w:ascii="Arial Narrow" w:eastAsia="Arial Narrow" w:hAnsi="Arial Narrow" w:cs="Arial"/>
          <w:b/>
          <w:bCs/>
          <w:sz w:val="16"/>
          <w:szCs w:val="16"/>
        </w:rPr>
        <w:t xml:space="preserve">LEY DE ORGANIZACIÓN Y FUNCIONES DEL INDECOPI, APROBADA POR DECRETO LEGISLATIVO 1033 </w:t>
      </w:r>
    </w:p>
    <w:p w14:paraId="381D700D" w14:textId="77777777" w:rsidR="00232389" w:rsidRPr="00A4363E" w:rsidRDefault="00232389"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b/>
          <w:bCs/>
          <w:sz w:val="16"/>
          <w:szCs w:val="16"/>
        </w:rPr>
        <w:tab/>
        <w:t>Artículo 27.-</w:t>
      </w:r>
      <w:r w:rsidRPr="00A4363E">
        <w:rPr>
          <w:rFonts w:ascii="Arial Narrow" w:eastAsia="Arial Narrow" w:hAnsi="Arial Narrow" w:cs="Arial"/>
          <w:sz w:val="16"/>
          <w:szCs w:val="16"/>
        </w:rPr>
        <w:t xml:space="preserve"> De la Comisión de Protección al </w:t>
      </w:r>
      <w:proofErr w:type="gramStart"/>
      <w:r w:rsidRPr="00A4363E">
        <w:rPr>
          <w:rFonts w:ascii="Arial Narrow" w:eastAsia="Arial Narrow" w:hAnsi="Arial Narrow" w:cs="Arial"/>
          <w:sz w:val="16"/>
          <w:szCs w:val="16"/>
        </w:rPr>
        <w:t>Consumidor.-</w:t>
      </w:r>
      <w:proofErr w:type="gramEnd"/>
      <w:r w:rsidRPr="00A4363E">
        <w:rPr>
          <w:rFonts w:ascii="Arial Narrow" w:eastAsia="Arial Narrow" w:hAnsi="Arial Narrow" w:cs="Arial"/>
          <w:sz w:val="16"/>
          <w:szCs w:val="16"/>
        </w:rPr>
        <w:t xml:space="preserve"> </w:t>
      </w:r>
    </w:p>
    <w:p w14:paraId="7B60AAB7" w14:textId="77777777" w:rsidR="00232389" w:rsidRPr="00A4363E" w:rsidRDefault="00232389"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F57EE19" w14:textId="77777777" w:rsidR="0053692B" w:rsidRPr="00A4363E" w:rsidRDefault="0053692B" w:rsidP="00A4363E">
      <w:pPr>
        <w:pStyle w:val="Textonotapie"/>
        <w:tabs>
          <w:tab w:val="left" w:pos="567"/>
        </w:tabs>
        <w:ind w:right="-1"/>
        <w:jc w:val="both"/>
        <w:rPr>
          <w:rFonts w:ascii="Arial Narrow" w:eastAsia="Arial Narrow" w:hAnsi="Arial Narrow" w:cs="Arial"/>
          <w:sz w:val="16"/>
          <w:szCs w:val="16"/>
        </w:rPr>
      </w:pPr>
    </w:p>
  </w:footnote>
  <w:footnote w:id="4">
    <w:p w14:paraId="05C26FEB" w14:textId="77777777" w:rsidR="00C86587" w:rsidRPr="00A4363E" w:rsidRDefault="00C86587" w:rsidP="00A4363E">
      <w:pPr>
        <w:pStyle w:val="Textonotapie"/>
        <w:tabs>
          <w:tab w:val="left" w:pos="567"/>
        </w:tabs>
        <w:ind w:left="567" w:right="-1" w:hanging="567"/>
        <w:jc w:val="both"/>
        <w:rPr>
          <w:rFonts w:ascii="Arial Narrow" w:eastAsia="Arial Narrow" w:hAnsi="Arial Narrow" w:cs="Arial"/>
          <w:b/>
          <w:bCs/>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r>
      <w:r w:rsidRPr="00A4363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3F702D7" w14:textId="77777777" w:rsidR="00C86587" w:rsidRPr="00A4363E" w:rsidRDefault="00C86587" w:rsidP="00A4363E">
      <w:pPr>
        <w:pStyle w:val="Textonotapie"/>
        <w:tabs>
          <w:tab w:val="left" w:pos="567"/>
        </w:tabs>
        <w:ind w:left="567" w:right="-1" w:hanging="567"/>
        <w:jc w:val="both"/>
        <w:rPr>
          <w:rFonts w:ascii="Arial Narrow" w:eastAsia="Arial Narrow" w:hAnsi="Arial Narrow" w:cs="Arial"/>
          <w:b/>
          <w:bCs/>
          <w:sz w:val="16"/>
          <w:szCs w:val="16"/>
        </w:rPr>
      </w:pPr>
      <w:r w:rsidRPr="00A4363E">
        <w:rPr>
          <w:rFonts w:ascii="Arial Narrow" w:eastAsia="Arial Narrow" w:hAnsi="Arial Narrow" w:cs="Arial"/>
          <w:b/>
          <w:bCs/>
          <w:sz w:val="16"/>
          <w:szCs w:val="16"/>
        </w:rPr>
        <w:tab/>
        <w:t xml:space="preserve">Artículo 56.- Métodos comerciales coercitivos </w:t>
      </w:r>
    </w:p>
    <w:p w14:paraId="21A279F6" w14:textId="600E30C7" w:rsidR="00C86587" w:rsidRPr="00A4363E" w:rsidRDefault="00C86587"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b/>
          <w:bCs/>
          <w:sz w:val="16"/>
          <w:szCs w:val="16"/>
        </w:rPr>
        <w:tab/>
      </w:r>
      <w:r w:rsidRPr="00A4363E">
        <w:rPr>
          <w:rFonts w:ascii="Arial Narrow" w:eastAsia="Arial Narrow" w:hAnsi="Arial Narrow" w:cs="Arial"/>
          <w:sz w:val="16"/>
          <w:szCs w:val="16"/>
        </w:rPr>
        <w:t>56.1 De manera enunciativa y no limitativa, el derecho de todo consumidor a la protección contra los métodos comerciales coercitivos implica que los proveedores no pueden:</w:t>
      </w:r>
    </w:p>
    <w:p w14:paraId="0603FB21" w14:textId="5FB73B88" w:rsidR="00C86587" w:rsidRPr="00A4363E" w:rsidRDefault="00C86587"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w:t>
      </w:r>
    </w:p>
    <w:p w14:paraId="0EC48FCA" w14:textId="53550399" w:rsidR="00C86587" w:rsidRPr="00A4363E" w:rsidRDefault="00C86587"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b/>
          <w:bCs/>
          <w:sz w:val="16"/>
          <w:szCs w:val="16"/>
        </w:rPr>
        <w:t xml:space="preserve"> </w:t>
      </w:r>
      <w:r w:rsidRPr="00A4363E">
        <w:rPr>
          <w:rFonts w:ascii="Arial Narrow" w:eastAsia="Arial Narrow" w:hAnsi="Arial Narrow" w:cs="Arial"/>
          <w:b/>
          <w:bCs/>
          <w:sz w:val="16"/>
          <w:szCs w:val="16"/>
        </w:rPr>
        <w:tab/>
      </w:r>
      <w:r w:rsidRPr="00A4363E">
        <w:rPr>
          <w:rFonts w:ascii="Arial Narrow" w:eastAsia="Arial Narrow" w:hAnsi="Arial Narrow" w:cs="Arial"/>
          <w:sz w:val="16"/>
          <w:szCs w:val="16"/>
        </w:rPr>
        <w:t>c. 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p>
    <w:p w14:paraId="38ECDA9D" w14:textId="77777777" w:rsidR="00A94083" w:rsidRPr="00A4363E" w:rsidRDefault="00A94083" w:rsidP="00A4363E">
      <w:pPr>
        <w:pStyle w:val="Textonotapie"/>
        <w:tabs>
          <w:tab w:val="left" w:pos="567"/>
        </w:tabs>
        <w:ind w:left="567" w:right="-1" w:hanging="567"/>
        <w:jc w:val="both"/>
        <w:rPr>
          <w:rFonts w:ascii="Arial Narrow" w:eastAsia="Arial Narrow" w:hAnsi="Arial Narrow" w:cs="Arial"/>
          <w:sz w:val="16"/>
          <w:szCs w:val="16"/>
        </w:rPr>
      </w:pPr>
    </w:p>
  </w:footnote>
  <w:footnote w:id="5">
    <w:p w14:paraId="771E7B2C" w14:textId="77777777" w:rsidR="00C86587" w:rsidRPr="00A4363E" w:rsidRDefault="00C86587" w:rsidP="00A4363E">
      <w:pPr>
        <w:pStyle w:val="Textonotapie"/>
        <w:tabs>
          <w:tab w:val="left" w:pos="567"/>
        </w:tabs>
        <w:ind w:left="567" w:right="-1" w:hanging="567"/>
        <w:jc w:val="both"/>
        <w:rPr>
          <w:rFonts w:ascii="Arial Narrow" w:eastAsia="Arial Narrow" w:hAnsi="Arial Narrow" w:cs="Arial Narrow"/>
          <w:b/>
          <w:bCs/>
          <w:sz w:val="16"/>
          <w:szCs w:val="16"/>
        </w:rPr>
      </w:pPr>
      <w:r w:rsidRPr="00A4363E">
        <w:rPr>
          <w:rStyle w:val="Refdenotaalpie"/>
          <w:rFonts w:ascii="Arial Narrow" w:hAnsi="Arial Narrow"/>
          <w:sz w:val="16"/>
          <w:szCs w:val="16"/>
          <w:vertAlign w:val="superscript"/>
        </w:rPr>
        <w:footnoteRef/>
      </w:r>
      <w:r w:rsidRPr="00A4363E">
        <w:rPr>
          <w:rFonts w:ascii="Arial Narrow" w:hAnsi="Arial Narrow"/>
          <w:sz w:val="16"/>
          <w:szCs w:val="16"/>
        </w:rPr>
        <w:t xml:space="preserve"> </w:t>
      </w:r>
      <w:r w:rsidRPr="00A4363E">
        <w:rPr>
          <w:rFonts w:ascii="Arial Narrow" w:hAnsi="Arial Narrow"/>
          <w:sz w:val="16"/>
          <w:szCs w:val="16"/>
        </w:rPr>
        <w:tab/>
      </w:r>
      <w:r w:rsidRPr="00A4363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7684576" w14:textId="77777777" w:rsidR="00C86587" w:rsidRPr="00A4363E" w:rsidRDefault="00C86587" w:rsidP="00A4363E">
      <w:pPr>
        <w:pStyle w:val="Textonotapie"/>
        <w:ind w:left="567" w:right="-1"/>
        <w:jc w:val="both"/>
        <w:rPr>
          <w:rFonts w:ascii="Arial Narrow" w:eastAsia="Arial Narrow" w:hAnsi="Arial Narrow" w:cs="Arial Narrow"/>
          <w:b/>
          <w:bCs/>
          <w:sz w:val="16"/>
          <w:szCs w:val="16"/>
        </w:rPr>
      </w:pPr>
      <w:r w:rsidRPr="00A4363E">
        <w:rPr>
          <w:rFonts w:ascii="Arial Narrow" w:eastAsia="Arial Narrow" w:hAnsi="Arial Narrow" w:cs="Arial Narrow"/>
          <w:b/>
          <w:bCs/>
          <w:sz w:val="16"/>
          <w:szCs w:val="16"/>
        </w:rPr>
        <w:t xml:space="preserve">Artículo 18.- Idoneidad </w:t>
      </w:r>
    </w:p>
    <w:p w14:paraId="263DB116" w14:textId="77777777" w:rsidR="00C86587" w:rsidRPr="00A4363E" w:rsidRDefault="00C86587"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7BF5E14" w14:textId="77777777" w:rsidR="00C86587" w:rsidRPr="00A4363E" w:rsidRDefault="00C86587"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388EADF" w14:textId="77777777" w:rsidR="00C86587" w:rsidRPr="00A4363E" w:rsidRDefault="00C86587" w:rsidP="00A4363E">
      <w:pPr>
        <w:pStyle w:val="Textonotapie"/>
        <w:ind w:left="567" w:right="-1"/>
        <w:jc w:val="both"/>
        <w:rPr>
          <w:rFonts w:ascii="Arial Narrow" w:eastAsia="Arial Narrow" w:hAnsi="Arial Narrow" w:cs="Arial Narrow"/>
          <w:sz w:val="16"/>
          <w:szCs w:val="16"/>
        </w:rPr>
      </w:pPr>
    </w:p>
    <w:p w14:paraId="66A76365" w14:textId="77777777" w:rsidR="00C86587" w:rsidRPr="00A4363E" w:rsidRDefault="00C86587"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b/>
          <w:bCs/>
          <w:sz w:val="16"/>
          <w:szCs w:val="16"/>
        </w:rPr>
        <w:t xml:space="preserve">Artículo 19.- Obligación de los proveedores </w:t>
      </w:r>
    </w:p>
    <w:p w14:paraId="3E9D1998" w14:textId="77777777" w:rsidR="00C86587" w:rsidRPr="00A4363E" w:rsidRDefault="00C86587"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BEBB862" w14:textId="77777777" w:rsidR="00C86587" w:rsidRPr="00A4363E" w:rsidRDefault="00C86587" w:rsidP="00A4363E">
      <w:pPr>
        <w:pStyle w:val="Textonotapie"/>
        <w:jc w:val="both"/>
        <w:rPr>
          <w:rFonts w:ascii="Arial Narrow" w:hAnsi="Arial Narrow"/>
          <w:sz w:val="16"/>
          <w:szCs w:val="16"/>
        </w:rPr>
      </w:pPr>
    </w:p>
  </w:footnote>
  <w:footnote w:id="6">
    <w:p w14:paraId="3146C84E" w14:textId="77777777" w:rsidR="00C86587" w:rsidRPr="00A4363E" w:rsidRDefault="00C86587" w:rsidP="00A4363E">
      <w:pPr>
        <w:pStyle w:val="Textonotapie"/>
        <w:tabs>
          <w:tab w:val="left" w:pos="567"/>
        </w:tabs>
        <w:ind w:left="567" w:right="-1" w:hanging="567"/>
        <w:jc w:val="both"/>
        <w:rPr>
          <w:rFonts w:ascii="Arial Narrow" w:eastAsia="Arial Narrow" w:hAnsi="Arial Narrow" w:cs="Arial Narrow"/>
          <w:b/>
          <w:bCs/>
          <w:sz w:val="16"/>
          <w:szCs w:val="16"/>
        </w:rPr>
      </w:pPr>
      <w:r w:rsidRPr="00A4363E">
        <w:rPr>
          <w:rStyle w:val="Refdenotaalpie"/>
          <w:rFonts w:ascii="Arial Narrow" w:hAnsi="Arial Narrow"/>
          <w:sz w:val="16"/>
          <w:szCs w:val="16"/>
          <w:vertAlign w:val="superscript"/>
        </w:rPr>
        <w:footnoteRef/>
      </w:r>
      <w:r w:rsidRPr="00A4363E">
        <w:rPr>
          <w:rFonts w:ascii="Arial Narrow" w:hAnsi="Arial Narrow"/>
          <w:sz w:val="16"/>
          <w:szCs w:val="16"/>
        </w:rPr>
        <w:t xml:space="preserve"> </w:t>
      </w:r>
      <w:r w:rsidRPr="00A4363E">
        <w:rPr>
          <w:rFonts w:ascii="Arial Narrow" w:hAnsi="Arial Narrow"/>
          <w:sz w:val="16"/>
          <w:szCs w:val="16"/>
        </w:rPr>
        <w:tab/>
      </w:r>
      <w:r w:rsidRPr="00A4363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37F1841" w14:textId="0F7D3BA4" w:rsidR="00C86587" w:rsidRPr="00A4363E" w:rsidRDefault="00C86587" w:rsidP="00A4363E">
      <w:pPr>
        <w:pStyle w:val="Textonotapie"/>
        <w:ind w:left="567" w:right="-1"/>
        <w:jc w:val="both"/>
        <w:rPr>
          <w:rFonts w:ascii="Arial Narrow" w:eastAsia="Arial Narrow" w:hAnsi="Arial Narrow" w:cs="Arial Narrow"/>
          <w:b/>
          <w:bCs/>
          <w:sz w:val="16"/>
          <w:szCs w:val="16"/>
        </w:rPr>
      </w:pPr>
      <w:r w:rsidRPr="00A4363E">
        <w:rPr>
          <w:rFonts w:ascii="Arial Narrow" w:eastAsia="Arial Narrow" w:hAnsi="Arial Narrow" w:cs="Arial Narrow"/>
          <w:b/>
          <w:bCs/>
          <w:sz w:val="16"/>
          <w:szCs w:val="16"/>
        </w:rPr>
        <w:t xml:space="preserve">Artículo </w:t>
      </w:r>
      <w:r w:rsidR="000D6CF3" w:rsidRPr="00A4363E">
        <w:rPr>
          <w:rFonts w:ascii="Arial Narrow" w:eastAsia="Arial Narrow" w:hAnsi="Arial Narrow" w:cs="Arial Narrow"/>
          <w:b/>
          <w:bCs/>
          <w:sz w:val="16"/>
          <w:szCs w:val="16"/>
        </w:rPr>
        <w:t>1</w:t>
      </w:r>
      <w:r w:rsidRPr="00A4363E">
        <w:rPr>
          <w:rFonts w:ascii="Arial Narrow" w:eastAsia="Arial Narrow" w:hAnsi="Arial Narrow" w:cs="Arial Narrow"/>
          <w:b/>
          <w:bCs/>
          <w:sz w:val="16"/>
          <w:szCs w:val="16"/>
        </w:rPr>
        <w:t xml:space="preserve">.- </w:t>
      </w:r>
      <w:r w:rsidR="000D6CF3" w:rsidRPr="00A4363E">
        <w:rPr>
          <w:rFonts w:ascii="Arial Narrow" w:eastAsia="Arial Narrow" w:hAnsi="Arial Narrow" w:cs="Arial Narrow"/>
          <w:b/>
          <w:bCs/>
          <w:sz w:val="16"/>
          <w:szCs w:val="16"/>
        </w:rPr>
        <w:t>Derechos de los consumidores</w:t>
      </w:r>
    </w:p>
    <w:p w14:paraId="3DB425CA" w14:textId="77777777" w:rsidR="000D6CF3" w:rsidRPr="00A4363E" w:rsidRDefault="000D6CF3"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1.1 En los términos establecidos por el presente Código, los consumidores tienen los siguientes derechos:</w:t>
      </w:r>
    </w:p>
    <w:p w14:paraId="798EE9BC" w14:textId="77777777" w:rsidR="000D6CF3" w:rsidRPr="00A4363E" w:rsidRDefault="000D6CF3"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w:t>
      </w:r>
    </w:p>
    <w:p w14:paraId="112298AF" w14:textId="77777777" w:rsidR="000D6CF3" w:rsidRPr="00A4363E" w:rsidRDefault="000D6CF3"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b. 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48CEF852" w14:textId="77777777" w:rsidR="00C86587" w:rsidRPr="00A4363E" w:rsidRDefault="00C86587" w:rsidP="00A4363E">
      <w:pPr>
        <w:pStyle w:val="Textonotapie"/>
        <w:ind w:right="-1"/>
        <w:jc w:val="both"/>
        <w:rPr>
          <w:rFonts w:ascii="Arial Narrow" w:eastAsia="Arial Narrow" w:hAnsi="Arial Narrow" w:cs="Arial Narrow"/>
          <w:sz w:val="16"/>
          <w:szCs w:val="16"/>
        </w:rPr>
      </w:pPr>
    </w:p>
    <w:p w14:paraId="47194AC3" w14:textId="3991AB50" w:rsidR="00C86587" w:rsidRPr="00A4363E" w:rsidRDefault="00C86587"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b/>
          <w:bCs/>
          <w:sz w:val="16"/>
          <w:szCs w:val="16"/>
        </w:rPr>
        <w:t xml:space="preserve">Artículo </w:t>
      </w:r>
      <w:r w:rsidR="000D6CF3" w:rsidRPr="00A4363E">
        <w:rPr>
          <w:rFonts w:ascii="Arial Narrow" w:eastAsia="Arial Narrow" w:hAnsi="Arial Narrow" w:cs="Arial Narrow"/>
          <w:b/>
          <w:bCs/>
          <w:sz w:val="16"/>
          <w:szCs w:val="16"/>
        </w:rPr>
        <w:t>2</w:t>
      </w:r>
      <w:r w:rsidRPr="00A4363E">
        <w:rPr>
          <w:rFonts w:ascii="Arial Narrow" w:eastAsia="Arial Narrow" w:hAnsi="Arial Narrow" w:cs="Arial Narrow"/>
          <w:b/>
          <w:bCs/>
          <w:sz w:val="16"/>
          <w:szCs w:val="16"/>
        </w:rPr>
        <w:t xml:space="preserve">.- </w:t>
      </w:r>
      <w:r w:rsidR="000D6CF3" w:rsidRPr="00A4363E">
        <w:rPr>
          <w:rFonts w:ascii="Arial Narrow" w:eastAsia="Arial Narrow" w:hAnsi="Arial Narrow" w:cs="Arial Narrow"/>
          <w:b/>
          <w:bCs/>
          <w:sz w:val="16"/>
          <w:szCs w:val="16"/>
        </w:rPr>
        <w:t>Información relevante</w:t>
      </w:r>
    </w:p>
    <w:p w14:paraId="2DEC8E62" w14:textId="77777777" w:rsidR="000D6CF3" w:rsidRPr="00A4363E" w:rsidRDefault="000D6CF3"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0875DE7" w14:textId="77777777" w:rsidR="000D6CF3" w:rsidRPr="00A4363E" w:rsidRDefault="000D6CF3"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74E639EE" w14:textId="77777777" w:rsidR="000D6CF3" w:rsidRPr="00A4363E" w:rsidRDefault="000D6CF3"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056070A" w14:textId="3F494C8F" w:rsidR="00C86587" w:rsidRPr="00A4363E" w:rsidRDefault="000D6CF3" w:rsidP="00A4363E">
      <w:pPr>
        <w:pStyle w:val="Textonotapie"/>
        <w:ind w:left="567" w:right="-1"/>
        <w:jc w:val="both"/>
        <w:rPr>
          <w:rFonts w:ascii="Arial Narrow" w:eastAsia="Arial Narrow" w:hAnsi="Arial Narrow" w:cs="Arial Narrow"/>
          <w:sz w:val="16"/>
          <w:szCs w:val="16"/>
        </w:rPr>
      </w:pPr>
      <w:r w:rsidRPr="00A4363E">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p>
    <w:p w14:paraId="6F58C932" w14:textId="77777777" w:rsidR="00C86587" w:rsidRPr="00A4363E" w:rsidRDefault="00C86587" w:rsidP="00A4363E">
      <w:pPr>
        <w:pStyle w:val="Textonotapie"/>
        <w:jc w:val="both"/>
        <w:rPr>
          <w:rFonts w:ascii="Arial Narrow" w:hAnsi="Arial Narrow"/>
          <w:sz w:val="16"/>
          <w:szCs w:val="16"/>
        </w:rPr>
      </w:pPr>
    </w:p>
  </w:footnote>
  <w:footnote w:id="7">
    <w:p w14:paraId="10504F2F" w14:textId="77777777" w:rsidR="00A94083" w:rsidRPr="00A4363E" w:rsidRDefault="0053692B" w:rsidP="00A4363E">
      <w:pPr>
        <w:pStyle w:val="Textonotapie"/>
        <w:tabs>
          <w:tab w:val="left" w:pos="567"/>
        </w:tabs>
        <w:ind w:left="567" w:right="-1" w:hanging="567"/>
        <w:jc w:val="both"/>
        <w:rPr>
          <w:rFonts w:ascii="Arial Narrow" w:eastAsia="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r>
      <w:r w:rsidR="00A94083" w:rsidRPr="00A4363E">
        <w:rPr>
          <w:rFonts w:ascii="Arial Narrow" w:eastAsia="Arial Narrow" w:hAnsi="Arial Narrow" w:cs="Arial"/>
          <w:b/>
          <w:bCs/>
          <w:sz w:val="16"/>
          <w:szCs w:val="16"/>
        </w:rPr>
        <w:t>LEY SOBRE FACULTADES, NORMAS Y ORGANIZACIÓN DEL INDECOPI, APROBADA POR DECRETO LEGISLATIVO 807 Artículo 24.-</w:t>
      </w:r>
      <w:r w:rsidR="00A94083" w:rsidRPr="00A4363E">
        <w:rPr>
          <w:rFonts w:ascii="Arial Narrow" w:eastAsia="Arial Narrow" w:hAnsi="Arial Narrow" w:cs="Arial"/>
          <w:sz w:val="16"/>
          <w:szCs w:val="16"/>
        </w:rPr>
        <w:t xml:space="preserve"> El </w:t>
      </w:r>
      <w:proofErr w:type="gramStart"/>
      <w:r w:rsidR="00A94083" w:rsidRPr="00A4363E">
        <w:rPr>
          <w:rFonts w:ascii="Arial Narrow" w:eastAsia="Arial Narrow" w:hAnsi="Arial Narrow" w:cs="Arial"/>
          <w:sz w:val="16"/>
          <w:szCs w:val="16"/>
        </w:rPr>
        <w:t>Secretario Técnico</w:t>
      </w:r>
      <w:proofErr w:type="gramEnd"/>
      <w:r w:rsidR="00A94083" w:rsidRPr="00A4363E">
        <w:rPr>
          <w:rFonts w:ascii="Arial Narrow" w:eastAsia="Arial Narrow" w:hAnsi="Arial Narrow" w:cs="Arial"/>
          <w:sz w:val="16"/>
          <w:szCs w:val="16"/>
        </w:rPr>
        <w:t xml:space="preserve"> se encargará de la tramitación del procedimiento. Para ello, cuenta con las siguientes facultades:</w:t>
      </w:r>
    </w:p>
    <w:p w14:paraId="73FA8A80" w14:textId="77777777" w:rsidR="00A94083" w:rsidRPr="00A4363E" w:rsidRDefault="00A94083"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 xml:space="preserve">(...) </w:t>
      </w:r>
    </w:p>
    <w:p w14:paraId="6DA04BD4" w14:textId="77777777" w:rsidR="00A94083" w:rsidRPr="00A4363E" w:rsidRDefault="00A94083"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 xml:space="preserve">c) Admitir denuncias a trámite, en aquellos casos en que la Comisión le haya delegado esta facultad. </w:t>
      </w:r>
    </w:p>
    <w:p w14:paraId="398A039F" w14:textId="77777777" w:rsidR="00A94083" w:rsidRPr="00A4363E" w:rsidRDefault="00A94083" w:rsidP="00A4363E">
      <w:pPr>
        <w:pStyle w:val="Textonotapie"/>
        <w:tabs>
          <w:tab w:val="left" w:pos="567"/>
        </w:tabs>
        <w:ind w:left="567" w:right="-1"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w:t>
      </w:r>
    </w:p>
    <w:p w14:paraId="3815CD17" w14:textId="7EB9AB1F" w:rsidR="0053692B" w:rsidRPr="00A4363E" w:rsidRDefault="0053692B" w:rsidP="00A4363E">
      <w:pPr>
        <w:pStyle w:val="Textonotapie"/>
        <w:tabs>
          <w:tab w:val="left" w:pos="567"/>
        </w:tabs>
        <w:ind w:left="567" w:right="-1" w:hanging="567"/>
        <w:jc w:val="both"/>
        <w:rPr>
          <w:rFonts w:ascii="Arial Narrow" w:eastAsia="Arial Narrow" w:hAnsi="Arial Narrow" w:cs="Arial"/>
          <w:sz w:val="16"/>
          <w:szCs w:val="16"/>
        </w:rPr>
      </w:pPr>
    </w:p>
    <w:p w14:paraId="0653327F" w14:textId="77777777" w:rsidR="0053692B" w:rsidRPr="00A4363E" w:rsidRDefault="0053692B" w:rsidP="00A4363E">
      <w:pPr>
        <w:pStyle w:val="Textonotapie"/>
        <w:tabs>
          <w:tab w:val="left" w:pos="567"/>
        </w:tabs>
        <w:ind w:left="567" w:right="-1" w:hanging="567"/>
        <w:jc w:val="both"/>
        <w:rPr>
          <w:rFonts w:ascii="Arial Narrow" w:eastAsia="Arial Narrow" w:hAnsi="Arial Narrow" w:cs="Arial"/>
          <w:sz w:val="16"/>
          <w:szCs w:val="16"/>
        </w:rPr>
      </w:pPr>
    </w:p>
  </w:footnote>
  <w:footnote w:id="8">
    <w:p w14:paraId="36E1D7A6" w14:textId="0783507F" w:rsidR="00AB3A58" w:rsidRPr="00A4363E" w:rsidRDefault="00AB3A58" w:rsidP="00A4363E">
      <w:pPr>
        <w:pStyle w:val="Textonotapie"/>
        <w:ind w:left="567" w:hanging="567"/>
        <w:jc w:val="both"/>
        <w:rPr>
          <w:rFonts w:ascii="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t xml:space="preserve">El número de trabajadores se atenderá siempre que la empresa haya sido constituida antes de la vigencia de la Ley </w:t>
      </w:r>
      <w:proofErr w:type="spellStart"/>
      <w:r w:rsidRPr="00A4363E">
        <w:rPr>
          <w:rFonts w:ascii="Arial Narrow" w:hAnsi="Arial Narrow" w:cs="Arial"/>
          <w:sz w:val="16"/>
          <w:szCs w:val="16"/>
        </w:rPr>
        <w:t/>
      </w:r>
      <w:proofErr w:type="spellEnd"/>
      <w:r w:rsidRPr="00A4363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4363E">
        <w:rPr>
          <w:rFonts w:ascii="Arial Narrow" w:hAnsi="Arial Narrow" w:cs="Arial"/>
          <w:sz w:val="16"/>
          <w:szCs w:val="16"/>
        </w:rPr>
        <w:t>entrada en vigencia</w:t>
      </w:r>
      <w:proofErr w:type="gramEnd"/>
      <w:r w:rsidRPr="00A4363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A4363E" w:rsidRDefault="00AB3A58" w:rsidP="00A4363E">
      <w:pPr>
        <w:pStyle w:val="Textonotapie"/>
        <w:ind w:left="567" w:hanging="567"/>
        <w:jc w:val="both"/>
        <w:rPr>
          <w:rFonts w:ascii="Arial Narrow" w:hAnsi="Arial Narrow" w:cs="Arial"/>
          <w:sz w:val="16"/>
          <w:szCs w:val="16"/>
        </w:rPr>
      </w:pPr>
    </w:p>
  </w:footnote>
  <w:footnote w:id="9">
    <w:p w14:paraId="4C19AD81" w14:textId="77777777" w:rsidR="00AB3A58" w:rsidRPr="00A4363E" w:rsidRDefault="00AB3A58" w:rsidP="00A4363E">
      <w:pPr>
        <w:pStyle w:val="Textonotapie"/>
        <w:ind w:left="567" w:hanging="567"/>
        <w:jc w:val="both"/>
        <w:rPr>
          <w:rFonts w:ascii="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r>
      <w:r w:rsidRPr="00A4363E">
        <w:rPr>
          <w:rFonts w:ascii="Arial Narrow" w:eastAsia="Arial Narrow" w:hAnsi="Arial Narrow" w:cs="Arial"/>
          <w:b/>
          <w:sz w:val="16"/>
          <w:szCs w:val="16"/>
        </w:rPr>
        <w:t>LEY 29571, CÓDIGO DE PROTECCIÓN Y DEFENSA DEL CONSUMIDOR</w:t>
      </w:r>
      <w:r w:rsidRPr="00A4363E">
        <w:rPr>
          <w:rFonts w:ascii="Arial Narrow" w:hAnsi="Arial Narrow" w:cs="Arial"/>
          <w:b/>
          <w:bCs/>
          <w:sz w:val="16"/>
          <w:szCs w:val="16"/>
        </w:rPr>
        <w:t xml:space="preserve">, </w:t>
      </w:r>
      <w:r w:rsidRPr="00A4363E">
        <w:rPr>
          <w:rFonts w:ascii="Arial Narrow" w:hAnsi="Arial Narrow" w:cs="Arial"/>
          <w:b/>
          <w:sz w:val="16"/>
          <w:szCs w:val="16"/>
        </w:rPr>
        <w:t>publicado el 2 de setiembre de 2010 y modificado por Decreto Legislativo 1308</w:t>
      </w:r>
    </w:p>
    <w:p w14:paraId="1021FEF0" w14:textId="53B3C159" w:rsidR="00AB3A58" w:rsidRPr="00A4363E" w:rsidRDefault="00AB3A58" w:rsidP="00A4363E">
      <w:pPr>
        <w:pStyle w:val="Textonotapie"/>
        <w:ind w:left="567" w:hanging="567"/>
        <w:jc w:val="both"/>
        <w:rPr>
          <w:rFonts w:ascii="Arial Narrow" w:hAnsi="Arial Narrow" w:cs="Arial"/>
          <w:b/>
          <w:bCs/>
          <w:sz w:val="16"/>
          <w:szCs w:val="16"/>
        </w:rPr>
      </w:pPr>
      <w:r w:rsidRPr="00A4363E">
        <w:rPr>
          <w:rFonts w:ascii="Arial Narrow" w:hAnsi="Arial Narrow" w:cs="Arial"/>
          <w:sz w:val="16"/>
          <w:szCs w:val="16"/>
        </w:rPr>
        <w:tab/>
      </w:r>
      <w:r w:rsidRPr="00A4363E">
        <w:rPr>
          <w:rFonts w:ascii="Arial Narrow" w:hAnsi="Arial Narrow" w:cs="Arial"/>
          <w:b/>
          <w:bCs/>
          <w:sz w:val="16"/>
          <w:szCs w:val="16"/>
        </w:rPr>
        <w:t>Artículo 110.- Sanciones Administrativas</w:t>
      </w:r>
    </w:p>
    <w:p w14:paraId="033E0533" w14:textId="77777777" w:rsidR="00AB3A58" w:rsidRPr="00A4363E" w:rsidRDefault="00AB3A58" w:rsidP="00A4363E">
      <w:pPr>
        <w:autoSpaceDE w:val="0"/>
        <w:autoSpaceDN w:val="0"/>
        <w:adjustRightInd w:val="0"/>
        <w:spacing w:after="0" w:line="240" w:lineRule="auto"/>
        <w:ind w:left="567"/>
        <w:jc w:val="both"/>
        <w:rPr>
          <w:rFonts w:ascii="Arial Narrow" w:hAnsi="Arial Narrow" w:cs="Arial"/>
          <w:sz w:val="16"/>
          <w:szCs w:val="16"/>
          <w:lang w:eastAsia="es-PE"/>
        </w:rPr>
      </w:pPr>
      <w:r w:rsidRPr="00A4363E">
        <w:rPr>
          <w:rFonts w:ascii="Arial Narrow" w:hAnsi="Arial Narrow" w:cs="Arial"/>
          <w:sz w:val="16"/>
          <w:szCs w:val="16"/>
          <w:lang w:eastAsia="es-PE"/>
        </w:rPr>
        <w:t>(…)</w:t>
      </w:r>
    </w:p>
    <w:p w14:paraId="7D5A17FE" w14:textId="77777777" w:rsidR="00AB3A58" w:rsidRPr="00A4363E" w:rsidRDefault="00AB3A58" w:rsidP="00A4363E">
      <w:pPr>
        <w:autoSpaceDE w:val="0"/>
        <w:autoSpaceDN w:val="0"/>
        <w:adjustRightInd w:val="0"/>
        <w:spacing w:after="0" w:line="240" w:lineRule="auto"/>
        <w:ind w:left="567"/>
        <w:jc w:val="both"/>
        <w:rPr>
          <w:rFonts w:ascii="Arial Narrow" w:hAnsi="Arial Narrow" w:cs="Arial"/>
          <w:sz w:val="16"/>
          <w:szCs w:val="16"/>
          <w:lang w:eastAsia="es-PE"/>
        </w:rPr>
      </w:pPr>
      <w:r w:rsidRPr="00A4363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A4363E" w:rsidRDefault="005C1748" w:rsidP="00A4363E">
      <w:pPr>
        <w:autoSpaceDE w:val="0"/>
        <w:autoSpaceDN w:val="0"/>
        <w:adjustRightInd w:val="0"/>
        <w:spacing w:after="0" w:line="240" w:lineRule="auto"/>
        <w:ind w:left="567"/>
        <w:jc w:val="both"/>
        <w:rPr>
          <w:rFonts w:ascii="Arial Narrow" w:hAnsi="Arial Narrow" w:cs="Arial"/>
          <w:sz w:val="16"/>
          <w:szCs w:val="16"/>
          <w:lang w:eastAsia="es-PE"/>
        </w:rPr>
      </w:pPr>
      <w:r w:rsidRPr="00A4363E">
        <w:rPr>
          <w:rFonts w:ascii="Arial Narrow" w:hAnsi="Arial Narrow" w:cs="Arial"/>
          <w:sz w:val="16"/>
          <w:szCs w:val="16"/>
          <w:lang w:eastAsia="es-PE"/>
        </w:rPr>
        <w:t>(…).</w:t>
      </w:r>
    </w:p>
    <w:p w14:paraId="2633AD7C" w14:textId="77777777" w:rsidR="00AB3A58" w:rsidRPr="00A4363E" w:rsidRDefault="00AB3A58" w:rsidP="00A4363E">
      <w:pPr>
        <w:pStyle w:val="Textonotapie"/>
        <w:tabs>
          <w:tab w:val="left" w:pos="284"/>
        </w:tabs>
        <w:ind w:left="567" w:hanging="567"/>
        <w:jc w:val="both"/>
        <w:rPr>
          <w:rFonts w:ascii="Arial Narrow" w:hAnsi="Arial Narrow" w:cs="Arial"/>
          <w:b/>
          <w:bCs/>
          <w:sz w:val="16"/>
          <w:szCs w:val="16"/>
        </w:rPr>
      </w:pPr>
    </w:p>
  </w:footnote>
  <w:footnote w:id="15">
    <w:p>
      <w:pPr>
        <w:pStyle w:val="Textonotapie"/>
        <w:ind w:left="567" w:hanging="567"/>
        <w:jc w:val="both"/>
      </w:pPr>
      <w:r w:rsidRPr="00A4363E">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6">
    <w:p>
      <w:pPr>
        <w:pStyle w:val="Textonotapie"/>
        <w:ind w:left="567" w:hanging="567"/>
        <w:jc w:val="both"/>
      </w:pPr>
      <w:r w:rsidRPr="00A4363E">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0">
    <w:p w14:paraId="27932AE4" w14:textId="77777777" w:rsidR="00AB3A58" w:rsidRPr="00A4363E" w:rsidRDefault="00AB3A58" w:rsidP="00A4363E">
      <w:pPr>
        <w:spacing w:after="0" w:line="240" w:lineRule="auto"/>
        <w:ind w:left="567" w:hanging="567"/>
        <w:jc w:val="both"/>
        <w:rPr>
          <w:rFonts w:ascii="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vertAlign w:val="superscript"/>
        </w:rPr>
        <w:t xml:space="preserve"> </w:t>
      </w:r>
      <w:r w:rsidRPr="00A4363E">
        <w:rPr>
          <w:rFonts w:ascii="Arial Narrow" w:hAnsi="Arial Narrow" w:cs="Arial"/>
          <w:sz w:val="16"/>
          <w:szCs w:val="16"/>
        </w:rPr>
        <w:t xml:space="preserve"> </w:t>
      </w:r>
      <w:r w:rsidRPr="00A4363E">
        <w:rPr>
          <w:rFonts w:ascii="Arial Narrow" w:hAnsi="Arial Narrow" w:cs="Arial"/>
          <w:sz w:val="16"/>
          <w:szCs w:val="16"/>
        </w:rPr>
        <w:tab/>
      </w:r>
      <w:r w:rsidRPr="00A4363E">
        <w:rPr>
          <w:rFonts w:ascii="Arial Narrow" w:eastAsia="Arial Narrow" w:hAnsi="Arial Narrow" w:cs="Arial"/>
          <w:b/>
          <w:sz w:val="16"/>
          <w:szCs w:val="16"/>
        </w:rPr>
        <w:t>LEY 29571, CÓDIGO DE PROTECCIÓN Y DEFENSA DEL CONSUMIDOR</w:t>
      </w:r>
      <w:r w:rsidRPr="00A4363E">
        <w:rPr>
          <w:rFonts w:ascii="Arial Narrow" w:hAnsi="Arial Narrow" w:cs="Arial"/>
          <w:b/>
          <w:bCs/>
          <w:sz w:val="16"/>
          <w:szCs w:val="16"/>
        </w:rPr>
        <w:t xml:space="preserve">, </w:t>
      </w:r>
      <w:r w:rsidRPr="00A4363E">
        <w:rPr>
          <w:rFonts w:ascii="Arial Narrow" w:hAnsi="Arial Narrow" w:cs="Arial"/>
          <w:b/>
          <w:sz w:val="16"/>
          <w:szCs w:val="16"/>
        </w:rPr>
        <w:t>publicado el 2 de setiembre de 2010 y modificado por Decreto Legislativo 1308</w:t>
      </w:r>
    </w:p>
    <w:p w14:paraId="53E1332F" w14:textId="77777777" w:rsidR="00AB3A58" w:rsidRPr="00A4363E" w:rsidRDefault="00AB3A58" w:rsidP="00A4363E">
      <w:pPr>
        <w:spacing w:after="0" w:line="240" w:lineRule="auto"/>
        <w:ind w:left="567" w:hanging="567"/>
        <w:jc w:val="both"/>
        <w:rPr>
          <w:rFonts w:ascii="Arial Narrow" w:eastAsia="Arial Narrow" w:hAnsi="Arial Narrow" w:cs="Arial"/>
          <w:b/>
          <w:sz w:val="16"/>
          <w:szCs w:val="16"/>
        </w:rPr>
      </w:pPr>
      <w:r w:rsidRPr="00A4363E">
        <w:rPr>
          <w:rFonts w:ascii="Arial Narrow" w:eastAsia="Arial Narrow" w:hAnsi="Arial Narrow" w:cs="Arial"/>
          <w:b/>
          <w:sz w:val="16"/>
          <w:szCs w:val="16"/>
        </w:rPr>
        <w:tab/>
        <w:t>Artículo 110.- Sanciones administrativas</w:t>
      </w:r>
    </w:p>
    <w:p w14:paraId="0175816C" w14:textId="77777777" w:rsidR="00AB3A58" w:rsidRPr="00A4363E" w:rsidRDefault="00AB3A58" w:rsidP="00A4363E">
      <w:pPr>
        <w:spacing w:after="0" w:line="240" w:lineRule="auto"/>
        <w:ind w:left="567"/>
        <w:jc w:val="both"/>
        <w:rPr>
          <w:rFonts w:ascii="Arial Narrow" w:hAnsi="Arial Narrow" w:cs="Arial"/>
          <w:sz w:val="16"/>
          <w:szCs w:val="16"/>
        </w:rPr>
      </w:pPr>
      <w:r w:rsidRPr="00A4363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A4363E" w:rsidRDefault="00AB3A58" w:rsidP="00A4363E">
      <w:pPr>
        <w:numPr>
          <w:ilvl w:val="0"/>
          <w:numId w:val="2"/>
        </w:numPr>
        <w:spacing w:after="0" w:line="240" w:lineRule="auto"/>
        <w:ind w:left="426" w:firstLine="141"/>
        <w:jc w:val="both"/>
        <w:rPr>
          <w:rFonts w:ascii="Arial Narrow" w:eastAsia="Arial Narrow" w:hAnsi="Arial Narrow" w:cs="Arial"/>
          <w:sz w:val="16"/>
          <w:szCs w:val="16"/>
        </w:rPr>
      </w:pPr>
      <w:r w:rsidRPr="00A4363E">
        <w:rPr>
          <w:rFonts w:ascii="Arial Narrow" w:eastAsia="Arial Narrow" w:hAnsi="Arial Narrow" w:cs="Arial"/>
          <w:sz w:val="16"/>
          <w:szCs w:val="16"/>
        </w:rPr>
        <w:t>Infracciones leves, con una amonestación o con una multa de hasta cincuenta (50) UIT.</w:t>
      </w:r>
    </w:p>
    <w:p w14:paraId="6238C038" w14:textId="77777777" w:rsidR="00AB3A58" w:rsidRPr="00A4363E" w:rsidRDefault="00AB3A58" w:rsidP="00A4363E">
      <w:pPr>
        <w:numPr>
          <w:ilvl w:val="0"/>
          <w:numId w:val="2"/>
        </w:numPr>
        <w:spacing w:after="0" w:line="240" w:lineRule="auto"/>
        <w:ind w:left="426" w:firstLine="141"/>
        <w:jc w:val="both"/>
        <w:rPr>
          <w:rFonts w:ascii="Arial Narrow" w:eastAsia="Arial Narrow" w:hAnsi="Arial Narrow" w:cs="Arial"/>
          <w:sz w:val="16"/>
          <w:szCs w:val="16"/>
        </w:rPr>
      </w:pPr>
      <w:r w:rsidRPr="00A4363E">
        <w:rPr>
          <w:rFonts w:ascii="Arial Narrow" w:eastAsia="Arial Narrow" w:hAnsi="Arial Narrow" w:cs="Arial"/>
          <w:sz w:val="16"/>
          <w:szCs w:val="16"/>
        </w:rPr>
        <w:t>Infracciones graves, con una multa de hasta ciento cincuenta (150) UIT.</w:t>
      </w:r>
    </w:p>
    <w:p w14:paraId="35820D58" w14:textId="77777777" w:rsidR="005C1748" w:rsidRPr="00A4363E" w:rsidRDefault="00AB3A58" w:rsidP="00A4363E">
      <w:pPr>
        <w:numPr>
          <w:ilvl w:val="0"/>
          <w:numId w:val="2"/>
        </w:numPr>
        <w:spacing w:after="0" w:line="240" w:lineRule="auto"/>
        <w:ind w:left="426" w:firstLine="141"/>
        <w:jc w:val="both"/>
        <w:rPr>
          <w:rFonts w:ascii="Arial Narrow" w:eastAsia="Arial Narrow" w:hAnsi="Arial Narrow" w:cs="Arial"/>
          <w:sz w:val="16"/>
          <w:szCs w:val="16"/>
        </w:rPr>
      </w:pPr>
      <w:r w:rsidRPr="00A4363E">
        <w:rPr>
          <w:rFonts w:ascii="Arial Narrow" w:eastAsia="Arial Narrow" w:hAnsi="Arial Narrow" w:cs="Arial"/>
          <w:sz w:val="16"/>
          <w:szCs w:val="16"/>
        </w:rPr>
        <w:t>Infracciones muy graves, con una multa de hasta cuatrocientos cincuenta (450) UIT.</w:t>
      </w:r>
    </w:p>
    <w:p w14:paraId="058965C7" w14:textId="19FDB7D4" w:rsidR="00AB3A58" w:rsidRPr="00A4363E" w:rsidRDefault="005C1748"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w:t>
      </w:r>
    </w:p>
  </w:footnote>
  <w:footnote w:id="11">
    <w:p w14:paraId="5FB5F9CE" w14:textId="77777777" w:rsidR="00664EB0" w:rsidRPr="00A4363E" w:rsidRDefault="00664EB0" w:rsidP="00A4363E">
      <w:pPr>
        <w:spacing w:after="0" w:line="240" w:lineRule="auto"/>
        <w:ind w:left="567" w:hanging="567"/>
        <w:jc w:val="both"/>
        <w:rPr>
          <w:rFonts w:ascii="Arial Narrow" w:eastAsia="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r>
      <w:r w:rsidRPr="00A4363E">
        <w:rPr>
          <w:rFonts w:ascii="Arial Narrow" w:eastAsia="Arial Narrow" w:hAnsi="Arial Narrow" w:cs="Arial"/>
          <w:b/>
          <w:sz w:val="16"/>
          <w:szCs w:val="16"/>
        </w:rPr>
        <w:t>Artículo 114.- Medidas correctivas</w:t>
      </w:r>
    </w:p>
    <w:p w14:paraId="633D36F7"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72877C" w14:textId="77777777" w:rsidR="00664EB0" w:rsidRPr="00A4363E" w:rsidRDefault="00664EB0" w:rsidP="00A4363E">
      <w:pPr>
        <w:spacing w:after="0" w:line="240" w:lineRule="auto"/>
        <w:ind w:left="567"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4AC46D26" w14:textId="77777777" w:rsidR="00664EB0" w:rsidRPr="00A4363E" w:rsidRDefault="00664EB0" w:rsidP="00A4363E">
      <w:pPr>
        <w:spacing w:after="0" w:line="240" w:lineRule="auto"/>
        <w:ind w:left="567" w:hanging="567"/>
        <w:jc w:val="both"/>
        <w:rPr>
          <w:rFonts w:ascii="Arial Narrow" w:eastAsia="Arial Narrow" w:hAnsi="Arial Narrow" w:cs="Arial"/>
          <w:sz w:val="16"/>
          <w:szCs w:val="16"/>
        </w:rPr>
      </w:pPr>
      <w:r w:rsidRPr="00A4363E">
        <w:rPr>
          <w:rFonts w:ascii="Arial Narrow" w:eastAsia="Arial Narrow" w:hAnsi="Arial Narrow" w:cs="Arial"/>
          <w:sz w:val="16"/>
          <w:szCs w:val="16"/>
        </w:rPr>
        <w:tab/>
        <w:t>Las medidas correctivas complementarias pueden dictarse de oficio o a pedido de parte.</w:t>
      </w:r>
    </w:p>
    <w:p w14:paraId="6C9C211F" w14:textId="77777777" w:rsidR="00664EB0" w:rsidRPr="00A4363E" w:rsidRDefault="00664EB0" w:rsidP="00A4363E">
      <w:pPr>
        <w:spacing w:after="0" w:line="240" w:lineRule="auto"/>
        <w:ind w:left="567" w:hanging="567"/>
        <w:jc w:val="both"/>
        <w:rPr>
          <w:rFonts w:ascii="Arial Narrow" w:hAnsi="Arial Narrow" w:cs="Arial"/>
          <w:sz w:val="16"/>
          <w:szCs w:val="16"/>
        </w:rPr>
      </w:pPr>
    </w:p>
    <w:p w14:paraId="3CAF85B1" w14:textId="77777777" w:rsidR="00664EB0" w:rsidRPr="00A4363E" w:rsidRDefault="00664EB0" w:rsidP="00A4363E">
      <w:pPr>
        <w:spacing w:after="0" w:line="240" w:lineRule="auto"/>
        <w:ind w:left="567" w:hanging="567"/>
        <w:jc w:val="both"/>
        <w:rPr>
          <w:rFonts w:ascii="Arial Narrow" w:hAnsi="Arial Narrow" w:cs="Arial"/>
          <w:sz w:val="16"/>
          <w:szCs w:val="16"/>
        </w:rPr>
      </w:pPr>
      <w:r w:rsidRPr="00A4363E">
        <w:rPr>
          <w:rFonts w:ascii="Arial Narrow" w:eastAsia="Arial Narrow" w:hAnsi="Arial Narrow" w:cs="Arial"/>
          <w:b/>
          <w:sz w:val="16"/>
          <w:szCs w:val="16"/>
        </w:rPr>
        <w:tab/>
        <w:t>Artículo 115.- Medidas correctivas reparadoras</w:t>
      </w:r>
    </w:p>
    <w:p w14:paraId="34A8B2A4" w14:textId="77777777" w:rsidR="00664EB0" w:rsidRPr="00A4363E" w:rsidRDefault="00664EB0" w:rsidP="00A4363E">
      <w:pPr>
        <w:spacing w:after="0" w:line="240" w:lineRule="auto"/>
        <w:ind w:left="567" w:hanging="283"/>
        <w:jc w:val="both"/>
        <w:rPr>
          <w:rFonts w:ascii="Arial Narrow" w:eastAsia="Arial Narrow" w:hAnsi="Arial Narrow" w:cs="Arial"/>
          <w:sz w:val="16"/>
          <w:szCs w:val="16"/>
        </w:rPr>
      </w:pPr>
      <w:r w:rsidRPr="00A4363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6DA012A" w14:textId="77777777" w:rsidR="00664EB0" w:rsidRPr="00A4363E" w:rsidRDefault="00664EB0" w:rsidP="00A4363E">
      <w:pPr>
        <w:numPr>
          <w:ilvl w:val="0"/>
          <w:numId w:val="1"/>
        </w:numPr>
        <w:spacing w:after="0" w:line="240" w:lineRule="auto"/>
        <w:ind w:left="567" w:firstLine="0"/>
        <w:jc w:val="both"/>
        <w:rPr>
          <w:rFonts w:ascii="Arial Narrow" w:eastAsia="Arial Narrow" w:hAnsi="Arial Narrow" w:cs="Arial"/>
          <w:sz w:val="16"/>
          <w:szCs w:val="16"/>
        </w:rPr>
      </w:pPr>
      <w:r w:rsidRPr="00A4363E">
        <w:rPr>
          <w:rFonts w:ascii="Arial Narrow" w:eastAsia="Arial Narrow" w:hAnsi="Arial Narrow" w:cs="Arial"/>
          <w:sz w:val="16"/>
          <w:szCs w:val="16"/>
        </w:rPr>
        <w:t>Reparar productos.</w:t>
      </w:r>
    </w:p>
    <w:p w14:paraId="346B7BF4" w14:textId="77777777" w:rsidR="00664EB0" w:rsidRPr="00A4363E" w:rsidRDefault="00664EB0" w:rsidP="00A4363E">
      <w:pPr>
        <w:numPr>
          <w:ilvl w:val="0"/>
          <w:numId w:val="1"/>
        </w:numPr>
        <w:spacing w:after="0" w:line="240" w:lineRule="auto"/>
        <w:ind w:left="567" w:firstLine="0"/>
        <w:jc w:val="both"/>
        <w:rPr>
          <w:rFonts w:ascii="Arial Narrow" w:eastAsia="Arial Narrow" w:hAnsi="Arial Narrow" w:cs="Arial"/>
          <w:sz w:val="16"/>
          <w:szCs w:val="16"/>
        </w:rPr>
      </w:pPr>
      <w:r w:rsidRPr="00A4363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A7F155C" w14:textId="77777777" w:rsidR="00664EB0" w:rsidRPr="00A4363E" w:rsidRDefault="00664EB0" w:rsidP="00A4363E">
      <w:pPr>
        <w:numPr>
          <w:ilvl w:val="0"/>
          <w:numId w:val="1"/>
        </w:numPr>
        <w:spacing w:after="0" w:line="240" w:lineRule="auto"/>
        <w:ind w:left="567" w:firstLine="0"/>
        <w:jc w:val="both"/>
        <w:rPr>
          <w:rFonts w:ascii="Arial Narrow" w:eastAsia="Arial Narrow" w:hAnsi="Arial Narrow" w:cs="Arial"/>
          <w:sz w:val="16"/>
          <w:szCs w:val="16"/>
        </w:rPr>
      </w:pPr>
      <w:r w:rsidRPr="00A4363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8633C79" w14:textId="77777777" w:rsidR="00664EB0" w:rsidRPr="00A4363E" w:rsidRDefault="00664EB0" w:rsidP="00A4363E">
      <w:pPr>
        <w:numPr>
          <w:ilvl w:val="0"/>
          <w:numId w:val="1"/>
        </w:numPr>
        <w:spacing w:after="0" w:line="240" w:lineRule="auto"/>
        <w:ind w:left="567" w:firstLine="0"/>
        <w:jc w:val="both"/>
        <w:rPr>
          <w:rFonts w:ascii="Arial Narrow" w:eastAsia="Arial Narrow" w:hAnsi="Arial Narrow" w:cs="Arial"/>
          <w:sz w:val="16"/>
          <w:szCs w:val="16"/>
        </w:rPr>
      </w:pPr>
      <w:r w:rsidRPr="00A4363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2139D76" w14:textId="77777777" w:rsidR="00664EB0" w:rsidRPr="00A4363E" w:rsidRDefault="00664EB0" w:rsidP="00A4363E">
      <w:pPr>
        <w:numPr>
          <w:ilvl w:val="0"/>
          <w:numId w:val="1"/>
        </w:numPr>
        <w:spacing w:after="0" w:line="240" w:lineRule="auto"/>
        <w:ind w:left="567" w:firstLine="0"/>
        <w:jc w:val="both"/>
        <w:rPr>
          <w:rFonts w:ascii="Arial Narrow" w:eastAsia="Arial Narrow" w:hAnsi="Arial Narrow" w:cs="Arial"/>
          <w:sz w:val="16"/>
          <w:szCs w:val="16"/>
        </w:rPr>
      </w:pPr>
      <w:r w:rsidRPr="00A4363E">
        <w:rPr>
          <w:rFonts w:ascii="Arial Narrow" w:eastAsia="Arial Narrow" w:hAnsi="Arial Narrow" w:cs="Arial"/>
          <w:sz w:val="16"/>
          <w:szCs w:val="16"/>
        </w:rPr>
        <w:t>Cumplir con ejecutar otras prestaciones u obligaciones legales o convencionales a su cargo.</w:t>
      </w:r>
    </w:p>
    <w:p w14:paraId="358C97DA" w14:textId="77777777" w:rsidR="00664EB0" w:rsidRPr="00A4363E" w:rsidRDefault="00664EB0" w:rsidP="00A4363E">
      <w:pPr>
        <w:numPr>
          <w:ilvl w:val="0"/>
          <w:numId w:val="1"/>
        </w:numPr>
        <w:spacing w:after="0" w:line="240" w:lineRule="auto"/>
        <w:ind w:left="567" w:firstLine="0"/>
        <w:jc w:val="both"/>
        <w:rPr>
          <w:rFonts w:ascii="Arial Narrow" w:eastAsia="Arial Narrow" w:hAnsi="Arial Narrow" w:cs="Arial"/>
          <w:sz w:val="16"/>
          <w:szCs w:val="16"/>
        </w:rPr>
      </w:pPr>
      <w:r w:rsidRPr="00A4363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AA53D2" w14:textId="77777777" w:rsidR="00664EB0" w:rsidRPr="00A4363E" w:rsidRDefault="00664EB0" w:rsidP="00A4363E">
      <w:pPr>
        <w:numPr>
          <w:ilvl w:val="0"/>
          <w:numId w:val="1"/>
        </w:numPr>
        <w:spacing w:after="0" w:line="240" w:lineRule="auto"/>
        <w:ind w:left="567" w:firstLine="0"/>
        <w:jc w:val="both"/>
        <w:rPr>
          <w:rFonts w:ascii="Arial Narrow" w:eastAsia="Arial Narrow" w:hAnsi="Arial Narrow" w:cs="Arial"/>
          <w:sz w:val="16"/>
          <w:szCs w:val="16"/>
        </w:rPr>
      </w:pPr>
      <w:r w:rsidRPr="00A4363E">
        <w:rPr>
          <w:rFonts w:ascii="Arial Narrow" w:eastAsia="Arial Narrow" w:hAnsi="Arial Narrow" w:cs="Arial"/>
          <w:sz w:val="16"/>
          <w:szCs w:val="16"/>
        </w:rPr>
        <w:t>En los supuestos de pagos indebidos o en exceso, devolver estos montos, más los intereses correspondientes.</w:t>
      </w:r>
    </w:p>
    <w:p w14:paraId="3A5E8006" w14:textId="77777777" w:rsidR="00664EB0" w:rsidRPr="00A4363E" w:rsidRDefault="00664EB0" w:rsidP="00A4363E">
      <w:pPr>
        <w:pStyle w:val="Sinespaciado"/>
        <w:ind w:firstLine="567"/>
        <w:jc w:val="both"/>
        <w:rPr>
          <w:rFonts w:ascii="Arial Narrow" w:hAnsi="Arial Narrow" w:cs="Arial"/>
          <w:sz w:val="16"/>
          <w:szCs w:val="16"/>
        </w:rPr>
      </w:pPr>
      <w:r w:rsidRPr="00A4363E">
        <w:rPr>
          <w:rFonts w:ascii="Arial Narrow" w:hAnsi="Arial Narrow" w:cs="Arial"/>
          <w:sz w:val="16"/>
          <w:szCs w:val="16"/>
        </w:rPr>
        <w:t>Pagar los gastos incurridos por el consumidor para mitigar las consecuencias de la infracción administrativa.</w:t>
      </w:r>
    </w:p>
    <w:p w14:paraId="56622CD6" w14:textId="77777777" w:rsidR="00664EB0" w:rsidRPr="00A4363E" w:rsidRDefault="00664EB0" w:rsidP="00A4363E">
      <w:pPr>
        <w:pStyle w:val="Sinespaciado"/>
        <w:ind w:firstLine="567"/>
        <w:jc w:val="both"/>
        <w:rPr>
          <w:rFonts w:ascii="Arial Narrow" w:hAnsi="Arial Narrow" w:cs="Arial"/>
          <w:sz w:val="16"/>
          <w:szCs w:val="16"/>
        </w:rPr>
      </w:pPr>
      <w:r w:rsidRPr="00A4363E">
        <w:rPr>
          <w:rFonts w:ascii="Arial Narrow" w:hAnsi="Arial Narrow" w:cs="Arial"/>
          <w:sz w:val="16"/>
          <w:szCs w:val="16"/>
        </w:rPr>
        <w:t>Otras medidas reparadoras análogas de efectos equivalentes a las anteriores.</w:t>
      </w:r>
    </w:p>
    <w:p w14:paraId="0F5EF299" w14:textId="77777777" w:rsidR="00664EB0" w:rsidRPr="00A4363E" w:rsidRDefault="00664EB0" w:rsidP="00A4363E">
      <w:pPr>
        <w:pStyle w:val="Sinespaciado"/>
        <w:ind w:left="567"/>
        <w:jc w:val="both"/>
        <w:rPr>
          <w:rFonts w:ascii="Arial Narrow" w:hAnsi="Arial Narrow" w:cs="Arial"/>
          <w:sz w:val="16"/>
          <w:szCs w:val="16"/>
        </w:rPr>
      </w:pPr>
      <w:r w:rsidRPr="00A4363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4363E">
        <w:rPr>
          <w:rFonts w:ascii="Arial Narrow" w:hAnsi="Arial Narrow" w:cs="Arial"/>
          <w:sz w:val="16"/>
          <w:szCs w:val="16"/>
        </w:rPr>
        <w:t>conjuntamente con</w:t>
      </w:r>
      <w:proofErr w:type="gramEnd"/>
      <w:r w:rsidRPr="00A4363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488D9DCA" w14:textId="77777777" w:rsidR="00664EB0" w:rsidRPr="00A4363E" w:rsidRDefault="00664EB0" w:rsidP="00A4363E">
      <w:pPr>
        <w:spacing w:after="0" w:line="240" w:lineRule="auto"/>
        <w:ind w:left="567"/>
        <w:jc w:val="both"/>
        <w:rPr>
          <w:rFonts w:ascii="Arial Narrow" w:hAnsi="Arial Narrow" w:cs="Arial"/>
          <w:sz w:val="16"/>
          <w:szCs w:val="16"/>
        </w:rPr>
      </w:pPr>
      <w:r w:rsidRPr="00A4363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BEB2FC9" w14:textId="77777777" w:rsidR="00664EB0" w:rsidRPr="00A4363E" w:rsidRDefault="00664EB0" w:rsidP="00A4363E">
      <w:pPr>
        <w:spacing w:after="0" w:line="240" w:lineRule="auto"/>
        <w:ind w:left="567"/>
        <w:jc w:val="both"/>
        <w:rPr>
          <w:rFonts w:ascii="Arial Narrow" w:hAnsi="Arial Narrow" w:cs="Arial"/>
          <w:sz w:val="16"/>
          <w:szCs w:val="16"/>
        </w:rPr>
      </w:pPr>
      <w:r w:rsidRPr="00A4363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8953752"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F77FDA8"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94B1111"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FDA7664" w14:textId="77777777" w:rsidR="00664EB0" w:rsidRPr="00A4363E" w:rsidRDefault="00664EB0" w:rsidP="00A4363E">
      <w:pPr>
        <w:spacing w:after="0" w:line="240" w:lineRule="auto"/>
        <w:ind w:left="567"/>
        <w:jc w:val="both"/>
        <w:rPr>
          <w:rFonts w:ascii="Arial Narrow" w:eastAsia="Arial Narrow" w:hAnsi="Arial Narrow" w:cs="Arial"/>
          <w:sz w:val="16"/>
          <w:szCs w:val="16"/>
        </w:rPr>
      </w:pPr>
    </w:p>
    <w:p w14:paraId="2AFCC387" w14:textId="77777777" w:rsidR="00664EB0" w:rsidRPr="00A4363E" w:rsidRDefault="00664EB0" w:rsidP="00A4363E">
      <w:pPr>
        <w:spacing w:after="0" w:line="240" w:lineRule="auto"/>
        <w:ind w:left="567"/>
        <w:jc w:val="both"/>
        <w:rPr>
          <w:rFonts w:ascii="Arial Narrow" w:eastAsia="Arial Narrow" w:hAnsi="Arial Narrow" w:cs="Arial"/>
          <w:b/>
          <w:bCs/>
          <w:sz w:val="16"/>
          <w:szCs w:val="16"/>
        </w:rPr>
      </w:pPr>
      <w:r w:rsidRPr="00A4363E">
        <w:rPr>
          <w:rFonts w:ascii="Arial Narrow" w:eastAsia="Arial Narrow" w:hAnsi="Arial Narrow" w:cs="Arial"/>
          <w:b/>
          <w:bCs/>
          <w:sz w:val="16"/>
          <w:szCs w:val="16"/>
        </w:rPr>
        <w:t>Artículo 116.- Medidas correctivas complementarias</w:t>
      </w:r>
    </w:p>
    <w:p w14:paraId="3DE5ECC8"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38B98D39"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416B9202"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b. Declarar inexigibles las cláusulas que han sido identificadas como abusivas en el procedimiento. </w:t>
      </w:r>
    </w:p>
    <w:p w14:paraId="56CD2972"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c. El decomiso y destrucción de la mercadería, envases, envolturas o etiquetas. </w:t>
      </w:r>
    </w:p>
    <w:p w14:paraId="17BBE8A3"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d. En caso de infracciones muy graves y de reincidencia o </w:t>
      </w:r>
      <w:proofErr w:type="spellStart"/>
      <w:r w:rsidRPr="00A4363E">
        <w:rPr>
          <w:rFonts w:ascii="Arial Narrow" w:eastAsia="Arial Narrow" w:hAnsi="Arial Narrow" w:cs="Arial"/>
          <w:sz w:val="16"/>
          <w:szCs w:val="16"/>
        </w:rPr>
        <w:t>reiterancia</w:t>
      </w:r>
      <w:proofErr w:type="spellEnd"/>
      <w:r w:rsidRPr="00A4363E">
        <w:rPr>
          <w:rFonts w:ascii="Arial Narrow" w:eastAsia="Arial Narrow" w:hAnsi="Arial Narrow" w:cs="Arial"/>
          <w:sz w:val="16"/>
          <w:szCs w:val="16"/>
        </w:rPr>
        <w:t xml:space="preserve">: </w:t>
      </w:r>
    </w:p>
    <w:p w14:paraId="1ED8701C"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7051B32B"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w:t>
      </w:r>
      <w:proofErr w:type="spellStart"/>
      <w:r w:rsidRPr="00A4363E">
        <w:rPr>
          <w:rFonts w:ascii="Arial Narrow" w:eastAsia="Arial Narrow" w:hAnsi="Arial Narrow" w:cs="Arial"/>
          <w:sz w:val="16"/>
          <w:szCs w:val="16"/>
        </w:rPr>
        <w:t>ii</w:t>
      </w:r>
      <w:proofErr w:type="spellEnd"/>
      <w:r w:rsidRPr="00A4363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09536007"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e. Publicación de avisos </w:t>
      </w:r>
      <w:proofErr w:type="spellStart"/>
      <w:r w:rsidRPr="00A4363E">
        <w:rPr>
          <w:rFonts w:ascii="Arial Narrow" w:eastAsia="Arial Narrow" w:hAnsi="Arial Narrow" w:cs="Arial"/>
          <w:sz w:val="16"/>
          <w:szCs w:val="16"/>
        </w:rPr>
        <w:t>rectificatorios</w:t>
      </w:r>
      <w:proofErr w:type="spellEnd"/>
      <w:r w:rsidRPr="00A4363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5E979321"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77F447BB" w14:textId="77777777" w:rsidR="00664EB0" w:rsidRPr="00A4363E" w:rsidRDefault="00664EB0" w:rsidP="00A4363E">
      <w:pPr>
        <w:spacing w:after="0" w:line="240" w:lineRule="auto"/>
        <w:ind w:left="567"/>
        <w:jc w:val="both"/>
        <w:rPr>
          <w:rFonts w:ascii="Arial Narrow" w:eastAsia="Arial Narrow" w:hAnsi="Arial Narrow" w:cs="Arial"/>
          <w:sz w:val="16"/>
          <w:szCs w:val="16"/>
        </w:rPr>
      </w:pPr>
      <w:r w:rsidRPr="00A4363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7170BC9A" w14:textId="77777777" w:rsidR="00664EB0" w:rsidRPr="00A4363E" w:rsidRDefault="00664EB0" w:rsidP="00A4363E">
      <w:pPr>
        <w:spacing w:after="0" w:line="240" w:lineRule="auto"/>
        <w:ind w:left="567"/>
        <w:jc w:val="both"/>
        <w:rPr>
          <w:rFonts w:ascii="Arial Narrow" w:eastAsia="Arial Narrow" w:hAnsi="Arial Narrow" w:cs="Arial"/>
          <w:sz w:val="16"/>
          <w:szCs w:val="16"/>
        </w:rPr>
      </w:pPr>
    </w:p>
  </w:footnote>
  <w:footnote w:id="12">
    <w:p w14:paraId="13341068" w14:textId="77777777" w:rsidR="00AB3A58" w:rsidRPr="00A4363E" w:rsidRDefault="00AB3A58" w:rsidP="00A4363E">
      <w:pPr>
        <w:pStyle w:val="Textonotapie"/>
        <w:tabs>
          <w:tab w:val="left" w:pos="567"/>
        </w:tabs>
        <w:ind w:left="567" w:hanging="567"/>
        <w:jc w:val="both"/>
        <w:rPr>
          <w:rFonts w:ascii="Arial Narrow" w:hAnsi="Arial Narrow" w:cs="Arial"/>
          <w:b/>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r>
      <w:r w:rsidRPr="00A4363E">
        <w:rPr>
          <w:rFonts w:ascii="Arial Narrow" w:eastAsia="Arial Narrow" w:hAnsi="Arial Narrow" w:cs="Arial"/>
          <w:b/>
          <w:sz w:val="16"/>
          <w:szCs w:val="16"/>
        </w:rPr>
        <w:t>LEY 29571, CÓDIGO DE PROTECCIÓN Y DEFENSA DEL CONSUMIDOR</w:t>
      </w:r>
      <w:r w:rsidRPr="00A4363E">
        <w:rPr>
          <w:rFonts w:ascii="Arial Narrow" w:hAnsi="Arial Narrow" w:cs="Arial"/>
          <w:b/>
          <w:bCs/>
          <w:sz w:val="16"/>
          <w:szCs w:val="16"/>
        </w:rPr>
        <w:t xml:space="preserve">, </w:t>
      </w:r>
      <w:r w:rsidRPr="00A4363E">
        <w:rPr>
          <w:rFonts w:ascii="Arial Narrow" w:hAnsi="Arial Narrow" w:cs="Arial"/>
          <w:b/>
          <w:sz w:val="16"/>
          <w:szCs w:val="16"/>
        </w:rPr>
        <w:t>publicado el 2 de setiembre de 2010 y modificado por Decreto Legislativo 1308</w:t>
      </w:r>
    </w:p>
    <w:p w14:paraId="4F661A28" w14:textId="77777777" w:rsidR="00AB3A58" w:rsidRPr="00A4363E" w:rsidRDefault="00AB3A58" w:rsidP="00A4363E">
      <w:pPr>
        <w:pStyle w:val="Textonotapie"/>
        <w:tabs>
          <w:tab w:val="left" w:pos="567"/>
        </w:tabs>
        <w:jc w:val="both"/>
        <w:rPr>
          <w:rFonts w:ascii="Arial Narrow" w:eastAsia="Arial Narrow" w:hAnsi="Arial Narrow" w:cs="Arial"/>
          <w:b/>
          <w:sz w:val="16"/>
          <w:szCs w:val="16"/>
        </w:rPr>
      </w:pPr>
      <w:r w:rsidRPr="00A4363E">
        <w:rPr>
          <w:rFonts w:ascii="Arial Narrow" w:eastAsia="Arial Narrow" w:hAnsi="Arial Narrow" w:cs="Arial"/>
          <w:b/>
          <w:sz w:val="16"/>
          <w:szCs w:val="16"/>
        </w:rPr>
        <w:tab/>
        <w:t>Artículo 112.- Criterios de graduación de las sanciones administrativas</w:t>
      </w:r>
    </w:p>
    <w:p w14:paraId="1B064919" w14:textId="77777777" w:rsidR="00AB3A58" w:rsidRPr="00A4363E" w:rsidRDefault="00AB3A58" w:rsidP="00A4363E">
      <w:pPr>
        <w:pStyle w:val="Textonotapie"/>
        <w:tabs>
          <w:tab w:val="left" w:pos="567"/>
        </w:tabs>
        <w:jc w:val="both"/>
        <w:rPr>
          <w:rFonts w:ascii="Arial Narrow" w:eastAsia="Arial Narrow" w:hAnsi="Arial Narrow" w:cs="Arial"/>
          <w:sz w:val="16"/>
          <w:szCs w:val="16"/>
        </w:rPr>
      </w:pPr>
      <w:r w:rsidRPr="00A4363E">
        <w:rPr>
          <w:rFonts w:ascii="Arial Narrow" w:eastAsia="Arial Narrow" w:hAnsi="Arial Narrow" w:cs="Arial"/>
          <w:sz w:val="16"/>
          <w:szCs w:val="16"/>
        </w:rPr>
        <w:tab/>
        <w:t>(…)</w:t>
      </w:r>
    </w:p>
    <w:p w14:paraId="5B2F1261" w14:textId="77777777" w:rsidR="00AB3A58" w:rsidRPr="00A4363E" w:rsidRDefault="00AB3A58" w:rsidP="00A4363E">
      <w:pPr>
        <w:pStyle w:val="Textonotapie"/>
        <w:tabs>
          <w:tab w:val="left" w:pos="567"/>
        </w:tabs>
        <w:jc w:val="both"/>
        <w:rPr>
          <w:rFonts w:ascii="Arial Narrow" w:eastAsia="Arial Narrow" w:hAnsi="Arial Narrow" w:cs="Arial"/>
          <w:sz w:val="16"/>
          <w:szCs w:val="16"/>
        </w:rPr>
      </w:pPr>
      <w:r w:rsidRPr="00A4363E">
        <w:rPr>
          <w:rFonts w:ascii="Arial Narrow" w:eastAsia="Arial Narrow" w:hAnsi="Arial Narrow" w:cs="Arial"/>
          <w:sz w:val="16"/>
          <w:szCs w:val="16"/>
        </w:rPr>
        <w:tab/>
        <w:t>Se consideran circunstancias atenuantes especiales, las siguientes:</w:t>
      </w:r>
    </w:p>
    <w:p w14:paraId="37E10C53" w14:textId="77777777" w:rsidR="00AB3A58" w:rsidRPr="00A4363E" w:rsidRDefault="00AB3A58" w:rsidP="00A4363E">
      <w:pPr>
        <w:pStyle w:val="Textonotapie"/>
        <w:tabs>
          <w:tab w:val="left" w:pos="567"/>
        </w:tabs>
        <w:jc w:val="both"/>
        <w:rPr>
          <w:rFonts w:ascii="Arial Narrow" w:eastAsia="Arial Narrow" w:hAnsi="Arial Narrow" w:cs="Arial"/>
          <w:sz w:val="16"/>
          <w:szCs w:val="16"/>
        </w:rPr>
      </w:pPr>
      <w:r w:rsidRPr="00A4363E">
        <w:rPr>
          <w:rFonts w:ascii="Arial Narrow" w:eastAsia="Arial Narrow" w:hAnsi="Arial Narrow" w:cs="Arial"/>
          <w:sz w:val="16"/>
          <w:szCs w:val="16"/>
        </w:rPr>
        <w:tab/>
        <w:t>(…)</w:t>
      </w:r>
    </w:p>
    <w:p w14:paraId="4FA29402" w14:textId="77777777" w:rsidR="00AB3A58" w:rsidRPr="00A4363E" w:rsidRDefault="00AB3A58" w:rsidP="00A4363E">
      <w:pPr>
        <w:pStyle w:val="Textonotapie"/>
        <w:tabs>
          <w:tab w:val="left" w:pos="567"/>
        </w:tabs>
        <w:ind w:left="567"/>
        <w:jc w:val="both"/>
        <w:rPr>
          <w:rFonts w:ascii="Arial Narrow" w:eastAsia="Arial Narrow" w:hAnsi="Arial Narrow" w:cs="Arial"/>
          <w:sz w:val="16"/>
          <w:szCs w:val="16"/>
        </w:rPr>
      </w:pPr>
      <w:r w:rsidRPr="00A4363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4363E">
        <w:rPr>
          <w:rFonts w:ascii="Arial Narrow" w:eastAsia="Arial Narrow" w:hAnsi="Arial Narrow" w:cs="Arial"/>
          <w:sz w:val="16"/>
          <w:szCs w:val="16"/>
        </w:rPr>
        <w:t>liminarmente</w:t>
      </w:r>
      <w:proofErr w:type="spellEnd"/>
      <w:r w:rsidRPr="00A4363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A4363E" w:rsidRDefault="00AB3A58" w:rsidP="00A4363E">
      <w:pPr>
        <w:pStyle w:val="Textonotapie"/>
        <w:jc w:val="both"/>
        <w:rPr>
          <w:rFonts w:ascii="Arial Narrow" w:hAnsi="Arial Narrow" w:cs="Arial"/>
          <w:sz w:val="16"/>
          <w:szCs w:val="16"/>
        </w:rPr>
      </w:pPr>
    </w:p>
  </w:footnote>
  <w:footnote w:id="13">
    <w:p w14:paraId="5D94218B" w14:textId="77777777" w:rsidR="00AB3A58" w:rsidRPr="00A4363E" w:rsidRDefault="00AB3A58" w:rsidP="00A4363E">
      <w:pPr>
        <w:autoSpaceDE w:val="0"/>
        <w:autoSpaceDN w:val="0"/>
        <w:adjustRightInd w:val="0"/>
        <w:spacing w:after="0" w:line="240" w:lineRule="auto"/>
        <w:ind w:left="567" w:hanging="567"/>
        <w:jc w:val="both"/>
        <w:rPr>
          <w:rFonts w:ascii="Arial Narrow" w:hAnsi="Arial Narrow" w:cs="Arial"/>
          <w:b/>
          <w:bCs/>
          <w:sz w:val="16"/>
          <w:szCs w:val="16"/>
        </w:rPr>
      </w:pPr>
      <w:r w:rsidRPr="00A4363E">
        <w:rPr>
          <w:rStyle w:val="Refdenotaalpie"/>
          <w:rFonts w:ascii="Arial Narrow" w:hAnsi="Arial Narrow" w:cs="Arial"/>
          <w:b/>
          <w:bCs/>
          <w:sz w:val="16"/>
          <w:szCs w:val="16"/>
          <w:vertAlign w:val="superscript"/>
        </w:rPr>
        <w:footnoteRef/>
      </w:r>
      <w:r w:rsidRPr="00A4363E">
        <w:rPr>
          <w:rFonts w:ascii="Arial Narrow" w:hAnsi="Arial Narrow" w:cs="Arial"/>
          <w:b/>
          <w:bCs/>
          <w:sz w:val="16"/>
          <w:szCs w:val="16"/>
        </w:rPr>
        <w:t xml:space="preserve"> </w:t>
      </w:r>
      <w:r w:rsidRPr="00A4363E">
        <w:rPr>
          <w:rFonts w:ascii="Arial Narrow" w:hAnsi="Arial Narrow" w:cs="Arial"/>
          <w:b/>
          <w:bCs/>
          <w:sz w:val="16"/>
          <w:szCs w:val="16"/>
        </w:rPr>
        <w:tab/>
        <w:t xml:space="preserve">DECRETO LEGISLATIVO </w:t>
      </w:r>
      <w:proofErr w:type="spellStart"/>
      <w:r w:rsidRPr="00A4363E">
        <w:rPr>
          <w:rFonts w:ascii="Arial Narrow" w:hAnsi="Arial Narrow" w:cs="Arial"/>
          <w:b/>
          <w:bCs/>
          <w:sz w:val="16"/>
          <w:szCs w:val="16"/>
        </w:rPr>
        <w:t/>
      </w:r>
      <w:proofErr w:type="spellEnd"/>
      <w:r w:rsidRPr="00A4363E">
        <w:rPr>
          <w:rFonts w:ascii="Arial Narrow" w:hAnsi="Arial Narrow" w:cs="Arial"/>
          <w:b/>
          <w:bCs/>
          <w:sz w:val="16"/>
          <w:szCs w:val="16"/>
        </w:rPr>
        <w:t xml:space="preserve"> 807, LEY SOBRE FACULTADES, NORMAS Y ORGANIZACIÓN DEL INDECOPI FACULTADES DE LAS COMISIONES Y OFICINAS DEL INDECOPI.</w:t>
      </w:r>
    </w:p>
    <w:p w14:paraId="16D7B8E6" w14:textId="77777777" w:rsidR="00AB3A58" w:rsidRPr="00A4363E" w:rsidRDefault="00AB3A58" w:rsidP="00A4363E">
      <w:pPr>
        <w:pStyle w:val="NormalWeb"/>
        <w:spacing w:after="0" w:line="240" w:lineRule="auto"/>
        <w:ind w:left="567"/>
        <w:jc w:val="both"/>
        <w:rPr>
          <w:rFonts w:ascii="Arial Narrow" w:hAnsi="Arial Narrow" w:cs="Arial"/>
          <w:bCs/>
          <w:sz w:val="16"/>
          <w:szCs w:val="16"/>
        </w:rPr>
      </w:pPr>
      <w:r w:rsidRPr="00A4363E">
        <w:rPr>
          <w:rFonts w:ascii="Arial Narrow" w:hAnsi="Arial Narrow" w:cs="Arial"/>
          <w:b/>
          <w:sz w:val="16"/>
          <w:szCs w:val="16"/>
        </w:rPr>
        <w:t xml:space="preserve">Artículo 29.- </w:t>
      </w:r>
      <w:r w:rsidRPr="00A4363E">
        <w:rPr>
          <w:rFonts w:ascii="Arial Narrow" w:hAnsi="Arial Narrow" w:cs="Arial"/>
          <w:bCs/>
          <w:sz w:val="16"/>
          <w:szCs w:val="16"/>
        </w:rPr>
        <w:t xml:space="preserve">En cualquier estado del procedimiento, e incluso antes de admitirse a trámite la denuncia, el </w:t>
      </w:r>
      <w:proofErr w:type="gramStart"/>
      <w:r w:rsidRPr="00A4363E">
        <w:rPr>
          <w:rFonts w:ascii="Arial Narrow" w:hAnsi="Arial Narrow" w:cs="Arial"/>
          <w:bCs/>
          <w:sz w:val="16"/>
          <w:szCs w:val="16"/>
        </w:rPr>
        <w:t>Secretario Técnico</w:t>
      </w:r>
      <w:proofErr w:type="gramEnd"/>
      <w:r w:rsidRPr="00A4363E">
        <w:rPr>
          <w:rFonts w:ascii="Arial Narrow" w:hAnsi="Arial Narrow" w:cs="Arial"/>
          <w:bCs/>
          <w:sz w:val="16"/>
          <w:szCs w:val="16"/>
        </w:rPr>
        <w:t xml:space="preserve"> podrá citar a las partes a audiencia de conciliación. La audiencia se desarrollará ante el </w:t>
      </w:r>
      <w:proofErr w:type="gramStart"/>
      <w:r w:rsidRPr="00A4363E">
        <w:rPr>
          <w:rFonts w:ascii="Arial Narrow" w:hAnsi="Arial Narrow" w:cs="Arial"/>
          <w:bCs/>
          <w:sz w:val="16"/>
          <w:szCs w:val="16"/>
        </w:rPr>
        <w:t>Secretario Técnico</w:t>
      </w:r>
      <w:proofErr w:type="gramEnd"/>
      <w:r w:rsidRPr="00A4363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A4363E" w:rsidRDefault="00AB3A58" w:rsidP="00A4363E">
      <w:pPr>
        <w:pStyle w:val="NormalWeb"/>
        <w:spacing w:after="0" w:line="240" w:lineRule="auto"/>
        <w:ind w:left="567"/>
        <w:jc w:val="both"/>
        <w:rPr>
          <w:rFonts w:ascii="Arial Narrow" w:hAnsi="Arial Narrow" w:cs="Arial"/>
          <w:sz w:val="16"/>
          <w:szCs w:val="16"/>
        </w:rPr>
      </w:pPr>
    </w:p>
  </w:footnote>
  <w:footnote w:id="14">
    <w:p w14:paraId="799B6F9B" w14:textId="77777777" w:rsidR="00AB3A58" w:rsidRPr="00A4363E" w:rsidRDefault="00AB3A58" w:rsidP="00A4363E">
      <w:pPr>
        <w:pStyle w:val="Textonotapie"/>
        <w:ind w:left="567" w:hanging="567"/>
        <w:jc w:val="both"/>
        <w:rPr>
          <w:rFonts w:ascii="Arial Narrow" w:hAnsi="Arial Narrow" w:cs="Arial"/>
          <w:sz w:val="16"/>
          <w:szCs w:val="16"/>
        </w:rPr>
      </w:pPr>
      <w:r w:rsidRPr="00A4363E">
        <w:rPr>
          <w:rStyle w:val="Refdenotaalpie"/>
          <w:rFonts w:ascii="Arial Narrow" w:hAnsi="Arial Narrow" w:cs="Arial"/>
          <w:sz w:val="16"/>
          <w:szCs w:val="16"/>
          <w:vertAlign w:val="superscript"/>
        </w:rPr>
        <w:footnoteRef/>
      </w:r>
      <w:r w:rsidRPr="00A4363E">
        <w:rPr>
          <w:rFonts w:ascii="Arial Narrow" w:hAnsi="Arial Narrow" w:cs="Arial"/>
          <w:sz w:val="16"/>
          <w:szCs w:val="16"/>
        </w:rPr>
        <w:t xml:space="preserve"> </w:t>
      </w:r>
      <w:r w:rsidRPr="00A4363E">
        <w:rPr>
          <w:rFonts w:ascii="Arial Narrow" w:hAnsi="Arial Narrow" w:cs="Arial"/>
          <w:sz w:val="16"/>
          <w:szCs w:val="16"/>
        </w:rPr>
        <w:tab/>
      </w:r>
      <w:r w:rsidRPr="00A4363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5B157921" w14:textId="77777777" w:rsidR="00AB3A58" w:rsidRPr="00A4363E" w:rsidRDefault="00AB3A58" w:rsidP="00A4363E">
      <w:pPr>
        <w:pStyle w:val="Textonotapie"/>
        <w:ind w:left="1134" w:hanging="567"/>
        <w:jc w:val="both"/>
        <w:rPr>
          <w:rFonts w:ascii="Arial Narrow" w:hAnsi="Arial Narrow" w:cs="Arial"/>
          <w:b/>
          <w:bCs/>
          <w:sz w:val="16"/>
          <w:szCs w:val="16"/>
        </w:rPr>
      </w:pPr>
      <w:r w:rsidRPr="00A4363E">
        <w:rPr>
          <w:rFonts w:ascii="Arial Narrow" w:hAnsi="Arial Narrow" w:cs="Arial"/>
          <w:b/>
          <w:bCs/>
          <w:sz w:val="16"/>
          <w:szCs w:val="16"/>
        </w:rPr>
        <w:t>Artículo 20. Modalidades de notificación|</w:t>
      </w:r>
    </w:p>
    <w:p w14:paraId="61D4CF83" w14:textId="77777777" w:rsidR="00AB3A58" w:rsidRPr="00A4363E" w:rsidRDefault="00AB3A58" w:rsidP="00A4363E">
      <w:pPr>
        <w:pStyle w:val="Textonotapie"/>
        <w:ind w:left="1134" w:hanging="567"/>
        <w:jc w:val="both"/>
        <w:rPr>
          <w:rFonts w:ascii="Arial Narrow" w:hAnsi="Arial Narrow" w:cs="Arial"/>
          <w:sz w:val="16"/>
          <w:szCs w:val="16"/>
        </w:rPr>
      </w:pPr>
      <w:r w:rsidRPr="00A4363E">
        <w:rPr>
          <w:rFonts w:ascii="Arial Narrow" w:hAnsi="Arial Narrow" w:cs="Arial"/>
          <w:sz w:val="16"/>
          <w:szCs w:val="16"/>
        </w:rPr>
        <w:t xml:space="preserve">20.4. </w:t>
      </w:r>
      <w:r w:rsidRPr="00A4363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C29BD57" w14:textId="77777777" w:rsidR="00AB3A58" w:rsidRPr="00A4363E" w:rsidRDefault="00AB3A58" w:rsidP="00A4363E">
      <w:pPr>
        <w:pStyle w:val="Textonotapie"/>
        <w:ind w:left="1134"/>
        <w:jc w:val="both"/>
        <w:rPr>
          <w:rFonts w:ascii="Arial Narrow" w:hAnsi="Arial Narrow" w:cs="Arial"/>
          <w:sz w:val="16"/>
          <w:szCs w:val="16"/>
        </w:rPr>
      </w:pPr>
      <w:r w:rsidRPr="00A4363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85189E6" w14:textId="77777777" w:rsidR="00AB3A58" w:rsidRPr="00A4363E" w:rsidRDefault="00AB3A58" w:rsidP="00A4363E">
      <w:pPr>
        <w:pStyle w:val="Textonotapie"/>
        <w:ind w:left="1134"/>
        <w:jc w:val="both"/>
        <w:rPr>
          <w:rFonts w:ascii="Arial Narrow" w:hAnsi="Arial Narrow" w:cs="Arial"/>
          <w:sz w:val="16"/>
          <w:szCs w:val="16"/>
        </w:rPr>
      </w:pPr>
      <w:r w:rsidRPr="00A4363E">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B24077B" w14:textId="77777777" w:rsidR="00AB3A58" w:rsidRPr="00A4363E" w:rsidRDefault="00AB3A58" w:rsidP="00A4363E">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36751"/>
    <w:rsid w:val="00064019"/>
    <w:rsid w:val="0007778A"/>
    <w:rsid w:val="000B25B9"/>
    <w:rsid w:val="000D6CF3"/>
    <w:rsid w:val="001132FD"/>
    <w:rsid w:val="001B5674"/>
    <w:rsid w:val="001B6FB2"/>
    <w:rsid w:val="001F05B4"/>
    <w:rsid w:val="00232389"/>
    <w:rsid w:val="00255ECB"/>
    <w:rsid w:val="002766AB"/>
    <w:rsid w:val="002B7DCD"/>
    <w:rsid w:val="002C5D65"/>
    <w:rsid w:val="00305891"/>
    <w:rsid w:val="003069C5"/>
    <w:rsid w:val="00307EDD"/>
    <w:rsid w:val="00322DDA"/>
    <w:rsid w:val="00324AC7"/>
    <w:rsid w:val="00351EB9"/>
    <w:rsid w:val="003F2495"/>
    <w:rsid w:val="00400363"/>
    <w:rsid w:val="00405C2F"/>
    <w:rsid w:val="004572E5"/>
    <w:rsid w:val="00493CD9"/>
    <w:rsid w:val="004F0D88"/>
    <w:rsid w:val="0052743E"/>
    <w:rsid w:val="0053692B"/>
    <w:rsid w:val="005369D7"/>
    <w:rsid w:val="00555C03"/>
    <w:rsid w:val="005B3915"/>
    <w:rsid w:val="005C1748"/>
    <w:rsid w:val="005D0306"/>
    <w:rsid w:val="005E74B1"/>
    <w:rsid w:val="006560CA"/>
    <w:rsid w:val="00663B4C"/>
    <w:rsid w:val="00664EB0"/>
    <w:rsid w:val="006728AE"/>
    <w:rsid w:val="006B1410"/>
    <w:rsid w:val="006B7BFB"/>
    <w:rsid w:val="007015E7"/>
    <w:rsid w:val="007607D5"/>
    <w:rsid w:val="0076504E"/>
    <w:rsid w:val="00767C41"/>
    <w:rsid w:val="00787A5A"/>
    <w:rsid w:val="007A458D"/>
    <w:rsid w:val="007B6154"/>
    <w:rsid w:val="0080220E"/>
    <w:rsid w:val="008433EB"/>
    <w:rsid w:val="008641BD"/>
    <w:rsid w:val="00886A28"/>
    <w:rsid w:val="008A5DAE"/>
    <w:rsid w:val="008D34F7"/>
    <w:rsid w:val="008E0B03"/>
    <w:rsid w:val="00905389"/>
    <w:rsid w:val="00911D96"/>
    <w:rsid w:val="0094213E"/>
    <w:rsid w:val="00942BC4"/>
    <w:rsid w:val="00992B3C"/>
    <w:rsid w:val="009F03BB"/>
    <w:rsid w:val="00A03BEB"/>
    <w:rsid w:val="00A17798"/>
    <w:rsid w:val="00A41FCC"/>
    <w:rsid w:val="00A4363E"/>
    <w:rsid w:val="00A70F94"/>
    <w:rsid w:val="00A77FA5"/>
    <w:rsid w:val="00A8071A"/>
    <w:rsid w:val="00A94083"/>
    <w:rsid w:val="00AA6631"/>
    <w:rsid w:val="00AB18C1"/>
    <w:rsid w:val="00AB3A58"/>
    <w:rsid w:val="00AD1E23"/>
    <w:rsid w:val="00AD7D60"/>
    <w:rsid w:val="00AE0DA1"/>
    <w:rsid w:val="00B02F8B"/>
    <w:rsid w:val="00B1027C"/>
    <w:rsid w:val="00B36161"/>
    <w:rsid w:val="00B43A44"/>
    <w:rsid w:val="00B447D2"/>
    <w:rsid w:val="00B54C94"/>
    <w:rsid w:val="00B64EA9"/>
    <w:rsid w:val="00B736C9"/>
    <w:rsid w:val="00C61493"/>
    <w:rsid w:val="00C65939"/>
    <w:rsid w:val="00C65B24"/>
    <w:rsid w:val="00C73A15"/>
    <w:rsid w:val="00C852B7"/>
    <w:rsid w:val="00C86587"/>
    <w:rsid w:val="00C868C4"/>
    <w:rsid w:val="00C97975"/>
    <w:rsid w:val="00CD0C8E"/>
    <w:rsid w:val="00CF4C9D"/>
    <w:rsid w:val="00D055B5"/>
    <w:rsid w:val="00D76563"/>
    <w:rsid w:val="00DA4327"/>
    <w:rsid w:val="00DB5B1E"/>
    <w:rsid w:val="00DB5FDD"/>
    <w:rsid w:val="00DE7016"/>
    <w:rsid w:val="00DF13D0"/>
    <w:rsid w:val="00E118DA"/>
    <w:rsid w:val="00E52A9A"/>
    <w:rsid w:val="00ED352B"/>
    <w:rsid w:val="00F25E41"/>
    <w:rsid w:val="00F90982"/>
    <w:rsid w:val="00FD0C1F"/>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
    <w:link w:val="Prrafodelista"/>
    <w:uiPriority w:val="34"/>
    <w:qFormat/>
    <w:locked/>
    <w:rsid w:val="001F05B4"/>
  </w:style>
  <w:style w:type="character" w:styleId="Refdecomentario">
    <w:name w:val="annotation reference"/>
    <w:basedOn w:val="Fuentedeprrafopredeter"/>
    <w:uiPriority w:val="99"/>
    <w:semiHidden/>
    <w:unhideWhenUsed/>
    <w:rsid w:val="007607D5"/>
    <w:rPr>
      <w:sz w:val="16"/>
      <w:szCs w:val="16"/>
    </w:rPr>
  </w:style>
  <w:style w:type="paragraph" w:styleId="Textocomentario">
    <w:name w:val="annotation text"/>
    <w:basedOn w:val="Normal"/>
    <w:link w:val="TextocomentarioCar"/>
    <w:uiPriority w:val="99"/>
    <w:unhideWhenUsed/>
    <w:rsid w:val="007607D5"/>
    <w:pPr>
      <w:spacing w:line="240" w:lineRule="auto"/>
    </w:pPr>
    <w:rPr>
      <w:sz w:val="20"/>
      <w:szCs w:val="20"/>
    </w:rPr>
  </w:style>
  <w:style w:type="character" w:customStyle="1" w:styleId="TextocomentarioCar">
    <w:name w:val="Texto comentario Car"/>
    <w:basedOn w:val="Fuentedeprrafopredeter"/>
    <w:link w:val="Textocomentario"/>
    <w:uiPriority w:val="99"/>
    <w:rsid w:val="007607D5"/>
    <w:rPr>
      <w:sz w:val="20"/>
      <w:szCs w:val="20"/>
    </w:rPr>
  </w:style>
  <w:style w:type="paragraph" w:styleId="Asuntodelcomentario">
    <w:name w:val="annotation subject"/>
    <w:basedOn w:val="Textocomentario"/>
    <w:next w:val="Textocomentario"/>
    <w:link w:val="AsuntodelcomentarioCar"/>
    <w:uiPriority w:val="99"/>
    <w:semiHidden/>
    <w:unhideWhenUsed/>
    <w:rsid w:val="007607D5"/>
    <w:rPr>
      <w:b/>
      <w:bCs/>
    </w:rPr>
  </w:style>
  <w:style w:type="character" w:customStyle="1" w:styleId="AsuntodelcomentarioCar">
    <w:name w:val="Asunto del comentario Car"/>
    <w:basedOn w:val="TextocomentarioCar"/>
    <w:link w:val="Asuntodelcomentario"/>
    <w:uiPriority w:val="99"/>
    <w:semiHidden/>
    <w:rsid w:val="007607D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641</TotalTime>
  <Pages>8</Pages>
  <Words>2179</Words>
  <Characters>11986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Luisa Anali Silva Malpartida</cp:lastModifiedBy>
  <cp:revision>24</cp:revision>
  <dcterms:created xsi:type="dcterms:W3CDTF">2025-03-26T00:53:00Z</dcterms:created>
  <dcterms:modified xsi:type="dcterms:W3CDTF">2025-04-29T20:45:00Z</dcterms:modified>
</cp:coreProperties>
</file>