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2FDCC7C4" w:rsidR="00A072EE" w:rsidRPr="006924A5" w:rsidRDefault="00A072EE" w:rsidP="00A24DE1">
      <w:pPr>
        <w:tabs>
          <w:tab w:val="left" w:pos="1701"/>
          <w:tab w:val="left" w:pos="2127"/>
        </w:tabs>
        <w:spacing w:after="0" w:line="240" w:lineRule="auto"/>
        <w:jc w:val="both"/>
        <w:rPr>
          <w:rFonts w:ascii="Arial Narrow" w:hAnsi="Arial Narrow"/>
          <w:b/>
          <w:bCs/>
        </w:rPr>
      </w:pPr>
      <w:r w:rsidRPr="006924A5">
        <w:rPr>
          <w:rFonts w:ascii="Arial Narrow" w:eastAsia="Arial Narrow" w:hAnsi="Arial Narrow" w:cs="Arial Narrow"/>
          <w:b/>
          <w:bCs/>
        </w:rPr>
        <w:t>EXPEDIENTE </w:t>
      </w:r>
      <w:r w:rsidRPr="006924A5">
        <w:rPr>
          <w:rFonts w:ascii="Arial Narrow" w:hAnsi="Arial Narrow"/>
        </w:rPr>
        <w:tab/>
      </w:r>
      <w:r w:rsidRPr="006924A5">
        <w:rPr>
          <w:rFonts w:ascii="Arial Narrow" w:eastAsia="Arial Narrow" w:hAnsi="Arial Narrow" w:cs="Arial Narrow"/>
          <w:b/>
          <w:bCs/>
        </w:rPr>
        <w:t>:</w:t>
      </w:r>
      <w:r w:rsidRPr="006924A5">
        <w:rPr>
          <w:rFonts w:ascii="Arial Narrow" w:hAnsi="Arial Narrow"/>
        </w:rPr>
        <w:tab/>
      </w:r>
      <w:r w:rsidR="00D96801" w:rsidRPr="006924A5">
        <w:rPr>
          <w:rFonts w:ascii="Arial Narrow" w:hAnsi="Arial Narrow"/>
          <w:b/>
          <w:bCs/>
        </w:rPr>
        <w:t>1036-2025/CC1</w:t>
      </w:r>
    </w:p>
    <w:p w14:paraId="1BD91A20" w14:textId="39C11781" w:rsidR="00237590" w:rsidRPr="006924A5" w:rsidRDefault="00A072EE" w:rsidP="00A24DE1">
      <w:pPr>
        <w:tabs>
          <w:tab w:val="left" w:pos="1701"/>
          <w:tab w:val="left" w:pos="2127"/>
        </w:tabs>
        <w:spacing w:after="0" w:line="240" w:lineRule="auto"/>
        <w:ind w:left="2127" w:hanging="2127"/>
        <w:jc w:val="both"/>
        <w:rPr>
          <w:rFonts w:ascii="Arial Narrow" w:eastAsia="Arial Narrow" w:hAnsi="Arial Narrow" w:cs="Arial Narrow"/>
          <w:b/>
        </w:rPr>
      </w:pPr>
      <w:r w:rsidRPr="006924A5">
        <w:rPr>
          <w:rFonts w:ascii="Arial Narrow" w:eastAsia="Arial Narrow" w:hAnsi="Arial Narrow" w:cs="Arial Narrow"/>
          <w:b/>
          <w:bCs/>
        </w:rPr>
        <w:t>DENUNCIANTE</w:t>
      </w:r>
      <w:r w:rsidRPr="006924A5">
        <w:rPr>
          <w:rFonts w:ascii="Arial Narrow" w:eastAsia="Arial Narrow" w:hAnsi="Arial Narrow" w:cs="Arial Narrow"/>
          <w:b/>
          <w:bCs/>
        </w:rPr>
        <w:tab/>
        <w:t>:</w:t>
      </w:r>
      <w:r w:rsidRPr="006924A5">
        <w:rPr>
          <w:rFonts w:ascii="Arial Narrow" w:eastAsia="Arial Narrow" w:hAnsi="Arial Narrow" w:cs="Arial Narrow"/>
          <w:b/>
          <w:bCs/>
        </w:rPr>
        <w:tab/>
      </w:r>
      <w:r w:rsidR="00D96801" w:rsidRPr="006924A5">
        <w:rPr>
          <w:rFonts w:ascii="Arial Narrow" w:eastAsia="Arial Narrow" w:hAnsi="Arial Narrow" w:cs="Arial Narrow"/>
          <w:b/>
          <w:bCs/>
        </w:rPr>
        <w:t>SAYURI GEYSI OHASHI NIEVES (SEÑORA OHASHI)</w:t>
      </w:r>
    </w:p>
    <w:p w14:paraId="7E0B7F9B" w14:textId="46289119" w:rsidR="004710A5" w:rsidRPr="006924A5" w:rsidRDefault="00A072EE" w:rsidP="00A24DE1">
      <w:pPr>
        <w:tabs>
          <w:tab w:val="left" w:pos="1701"/>
          <w:tab w:val="left" w:pos="2127"/>
        </w:tabs>
        <w:spacing w:after="0" w:line="240" w:lineRule="auto"/>
        <w:ind w:left="2127" w:hanging="2127"/>
        <w:jc w:val="both"/>
        <w:rPr>
          <w:rFonts w:ascii="Arial Narrow" w:eastAsia="Arial Narrow" w:hAnsi="Arial Narrow" w:cs="Arial Narrow"/>
          <w:b/>
          <w:bCs/>
        </w:rPr>
      </w:pPr>
      <w:r w:rsidRPr="006924A5">
        <w:rPr>
          <w:rFonts w:ascii="Arial Narrow" w:eastAsia="Arial Narrow" w:hAnsi="Arial Narrow" w:cs="Arial Narrow"/>
          <w:b/>
          <w:bCs/>
        </w:rPr>
        <w:t>DENUNCIADO</w:t>
      </w:r>
      <w:r w:rsidRPr="006924A5">
        <w:rPr>
          <w:rFonts w:ascii="Arial Narrow" w:eastAsia="Arial Narrow" w:hAnsi="Arial Narrow" w:cs="Arial Narrow"/>
          <w:b/>
          <w:bCs/>
        </w:rPr>
        <w:tab/>
        <w:t>:</w:t>
      </w:r>
      <w:r w:rsidRPr="006924A5">
        <w:rPr>
          <w:rFonts w:ascii="Arial Narrow" w:eastAsia="Arial Narrow" w:hAnsi="Arial Narrow" w:cs="Arial Narrow"/>
          <w:b/>
          <w:bCs/>
        </w:rPr>
        <w:tab/>
      </w:r>
      <w:r w:rsidR="00D96801" w:rsidRPr="006924A5">
        <w:rPr>
          <w:rFonts w:ascii="Arial Narrow" w:eastAsia="Arial Narrow" w:hAnsi="Arial Narrow" w:cs="Arial Narrow"/>
          <w:b/>
          <w:bCs/>
        </w:rPr>
        <w:t>LA POSITIVA SEGUROS Y REASEGUROS S.A. (LA POSITIVA)</w:t>
      </w:r>
    </w:p>
    <w:p w14:paraId="17CF27B0" w14:textId="7CC24FDA" w:rsidR="00A072EE" w:rsidRPr="006924A5" w:rsidRDefault="00A072EE" w:rsidP="00A24DE1">
      <w:pPr>
        <w:tabs>
          <w:tab w:val="left" w:pos="1701"/>
          <w:tab w:val="left" w:pos="2127"/>
        </w:tabs>
        <w:spacing w:after="0" w:line="240" w:lineRule="auto"/>
        <w:ind w:left="2127" w:hanging="2127"/>
        <w:jc w:val="both"/>
        <w:rPr>
          <w:rFonts w:ascii="Arial Narrow" w:eastAsia="Arial Narrow" w:hAnsi="Arial Narrow" w:cs="Arial Narrow"/>
          <w:b/>
        </w:rPr>
      </w:pPr>
      <w:r w:rsidRPr="006924A5">
        <w:rPr>
          <w:rFonts w:ascii="Arial Narrow" w:eastAsia="Arial Narrow" w:hAnsi="Arial Narrow" w:cs="Arial Narrow"/>
          <w:b/>
        </w:rPr>
        <w:t>MATERIA</w:t>
      </w:r>
      <w:r w:rsidRPr="006924A5">
        <w:rPr>
          <w:rFonts w:ascii="Arial Narrow" w:eastAsia="Arial Narrow" w:hAnsi="Arial Narrow" w:cs="Arial Narrow"/>
          <w:b/>
        </w:rPr>
        <w:tab/>
        <w:t>:</w:t>
      </w:r>
      <w:r w:rsidRPr="006924A5">
        <w:rPr>
          <w:rFonts w:ascii="Arial Narrow" w:eastAsia="Arial Narrow" w:hAnsi="Arial Narrow" w:cs="Arial Narrow"/>
          <w:b/>
        </w:rPr>
        <w:tab/>
        <w:t xml:space="preserve">REQUERIMIENTO DE INFORMACIÓN </w:t>
      </w:r>
    </w:p>
    <w:p w14:paraId="0132545F" w14:textId="31B85C09" w:rsidR="00A072EE" w:rsidRPr="006924A5" w:rsidRDefault="00A072EE" w:rsidP="00A24DE1">
      <w:pPr>
        <w:tabs>
          <w:tab w:val="left" w:pos="1701"/>
          <w:tab w:val="left" w:pos="2127"/>
        </w:tabs>
        <w:spacing w:after="0" w:line="240" w:lineRule="auto"/>
        <w:jc w:val="both"/>
        <w:rPr>
          <w:rFonts w:ascii="Arial Narrow" w:hAnsi="Arial Narrow"/>
        </w:rPr>
      </w:pPr>
      <w:r w:rsidRPr="006924A5">
        <w:rPr>
          <w:rFonts w:ascii="Arial Narrow" w:eastAsia="Arial Narrow" w:hAnsi="Arial Narrow" w:cs="Arial Narrow"/>
          <w:b/>
        </w:rPr>
        <w:t>RESOLUCIÓN </w:t>
      </w:r>
      <w:r w:rsidRPr="006924A5">
        <w:rPr>
          <w:rFonts w:ascii="Arial Narrow" w:eastAsia="Arial Narrow" w:hAnsi="Arial Narrow" w:cs="Arial Narrow"/>
          <w:b/>
        </w:rPr>
        <w:tab/>
        <w:t>:</w:t>
      </w:r>
      <w:r w:rsidRPr="006924A5">
        <w:rPr>
          <w:rFonts w:ascii="Arial Narrow" w:eastAsia="Arial Narrow" w:hAnsi="Arial Narrow" w:cs="Arial Narrow"/>
          <w:b/>
        </w:rPr>
        <w:tab/>
      </w:r>
      <w:r w:rsidR="00664621" w:rsidRPr="006924A5">
        <w:rPr>
          <w:rFonts w:ascii="Arial Narrow" w:eastAsia="Arial Narrow" w:hAnsi="Arial Narrow" w:cs="Arial Narrow"/>
          <w:b/>
        </w:rPr>
        <w:t>1</w:t>
      </w:r>
    </w:p>
    <w:p w14:paraId="02DB744B" w14:textId="77777777" w:rsidR="00A072EE" w:rsidRPr="006924A5" w:rsidRDefault="00A072EE" w:rsidP="00A24DE1">
      <w:pPr>
        <w:spacing w:after="0" w:line="240" w:lineRule="auto"/>
        <w:jc w:val="both"/>
        <w:rPr>
          <w:rFonts w:ascii="Arial Narrow" w:eastAsia="Times New Roman" w:hAnsi="Arial Narrow" w:cs="Arial"/>
          <w:b/>
          <w:lang w:val="es-ES" w:eastAsia="es-ES"/>
        </w:rPr>
      </w:pPr>
    </w:p>
    <w:p w14:paraId="23F0FD57" w14:textId="56E79FEE" w:rsidR="00942C30" w:rsidRPr="006924A5" w:rsidRDefault="00942C30" w:rsidP="00A24DE1">
      <w:pPr>
        <w:spacing w:after="0" w:line="240" w:lineRule="auto"/>
        <w:jc w:val="both"/>
        <w:rPr>
          <w:rFonts w:ascii="Arial Narrow" w:eastAsia="Times New Roman" w:hAnsi="Arial Narrow" w:cs="Arial"/>
          <w:lang w:val="es-ES" w:eastAsia="es-ES"/>
        </w:rPr>
      </w:pPr>
      <w:r w:rsidRPr="006924A5">
        <w:rPr>
          <w:rFonts w:ascii="Arial Narrow" w:eastAsia="Times New Roman" w:hAnsi="Arial Narrow" w:cs="Arial"/>
          <w:lang w:val="es-ES" w:eastAsia="es-ES"/>
        </w:rPr>
        <w:t xml:space="preserve">Lima, </w:t>
      </w:r>
      <w:r w:rsidR="008C0765" w:rsidRPr="006924A5">
        <w:rPr>
          <w:rFonts w:ascii="Arial Narrow" w:eastAsia="Times New Roman" w:hAnsi="Arial Narrow" w:cs="Arial"/>
          <w:lang w:val="es-ES" w:eastAsia="es-ES"/>
        </w:rPr>
        <w:t>13</w:t>
      </w:r>
      <w:r w:rsidR="00843FF7" w:rsidRPr="006924A5">
        <w:rPr>
          <w:rFonts w:ascii="Arial Narrow" w:eastAsia="Times New Roman" w:hAnsi="Arial Narrow" w:cs="Arial"/>
          <w:lang w:val="es-ES" w:eastAsia="es-ES"/>
        </w:rPr>
        <w:t xml:space="preserve"> de </w:t>
      </w:r>
      <w:r w:rsidR="009030D5" w:rsidRPr="006924A5">
        <w:rPr>
          <w:rFonts w:ascii="Arial Narrow" w:eastAsia="Times New Roman" w:hAnsi="Arial Narrow" w:cs="Arial"/>
          <w:lang w:val="es-ES" w:eastAsia="es-ES"/>
        </w:rPr>
        <w:t>junio</w:t>
      </w:r>
      <w:r w:rsidR="00E914D3" w:rsidRPr="006924A5">
        <w:rPr>
          <w:rFonts w:ascii="Arial Narrow" w:eastAsia="Times New Roman" w:hAnsi="Arial Narrow" w:cs="Arial"/>
          <w:lang w:val="es-ES" w:eastAsia="es-ES"/>
        </w:rPr>
        <w:t xml:space="preserve"> de </w:t>
      </w:r>
      <w:r w:rsidR="00263068" w:rsidRPr="006924A5">
        <w:rPr>
          <w:rFonts w:ascii="Arial Narrow" w:eastAsia="Times New Roman" w:hAnsi="Arial Narrow" w:cs="Arial"/>
          <w:lang w:val="es-ES" w:eastAsia="es-ES"/>
        </w:rPr>
        <w:t>2025</w:t>
      </w:r>
    </w:p>
    <w:p w14:paraId="4CA11A94" w14:textId="77777777" w:rsidR="00A072EE" w:rsidRPr="006924A5" w:rsidRDefault="00A072EE" w:rsidP="00A24DE1">
      <w:pPr>
        <w:spacing w:after="0" w:line="240" w:lineRule="auto"/>
        <w:jc w:val="both"/>
        <w:rPr>
          <w:rFonts w:ascii="Arial Narrow" w:hAnsi="Arial Narrow" w:cs="Arial"/>
          <w:b/>
          <w:bCs/>
          <w:lang w:val="es-ES"/>
        </w:rPr>
      </w:pPr>
    </w:p>
    <w:p w14:paraId="71EFE5DC" w14:textId="6275D8DC" w:rsidR="00B163E5" w:rsidRPr="006924A5" w:rsidRDefault="00B163E5" w:rsidP="00A24DE1">
      <w:pPr>
        <w:tabs>
          <w:tab w:val="left" w:pos="284"/>
          <w:tab w:val="left" w:pos="1701"/>
        </w:tabs>
        <w:spacing w:after="0" w:line="240" w:lineRule="auto"/>
        <w:jc w:val="both"/>
        <w:rPr>
          <w:rFonts w:ascii="Arial Narrow" w:eastAsia="Arial Narrow" w:hAnsi="Arial Narrow" w:cs="Arial Narrow"/>
        </w:rPr>
      </w:pPr>
      <w:r w:rsidRPr="006924A5">
        <w:rPr>
          <w:rFonts w:ascii="Arial Narrow" w:hAnsi="Arial Narrow" w:cs="Arial"/>
          <w:b/>
          <w:bCs/>
        </w:rPr>
        <w:t>VISTO:</w:t>
      </w:r>
      <w:r w:rsidRPr="006924A5">
        <w:rPr>
          <w:rFonts w:ascii="Arial Narrow" w:hAnsi="Arial Narrow" w:cs="Arial"/>
        </w:rPr>
        <w:t xml:space="preserve"> el escrito de denuncia del </w:t>
      </w:r>
      <w:r w:rsidR="009B26B3" w:rsidRPr="006924A5">
        <w:rPr>
          <w:rFonts w:ascii="Arial Narrow" w:hAnsi="Arial Narrow" w:cs="Arial"/>
        </w:rPr>
        <w:t>5 de mayo de 2025</w:t>
      </w:r>
      <w:r w:rsidRPr="006924A5">
        <w:rPr>
          <w:rFonts w:ascii="Arial Narrow" w:hAnsi="Arial Narrow" w:cs="Arial"/>
        </w:rPr>
        <w:t xml:space="preserve">, presentado por </w:t>
      </w:r>
      <w:r w:rsidR="009B26B3" w:rsidRPr="006924A5">
        <w:rPr>
          <w:rFonts w:ascii="Arial Narrow" w:eastAsia="Arial Narrow" w:hAnsi="Arial Narrow" w:cs="Arial Narrow"/>
          <w:bCs/>
        </w:rPr>
        <w:t>la señora Ohashi</w:t>
      </w:r>
      <w:r w:rsidRPr="006924A5">
        <w:rPr>
          <w:rFonts w:ascii="Arial Narrow" w:eastAsia="Arial Narrow" w:hAnsi="Arial Narrow" w:cs="Arial Narrow"/>
        </w:rPr>
        <w:t>.</w:t>
      </w:r>
    </w:p>
    <w:p w14:paraId="2D939E95" w14:textId="77777777" w:rsidR="00A072EE" w:rsidRPr="006924A5" w:rsidRDefault="00A072EE" w:rsidP="00A24DE1">
      <w:pPr>
        <w:spacing w:after="0" w:line="240" w:lineRule="auto"/>
        <w:jc w:val="both"/>
        <w:rPr>
          <w:rFonts w:ascii="Arial Narrow" w:eastAsia="Times New Roman" w:hAnsi="Arial Narrow" w:cs="Arial"/>
          <w:b/>
          <w:bCs/>
          <w:lang w:eastAsia="es-ES"/>
        </w:rPr>
      </w:pPr>
    </w:p>
    <w:p w14:paraId="30C4FE20" w14:textId="77777777" w:rsidR="006E3DE9" w:rsidRPr="006924A5" w:rsidRDefault="006E3DE9" w:rsidP="00A24DE1">
      <w:pPr>
        <w:pStyle w:val="paragraph"/>
        <w:spacing w:before="0" w:beforeAutospacing="0" w:after="0" w:afterAutospacing="0"/>
        <w:jc w:val="both"/>
        <w:textAlignment w:val="baseline"/>
        <w:rPr>
          <w:rStyle w:val="eop"/>
          <w:rFonts w:ascii="Arial Narrow" w:hAnsi="Arial Narrow" w:cs="Segoe UI"/>
          <w:sz w:val="22"/>
          <w:szCs w:val="22"/>
        </w:rPr>
      </w:pPr>
      <w:r w:rsidRPr="006924A5">
        <w:rPr>
          <w:rStyle w:val="normaltextrun"/>
          <w:rFonts w:ascii="Arial Narrow" w:hAnsi="Arial Narrow" w:cs="Segoe UI"/>
          <w:b/>
          <w:bCs/>
          <w:sz w:val="22"/>
          <w:szCs w:val="22"/>
          <w:lang w:val="es-ES"/>
        </w:rPr>
        <w:t>CONSIDERANDO:</w:t>
      </w:r>
      <w:r w:rsidRPr="006924A5">
        <w:rPr>
          <w:rStyle w:val="normaltextrun"/>
          <w:rFonts w:ascii="Arial Narrow" w:hAnsi="Arial Narrow" w:cs="Segoe UI"/>
          <w:sz w:val="22"/>
          <w:szCs w:val="22"/>
          <w:lang w:val="es-ES"/>
        </w:rPr>
        <w:t> </w:t>
      </w:r>
      <w:r w:rsidRPr="006924A5">
        <w:rPr>
          <w:rStyle w:val="eop"/>
          <w:rFonts w:ascii="Arial Narrow" w:hAnsi="Arial Narrow" w:cs="Segoe UI"/>
          <w:sz w:val="22"/>
          <w:szCs w:val="22"/>
        </w:rPr>
        <w:t> </w:t>
      </w:r>
    </w:p>
    <w:p w14:paraId="1055E2ED" w14:textId="77777777" w:rsidR="006E3DE9" w:rsidRPr="006924A5" w:rsidRDefault="006E3DE9" w:rsidP="00A24DE1">
      <w:pPr>
        <w:pStyle w:val="paragraph"/>
        <w:spacing w:before="0" w:beforeAutospacing="0" w:after="0" w:afterAutospacing="0"/>
        <w:ind w:left="567" w:hanging="567"/>
        <w:jc w:val="both"/>
        <w:textAlignment w:val="baseline"/>
        <w:rPr>
          <w:rFonts w:ascii="Arial Narrow" w:hAnsi="Arial Narrow" w:cs="Segoe UI"/>
          <w:sz w:val="22"/>
          <w:szCs w:val="22"/>
        </w:rPr>
      </w:pPr>
      <w:r w:rsidRPr="006924A5">
        <w:rPr>
          <w:rStyle w:val="eop"/>
          <w:rFonts w:ascii="Arial Narrow" w:hAnsi="Arial Narrow" w:cs="Segoe UI"/>
          <w:sz w:val="22"/>
          <w:szCs w:val="22"/>
        </w:rPr>
        <w:t> </w:t>
      </w:r>
    </w:p>
    <w:p w14:paraId="42060FF9" w14:textId="78425C40" w:rsidR="00942C30" w:rsidRPr="006924A5" w:rsidRDefault="00942C30" w:rsidP="00A24DE1">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6924A5">
        <w:rPr>
          <w:rStyle w:val="normaltextrun"/>
          <w:rFonts w:ascii="Arial Narrow" w:hAnsi="Arial Narrow" w:cs="Arial"/>
          <w:sz w:val="22"/>
          <w:szCs w:val="22"/>
        </w:rPr>
        <w:t>El artículo 124 del Texto Único Ordenado de la Ley de Procedimiento Administrativo General, establece los requisitos que deberán contener los escritos</w:t>
      </w:r>
      <w:r w:rsidRPr="006924A5">
        <w:rPr>
          <w:rStyle w:val="Refdenotaalpie"/>
          <w:rFonts w:ascii="Arial Narrow" w:hAnsi="Arial Narrow" w:cs="Arial"/>
          <w:sz w:val="22"/>
          <w:szCs w:val="22"/>
        </w:rPr>
        <w:footnoteReference w:id="2"/>
      </w:r>
      <w:r w:rsidRPr="006924A5">
        <w:rPr>
          <w:rStyle w:val="normaltextrun"/>
          <w:rFonts w:ascii="Arial Narrow" w:hAnsi="Arial Narrow" w:cs="Arial"/>
          <w:sz w:val="22"/>
          <w:szCs w:val="22"/>
        </w:rPr>
        <w:t>; </w:t>
      </w:r>
      <w:r w:rsidRPr="006924A5">
        <w:rPr>
          <w:rStyle w:val="eop"/>
          <w:rFonts w:ascii="Arial Narrow" w:hAnsi="Arial Narrow" w:cs="Arial"/>
          <w:sz w:val="22"/>
          <w:szCs w:val="22"/>
        </w:rPr>
        <w:t> </w:t>
      </w:r>
    </w:p>
    <w:p w14:paraId="57E56C3B" w14:textId="77777777" w:rsidR="00942C30" w:rsidRPr="006924A5" w:rsidRDefault="00942C30" w:rsidP="00A24DE1">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6924A5" w:rsidRDefault="00942C30" w:rsidP="00A24DE1">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6924A5">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6924A5">
        <w:rPr>
          <w:rStyle w:val="Refdenotaalpie"/>
          <w:rFonts w:ascii="Arial Narrow" w:hAnsi="Arial Narrow" w:cs="Arial"/>
          <w:color w:val="000000"/>
          <w:sz w:val="22"/>
          <w:szCs w:val="22"/>
        </w:rPr>
        <w:footnoteReference w:id="3"/>
      </w:r>
      <w:r w:rsidR="00E914D3" w:rsidRPr="006924A5">
        <w:rPr>
          <w:rStyle w:val="normaltextrun"/>
          <w:rFonts w:ascii="Arial Narrow" w:hAnsi="Arial Narrow" w:cs="Arial"/>
          <w:color w:val="000000"/>
          <w:sz w:val="22"/>
          <w:szCs w:val="22"/>
        </w:rPr>
        <w:t>;</w:t>
      </w:r>
    </w:p>
    <w:p w14:paraId="0F3BE804" w14:textId="77777777" w:rsidR="00EB782D" w:rsidRPr="006924A5" w:rsidRDefault="00EB782D" w:rsidP="00A24DE1">
      <w:pPr>
        <w:pStyle w:val="paragraph"/>
        <w:spacing w:before="0" w:beforeAutospacing="0" w:after="0" w:afterAutospacing="0"/>
        <w:jc w:val="both"/>
        <w:textAlignment w:val="baseline"/>
        <w:rPr>
          <w:rFonts w:ascii="Arial Narrow" w:hAnsi="Arial Narrow" w:cs="Segoe UI"/>
          <w:sz w:val="22"/>
          <w:szCs w:val="22"/>
        </w:rPr>
      </w:pPr>
    </w:p>
    <w:p w14:paraId="2B0ACD4E" w14:textId="033E831B" w:rsidR="009B26B3" w:rsidRPr="006924A5" w:rsidRDefault="009B26B3" w:rsidP="00A24DE1">
      <w:pPr>
        <w:pStyle w:val="paragraph"/>
        <w:numPr>
          <w:ilvl w:val="0"/>
          <w:numId w:val="22"/>
        </w:numPr>
        <w:spacing w:before="0" w:beforeAutospacing="0" w:after="0" w:afterAutospacing="0"/>
        <w:ind w:left="567" w:hanging="567"/>
        <w:jc w:val="both"/>
        <w:textAlignment w:val="baseline"/>
        <w:rPr>
          <w:rFonts w:ascii="Arial Narrow" w:hAnsi="Arial Narrow" w:cs="Arial"/>
          <w:spacing w:val="-3"/>
          <w:sz w:val="22"/>
          <w:szCs w:val="22"/>
          <w:lang w:val="es-ES"/>
        </w:rPr>
      </w:pPr>
      <w:r w:rsidRPr="006924A5">
        <w:rPr>
          <w:rFonts w:ascii="Arial Narrow" w:hAnsi="Arial Narrow" w:cs="Arial"/>
          <w:spacing w:val="-3"/>
          <w:sz w:val="22"/>
          <w:szCs w:val="22"/>
          <w:lang w:val="es-ES"/>
        </w:rPr>
        <w:t xml:space="preserve">que, con fecha </w:t>
      </w:r>
      <w:r w:rsidRPr="006924A5">
        <w:rPr>
          <w:rFonts w:ascii="Arial Narrow" w:hAnsi="Arial Narrow" w:cs="Arial"/>
          <w:color w:val="000000"/>
          <w:sz w:val="22"/>
          <w:szCs w:val="22"/>
          <w:lang w:val="es-ES" w:eastAsia="es-ES"/>
        </w:rPr>
        <w:t>5 de mayo de 2025</w:t>
      </w:r>
      <w:r w:rsidRPr="006924A5">
        <w:rPr>
          <w:rFonts w:ascii="Arial Narrow" w:hAnsi="Arial Narrow" w:cs="Arial"/>
          <w:spacing w:val="-3"/>
          <w:sz w:val="22"/>
          <w:szCs w:val="22"/>
          <w:lang w:val="es-ES"/>
        </w:rPr>
        <w:t xml:space="preserve">, </w:t>
      </w:r>
      <w:r w:rsidRPr="006924A5">
        <w:rPr>
          <w:rFonts w:ascii="Arial Narrow" w:hAnsi="Arial Narrow" w:cs="Arial"/>
          <w:spacing w:val="-3"/>
          <w:sz w:val="22"/>
          <w:szCs w:val="22"/>
          <w:lang w:val="es-ES" w:eastAsia="es-ES"/>
        </w:rPr>
        <w:t xml:space="preserve">la señora Ohashi </w:t>
      </w:r>
      <w:r w:rsidRPr="006924A5">
        <w:rPr>
          <w:rFonts w:ascii="Arial Narrow" w:hAnsi="Arial Narrow" w:cs="Arial"/>
          <w:spacing w:val="-3"/>
          <w:sz w:val="22"/>
          <w:szCs w:val="22"/>
          <w:lang w:val="es-ES"/>
        </w:rPr>
        <w:t>presentó un escrito mediante el cual consignó como confidencial –a través de la opción que otorga la Mesa de Partes virtual ante la presentación de escritos– el anexo denominado “</w:t>
      </w:r>
      <w:r w:rsidRPr="006924A5">
        <w:rPr>
          <w:rFonts w:ascii="Arial Narrow" w:hAnsi="Arial Narrow" w:cs="Arial"/>
          <w:i/>
          <w:iCs/>
          <w:spacing w:val="-3"/>
          <w:sz w:val="22"/>
          <w:szCs w:val="22"/>
        </w:rPr>
        <w:t xml:space="preserve">ANEXOS--.PDF”. </w:t>
      </w:r>
    </w:p>
    <w:p w14:paraId="7696CEB5" w14:textId="77777777" w:rsidR="00EB782D" w:rsidRPr="006924A5" w:rsidRDefault="00EB782D" w:rsidP="00A24DE1">
      <w:pPr>
        <w:pStyle w:val="paragraph"/>
        <w:spacing w:before="0" w:beforeAutospacing="0" w:after="0" w:afterAutospacing="0"/>
        <w:ind w:left="567"/>
        <w:jc w:val="both"/>
        <w:textAlignment w:val="baseline"/>
        <w:rPr>
          <w:rFonts w:ascii="Arial Narrow" w:hAnsi="Arial Narrow" w:cs="Arial"/>
          <w:spacing w:val="-3"/>
          <w:sz w:val="22"/>
          <w:szCs w:val="22"/>
          <w:lang w:val="es-ES"/>
        </w:rPr>
      </w:pPr>
    </w:p>
    <w:p w14:paraId="4EC96CF8" w14:textId="2BD782F4" w:rsidR="009B26B3" w:rsidRPr="006924A5" w:rsidRDefault="009B26B3" w:rsidP="00A24DE1">
      <w:pPr>
        <w:pStyle w:val="paragraph"/>
        <w:numPr>
          <w:ilvl w:val="0"/>
          <w:numId w:val="22"/>
        </w:numPr>
        <w:spacing w:before="0" w:beforeAutospacing="0" w:after="0" w:afterAutospacing="0"/>
        <w:ind w:left="567" w:hanging="567"/>
        <w:jc w:val="both"/>
        <w:textAlignment w:val="baseline"/>
        <w:rPr>
          <w:rFonts w:ascii="Arial Narrow" w:hAnsi="Arial Narrow" w:cs="Arial"/>
          <w:spacing w:val="-3"/>
          <w:sz w:val="22"/>
          <w:szCs w:val="22"/>
          <w:lang w:val="es-ES"/>
        </w:rPr>
      </w:pPr>
      <w:r w:rsidRPr="006924A5">
        <w:rPr>
          <w:rFonts w:ascii="Arial Narrow" w:hAnsi="Arial Narrow" w:cs="Arial"/>
          <w:spacing w:val="-3"/>
          <w:sz w:val="22"/>
          <w:szCs w:val="22"/>
          <w:lang w:val="es-ES" w:eastAsia="es-ES"/>
        </w:rPr>
        <w:t xml:space="preserve">que, </w:t>
      </w:r>
      <w:r w:rsidRPr="006924A5">
        <w:rPr>
          <w:rFonts w:ascii="Arial Narrow" w:eastAsiaTheme="minorHAnsi" w:hAnsi="Arial Narrow" w:cs="Arial"/>
          <w:spacing w:val="-3"/>
          <w:sz w:val="22"/>
          <w:szCs w:val="22"/>
          <w:lang w:eastAsia="en-US"/>
        </w:rPr>
        <w:t>d</w:t>
      </w:r>
      <w:r w:rsidRPr="006924A5">
        <w:rPr>
          <w:rFonts w:ascii="Arial Narrow" w:eastAsiaTheme="minorHAnsi" w:hAnsi="Arial Narrow" w:cs="Arial"/>
          <w:sz w:val="22"/>
          <w:szCs w:val="22"/>
        </w:rPr>
        <w:t>e acuerdo al inciso 3.2 del numeral 3 Directiva 001-2008/TRI-INDECOPI, Directiva sobre confidencialidad de la información en los Procedimientos seguidos por los Órganos Funcionales del Indecopi; el solicitante de la confidencialidad de la información deberá cumplir, entre otros, con lo siguiente: (a) justificar su solicitud; (b) presentar un “resumen no confidencial”; y, (c) señalar el plazo por el cual se solicita el tratamiento confidencial de la información presentada</w:t>
      </w:r>
      <w:r w:rsidRPr="006924A5">
        <w:rPr>
          <w:rStyle w:val="Refdenotaalpie"/>
          <w:rFonts w:ascii="Arial Narrow" w:eastAsiaTheme="minorHAnsi" w:hAnsi="Arial Narrow" w:cs="Arial"/>
          <w:sz w:val="22"/>
          <w:szCs w:val="22"/>
        </w:rPr>
        <w:footnoteReference w:id="4"/>
      </w:r>
      <w:r w:rsidRPr="006924A5">
        <w:rPr>
          <w:rFonts w:ascii="Arial Narrow" w:eastAsiaTheme="minorHAnsi" w:hAnsi="Arial Narrow" w:cs="Arial"/>
          <w:sz w:val="22"/>
          <w:szCs w:val="22"/>
        </w:rPr>
        <w:t xml:space="preserve">; </w:t>
      </w:r>
    </w:p>
    <w:p w14:paraId="56629B57" w14:textId="77777777" w:rsidR="00EB782D" w:rsidRPr="006924A5" w:rsidRDefault="00EB782D" w:rsidP="00A24DE1">
      <w:pPr>
        <w:pStyle w:val="paragraph"/>
        <w:spacing w:before="0" w:beforeAutospacing="0" w:after="0" w:afterAutospacing="0"/>
        <w:jc w:val="both"/>
        <w:textAlignment w:val="baseline"/>
        <w:rPr>
          <w:rFonts w:ascii="Arial Narrow" w:hAnsi="Arial Narrow" w:cs="Arial"/>
          <w:spacing w:val="-3"/>
          <w:sz w:val="22"/>
          <w:szCs w:val="22"/>
          <w:lang w:val="es-ES"/>
        </w:rPr>
      </w:pPr>
    </w:p>
    <w:p w14:paraId="0D480A28" w14:textId="6A668FE2" w:rsidR="009B26B3" w:rsidRPr="006924A5" w:rsidRDefault="009B26B3" w:rsidP="00A24DE1">
      <w:pPr>
        <w:pStyle w:val="paragraph"/>
        <w:numPr>
          <w:ilvl w:val="0"/>
          <w:numId w:val="22"/>
        </w:numPr>
        <w:spacing w:before="0" w:beforeAutospacing="0" w:after="0" w:afterAutospacing="0"/>
        <w:ind w:left="567" w:hanging="567"/>
        <w:jc w:val="both"/>
        <w:textAlignment w:val="baseline"/>
        <w:rPr>
          <w:rFonts w:ascii="Arial Narrow" w:hAnsi="Arial Narrow" w:cs="Arial"/>
          <w:spacing w:val="-3"/>
          <w:sz w:val="22"/>
          <w:szCs w:val="22"/>
          <w:lang w:val="es-ES"/>
        </w:rPr>
      </w:pPr>
      <w:r w:rsidRPr="006924A5">
        <w:rPr>
          <w:rFonts w:ascii="Arial Narrow" w:hAnsi="Arial Narrow" w:cs="Arial"/>
          <w:spacing w:val="-3"/>
          <w:sz w:val="22"/>
          <w:szCs w:val="22"/>
          <w:lang w:val="es-ES" w:eastAsia="es-ES"/>
        </w:rPr>
        <w:t xml:space="preserve">que, </w:t>
      </w:r>
      <w:r w:rsidRPr="006924A5">
        <w:rPr>
          <w:rFonts w:ascii="Arial Narrow" w:eastAsiaTheme="minorHAnsi" w:hAnsi="Arial Narrow" w:cs="Arial"/>
          <w:spacing w:val="-3"/>
          <w:sz w:val="22"/>
          <w:szCs w:val="22"/>
          <w:lang w:eastAsia="en-US"/>
        </w:rPr>
        <w:t>d</w:t>
      </w:r>
      <w:r w:rsidRPr="006924A5">
        <w:rPr>
          <w:rFonts w:ascii="Arial Narrow" w:eastAsiaTheme="minorHAnsi" w:hAnsi="Arial Narrow" w:cs="Arial"/>
          <w:sz w:val="22"/>
          <w:szCs w:val="22"/>
        </w:rPr>
        <w:t>e acuerdo con el inciso 7.1.3 del numeral 7.1 del acápite 7 Directiva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6924A5">
        <w:rPr>
          <w:rStyle w:val="Refdenotaalpie"/>
          <w:rFonts w:ascii="Arial Narrow" w:eastAsiaTheme="minorHAnsi" w:hAnsi="Arial Narrow" w:cs="Arial"/>
          <w:sz w:val="22"/>
          <w:szCs w:val="22"/>
        </w:rPr>
        <w:footnoteReference w:id="5"/>
      </w:r>
      <w:r w:rsidRPr="006924A5">
        <w:rPr>
          <w:rFonts w:ascii="Arial Narrow" w:eastAsiaTheme="minorHAnsi" w:hAnsi="Arial Narrow" w:cs="Arial"/>
          <w:sz w:val="22"/>
          <w:szCs w:val="22"/>
        </w:rPr>
        <w:t>; siendo que en caso el administrado no cumpla con este último requisito el Órgano Resolutivo le solicitará que subsane dicha omisión o que indique si desea tener por no presentado su escrito en el plazo improrrogable de cuatro (4) días hábiles, bajo apercibimiento de incorporarlo al expediente como documento de carácter público con el mismo tratamiento que cualquier pieza incluida en dicho expediente; y,</w:t>
      </w:r>
    </w:p>
    <w:p w14:paraId="1768B2FD" w14:textId="77777777" w:rsidR="00EB782D" w:rsidRPr="006924A5" w:rsidRDefault="00EB782D" w:rsidP="00A24DE1">
      <w:pPr>
        <w:pStyle w:val="paragraph"/>
        <w:spacing w:before="0" w:beforeAutospacing="0" w:after="0" w:afterAutospacing="0"/>
        <w:jc w:val="both"/>
        <w:textAlignment w:val="baseline"/>
        <w:rPr>
          <w:rFonts w:ascii="Arial Narrow" w:hAnsi="Arial Narrow" w:cs="Arial"/>
          <w:spacing w:val="-3"/>
          <w:sz w:val="22"/>
          <w:szCs w:val="22"/>
          <w:lang w:val="es-ES"/>
        </w:rPr>
      </w:pPr>
    </w:p>
    <w:p w14:paraId="0ABCEAED" w14:textId="0E7CEDFA" w:rsidR="009B26B3" w:rsidRPr="006924A5" w:rsidRDefault="009B26B3" w:rsidP="00A24DE1">
      <w:pPr>
        <w:pStyle w:val="paragraph"/>
        <w:numPr>
          <w:ilvl w:val="0"/>
          <w:numId w:val="22"/>
        </w:numPr>
        <w:spacing w:before="0" w:beforeAutospacing="0" w:after="0" w:afterAutospacing="0"/>
        <w:ind w:left="567" w:hanging="567"/>
        <w:jc w:val="both"/>
        <w:textAlignment w:val="baseline"/>
        <w:rPr>
          <w:rStyle w:val="normaltextrun"/>
          <w:rFonts w:ascii="Arial Narrow" w:eastAsia="Arial Narrow" w:hAnsi="Arial Narrow" w:cs="Arial Narrow"/>
          <w:b/>
          <w:sz w:val="22"/>
          <w:szCs w:val="22"/>
        </w:rPr>
      </w:pPr>
      <w:r w:rsidRPr="006924A5">
        <w:rPr>
          <w:rFonts w:ascii="Arial Narrow" w:hAnsi="Arial Narrow" w:cs="Arial"/>
          <w:spacing w:val="-3"/>
          <w:sz w:val="22"/>
          <w:szCs w:val="22"/>
          <w:lang w:val="es-ES" w:eastAsia="es-ES"/>
        </w:rPr>
        <w:t xml:space="preserve">que, la señora Ohashi tampoco cumplió </w:t>
      </w:r>
      <w:r w:rsidRPr="006924A5">
        <w:rPr>
          <w:rFonts w:ascii="Arial Narrow" w:hAnsi="Arial Narrow" w:cs="Arial"/>
          <w:spacing w:val="-3"/>
          <w:sz w:val="22"/>
          <w:szCs w:val="22"/>
          <w:lang w:val="es-ES"/>
        </w:rPr>
        <w:t xml:space="preserve">con lo señalado en la </w:t>
      </w:r>
      <w:r w:rsidRPr="006924A5">
        <w:rPr>
          <w:rFonts w:ascii="Arial Narrow" w:eastAsiaTheme="minorHAnsi" w:hAnsi="Arial Narrow" w:cs="Arial"/>
          <w:sz w:val="22"/>
          <w:szCs w:val="22"/>
        </w:rPr>
        <w:t>Directiva 001-2008/TRI-INDECOPI</w:t>
      </w:r>
      <w:r w:rsidR="000C49BA" w:rsidRPr="00EB782D">
        <w:rPr>
          <w:rStyle w:val="Refdenotaalpie"/>
          <w:rFonts w:ascii="Arial Narrow" w:eastAsiaTheme="minorHAnsi" w:hAnsi="Arial Narrow" w:cs="Arial"/>
          <w:sz w:val="20"/>
          <w:szCs w:val="20"/>
        </w:rPr>
        <w:footnoteReference w:id="6"/>
      </w:r>
      <w:r w:rsidRPr="006924A5">
        <w:rPr>
          <w:rFonts w:ascii="Arial Narrow" w:eastAsiaTheme="minorHAnsi" w:hAnsi="Arial Narrow" w:cs="Arial"/>
          <w:sz w:val="22"/>
          <w:szCs w:val="22"/>
        </w:rPr>
        <w:t>, directiva que establece como requisitos de la solicitud de confidencialidad</w:t>
      </w:r>
      <w:r w:rsidR="00A24DE1">
        <w:rPr>
          <w:rFonts w:ascii="Arial Narrow" w:eastAsiaTheme="minorHAnsi" w:hAnsi="Arial Narrow" w:cs="Arial"/>
          <w:sz w:val="22"/>
          <w:szCs w:val="22"/>
        </w:rPr>
        <w:t>.</w:t>
      </w:r>
      <w:r w:rsidRPr="006924A5">
        <w:rPr>
          <w:rFonts w:ascii="Arial Narrow" w:eastAsiaTheme="minorHAnsi" w:hAnsi="Arial Narrow" w:cs="Arial"/>
          <w:sz w:val="22"/>
          <w:szCs w:val="22"/>
        </w:rPr>
        <w:t xml:space="preserve"> </w:t>
      </w:r>
    </w:p>
    <w:p w14:paraId="53DEA4DA" w14:textId="77777777" w:rsidR="003F466A" w:rsidRPr="006924A5" w:rsidRDefault="003F466A" w:rsidP="00A24DE1">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6924A5" w:rsidRDefault="006E3DE9" w:rsidP="00A24DE1">
      <w:pPr>
        <w:pStyle w:val="paragraph"/>
        <w:spacing w:before="0" w:beforeAutospacing="0" w:after="0" w:afterAutospacing="0"/>
        <w:jc w:val="both"/>
        <w:textAlignment w:val="baseline"/>
        <w:rPr>
          <w:rFonts w:ascii="Arial Narrow" w:hAnsi="Arial Narrow" w:cs="Segoe UI"/>
          <w:sz w:val="22"/>
          <w:szCs w:val="22"/>
        </w:rPr>
      </w:pPr>
      <w:r w:rsidRPr="006924A5">
        <w:rPr>
          <w:rStyle w:val="normaltextrun"/>
          <w:rFonts w:ascii="Arial Narrow" w:hAnsi="Arial Narrow" w:cs="Segoe UI"/>
          <w:b/>
          <w:bCs/>
          <w:sz w:val="22"/>
          <w:szCs w:val="22"/>
          <w:lang w:val="es-ES"/>
        </w:rPr>
        <w:t>SE HA RESUELTO:</w:t>
      </w:r>
      <w:r w:rsidRPr="006924A5">
        <w:rPr>
          <w:rStyle w:val="normaltextrun"/>
          <w:rFonts w:ascii="Arial Narrow" w:hAnsi="Arial Narrow" w:cs="Segoe UI"/>
          <w:sz w:val="22"/>
          <w:szCs w:val="22"/>
          <w:lang w:val="es-ES"/>
        </w:rPr>
        <w:t> </w:t>
      </w:r>
      <w:r w:rsidRPr="006924A5">
        <w:rPr>
          <w:rStyle w:val="eop"/>
          <w:rFonts w:ascii="Arial Narrow" w:hAnsi="Arial Narrow" w:cs="Segoe UI"/>
          <w:sz w:val="22"/>
          <w:szCs w:val="22"/>
        </w:rPr>
        <w:t> </w:t>
      </w:r>
    </w:p>
    <w:p w14:paraId="47BCF429" w14:textId="77777777" w:rsidR="006E3DE9" w:rsidRPr="006924A5" w:rsidRDefault="006E3DE9" w:rsidP="00A24DE1">
      <w:pPr>
        <w:pStyle w:val="paragraph"/>
        <w:spacing w:before="0" w:beforeAutospacing="0" w:after="0" w:afterAutospacing="0"/>
        <w:jc w:val="both"/>
        <w:textAlignment w:val="baseline"/>
        <w:rPr>
          <w:rFonts w:ascii="Arial Narrow" w:hAnsi="Arial Narrow" w:cs="Segoe UI"/>
          <w:sz w:val="22"/>
          <w:szCs w:val="22"/>
        </w:rPr>
      </w:pPr>
      <w:r w:rsidRPr="006924A5">
        <w:rPr>
          <w:rStyle w:val="eop"/>
          <w:rFonts w:ascii="Arial Narrow" w:hAnsi="Arial Narrow" w:cs="Segoe UI"/>
          <w:sz w:val="22"/>
          <w:szCs w:val="22"/>
        </w:rPr>
        <w:t> </w:t>
      </w:r>
    </w:p>
    <w:p w14:paraId="2BC7280C" w14:textId="5728AD2E" w:rsidR="00CB3A28" w:rsidRPr="006924A5" w:rsidRDefault="006E3DE9" w:rsidP="00A24DE1">
      <w:pPr>
        <w:tabs>
          <w:tab w:val="left" w:pos="284"/>
          <w:tab w:val="left" w:pos="1701"/>
        </w:tabs>
        <w:spacing w:after="0" w:line="240" w:lineRule="auto"/>
        <w:jc w:val="both"/>
        <w:rPr>
          <w:rFonts w:ascii="Arial Narrow" w:hAnsi="Arial Narrow" w:cs="Arial"/>
        </w:rPr>
      </w:pPr>
      <w:r w:rsidRPr="006924A5">
        <w:rPr>
          <w:rStyle w:val="normaltextrun"/>
          <w:rFonts w:ascii="Arial Narrow" w:hAnsi="Arial Narrow" w:cs="Segoe UI"/>
          <w:b/>
          <w:bCs/>
          <w:lang w:val="es-ES"/>
        </w:rPr>
        <w:t xml:space="preserve">PRIMERO: </w:t>
      </w:r>
      <w:r w:rsidR="00EB782D" w:rsidRPr="006924A5">
        <w:rPr>
          <w:rStyle w:val="normaltextrun"/>
          <w:rFonts w:ascii="Arial Narrow" w:hAnsi="Arial Narrow" w:cs="Segoe UI"/>
          <w:lang w:val="es-ES"/>
        </w:rPr>
        <w:t>requerir</w:t>
      </w:r>
      <w:r w:rsidR="0086501C" w:rsidRPr="006924A5">
        <w:rPr>
          <w:rStyle w:val="normaltextrun"/>
          <w:rFonts w:ascii="Arial Narrow" w:hAnsi="Arial Narrow" w:cs="Segoe UI"/>
          <w:lang w:val="es-ES"/>
        </w:rPr>
        <w:t>,</w:t>
      </w:r>
      <w:r w:rsidR="00EB782D" w:rsidRPr="006924A5">
        <w:rPr>
          <w:rStyle w:val="normaltextrun"/>
          <w:rFonts w:ascii="Arial Narrow" w:hAnsi="Arial Narrow" w:cs="Segoe UI"/>
          <w:lang w:val="es-ES"/>
        </w:rPr>
        <w:t xml:space="preserve"> </w:t>
      </w:r>
      <w:r w:rsidR="00CB3A28" w:rsidRPr="006924A5">
        <w:rPr>
          <w:rStyle w:val="normaltextrun"/>
          <w:rFonts w:ascii="Arial Narrow" w:hAnsi="Arial Narrow" w:cs="Segoe UI"/>
          <w:lang w:val="es-ES"/>
        </w:rPr>
        <w:t>de acuerdo a la Directiva 001-2025-GEG/INDECOPI</w:t>
      </w:r>
      <w:r w:rsidR="0086501C" w:rsidRPr="006924A5">
        <w:rPr>
          <w:rStyle w:val="normaltextrun"/>
          <w:rFonts w:ascii="Arial Narrow" w:hAnsi="Arial Narrow" w:cs="Segoe UI"/>
          <w:lang w:val="es-ES"/>
        </w:rPr>
        <w:t>,</w:t>
      </w:r>
      <w:r w:rsidR="00CB3A28" w:rsidRPr="006924A5">
        <w:rPr>
          <w:rStyle w:val="normaltextrun"/>
          <w:rFonts w:ascii="Arial Narrow" w:hAnsi="Arial Narrow" w:cs="Segoe UI"/>
          <w:lang w:val="es-ES"/>
        </w:rPr>
        <w:t xml:space="preserve"> </w:t>
      </w:r>
      <w:r w:rsidR="0086501C" w:rsidRPr="006924A5">
        <w:rPr>
          <w:rStyle w:val="normaltextrun"/>
          <w:rFonts w:ascii="Arial Narrow" w:hAnsi="Arial Narrow" w:cs="Segoe UI"/>
          <w:lang w:val="es-ES"/>
        </w:rPr>
        <w:t xml:space="preserve">la señora Sayuri Geysi Ohashi Nieves </w:t>
      </w:r>
      <w:r w:rsidR="00CB3A28" w:rsidRPr="006924A5">
        <w:rPr>
          <w:rStyle w:val="normaltextrun"/>
          <w:rFonts w:ascii="Arial Narrow" w:hAnsi="Arial Narrow" w:cs="Segoe UI"/>
          <w:lang w:val="es-ES"/>
        </w:rPr>
        <w:t xml:space="preserve">que, </w:t>
      </w:r>
      <w:r w:rsidR="00CB3A28" w:rsidRPr="006924A5">
        <w:rPr>
          <w:rStyle w:val="normaltextrun"/>
          <w:rFonts w:ascii="Arial Narrow" w:hAnsi="Arial Narrow" w:cs="Segoe UI"/>
          <w:b/>
          <w:bCs/>
          <w:u w:val="single"/>
          <w:lang w:val="es-ES"/>
        </w:rPr>
        <w:t>en el plazo improrrogable de cuatro (4) días hábiles</w:t>
      </w:r>
      <w:r w:rsidR="00CB3A28" w:rsidRPr="006924A5">
        <w:rPr>
          <w:rStyle w:val="normaltextrun"/>
          <w:rFonts w:ascii="Arial Narrow" w:hAnsi="Arial Narrow" w:cs="Segoe UI"/>
          <w:lang w:val="es-ES"/>
        </w:rPr>
        <w:t xml:space="preserve"> contado a partir del día siguiente de notificada la presente, cumpla con</w:t>
      </w:r>
      <w:r w:rsidR="00C52119" w:rsidRPr="006924A5">
        <w:rPr>
          <w:rFonts w:ascii="Arial Narrow" w:hAnsi="Arial Narrow" w:cs="Arial"/>
        </w:rPr>
        <w:t>:</w:t>
      </w:r>
    </w:p>
    <w:p w14:paraId="6866BA87" w14:textId="77777777" w:rsidR="00C52119" w:rsidRPr="006924A5" w:rsidRDefault="00C52119" w:rsidP="00A24DE1">
      <w:pPr>
        <w:tabs>
          <w:tab w:val="left" w:pos="284"/>
          <w:tab w:val="left" w:pos="1701"/>
        </w:tabs>
        <w:spacing w:after="0" w:line="240" w:lineRule="auto"/>
        <w:jc w:val="both"/>
        <w:rPr>
          <w:rFonts w:ascii="Arial Narrow" w:hAnsi="Arial Narrow" w:cs="Arial"/>
        </w:rPr>
      </w:pPr>
    </w:p>
    <w:p w14:paraId="12582DE7" w14:textId="1AD1CB85" w:rsidR="00CB3A28" w:rsidRPr="00DE67D4" w:rsidRDefault="005F516A" w:rsidP="00A24DE1">
      <w:pPr>
        <w:pStyle w:val="Prrafodelista"/>
        <w:numPr>
          <w:ilvl w:val="0"/>
          <w:numId w:val="44"/>
        </w:numPr>
        <w:spacing w:after="0" w:line="240" w:lineRule="auto"/>
        <w:ind w:left="567" w:hanging="567"/>
        <w:jc w:val="both"/>
        <w:rPr>
          <w:rFonts w:ascii="Arial Narrow" w:hAnsi="Arial Narrow" w:cs="Arial"/>
          <w:lang w:eastAsia="es-ES"/>
        </w:rPr>
      </w:pPr>
      <w:r>
        <w:rPr>
          <w:rFonts w:ascii="Arial Narrow" w:hAnsi="Arial Narrow" w:cs="Arial"/>
          <w:lang w:eastAsia="es-ES"/>
        </w:rPr>
        <w:t>A</w:t>
      </w:r>
      <w:r w:rsidRPr="005F516A">
        <w:rPr>
          <w:rFonts w:ascii="Arial Narrow" w:hAnsi="Arial Narrow" w:cs="Arial"/>
          <w:lang w:eastAsia="es-ES"/>
        </w:rPr>
        <w:t xml:space="preserve">djuntar </w:t>
      </w:r>
      <w:r w:rsidR="00A24DE1">
        <w:rPr>
          <w:rFonts w:ascii="Arial Narrow" w:hAnsi="Arial Narrow" w:cs="Arial"/>
          <w:lang w:eastAsia="es-ES"/>
        </w:rPr>
        <w:t xml:space="preserve">por separado del resto el archivo del cual </w:t>
      </w:r>
      <w:r w:rsidRPr="00DE67D4">
        <w:rPr>
          <w:rFonts w:ascii="Arial Narrow" w:hAnsi="Arial Narrow" w:cs="Arial"/>
          <w:lang w:eastAsia="es-ES"/>
        </w:rPr>
        <w:t>solicita la confidencialidad</w:t>
      </w:r>
      <w:r w:rsidR="00A24DE1">
        <w:rPr>
          <w:rFonts w:ascii="Arial Narrow" w:hAnsi="Arial Narrow" w:cs="Arial"/>
          <w:lang w:eastAsia="es-ES"/>
        </w:rPr>
        <w:t xml:space="preserve">, además de cumplir los requisitos establecidos en la </w:t>
      </w:r>
      <w:r w:rsidR="00A24DE1" w:rsidRPr="006924A5">
        <w:rPr>
          <w:rFonts w:ascii="Arial Narrow" w:eastAsiaTheme="minorHAnsi" w:hAnsi="Arial Narrow" w:cs="Arial"/>
        </w:rPr>
        <w:t>Directiva 001-2008/TRI-INDECOPI</w:t>
      </w:r>
      <w:r w:rsidR="00CB3A28" w:rsidRPr="00DE67D4">
        <w:rPr>
          <w:rFonts w:ascii="Arial Narrow" w:hAnsi="Arial Narrow" w:cs="Arial"/>
          <w:lang w:eastAsia="es-ES"/>
        </w:rPr>
        <w:t xml:space="preserve">; o, de ser el caso señalar que desea que no se tenga </w:t>
      </w:r>
      <w:r w:rsidR="006924A5" w:rsidRPr="00DE67D4">
        <w:rPr>
          <w:rFonts w:ascii="Arial Narrow" w:hAnsi="Arial Narrow" w:cs="Arial"/>
          <w:lang w:eastAsia="es-ES"/>
        </w:rPr>
        <w:t>en cuenta su solicitud</w:t>
      </w:r>
      <w:r w:rsidR="001904EC" w:rsidRPr="00DE67D4">
        <w:rPr>
          <w:rFonts w:ascii="Arial Narrow" w:hAnsi="Arial Narrow" w:cs="Arial"/>
          <w:lang w:eastAsia="es-ES"/>
        </w:rPr>
        <w:t xml:space="preserve"> de confidencialidad</w:t>
      </w:r>
      <w:r w:rsidR="000034A6">
        <w:rPr>
          <w:rFonts w:ascii="Arial Narrow" w:hAnsi="Arial Narrow" w:cs="Arial"/>
          <w:lang w:eastAsia="es-ES"/>
        </w:rPr>
        <w:t xml:space="preserve"> del </w:t>
      </w:r>
      <w:r w:rsidR="000034A6">
        <w:rPr>
          <w:rFonts w:ascii="Arial Narrow" w:eastAsiaTheme="minorHAnsi" w:hAnsi="Arial Narrow" w:cs="Arial"/>
          <w:spacing w:val="-3"/>
          <w:shd w:val="clear" w:color="auto" w:fill="FFFFFF"/>
        </w:rPr>
        <w:t>d</w:t>
      </w:r>
      <w:r w:rsidR="000034A6" w:rsidRPr="006924A5">
        <w:rPr>
          <w:rFonts w:ascii="Arial Narrow" w:eastAsiaTheme="minorHAnsi" w:hAnsi="Arial Narrow" w:cs="Arial"/>
          <w:spacing w:val="-3"/>
          <w:shd w:val="clear" w:color="auto" w:fill="FFFFFF"/>
        </w:rPr>
        <w:t>ocumento “</w:t>
      </w:r>
      <w:r w:rsidR="000034A6" w:rsidRPr="006924A5">
        <w:rPr>
          <w:rFonts w:ascii="Arial Narrow" w:hAnsi="Arial Narrow" w:cs="Arial"/>
          <w:i/>
          <w:iCs/>
          <w:spacing w:val="-3"/>
        </w:rPr>
        <w:t>ANEXOS--.PDF”</w:t>
      </w:r>
      <w:r w:rsidR="006924A5" w:rsidRPr="00DE67D4">
        <w:rPr>
          <w:rFonts w:ascii="Arial Narrow" w:hAnsi="Arial Narrow" w:cs="Arial"/>
          <w:lang w:eastAsia="es-ES"/>
        </w:rPr>
        <w:t>.</w:t>
      </w:r>
      <w:r w:rsidR="00CB3A28" w:rsidRPr="00DE67D4">
        <w:rPr>
          <w:rFonts w:ascii="Arial Narrow" w:hAnsi="Arial Narrow" w:cs="Arial"/>
          <w:lang w:eastAsia="es-ES"/>
        </w:rPr>
        <w:t xml:space="preserve"> </w:t>
      </w:r>
    </w:p>
    <w:p w14:paraId="5BE5ACB7" w14:textId="77777777" w:rsidR="00CB3A28" w:rsidRPr="006924A5" w:rsidRDefault="00CB3A28" w:rsidP="00A24DE1">
      <w:pPr>
        <w:pStyle w:val="Prrafodelista"/>
        <w:spacing w:line="240" w:lineRule="auto"/>
        <w:ind w:left="1134"/>
        <w:jc w:val="both"/>
        <w:rPr>
          <w:rFonts w:ascii="Arial Narrow" w:hAnsi="Arial Narrow" w:cs="Arial"/>
          <w:lang w:eastAsia="es-ES"/>
        </w:rPr>
      </w:pPr>
    </w:p>
    <w:p w14:paraId="151FD25B" w14:textId="77777777" w:rsidR="00CB3A28" w:rsidRPr="006924A5" w:rsidRDefault="00CB3A28" w:rsidP="00A24DE1">
      <w:pPr>
        <w:pStyle w:val="Prrafodelista"/>
        <w:numPr>
          <w:ilvl w:val="0"/>
          <w:numId w:val="44"/>
        </w:numPr>
        <w:spacing w:after="0" w:line="240" w:lineRule="auto"/>
        <w:ind w:left="567" w:hanging="567"/>
        <w:jc w:val="both"/>
        <w:rPr>
          <w:rFonts w:ascii="Arial Narrow" w:hAnsi="Arial Narrow" w:cs="Arial"/>
          <w:lang w:eastAsia="es-ES"/>
        </w:rPr>
      </w:pPr>
      <w:r w:rsidRPr="006924A5">
        <w:rPr>
          <w:rFonts w:ascii="Arial Narrow" w:eastAsiaTheme="minorHAnsi" w:hAnsi="Arial Narrow" w:cs="Arial"/>
          <w:spacing w:val="-3"/>
          <w:shd w:val="clear" w:color="auto" w:fill="FFFFFF"/>
        </w:rPr>
        <w:lastRenderedPageBreak/>
        <w:t>Dicho requerimiento se realiza bajo apercibimiento de incorporar el documento “</w:t>
      </w:r>
      <w:r w:rsidRPr="006924A5">
        <w:rPr>
          <w:rFonts w:ascii="Arial Narrow" w:hAnsi="Arial Narrow" w:cs="Arial"/>
          <w:i/>
          <w:iCs/>
          <w:spacing w:val="-3"/>
        </w:rPr>
        <w:t xml:space="preserve">ANEXOS--.PDF” </w:t>
      </w:r>
      <w:r w:rsidRPr="006924A5">
        <w:rPr>
          <w:rFonts w:ascii="Arial Narrow" w:eastAsiaTheme="minorHAnsi" w:hAnsi="Arial Narrow" w:cs="Arial"/>
          <w:spacing w:val="-3"/>
          <w:shd w:val="clear" w:color="auto" w:fill="FFFFFF"/>
        </w:rPr>
        <w:t>al expediente como documento de carácter público con el mismo tratamiento que cualquier otra pieza incluida en dicho expediente.</w:t>
      </w:r>
    </w:p>
    <w:p w14:paraId="5A413B6F" w14:textId="77777777" w:rsidR="00EB782D" w:rsidRPr="006924A5" w:rsidRDefault="00EB782D" w:rsidP="00A24DE1">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11FDC524" w14:textId="19F2E89A" w:rsidR="00743E7A" w:rsidRPr="006924A5" w:rsidRDefault="0090607D" w:rsidP="00A24DE1">
      <w:pPr>
        <w:pStyle w:val="paragraph"/>
        <w:spacing w:before="0" w:beforeAutospacing="0" w:after="0" w:afterAutospacing="0"/>
        <w:jc w:val="both"/>
        <w:textAlignment w:val="baseline"/>
        <w:rPr>
          <w:rFonts w:ascii="Arial Narrow" w:hAnsi="Arial Narrow" w:cs="Segoe UI"/>
          <w:sz w:val="22"/>
          <w:szCs w:val="22"/>
        </w:rPr>
      </w:pPr>
      <w:r>
        <w:rPr>
          <w:rFonts w:ascii="Arial Narrow" w:hAnsi="Arial Narrow" w:cs="Segoe UI"/>
          <w:b/>
          <w:bCs/>
          <w:sz w:val="22"/>
          <w:szCs w:val="22"/>
        </w:rPr>
        <w:t>SEGUND</w:t>
      </w:r>
      <w:r w:rsidR="00A24DE1">
        <w:rPr>
          <w:rFonts w:ascii="Arial Narrow" w:hAnsi="Arial Narrow" w:cs="Segoe UI"/>
          <w:b/>
          <w:bCs/>
          <w:sz w:val="22"/>
          <w:szCs w:val="22"/>
        </w:rPr>
        <w:t>O</w:t>
      </w:r>
      <w:r w:rsidR="00743E7A" w:rsidRPr="006924A5">
        <w:rPr>
          <w:rFonts w:ascii="Arial Narrow" w:hAnsi="Arial Narrow" w:cs="Segoe UI"/>
          <w:b/>
          <w:bCs/>
          <w:sz w:val="22"/>
          <w:szCs w:val="22"/>
        </w:rPr>
        <w:t xml:space="preserve">: </w:t>
      </w:r>
      <w:r w:rsidR="00743E7A" w:rsidRPr="006924A5">
        <w:rPr>
          <w:rFonts w:ascii="Arial Narrow" w:hAnsi="Arial Narrow" w:cs="Segoe UI"/>
          <w:sz w:val="22"/>
          <w:szCs w:val="22"/>
        </w:rPr>
        <w:t xml:space="preserve">requerir </w:t>
      </w:r>
      <w:r w:rsidR="00CB3A28" w:rsidRPr="006924A5">
        <w:rPr>
          <w:rStyle w:val="normaltextrun"/>
          <w:rFonts w:ascii="Arial Narrow" w:hAnsi="Arial Narrow" w:cs="Segoe UI"/>
          <w:sz w:val="22"/>
          <w:szCs w:val="22"/>
          <w:lang w:val="es-ES"/>
        </w:rPr>
        <w:t xml:space="preserve">a la señora </w:t>
      </w:r>
      <w:r w:rsidR="00CB3A28" w:rsidRPr="006924A5">
        <w:rPr>
          <w:rFonts w:ascii="Arial Narrow" w:eastAsia="Arial Narrow" w:hAnsi="Arial Narrow" w:cs="Arial Narrow"/>
          <w:sz w:val="22"/>
          <w:szCs w:val="22"/>
        </w:rPr>
        <w:t xml:space="preserve">Sayuri Geysi Ohashi Nieves </w:t>
      </w:r>
      <w:r w:rsidR="00743E7A" w:rsidRPr="006924A5">
        <w:rPr>
          <w:rFonts w:ascii="Arial Narrow" w:hAnsi="Arial Narrow" w:cs="Segoe UI"/>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p>
    <w:p w14:paraId="5ADB0639" w14:textId="77777777" w:rsidR="00925CEE" w:rsidRPr="006924A5" w:rsidRDefault="00925CEE" w:rsidP="00A24DE1">
      <w:pPr>
        <w:pStyle w:val="paragraph"/>
        <w:spacing w:before="0" w:beforeAutospacing="0" w:after="0" w:afterAutospacing="0"/>
        <w:jc w:val="both"/>
        <w:textAlignment w:val="baseline"/>
        <w:rPr>
          <w:rStyle w:val="eop"/>
          <w:rFonts w:ascii="Arial Narrow" w:hAnsi="Arial Narrow" w:cs="Segoe UI"/>
          <w:sz w:val="22"/>
          <w:szCs w:val="22"/>
        </w:rPr>
      </w:pPr>
    </w:p>
    <w:p w14:paraId="762D1179" w14:textId="77777777" w:rsidR="00677CD5" w:rsidRPr="006924A5" w:rsidRDefault="00677CD5" w:rsidP="00A24DE1">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6924A5" w:rsidRDefault="00327FAF" w:rsidP="00A24DE1">
      <w:pPr>
        <w:pStyle w:val="paragraph"/>
        <w:spacing w:before="0" w:beforeAutospacing="0" w:after="0" w:afterAutospacing="0"/>
        <w:jc w:val="both"/>
        <w:textAlignment w:val="baseline"/>
        <w:rPr>
          <w:rStyle w:val="eop"/>
          <w:rFonts w:ascii="Arial Narrow" w:hAnsi="Arial Narrow" w:cs="Segoe UI"/>
          <w:sz w:val="22"/>
          <w:szCs w:val="22"/>
        </w:rPr>
      </w:pPr>
    </w:p>
    <w:p w14:paraId="35546C23" w14:textId="77777777" w:rsidR="00F204D2" w:rsidRPr="006924A5" w:rsidRDefault="00F204D2" w:rsidP="00A24DE1">
      <w:pPr>
        <w:pStyle w:val="paragraph"/>
        <w:spacing w:before="0" w:beforeAutospacing="0" w:after="0" w:afterAutospacing="0"/>
        <w:jc w:val="both"/>
        <w:textAlignment w:val="baseline"/>
        <w:rPr>
          <w:rStyle w:val="eop"/>
          <w:rFonts w:ascii="Arial Narrow" w:hAnsi="Arial Narrow" w:cs="Segoe UI"/>
          <w:sz w:val="22"/>
          <w:szCs w:val="22"/>
        </w:rPr>
      </w:pPr>
    </w:p>
    <w:p w14:paraId="683B1264" w14:textId="77777777" w:rsidR="00F204D2" w:rsidRPr="006924A5" w:rsidRDefault="00F204D2" w:rsidP="00A24DE1">
      <w:pPr>
        <w:pStyle w:val="paragraph"/>
        <w:spacing w:before="0" w:beforeAutospacing="0" w:after="0" w:afterAutospacing="0"/>
        <w:jc w:val="both"/>
        <w:textAlignment w:val="baseline"/>
        <w:rPr>
          <w:rStyle w:val="eop"/>
          <w:rFonts w:ascii="Arial Narrow" w:hAnsi="Arial Narrow" w:cs="Segoe UI"/>
          <w:sz w:val="22"/>
          <w:szCs w:val="22"/>
        </w:rPr>
      </w:pPr>
    </w:p>
    <w:p w14:paraId="6B61CA8A" w14:textId="1B8C88F3" w:rsidR="00B13114" w:rsidRPr="006924A5" w:rsidRDefault="00B13114" w:rsidP="00A24DE1">
      <w:pPr>
        <w:spacing w:after="0" w:line="240" w:lineRule="auto"/>
        <w:jc w:val="both"/>
        <w:rPr>
          <w:rFonts w:ascii="Arial Narrow" w:eastAsia="Arial Narrow" w:hAnsi="Arial Narrow" w:cs="Arial Narrow"/>
          <w:b/>
          <w:color w:val="000000"/>
          <w:lang w:eastAsia="es-PE"/>
        </w:rPr>
      </w:pPr>
    </w:p>
    <w:p w14:paraId="21A3F67D" w14:textId="77777777" w:rsidR="00B13114" w:rsidRPr="006924A5" w:rsidRDefault="00B13114" w:rsidP="00A24DE1">
      <w:pPr>
        <w:shd w:val="clear" w:color="auto" w:fill="FFFFFF"/>
        <w:spacing w:after="0" w:line="240" w:lineRule="auto"/>
        <w:jc w:val="center"/>
        <w:rPr>
          <w:rFonts w:ascii="Arial Narrow" w:hAnsi="Arial Narrow" w:cs="Arial"/>
          <w:b/>
          <w:bCs/>
          <w:color w:val="000000"/>
        </w:rPr>
      </w:pPr>
      <w:r w:rsidRPr="006924A5">
        <w:rPr>
          <w:rFonts w:ascii="Arial Narrow" w:hAnsi="Arial Narrow" w:cs="Arial"/>
          <w:b/>
          <w:bCs/>
          <w:color w:val="000000"/>
        </w:rPr>
        <w:t>EVELING ROA QUISPE</w:t>
      </w:r>
    </w:p>
    <w:p w14:paraId="2A33D1AF" w14:textId="77777777" w:rsidR="00B13114" w:rsidRPr="006924A5" w:rsidRDefault="00B13114" w:rsidP="00A24DE1">
      <w:pPr>
        <w:shd w:val="clear" w:color="auto" w:fill="FFFFFF"/>
        <w:spacing w:after="0" w:line="240" w:lineRule="auto"/>
        <w:jc w:val="center"/>
        <w:rPr>
          <w:rFonts w:ascii="Arial Narrow" w:hAnsi="Arial Narrow" w:cs="Arial"/>
          <w:b/>
          <w:bCs/>
          <w:color w:val="000000"/>
        </w:rPr>
      </w:pPr>
      <w:r w:rsidRPr="006924A5">
        <w:rPr>
          <w:rFonts w:ascii="Arial Narrow" w:hAnsi="Arial Narrow" w:cs="Arial"/>
          <w:b/>
          <w:bCs/>
          <w:color w:val="000000"/>
        </w:rPr>
        <w:t>Secretaria Técnica</w:t>
      </w:r>
    </w:p>
    <w:p w14:paraId="20FFE9DD" w14:textId="77777777" w:rsidR="00B13114" w:rsidRPr="006924A5" w:rsidRDefault="00B13114" w:rsidP="00A24DE1">
      <w:pPr>
        <w:shd w:val="clear" w:color="auto" w:fill="FFFFFF"/>
        <w:spacing w:after="0" w:line="240" w:lineRule="auto"/>
        <w:jc w:val="center"/>
        <w:rPr>
          <w:rFonts w:ascii="Arial Narrow" w:hAnsi="Arial Narrow"/>
          <w:color w:val="000000"/>
        </w:rPr>
      </w:pPr>
      <w:r w:rsidRPr="006924A5">
        <w:rPr>
          <w:rFonts w:ascii="Arial Narrow" w:hAnsi="Arial Narrow" w:cs="Arial"/>
          <w:b/>
          <w:bCs/>
          <w:color w:val="000000"/>
        </w:rPr>
        <w:t>Comisión </w:t>
      </w:r>
      <w:r w:rsidRPr="006924A5">
        <w:rPr>
          <w:rFonts w:ascii="Arial Narrow" w:hAnsi="Arial Narrow" w:cs="Arial"/>
          <w:b/>
          <w:bCs/>
          <w:color w:val="000000"/>
          <w:shd w:val="clear" w:color="auto" w:fill="FFFFFF"/>
        </w:rPr>
        <w:t>de</w:t>
      </w:r>
      <w:r w:rsidRPr="006924A5">
        <w:rPr>
          <w:rFonts w:ascii="Arial Narrow" w:hAnsi="Arial Narrow" w:cs="Arial"/>
          <w:b/>
          <w:bCs/>
          <w:color w:val="000000"/>
        </w:rPr>
        <w:t> Protección al Consumidor 1</w:t>
      </w:r>
    </w:p>
    <w:p w14:paraId="14BB7B1C" w14:textId="77777777" w:rsidR="00B13114" w:rsidRPr="006924A5" w:rsidRDefault="00B13114" w:rsidP="00A24DE1">
      <w:pPr>
        <w:spacing w:after="0" w:line="240" w:lineRule="auto"/>
        <w:jc w:val="both"/>
        <w:rPr>
          <w:rFonts w:ascii="Arial Narrow" w:eastAsia="Arial Narrow" w:hAnsi="Arial Narrow" w:cs="Arial Narrow"/>
          <w:b/>
          <w:color w:val="000000"/>
          <w:lang w:eastAsia="es-PE"/>
        </w:rPr>
      </w:pPr>
    </w:p>
    <w:p w14:paraId="776EA102" w14:textId="77777777" w:rsidR="00B13114" w:rsidRPr="00A24DE1" w:rsidRDefault="00B13114" w:rsidP="00A24DE1">
      <w:pPr>
        <w:spacing w:after="0" w:line="240" w:lineRule="auto"/>
        <w:jc w:val="both"/>
        <w:rPr>
          <w:rFonts w:ascii="Arial Narrow" w:hAnsi="Arial Narrow"/>
          <w:sz w:val="16"/>
          <w:szCs w:val="16"/>
        </w:rPr>
      </w:pPr>
      <w:r w:rsidRPr="00A24DE1">
        <w:rPr>
          <w:rFonts w:ascii="Arial Narrow" w:eastAsia="Arial Narrow" w:hAnsi="Arial Narrow" w:cs="Arial"/>
          <w:color w:val="000000"/>
          <w:sz w:val="16"/>
          <w:szCs w:val="16"/>
          <w:lang w:eastAsia="es-PE"/>
        </w:rPr>
        <w:t>LSM/JCQ</w:t>
      </w:r>
    </w:p>
    <w:p w14:paraId="61924A04" w14:textId="6A23C0A3" w:rsidR="00A072EE" w:rsidRPr="006924A5" w:rsidRDefault="00A072EE" w:rsidP="00A24DE1">
      <w:pPr>
        <w:pStyle w:val="paragraph"/>
        <w:spacing w:before="0" w:beforeAutospacing="0" w:after="0" w:afterAutospacing="0"/>
        <w:jc w:val="both"/>
        <w:textAlignment w:val="baseline"/>
        <w:rPr>
          <w:rFonts w:ascii="Arial Narrow" w:hAnsi="Arial Narrow"/>
          <w:sz w:val="22"/>
          <w:szCs w:val="22"/>
        </w:rPr>
      </w:pPr>
    </w:p>
    <w:sectPr w:rsidR="00A072EE" w:rsidRPr="006924A5"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CAD6E" w14:textId="77777777" w:rsidR="000F6083" w:rsidRDefault="000F6083" w:rsidP="00A072EE">
      <w:pPr>
        <w:spacing w:after="0" w:line="240" w:lineRule="auto"/>
      </w:pPr>
      <w:r>
        <w:separator/>
      </w:r>
    </w:p>
  </w:endnote>
  <w:endnote w:type="continuationSeparator" w:id="0">
    <w:p w14:paraId="754F38E6" w14:textId="77777777" w:rsidR="000F6083" w:rsidRDefault="000F6083" w:rsidP="00A072EE">
      <w:pPr>
        <w:spacing w:after="0" w:line="240" w:lineRule="auto"/>
      </w:pPr>
      <w:r>
        <w:continuationSeparator/>
      </w:r>
    </w:p>
  </w:endnote>
  <w:endnote w:type="continuationNotice" w:id="1">
    <w:p w14:paraId="667A98C6" w14:textId="77777777" w:rsidR="000F6083" w:rsidRDefault="000F60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F7E5F" w14:textId="77777777" w:rsidR="000F6083" w:rsidRDefault="000F6083" w:rsidP="00A072EE">
      <w:pPr>
        <w:spacing w:after="0" w:line="240" w:lineRule="auto"/>
      </w:pPr>
      <w:r>
        <w:separator/>
      </w:r>
    </w:p>
  </w:footnote>
  <w:footnote w:type="continuationSeparator" w:id="0">
    <w:p w14:paraId="077E5C83" w14:textId="77777777" w:rsidR="000F6083" w:rsidRDefault="000F6083" w:rsidP="00A072EE">
      <w:pPr>
        <w:spacing w:after="0" w:line="240" w:lineRule="auto"/>
      </w:pPr>
      <w:r>
        <w:continuationSeparator/>
      </w:r>
    </w:p>
  </w:footnote>
  <w:footnote w:type="continuationNotice" w:id="1">
    <w:p w14:paraId="1493E392" w14:textId="77777777" w:rsidR="000F6083" w:rsidRDefault="000F6083">
      <w:pPr>
        <w:spacing w:after="0" w:line="240" w:lineRule="auto"/>
      </w:pPr>
    </w:p>
  </w:footnote>
  <w:footnote w:id="2">
    <w:p w14:paraId="4394BE0A" w14:textId="77777777" w:rsidR="00942C30" w:rsidRPr="006924A5" w:rsidRDefault="00942C30" w:rsidP="006924A5">
      <w:pPr>
        <w:spacing w:after="0" w:line="240" w:lineRule="auto"/>
        <w:ind w:left="567" w:hanging="567"/>
        <w:jc w:val="both"/>
        <w:rPr>
          <w:rFonts w:ascii="Arial Narrow" w:hAnsi="Arial Narrow" w:cs="Arial"/>
          <w:b/>
          <w:bCs/>
          <w:sz w:val="14"/>
          <w:szCs w:val="14"/>
        </w:rPr>
      </w:pPr>
      <w:r w:rsidRPr="006924A5">
        <w:rPr>
          <w:rStyle w:val="Refdenotaalpie"/>
          <w:rFonts w:ascii="Arial Narrow" w:hAnsi="Arial Narrow"/>
          <w:sz w:val="14"/>
          <w:szCs w:val="14"/>
        </w:rPr>
        <w:footnoteRef/>
      </w:r>
      <w:r w:rsidRPr="006924A5">
        <w:rPr>
          <w:rFonts w:ascii="Arial Narrow" w:hAnsi="Arial Narrow"/>
          <w:sz w:val="14"/>
          <w:szCs w:val="14"/>
        </w:rPr>
        <w:t xml:space="preserve"> </w:t>
      </w:r>
      <w:r w:rsidRPr="006924A5">
        <w:rPr>
          <w:rFonts w:ascii="Arial Narrow" w:hAnsi="Arial Narrow"/>
          <w:sz w:val="14"/>
          <w:szCs w:val="14"/>
        </w:rPr>
        <w:tab/>
      </w:r>
      <w:r w:rsidRPr="006924A5">
        <w:rPr>
          <w:rFonts w:ascii="Arial Narrow" w:hAnsi="Arial Narrow"/>
          <w:b/>
          <w:sz w:val="14"/>
          <w:szCs w:val="14"/>
        </w:rPr>
        <w:t xml:space="preserve">TEXTO ÚNICO ORDENADO DE LA </w:t>
      </w:r>
      <w:r w:rsidRPr="006924A5">
        <w:rPr>
          <w:rFonts w:ascii="Arial Narrow" w:hAnsi="Arial Narrow" w:cs="Arial"/>
          <w:b/>
          <w:bCs/>
          <w:sz w:val="14"/>
          <w:szCs w:val="14"/>
        </w:rPr>
        <w:t>LEY DE PROCEDIMIENTO ADMINISTRATIVO GENERAL,</w:t>
      </w:r>
      <w:r w:rsidRPr="006924A5">
        <w:rPr>
          <w:rFonts w:ascii="Arial Narrow" w:hAnsi="Arial Narrow" w:cs="Arial"/>
          <w:b/>
          <w:sz w:val="14"/>
          <w:szCs w:val="14"/>
        </w:rPr>
        <w:t xml:space="preserve"> APROBADO POR Decreto Supremo 006-2026-JUS y publicado el 30 de abril de 2026</w:t>
      </w:r>
    </w:p>
    <w:p w14:paraId="3C4B4FAA" w14:textId="77777777" w:rsidR="00942C30" w:rsidRPr="006924A5" w:rsidRDefault="00942C30" w:rsidP="006924A5">
      <w:pPr>
        <w:spacing w:after="0" w:line="240" w:lineRule="auto"/>
        <w:ind w:left="567"/>
        <w:jc w:val="both"/>
        <w:rPr>
          <w:rFonts w:ascii="Arial Narrow" w:hAnsi="Arial Narrow" w:cs="Arial"/>
          <w:b/>
          <w:bCs/>
          <w:sz w:val="14"/>
          <w:szCs w:val="14"/>
        </w:rPr>
      </w:pPr>
      <w:r w:rsidRPr="006924A5">
        <w:rPr>
          <w:rFonts w:ascii="Arial Narrow" w:hAnsi="Arial Narrow" w:cs="Arial"/>
          <w:b/>
          <w:sz w:val="14"/>
          <w:szCs w:val="14"/>
        </w:rPr>
        <w:t>Artículo 124.- Requisitos de los escritos</w:t>
      </w:r>
    </w:p>
    <w:p w14:paraId="303BF1EB" w14:textId="77777777" w:rsidR="00942C30" w:rsidRPr="006924A5" w:rsidRDefault="00942C30" w:rsidP="006924A5">
      <w:pPr>
        <w:spacing w:after="0" w:line="240" w:lineRule="auto"/>
        <w:ind w:left="567"/>
        <w:jc w:val="both"/>
        <w:rPr>
          <w:rFonts w:ascii="Arial Narrow" w:hAnsi="Arial Narrow" w:cs="Arial"/>
          <w:sz w:val="14"/>
          <w:szCs w:val="14"/>
        </w:rPr>
      </w:pPr>
      <w:r w:rsidRPr="006924A5">
        <w:rPr>
          <w:rFonts w:ascii="Arial Narrow" w:hAnsi="Arial Narrow" w:cs="Arial"/>
          <w:sz w:val="14"/>
          <w:szCs w:val="14"/>
        </w:rPr>
        <w:t>Todo escrito que se presente ante cualquier entidad debe contener lo siguiente:</w:t>
      </w:r>
    </w:p>
    <w:p w14:paraId="06BC90F4" w14:textId="77777777" w:rsidR="00942C30" w:rsidRPr="006924A5" w:rsidRDefault="00942C30" w:rsidP="006924A5">
      <w:pPr>
        <w:numPr>
          <w:ilvl w:val="2"/>
          <w:numId w:val="2"/>
        </w:numPr>
        <w:spacing w:after="0" w:line="240" w:lineRule="auto"/>
        <w:ind w:left="709" w:hanging="142"/>
        <w:jc w:val="both"/>
        <w:outlineLvl w:val="0"/>
        <w:rPr>
          <w:rFonts w:ascii="Arial Narrow" w:hAnsi="Arial Narrow" w:cs="Arial"/>
          <w:sz w:val="14"/>
          <w:szCs w:val="14"/>
        </w:rPr>
      </w:pPr>
      <w:r w:rsidRPr="006924A5">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6924A5" w:rsidRDefault="00942C30" w:rsidP="006924A5">
      <w:pPr>
        <w:numPr>
          <w:ilvl w:val="2"/>
          <w:numId w:val="2"/>
        </w:numPr>
        <w:spacing w:after="0" w:line="240" w:lineRule="auto"/>
        <w:ind w:left="709" w:hanging="142"/>
        <w:jc w:val="both"/>
        <w:outlineLvl w:val="0"/>
        <w:rPr>
          <w:rFonts w:ascii="Arial Narrow" w:hAnsi="Arial Narrow" w:cs="Arial"/>
          <w:sz w:val="14"/>
          <w:szCs w:val="14"/>
        </w:rPr>
      </w:pPr>
      <w:r w:rsidRPr="006924A5">
        <w:rPr>
          <w:rFonts w:ascii="Arial Narrow" w:hAnsi="Arial Narrow" w:cs="Arial"/>
          <w:sz w:val="14"/>
          <w:szCs w:val="14"/>
        </w:rPr>
        <w:t>La expresión concreta de lo pedido, los fundamentos de hecho que lo apoye y, cuando le sea posible, los de derecho.</w:t>
      </w:r>
    </w:p>
    <w:p w14:paraId="3A556CA0" w14:textId="77777777" w:rsidR="00942C30" w:rsidRPr="006924A5" w:rsidRDefault="00942C30" w:rsidP="006924A5">
      <w:pPr>
        <w:numPr>
          <w:ilvl w:val="2"/>
          <w:numId w:val="2"/>
        </w:numPr>
        <w:spacing w:after="0" w:line="240" w:lineRule="auto"/>
        <w:ind w:left="709" w:hanging="142"/>
        <w:jc w:val="both"/>
        <w:outlineLvl w:val="0"/>
        <w:rPr>
          <w:rFonts w:ascii="Arial Narrow" w:hAnsi="Arial Narrow" w:cs="Arial"/>
          <w:sz w:val="14"/>
          <w:szCs w:val="14"/>
        </w:rPr>
      </w:pPr>
      <w:r w:rsidRPr="006924A5">
        <w:rPr>
          <w:rFonts w:ascii="Arial Narrow" w:hAnsi="Arial Narrow" w:cs="Arial"/>
          <w:sz w:val="14"/>
          <w:szCs w:val="14"/>
        </w:rPr>
        <w:t>Lugar, fecha, firma o huella digital, en caso de no saber firmar o estar impedido.</w:t>
      </w:r>
    </w:p>
    <w:p w14:paraId="7A350EC3" w14:textId="77777777" w:rsidR="00942C30" w:rsidRPr="006924A5" w:rsidRDefault="00942C30" w:rsidP="006924A5">
      <w:pPr>
        <w:numPr>
          <w:ilvl w:val="2"/>
          <w:numId w:val="2"/>
        </w:numPr>
        <w:spacing w:after="0" w:line="240" w:lineRule="auto"/>
        <w:ind w:left="709" w:hanging="142"/>
        <w:jc w:val="both"/>
        <w:outlineLvl w:val="0"/>
        <w:rPr>
          <w:rFonts w:ascii="Arial Narrow" w:hAnsi="Arial Narrow" w:cs="Arial"/>
          <w:sz w:val="14"/>
          <w:szCs w:val="14"/>
        </w:rPr>
      </w:pPr>
      <w:r w:rsidRPr="006924A5">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6924A5" w:rsidRDefault="00942C30" w:rsidP="006924A5">
      <w:pPr>
        <w:numPr>
          <w:ilvl w:val="2"/>
          <w:numId w:val="2"/>
        </w:numPr>
        <w:spacing w:after="0" w:line="240" w:lineRule="auto"/>
        <w:ind w:left="709" w:hanging="142"/>
        <w:jc w:val="both"/>
        <w:outlineLvl w:val="0"/>
        <w:rPr>
          <w:rFonts w:ascii="Arial Narrow" w:hAnsi="Arial Narrow" w:cs="Arial"/>
          <w:sz w:val="14"/>
          <w:szCs w:val="14"/>
        </w:rPr>
      </w:pPr>
      <w:r w:rsidRPr="006924A5">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6924A5" w:rsidRDefault="00942C30" w:rsidP="006924A5">
      <w:pPr>
        <w:numPr>
          <w:ilvl w:val="2"/>
          <w:numId w:val="2"/>
        </w:numPr>
        <w:spacing w:after="0" w:line="240" w:lineRule="auto"/>
        <w:ind w:left="709" w:hanging="142"/>
        <w:jc w:val="both"/>
        <w:outlineLvl w:val="0"/>
        <w:rPr>
          <w:rFonts w:ascii="Arial Narrow" w:hAnsi="Arial Narrow" w:cs="Arial"/>
          <w:sz w:val="14"/>
          <w:szCs w:val="14"/>
        </w:rPr>
      </w:pPr>
      <w:r w:rsidRPr="006924A5">
        <w:rPr>
          <w:rFonts w:ascii="Arial Narrow" w:hAnsi="Arial Narrow" w:cs="Arial"/>
          <w:sz w:val="14"/>
          <w:szCs w:val="14"/>
        </w:rPr>
        <w:t>La relación de los documentos y anexos que acompaña, indicados en el TUPA.</w:t>
      </w:r>
    </w:p>
    <w:p w14:paraId="35853FEC" w14:textId="77777777" w:rsidR="00942C30" w:rsidRPr="006924A5" w:rsidRDefault="00942C30" w:rsidP="006924A5">
      <w:pPr>
        <w:numPr>
          <w:ilvl w:val="2"/>
          <w:numId w:val="2"/>
        </w:numPr>
        <w:spacing w:after="0" w:line="240" w:lineRule="auto"/>
        <w:ind w:left="709" w:hanging="142"/>
        <w:jc w:val="both"/>
        <w:outlineLvl w:val="0"/>
        <w:rPr>
          <w:rFonts w:ascii="Arial Narrow" w:hAnsi="Arial Narrow" w:cs="Arial"/>
          <w:sz w:val="14"/>
          <w:szCs w:val="14"/>
        </w:rPr>
      </w:pPr>
      <w:r w:rsidRPr="006924A5">
        <w:rPr>
          <w:rFonts w:ascii="Arial Narrow" w:hAnsi="Arial Narrow" w:cs="Arial"/>
          <w:sz w:val="14"/>
          <w:szCs w:val="14"/>
        </w:rPr>
        <w:t>La identificación del expediente de la materia, tratándose de procedimientos ya iniciados.</w:t>
      </w:r>
    </w:p>
    <w:p w14:paraId="53F2163A" w14:textId="77777777" w:rsidR="00942C30" w:rsidRPr="006924A5" w:rsidRDefault="00942C30" w:rsidP="006924A5">
      <w:pPr>
        <w:pStyle w:val="Textonotapie"/>
        <w:rPr>
          <w:rFonts w:ascii="Arial Narrow" w:hAnsi="Arial Narrow"/>
          <w:sz w:val="14"/>
          <w:szCs w:val="14"/>
          <w:lang w:val="es-ES"/>
        </w:rPr>
      </w:pPr>
    </w:p>
  </w:footnote>
  <w:footnote w:id="3">
    <w:p w14:paraId="56DAF7E4" w14:textId="77777777" w:rsidR="00942C30" w:rsidRPr="006924A5" w:rsidRDefault="00942C30" w:rsidP="006924A5">
      <w:pPr>
        <w:tabs>
          <w:tab w:val="left" w:pos="567"/>
        </w:tabs>
        <w:spacing w:after="0" w:line="240" w:lineRule="auto"/>
        <w:ind w:left="567" w:hanging="567"/>
        <w:jc w:val="both"/>
        <w:rPr>
          <w:rFonts w:ascii="Arial Narrow" w:hAnsi="Arial Narrow" w:cs="Arial"/>
          <w:spacing w:val="-3"/>
          <w:sz w:val="14"/>
          <w:szCs w:val="14"/>
        </w:rPr>
      </w:pPr>
      <w:r w:rsidRPr="006924A5">
        <w:rPr>
          <w:rStyle w:val="Refdenotaalpie"/>
          <w:rFonts w:ascii="Arial Narrow" w:hAnsi="Arial Narrow"/>
          <w:sz w:val="14"/>
          <w:szCs w:val="14"/>
        </w:rPr>
        <w:footnoteRef/>
      </w:r>
      <w:r w:rsidRPr="006924A5">
        <w:rPr>
          <w:rFonts w:ascii="Arial Narrow" w:hAnsi="Arial Narrow"/>
          <w:sz w:val="14"/>
          <w:szCs w:val="14"/>
        </w:rPr>
        <w:t xml:space="preserve"> </w:t>
      </w:r>
      <w:r w:rsidRPr="006924A5">
        <w:rPr>
          <w:rFonts w:ascii="Arial Narrow" w:hAnsi="Arial Narrow" w:cs="Arial"/>
          <w:b/>
          <w:spacing w:val="-3"/>
          <w:sz w:val="14"/>
          <w:szCs w:val="14"/>
        </w:rPr>
        <w:t>LEY DE FACULTADES, NORMAS Y ORGANIZACIÓN DEL INDECOPI, APROBADA POR DECRETO LEGISLATIVO 807.</w:t>
      </w:r>
    </w:p>
    <w:p w14:paraId="2964D4E0" w14:textId="77777777" w:rsidR="00942C30" w:rsidRPr="006924A5" w:rsidRDefault="00942C30" w:rsidP="006924A5">
      <w:pPr>
        <w:pStyle w:val="Notaapie"/>
        <w:tabs>
          <w:tab w:val="left" w:pos="567"/>
        </w:tabs>
        <w:ind w:left="567" w:hanging="567"/>
        <w:rPr>
          <w:rFonts w:cs="Arial"/>
          <w:b w:val="0"/>
          <w:sz w:val="14"/>
          <w:szCs w:val="14"/>
        </w:rPr>
      </w:pPr>
      <w:r w:rsidRPr="006924A5">
        <w:rPr>
          <w:rFonts w:cs="Arial"/>
          <w:bCs/>
          <w:sz w:val="14"/>
          <w:szCs w:val="14"/>
        </w:rPr>
        <w:tab/>
        <w:t>Artículo 24</w:t>
      </w:r>
      <w:r w:rsidRPr="006924A5">
        <w:rPr>
          <w:rFonts w:cs="Arial"/>
          <w:sz w:val="14"/>
          <w:szCs w:val="14"/>
        </w:rPr>
        <w:t>.-</w:t>
      </w:r>
      <w:r w:rsidRPr="006924A5">
        <w:rPr>
          <w:rFonts w:cs="Arial"/>
          <w:b w:val="0"/>
          <w:sz w:val="14"/>
          <w:szCs w:val="14"/>
        </w:rPr>
        <w:t xml:space="preserve"> El Secretario Técnico se encargará de la tramitación del procedimiento. Para ello, cuenta con las siguientes facultades: </w:t>
      </w:r>
    </w:p>
    <w:p w14:paraId="1C475032" w14:textId="77777777" w:rsidR="00942C30" w:rsidRPr="006924A5" w:rsidRDefault="00942C30" w:rsidP="006924A5">
      <w:pPr>
        <w:pStyle w:val="Notaapie"/>
        <w:tabs>
          <w:tab w:val="left" w:pos="567"/>
        </w:tabs>
        <w:ind w:left="567" w:hanging="567"/>
        <w:rPr>
          <w:rFonts w:cs="Arial"/>
          <w:b w:val="0"/>
          <w:sz w:val="14"/>
          <w:szCs w:val="14"/>
        </w:rPr>
      </w:pPr>
      <w:r w:rsidRPr="006924A5">
        <w:rPr>
          <w:rFonts w:cs="Arial"/>
          <w:bCs/>
          <w:sz w:val="14"/>
          <w:szCs w:val="14"/>
        </w:rPr>
        <w:tab/>
      </w:r>
      <w:r w:rsidRPr="006924A5">
        <w:rPr>
          <w:rFonts w:cs="Arial"/>
          <w:b w:val="0"/>
          <w:sz w:val="14"/>
          <w:szCs w:val="14"/>
        </w:rPr>
        <w:t>(…)</w:t>
      </w:r>
    </w:p>
    <w:p w14:paraId="76DC5831" w14:textId="77777777" w:rsidR="00942C30" w:rsidRPr="006924A5" w:rsidRDefault="00942C30" w:rsidP="006924A5">
      <w:pPr>
        <w:pStyle w:val="Notaapie"/>
        <w:tabs>
          <w:tab w:val="left" w:pos="567"/>
        </w:tabs>
        <w:ind w:left="567" w:hanging="567"/>
        <w:rPr>
          <w:rFonts w:cs="Arial"/>
          <w:b w:val="0"/>
          <w:sz w:val="14"/>
          <w:szCs w:val="14"/>
        </w:rPr>
      </w:pPr>
      <w:r w:rsidRPr="006924A5">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6924A5">
        <w:rPr>
          <w:rFonts w:cs="Arial"/>
          <w:b w:val="0"/>
          <w:sz w:val="14"/>
          <w:szCs w:val="14"/>
        </w:rPr>
        <w:tab/>
      </w:r>
    </w:p>
    <w:p w14:paraId="7E303B52" w14:textId="77777777" w:rsidR="00942C30" w:rsidRPr="006924A5" w:rsidRDefault="00942C30" w:rsidP="006924A5">
      <w:pPr>
        <w:pStyle w:val="Notaapie"/>
        <w:tabs>
          <w:tab w:val="left" w:pos="567"/>
        </w:tabs>
        <w:ind w:left="567" w:hanging="567"/>
        <w:rPr>
          <w:rFonts w:cs="Arial"/>
          <w:b w:val="0"/>
          <w:sz w:val="14"/>
          <w:szCs w:val="14"/>
        </w:rPr>
      </w:pPr>
      <w:r w:rsidRPr="006924A5">
        <w:rPr>
          <w:rFonts w:cs="Arial"/>
          <w:b w:val="0"/>
          <w:sz w:val="14"/>
          <w:szCs w:val="14"/>
        </w:rPr>
        <w:tab/>
        <w:t>(…)</w:t>
      </w:r>
      <w:r w:rsidRPr="006924A5">
        <w:rPr>
          <w:rFonts w:cs="Arial"/>
          <w:b w:val="0"/>
          <w:sz w:val="14"/>
          <w:szCs w:val="14"/>
        </w:rPr>
        <w:tab/>
      </w:r>
    </w:p>
    <w:p w14:paraId="1B60ABCE" w14:textId="77777777" w:rsidR="00942C30" w:rsidRPr="006924A5" w:rsidRDefault="00942C30" w:rsidP="006924A5">
      <w:pPr>
        <w:pStyle w:val="Textonotapie"/>
        <w:rPr>
          <w:rFonts w:ascii="Arial Narrow" w:hAnsi="Arial Narrow"/>
          <w:sz w:val="14"/>
          <w:szCs w:val="14"/>
          <w:lang w:val="es-ES"/>
        </w:rPr>
      </w:pPr>
    </w:p>
  </w:footnote>
  <w:footnote w:id="4">
    <w:p w14:paraId="4960EBF8" w14:textId="64089D36" w:rsidR="009B26B3" w:rsidRPr="006924A5" w:rsidRDefault="009B26B3" w:rsidP="006924A5">
      <w:pPr>
        <w:pStyle w:val="Sinespaciado"/>
        <w:ind w:left="567" w:hanging="567"/>
        <w:jc w:val="both"/>
        <w:rPr>
          <w:rFonts w:ascii="Arial Narrow" w:hAnsi="Arial Narrow"/>
          <w:b/>
          <w:sz w:val="14"/>
          <w:szCs w:val="14"/>
        </w:rPr>
      </w:pPr>
      <w:r w:rsidRPr="006924A5">
        <w:rPr>
          <w:rStyle w:val="Refdenotaalpie"/>
          <w:rFonts w:ascii="Arial Narrow" w:hAnsi="Arial Narrow" w:cs="Arial"/>
          <w:sz w:val="14"/>
          <w:szCs w:val="14"/>
        </w:rPr>
        <w:footnoteRef/>
      </w:r>
      <w:r w:rsidRPr="006924A5">
        <w:rPr>
          <w:rFonts w:ascii="Arial Narrow" w:hAnsi="Arial Narrow" w:cs="Arial"/>
          <w:sz w:val="14"/>
          <w:szCs w:val="14"/>
        </w:rPr>
        <w:t xml:space="preserve"> </w:t>
      </w:r>
      <w:r w:rsidRPr="006924A5">
        <w:rPr>
          <w:rFonts w:ascii="Arial Narrow" w:hAnsi="Arial Narrow"/>
          <w:sz w:val="14"/>
          <w:szCs w:val="14"/>
        </w:rPr>
        <w:t xml:space="preserve"> </w:t>
      </w:r>
      <w:r w:rsidR="00A24DE1">
        <w:rPr>
          <w:rFonts w:ascii="Arial Narrow" w:hAnsi="Arial Narrow"/>
          <w:sz w:val="14"/>
          <w:szCs w:val="14"/>
        </w:rPr>
        <w:tab/>
      </w:r>
      <w:r w:rsidRPr="006924A5">
        <w:rPr>
          <w:rFonts w:ascii="Arial Narrow" w:hAnsi="Arial Narrow"/>
          <w:b/>
          <w:sz w:val="14"/>
          <w:szCs w:val="14"/>
        </w:rPr>
        <w:t>DIRECTIVA 001-2008-TRI-INDECOPI, APRUEBAN DIRECTIVA SOBRE CONFIDENCIALIDAD DE LA INFORMACIÓN EN LOS PROCEDIMIENTOS SEGUIDOS POR LOS ÓRGANOS FUNCIONALES DEL INDECOPI, publicada el 16 de abril de 2008</w:t>
      </w:r>
    </w:p>
    <w:p w14:paraId="26496089" w14:textId="77777777" w:rsidR="009B26B3" w:rsidRPr="006924A5" w:rsidRDefault="009B26B3" w:rsidP="006924A5">
      <w:pPr>
        <w:pStyle w:val="Sinespaciado"/>
        <w:ind w:left="567"/>
        <w:jc w:val="both"/>
        <w:rPr>
          <w:rFonts w:ascii="Arial Narrow" w:hAnsi="Arial Narrow"/>
          <w:b/>
          <w:sz w:val="14"/>
          <w:szCs w:val="14"/>
        </w:rPr>
      </w:pPr>
      <w:r w:rsidRPr="006924A5">
        <w:rPr>
          <w:rFonts w:ascii="Arial Narrow" w:hAnsi="Arial Narrow"/>
          <w:b/>
          <w:sz w:val="14"/>
          <w:szCs w:val="14"/>
        </w:rPr>
        <w:t>3. Declaración de confidencialidad de la información</w:t>
      </w:r>
    </w:p>
    <w:p w14:paraId="680940A2"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w:t>
      </w:r>
    </w:p>
    <w:p w14:paraId="46017106"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3.2. Al solicitar la confidencialidad de la información, el aportante de ella deberá cumplir los siguientes requisitos:</w:t>
      </w:r>
    </w:p>
    <w:p w14:paraId="4059DBC8"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w:t>
      </w:r>
    </w:p>
    <w:p w14:paraId="52515103" w14:textId="77777777" w:rsidR="009B26B3" w:rsidRPr="006924A5" w:rsidRDefault="009B26B3" w:rsidP="006924A5">
      <w:pPr>
        <w:pStyle w:val="Sinespaciado"/>
        <w:ind w:left="567"/>
        <w:jc w:val="both"/>
        <w:rPr>
          <w:rFonts w:ascii="Arial Narrow" w:hAnsi="Arial Narrow" w:cs="Arial"/>
          <w:sz w:val="14"/>
          <w:szCs w:val="14"/>
        </w:rPr>
      </w:pPr>
      <w:r w:rsidRPr="006924A5">
        <w:rPr>
          <w:rFonts w:ascii="Arial Narrow" w:hAnsi="Arial Narrow" w:cs="Arial"/>
          <w:sz w:val="14"/>
          <w:szCs w:val="14"/>
        </w:rPr>
        <w:t>c) 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149DB343"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d) Presentar un “resumen no confidencial” suficientemente detallado que permita una cabal comprensión del contenido sustancial de la información cuya declaración de confidencialidad se solicita. (…)</w:t>
      </w:r>
    </w:p>
    <w:p w14:paraId="00F2DCA6"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En caso excepcional y no haber presentado el aportante un “resumen no confidencial” de la información, la autoridad deberá solicitárselo otorgando un plazo de siete (7) días hábiles para ello. Caso contrario se denegará el tratamiento confidencial.</w:t>
      </w:r>
    </w:p>
    <w:p w14:paraId="00076E7A"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w:t>
      </w:r>
    </w:p>
    <w:p w14:paraId="3825EB34" w14:textId="4DD5E12F" w:rsidR="009B26B3" w:rsidRPr="006924A5" w:rsidRDefault="009B26B3" w:rsidP="006924A5">
      <w:pPr>
        <w:pStyle w:val="Textonotapie"/>
        <w:rPr>
          <w:rFonts w:ascii="Arial Narrow" w:hAnsi="Arial Narrow"/>
          <w:sz w:val="14"/>
          <w:szCs w:val="14"/>
        </w:rPr>
      </w:pPr>
      <w:r w:rsidRPr="006924A5">
        <w:rPr>
          <w:rFonts w:ascii="Arial Narrow" w:hAnsi="Arial Narrow"/>
          <w:sz w:val="14"/>
          <w:szCs w:val="14"/>
        </w:rPr>
        <w:t xml:space="preserve"> </w:t>
      </w:r>
      <w:r w:rsidR="005940DB">
        <w:rPr>
          <w:rFonts w:ascii="Arial Narrow" w:hAnsi="Arial Narrow"/>
          <w:sz w:val="14"/>
          <w:szCs w:val="14"/>
        </w:rPr>
        <w:t xml:space="preserve"> </w:t>
      </w:r>
      <w:r w:rsidRPr="006924A5">
        <w:rPr>
          <w:rFonts w:ascii="Arial Narrow" w:hAnsi="Arial Narrow"/>
          <w:sz w:val="14"/>
          <w:szCs w:val="14"/>
        </w:rPr>
        <w:t xml:space="preserve"> e) Señalar el plazo por el cual se solicita el tratamiento confidencial de la información presentada</w:t>
      </w:r>
    </w:p>
    <w:p w14:paraId="21BD07AA" w14:textId="77777777" w:rsidR="009B26B3" w:rsidRPr="006924A5" w:rsidRDefault="009B26B3" w:rsidP="006924A5">
      <w:pPr>
        <w:pStyle w:val="Textonotapie"/>
        <w:rPr>
          <w:rFonts w:ascii="Arial" w:hAnsi="Arial" w:cs="Arial"/>
          <w:sz w:val="14"/>
          <w:szCs w:val="14"/>
        </w:rPr>
      </w:pPr>
    </w:p>
  </w:footnote>
  <w:footnote w:id="5">
    <w:p w14:paraId="6BDBC2F2" w14:textId="70437FCA" w:rsidR="009B26B3" w:rsidRPr="006924A5" w:rsidRDefault="009B26B3" w:rsidP="006924A5">
      <w:pPr>
        <w:pStyle w:val="Sinespaciado"/>
        <w:ind w:left="567" w:hanging="567"/>
        <w:jc w:val="both"/>
        <w:rPr>
          <w:rFonts w:ascii="Arial Narrow" w:hAnsi="Arial Narrow"/>
          <w:b/>
          <w:sz w:val="14"/>
          <w:szCs w:val="14"/>
        </w:rPr>
      </w:pPr>
      <w:r w:rsidRPr="006924A5">
        <w:rPr>
          <w:rStyle w:val="Refdenotaalpie"/>
          <w:rFonts w:ascii="Arial Narrow" w:hAnsi="Arial Narrow" w:cs="Arial"/>
          <w:sz w:val="14"/>
          <w:szCs w:val="14"/>
        </w:rPr>
        <w:footnoteRef/>
      </w:r>
      <w:r w:rsidRPr="006924A5">
        <w:rPr>
          <w:rFonts w:ascii="Arial Narrow" w:hAnsi="Arial Narrow"/>
          <w:sz w:val="14"/>
          <w:szCs w:val="14"/>
        </w:rPr>
        <w:t xml:space="preserve"> </w:t>
      </w:r>
      <w:r w:rsidR="00A24DE1">
        <w:rPr>
          <w:rFonts w:ascii="Arial Narrow" w:hAnsi="Arial Narrow"/>
          <w:sz w:val="14"/>
          <w:szCs w:val="14"/>
        </w:rPr>
        <w:tab/>
      </w:r>
      <w:r w:rsidRPr="006924A5">
        <w:rPr>
          <w:rFonts w:ascii="Arial Narrow" w:eastAsiaTheme="minorHAnsi" w:hAnsi="Arial Narrow" w:cs="Arial"/>
          <w:b/>
          <w:bCs/>
          <w:sz w:val="14"/>
          <w:szCs w:val="14"/>
        </w:rPr>
        <w:t>Directiva 001-2025-GEG/INDECOPI, Directiva que regula la tramitación del expediente electrónico del Instituto Nacional de Defensa de la Competencia y de la Protección de la Propiedad Intelectual</w:t>
      </w:r>
      <w:r w:rsidRPr="006924A5">
        <w:rPr>
          <w:rFonts w:ascii="Arial Narrow" w:eastAsiaTheme="minorHAnsi" w:hAnsi="Arial Narrow" w:cs="Arial"/>
          <w:sz w:val="14"/>
          <w:szCs w:val="14"/>
        </w:rPr>
        <w:t>-</w:t>
      </w:r>
      <w:r w:rsidRPr="006924A5">
        <w:rPr>
          <w:rFonts w:ascii="Arial Narrow" w:hAnsi="Arial Narrow"/>
          <w:b/>
          <w:sz w:val="14"/>
          <w:szCs w:val="14"/>
        </w:rPr>
        <w:t xml:space="preserve"> INDECOPI, publicada el 11 de abril de 2025</w:t>
      </w:r>
    </w:p>
    <w:p w14:paraId="68D2B4F9" w14:textId="77777777" w:rsidR="009B26B3" w:rsidRPr="006924A5" w:rsidRDefault="009B26B3" w:rsidP="006924A5">
      <w:pPr>
        <w:pStyle w:val="Sinespaciado"/>
        <w:ind w:left="567"/>
        <w:jc w:val="both"/>
        <w:rPr>
          <w:rFonts w:ascii="Arial Narrow" w:hAnsi="Arial Narrow"/>
          <w:b/>
          <w:sz w:val="14"/>
          <w:szCs w:val="14"/>
        </w:rPr>
      </w:pPr>
      <w:r w:rsidRPr="006924A5">
        <w:rPr>
          <w:rFonts w:ascii="Arial Narrow" w:hAnsi="Arial Narrow"/>
          <w:b/>
          <w:sz w:val="14"/>
          <w:szCs w:val="14"/>
        </w:rPr>
        <w:t>7. Disposiciones especificas</w:t>
      </w:r>
    </w:p>
    <w:p w14:paraId="7675A66C" w14:textId="77777777" w:rsidR="009B26B3" w:rsidRPr="006924A5" w:rsidRDefault="009B26B3" w:rsidP="006924A5">
      <w:pPr>
        <w:pStyle w:val="Sinespaciado"/>
        <w:ind w:left="567"/>
        <w:jc w:val="both"/>
        <w:rPr>
          <w:rFonts w:ascii="Arial Narrow" w:hAnsi="Arial Narrow"/>
          <w:b/>
          <w:sz w:val="14"/>
          <w:szCs w:val="14"/>
        </w:rPr>
      </w:pPr>
      <w:r w:rsidRPr="006924A5">
        <w:rPr>
          <w:rFonts w:ascii="Arial Narrow" w:hAnsi="Arial Narrow"/>
          <w:b/>
          <w:sz w:val="14"/>
          <w:szCs w:val="14"/>
        </w:rPr>
        <w:t>7.1 Presentación de documentos</w:t>
      </w:r>
    </w:p>
    <w:p w14:paraId="1A7E61A4"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w:t>
      </w:r>
    </w:p>
    <w:p w14:paraId="7D749356"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7C45445F" w14:textId="77777777" w:rsidR="009B26B3" w:rsidRPr="006924A5" w:rsidRDefault="009B26B3" w:rsidP="006924A5">
      <w:pPr>
        <w:pStyle w:val="Sinespaciado"/>
        <w:ind w:left="567"/>
        <w:jc w:val="both"/>
        <w:rPr>
          <w:rFonts w:ascii="Arial Narrow" w:hAnsi="Arial Narrow"/>
          <w:sz w:val="14"/>
          <w:szCs w:val="14"/>
        </w:rPr>
      </w:pPr>
      <w:r w:rsidRPr="006924A5">
        <w:rPr>
          <w:rFonts w:ascii="Arial Narrow" w:hAnsi="Arial Narrow"/>
          <w:sz w:val="14"/>
          <w:szCs w:val="14"/>
        </w:rPr>
        <w:t>(…)</w:t>
      </w:r>
    </w:p>
  </w:footnote>
  <w:footnote w:id="6">
    <w:p w14:paraId="69C23DC0" w14:textId="6E3652E0" w:rsidR="000C49BA" w:rsidRPr="000C49BA" w:rsidRDefault="000C49BA" w:rsidP="000C49BA">
      <w:pPr>
        <w:pStyle w:val="Sinespaciado"/>
        <w:ind w:left="567" w:hanging="567"/>
        <w:jc w:val="both"/>
        <w:rPr>
          <w:rFonts w:ascii="Arial Narrow" w:hAnsi="Arial Narrow"/>
          <w:b/>
          <w:sz w:val="14"/>
          <w:szCs w:val="14"/>
        </w:rPr>
      </w:pPr>
      <w:r w:rsidRPr="00B71522">
        <w:rPr>
          <w:rStyle w:val="Refdenotaalpie"/>
          <w:rFonts w:ascii="Arial Narrow" w:hAnsi="Arial Narrow" w:cs="Arial"/>
          <w:sz w:val="16"/>
          <w:szCs w:val="16"/>
        </w:rPr>
        <w:footnoteRef/>
      </w:r>
      <w:r w:rsidRPr="00B71522">
        <w:rPr>
          <w:rFonts w:ascii="Arial Narrow" w:hAnsi="Arial Narrow" w:cs="Arial"/>
          <w:sz w:val="16"/>
          <w:szCs w:val="16"/>
        </w:rPr>
        <w:t xml:space="preserve"> </w:t>
      </w:r>
      <w:r w:rsidRPr="00B71522">
        <w:rPr>
          <w:rFonts w:ascii="Arial Narrow" w:hAnsi="Arial Narrow"/>
          <w:sz w:val="16"/>
          <w:szCs w:val="16"/>
        </w:rPr>
        <w:t xml:space="preserve"> </w:t>
      </w:r>
      <w:r>
        <w:rPr>
          <w:rFonts w:ascii="Arial Narrow" w:hAnsi="Arial Narrow"/>
          <w:sz w:val="16"/>
          <w:szCs w:val="16"/>
        </w:rPr>
        <w:tab/>
      </w:r>
      <w:r w:rsidRPr="000C49BA">
        <w:rPr>
          <w:rFonts w:ascii="Arial Narrow" w:hAnsi="Arial Narrow"/>
          <w:b/>
          <w:sz w:val="14"/>
          <w:szCs w:val="14"/>
        </w:rPr>
        <w:t>DIRECTIVA 001-2008-TRI-INDECOPI, APRUEBAN DIRECTIVA SOBRE CONFIDENCIALIDAD DE LA INFORMACIÓN EN LOS PROCEDIMIENTOS SEGUIDOS POR LOS ÓRGANOS FUNCIONALES DEL INDECOPI, publicada el 16 de abril de 2008</w:t>
      </w:r>
    </w:p>
    <w:p w14:paraId="5BC7D5DA" w14:textId="77777777" w:rsidR="000C49BA" w:rsidRPr="000C49BA" w:rsidRDefault="000C49BA" w:rsidP="000C49BA">
      <w:pPr>
        <w:pStyle w:val="Sinespaciado"/>
        <w:ind w:left="567"/>
        <w:jc w:val="both"/>
        <w:rPr>
          <w:rFonts w:ascii="Arial Narrow" w:hAnsi="Arial Narrow"/>
          <w:b/>
          <w:sz w:val="14"/>
          <w:szCs w:val="14"/>
        </w:rPr>
      </w:pPr>
      <w:r w:rsidRPr="000C49BA">
        <w:rPr>
          <w:rFonts w:ascii="Arial Narrow" w:hAnsi="Arial Narrow"/>
          <w:b/>
          <w:sz w:val="14"/>
          <w:szCs w:val="14"/>
        </w:rPr>
        <w:t>3. Declaración de confidencialidad de la información</w:t>
      </w:r>
    </w:p>
    <w:p w14:paraId="1C63E3A4" w14:textId="77777777" w:rsidR="000C49BA" w:rsidRPr="000C49BA" w:rsidRDefault="000C49BA" w:rsidP="000C49BA">
      <w:pPr>
        <w:pStyle w:val="Sinespaciado"/>
        <w:ind w:left="567"/>
        <w:jc w:val="both"/>
        <w:rPr>
          <w:rFonts w:ascii="Arial Narrow" w:hAnsi="Arial Narrow"/>
          <w:sz w:val="14"/>
          <w:szCs w:val="14"/>
        </w:rPr>
      </w:pPr>
      <w:r w:rsidRPr="000C49BA">
        <w:rPr>
          <w:rFonts w:ascii="Arial Narrow" w:hAnsi="Arial Narrow"/>
          <w:sz w:val="14"/>
          <w:szCs w:val="14"/>
        </w:rPr>
        <w:t>(…)</w:t>
      </w:r>
    </w:p>
    <w:p w14:paraId="3F20BD15" w14:textId="77777777" w:rsidR="000C49BA" w:rsidRPr="000C49BA" w:rsidRDefault="000C49BA" w:rsidP="000C49BA">
      <w:pPr>
        <w:pStyle w:val="Sinespaciado"/>
        <w:ind w:left="567"/>
        <w:jc w:val="both"/>
        <w:rPr>
          <w:rFonts w:ascii="Arial Narrow" w:hAnsi="Arial Narrow"/>
          <w:sz w:val="14"/>
          <w:szCs w:val="14"/>
        </w:rPr>
      </w:pPr>
      <w:r w:rsidRPr="000C49BA">
        <w:rPr>
          <w:rFonts w:ascii="Arial Narrow" w:hAnsi="Arial Narrow"/>
          <w:sz w:val="14"/>
          <w:szCs w:val="14"/>
        </w:rPr>
        <w:t>3.2. Al solicitar la confidencialidad de la información, el aportante de ella deberá cumplir los siguientes requisitos:</w:t>
      </w:r>
    </w:p>
    <w:p w14:paraId="66029270" w14:textId="77777777" w:rsidR="000C49BA" w:rsidRPr="000C49BA" w:rsidRDefault="000C49BA" w:rsidP="000C49BA">
      <w:pPr>
        <w:pStyle w:val="Sinespaciado"/>
        <w:ind w:left="567"/>
        <w:jc w:val="both"/>
        <w:rPr>
          <w:rFonts w:ascii="Arial Narrow" w:hAnsi="Arial Narrow"/>
          <w:sz w:val="14"/>
          <w:szCs w:val="14"/>
        </w:rPr>
      </w:pPr>
      <w:r w:rsidRPr="000C49BA">
        <w:rPr>
          <w:rFonts w:ascii="Arial Narrow" w:hAnsi="Arial Narrow"/>
          <w:sz w:val="14"/>
          <w:szCs w:val="14"/>
        </w:rPr>
        <w:t>(…)</w:t>
      </w:r>
    </w:p>
    <w:p w14:paraId="0BB8BB4A" w14:textId="77777777" w:rsidR="000C49BA" w:rsidRPr="000C49BA" w:rsidRDefault="000C49BA" w:rsidP="000C49BA">
      <w:pPr>
        <w:pStyle w:val="Sinespaciado"/>
        <w:ind w:left="567"/>
        <w:jc w:val="both"/>
        <w:rPr>
          <w:rFonts w:ascii="Arial Narrow" w:hAnsi="Arial Narrow" w:cs="Arial"/>
          <w:sz w:val="14"/>
          <w:szCs w:val="14"/>
        </w:rPr>
      </w:pPr>
      <w:r w:rsidRPr="000C49BA">
        <w:rPr>
          <w:rFonts w:ascii="Arial Narrow" w:hAnsi="Arial Narrow" w:cs="Arial"/>
          <w:sz w:val="14"/>
          <w:szCs w:val="14"/>
        </w:rPr>
        <w:t>c) 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48F5CF3D" w14:textId="77777777" w:rsidR="000C49BA" w:rsidRPr="000C49BA" w:rsidRDefault="000C49BA" w:rsidP="000C49BA">
      <w:pPr>
        <w:pStyle w:val="Sinespaciado"/>
        <w:ind w:left="567"/>
        <w:jc w:val="both"/>
        <w:rPr>
          <w:rFonts w:ascii="Arial Narrow" w:hAnsi="Arial Narrow"/>
          <w:sz w:val="14"/>
          <w:szCs w:val="14"/>
        </w:rPr>
      </w:pPr>
      <w:r w:rsidRPr="000C49BA">
        <w:rPr>
          <w:rFonts w:ascii="Arial Narrow" w:hAnsi="Arial Narrow"/>
          <w:sz w:val="14"/>
          <w:szCs w:val="14"/>
        </w:rPr>
        <w:t>d) Presentar un “resumen no confidencial” suficientemente detallado que permita una cabal comprensión del contenido sustancial de la información cuya declaración de confidencialidad se solicita. (…)</w:t>
      </w:r>
    </w:p>
    <w:p w14:paraId="191C2A55" w14:textId="77777777" w:rsidR="000C49BA" w:rsidRPr="000C49BA" w:rsidRDefault="000C49BA" w:rsidP="000C49BA">
      <w:pPr>
        <w:pStyle w:val="Sinespaciado"/>
        <w:ind w:left="567"/>
        <w:jc w:val="both"/>
        <w:rPr>
          <w:rFonts w:ascii="Arial Narrow" w:hAnsi="Arial Narrow"/>
          <w:sz w:val="14"/>
          <w:szCs w:val="14"/>
        </w:rPr>
      </w:pPr>
      <w:r w:rsidRPr="000C49BA">
        <w:rPr>
          <w:rFonts w:ascii="Arial Narrow" w:hAnsi="Arial Narrow"/>
          <w:sz w:val="14"/>
          <w:szCs w:val="14"/>
        </w:rPr>
        <w:t>En caso excepcional y no haber presentado el aportante un “resumen no confidencial” de la información, la autoridad deberá solicitárselo otorgando un plazo de siete (7) días hábiles para ello. Caso contrario se denegará el tratamiento confidencial.</w:t>
      </w:r>
    </w:p>
    <w:p w14:paraId="6890CA2E" w14:textId="77777777" w:rsidR="000C49BA" w:rsidRPr="000C49BA" w:rsidRDefault="000C49BA" w:rsidP="000C49BA">
      <w:pPr>
        <w:pStyle w:val="Sinespaciado"/>
        <w:ind w:left="567"/>
        <w:jc w:val="both"/>
        <w:rPr>
          <w:rFonts w:ascii="Arial Narrow" w:hAnsi="Arial Narrow"/>
          <w:sz w:val="14"/>
          <w:szCs w:val="14"/>
        </w:rPr>
      </w:pPr>
      <w:r w:rsidRPr="000C49BA">
        <w:rPr>
          <w:rFonts w:ascii="Arial Narrow" w:hAnsi="Arial Narrow"/>
          <w:sz w:val="14"/>
          <w:szCs w:val="14"/>
        </w:rPr>
        <w:t>(…)</w:t>
      </w:r>
    </w:p>
    <w:p w14:paraId="15A9359C" w14:textId="35165EBA" w:rsidR="000C49BA" w:rsidRPr="000C49BA" w:rsidRDefault="000C49BA" w:rsidP="000C49BA">
      <w:pPr>
        <w:pStyle w:val="Textonotapie"/>
        <w:rPr>
          <w:rFonts w:ascii="Arial Narrow" w:hAnsi="Arial Narrow"/>
          <w:sz w:val="14"/>
          <w:szCs w:val="14"/>
        </w:rPr>
      </w:pPr>
      <w:r w:rsidRPr="000C49BA">
        <w:rPr>
          <w:rFonts w:ascii="Arial Narrow" w:hAnsi="Arial Narrow"/>
          <w:sz w:val="14"/>
          <w:szCs w:val="14"/>
        </w:rPr>
        <w:t xml:space="preserve"> </w:t>
      </w:r>
      <w:r>
        <w:rPr>
          <w:rFonts w:ascii="Arial Narrow" w:hAnsi="Arial Narrow"/>
          <w:sz w:val="14"/>
          <w:szCs w:val="14"/>
        </w:rPr>
        <w:t xml:space="preserve"> </w:t>
      </w:r>
      <w:r w:rsidRPr="000C49BA">
        <w:rPr>
          <w:rFonts w:ascii="Arial Narrow" w:hAnsi="Arial Narrow"/>
          <w:sz w:val="14"/>
          <w:szCs w:val="14"/>
        </w:rPr>
        <w:t xml:space="preserve"> e) Señalar el plazo por el cual se solicita el tratamiento confidencial de la información presentada</w:t>
      </w:r>
      <w:r>
        <w:rPr>
          <w:rFonts w:ascii="Arial Narrow" w:hAnsi="Arial Narrow"/>
          <w:sz w:val="14"/>
          <w:szCs w:val="14"/>
        </w:rPr>
        <w:t>.</w:t>
      </w:r>
    </w:p>
    <w:p w14:paraId="177A4E8F" w14:textId="77777777" w:rsidR="000C49BA" w:rsidRPr="004B1856" w:rsidRDefault="000C49BA" w:rsidP="000C49BA">
      <w:pPr>
        <w:pStyle w:val="Textonotapie"/>
        <w:rPr>
          <w:rFonts w:ascii="Arial" w:hAnsi="Arial" w:cs="Arial"/>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9982B48"/>
    <w:multiLevelType w:val="hybridMultilevel"/>
    <w:tmpl w:val="53FA1C18"/>
    <w:lvl w:ilvl="0" w:tplc="280A0001">
      <w:start w:val="1"/>
      <w:numFmt w:val="bullet"/>
      <w:lvlText w:val=""/>
      <w:lvlJc w:val="left"/>
      <w:pPr>
        <w:ind w:left="1287" w:hanging="360"/>
      </w:pPr>
      <w:rPr>
        <w:rFonts w:ascii="Symbol" w:hAnsi="Symbol"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7" w15:restartNumberingAfterBreak="0">
    <w:nsid w:val="0A4071FA"/>
    <w:multiLevelType w:val="hybridMultilevel"/>
    <w:tmpl w:val="0D90A970"/>
    <w:lvl w:ilvl="0" w:tplc="4C4A26C0">
      <w:start w:val="1"/>
      <w:numFmt w:val="lowerLetter"/>
      <w:lvlText w:val="%1)"/>
      <w:lvlJc w:val="left"/>
      <w:pPr>
        <w:ind w:left="1494" w:hanging="360"/>
      </w:pPr>
      <w:rPr>
        <w:rFonts w:eastAsiaTheme="minorHAnsi"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8"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6"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8"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21"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4A77FCF"/>
    <w:multiLevelType w:val="hybridMultilevel"/>
    <w:tmpl w:val="0674F6F2"/>
    <w:lvl w:ilvl="0" w:tplc="04090017">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8"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EB54633"/>
    <w:multiLevelType w:val="hybridMultilevel"/>
    <w:tmpl w:val="1932F0B8"/>
    <w:lvl w:ilvl="0" w:tplc="7F7ADF90">
      <w:start w:val="1"/>
      <w:numFmt w:val="lowerRoman"/>
      <w:lvlText w:val="(%1)"/>
      <w:lvlJc w:val="left"/>
      <w:pPr>
        <w:ind w:left="720" w:hanging="360"/>
      </w:pPr>
      <w:rPr>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2"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7"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9"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2"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6"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8"/>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42"/>
  </w:num>
  <w:num w:numId="4" w16cid:durableId="452401531">
    <w:abstractNumId w:val="34"/>
  </w:num>
  <w:num w:numId="5" w16cid:durableId="115831244">
    <w:abstractNumId w:val="15"/>
  </w:num>
  <w:num w:numId="6" w16cid:durableId="505750170">
    <w:abstractNumId w:val="36"/>
  </w:num>
  <w:num w:numId="7" w16cid:durableId="1077095067">
    <w:abstractNumId w:val="44"/>
  </w:num>
  <w:num w:numId="8" w16cid:durableId="468784571">
    <w:abstractNumId w:val="9"/>
  </w:num>
  <w:num w:numId="9" w16cid:durableId="1165124541">
    <w:abstractNumId w:val="16"/>
  </w:num>
  <w:num w:numId="10" w16cid:durableId="566383548">
    <w:abstractNumId w:val="11"/>
  </w:num>
  <w:num w:numId="11" w16cid:durableId="435946968">
    <w:abstractNumId w:val="22"/>
  </w:num>
  <w:num w:numId="12" w16cid:durableId="1105610185">
    <w:abstractNumId w:val="41"/>
  </w:num>
  <w:num w:numId="13" w16cid:durableId="1272274829">
    <w:abstractNumId w:val="39"/>
  </w:num>
  <w:num w:numId="14" w16cid:durableId="1628505119">
    <w:abstractNumId w:val="17"/>
  </w:num>
  <w:num w:numId="15" w16cid:durableId="455148427">
    <w:abstractNumId w:val="13"/>
  </w:num>
  <w:num w:numId="16" w16cid:durableId="1743716624">
    <w:abstractNumId w:val="23"/>
  </w:num>
  <w:num w:numId="17" w16cid:durableId="1433553873">
    <w:abstractNumId w:val="8"/>
  </w:num>
  <w:num w:numId="18" w16cid:durableId="1439061467">
    <w:abstractNumId w:val="29"/>
  </w:num>
  <w:num w:numId="19" w16cid:durableId="1938564482">
    <w:abstractNumId w:val="19"/>
  </w:num>
  <w:num w:numId="20" w16cid:durableId="1620723425">
    <w:abstractNumId w:val="28"/>
  </w:num>
  <w:num w:numId="21" w16cid:durableId="1314142945">
    <w:abstractNumId w:val="14"/>
  </w:num>
  <w:num w:numId="22" w16cid:durableId="7104770">
    <w:abstractNumId w:val="24"/>
  </w:num>
  <w:num w:numId="23" w16cid:durableId="468090847">
    <w:abstractNumId w:val="20"/>
  </w:num>
  <w:num w:numId="24" w16cid:durableId="1284577227">
    <w:abstractNumId w:val="30"/>
  </w:num>
  <w:num w:numId="25" w16cid:durableId="1907492447">
    <w:abstractNumId w:val="40"/>
  </w:num>
  <w:num w:numId="26" w16cid:durableId="1445887269">
    <w:abstractNumId w:val="12"/>
  </w:num>
  <w:num w:numId="27" w16cid:durableId="1907564675">
    <w:abstractNumId w:val="33"/>
  </w:num>
  <w:num w:numId="28" w16cid:durableId="275794333">
    <w:abstractNumId w:val="46"/>
  </w:num>
  <w:num w:numId="29" w16cid:durableId="1498424215">
    <w:abstractNumId w:val="35"/>
  </w:num>
  <w:num w:numId="30" w16cid:durableId="1099301220">
    <w:abstractNumId w:val="4"/>
  </w:num>
  <w:num w:numId="31" w16cid:durableId="2139108941">
    <w:abstractNumId w:val="5"/>
  </w:num>
  <w:num w:numId="32" w16cid:durableId="2139370609">
    <w:abstractNumId w:val="37"/>
  </w:num>
  <w:num w:numId="33" w16cid:durableId="848567442">
    <w:abstractNumId w:val="10"/>
  </w:num>
  <w:num w:numId="34" w16cid:durableId="1354065809">
    <w:abstractNumId w:val="38"/>
  </w:num>
  <w:num w:numId="35" w16cid:durableId="126507219">
    <w:abstractNumId w:val="43"/>
  </w:num>
  <w:num w:numId="36" w16cid:durableId="1800294512">
    <w:abstractNumId w:val="3"/>
  </w:num>
  <w:num w:numId="37" w16cid:durableId="939217397">
    <w:abstractNumId w:val="45"/>
  </w:num>
  <w:num w:numId="38" w16cid:durableId="2144499959">
    <w:abstractNumId w:val="26"/>
  </w:num>
  <w:num w:numId="39" w16cid:durableId="745104802">
    <w:abstractNumId w:val="21"/>
  </w:num>
  <w:num w:numId="40" w16cid:durableId="1103764213">
    <w:abstractNumId w:val="25"/>
  </w:num>
  <w:num w:numId="41" w16cid:durableId="166141305">
    <w:abstractNumId w:val="0"/>
  </w:num>
  <w:num w:numId="42" w16cid:durableId="1322275450">
    <w:abstractNumId w:val="1"/>
  </w:num>
  <w:num w:numId="43" w16cid:durableId="9219113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34307935">
    <w:abstractNumId w:val="27"/>
  </w:num>
  <w:num w:numId="45" w16cid:durableId="1166750795">
    <w:abstractNumId w:val="32"/>
  </w:num>
  <w:num w:numId="46" w16cid:durableId="1935477592">
    <w:abstractNumId w:val="6"/>
  </w:num>
  <w:num w:numId="47" w16cid:durableId="591007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34A6"/>
    <w:rsid w:val="0001051F"/>
    <w:rsid w:val="00020726"/>
    <w:rsid w:val="0003287C"/>
    <w:rsid w:val="00037A27"/>
    <w:rsid w:val="0004003B"/>
    <w:rsid w:val="00040110"/>
    <w:rsid w:val="00052563"/>
    <w:rsid w:val="00057655"/>
    <w:rsid w:val="00061DBE"/>
    <w:rsid w:val="00070E41"/>
    <w:rsid w:val="000931F7"/>
    <w:rsid w:val="000954B3"/>
    <w:rsid w:val="000959A8"/>
    <w:rsid w:val="00097D84"/>
    <w:rsid w:val="000A0711"/>
    <w:rsid w:val="000B45A9"/>
    <w:rsid w:val="000C49BA"/>
    <w:rsid w:val="000C59D0"/>
    <w:rsid w:val="000E6C30"/>
    <w:rsid w:val="000F6083"/>
    <w:rsid w:val="00100DA6"/>
    <w:rsid w:val="00127D3A"/>
    <w:rsid w:val="00151B69"/>
    <w:rsid w:val="001543E5"/>
    <w:rsid w:val="00160A44"/>
    <w:rsid w:val="00164D0F"/>
    <w:rsid w:val="00165025"/>
    <w:rsid w:val="00182A78"/>
    <w:rsid w:val="0018788D"/>
    <w:rsid w:val="001904EC"/>
    <w:rsid w:val="00197A2E"/>
    <w:rsid w:val="001B7D20"/>
    <w:rsid w:val="001C0270"/>
    <w:rsid w:val="001C41B7"/>
    <w:rsid w:val="001D35ED"/>
    <w:rsid w:val="001E2D7B"/>
    <w:rsid w:val="001F23A7"/>
    <w:rsid w:val="00200A63"/>
    <w:rsid w:val="00204C03"/>
    <w:rsid w:val="00214047"/>
    <w:rsid w:val="00217756"/>
    <w:rsid w:val="002267E0"/>
    <w:rsid w:val="00233C24"/>
    <w:rsid w:val="00237590"/>
    <w:rsid w:val="002403EB"/>
    <w:rsid w:val="00255128"/>
    <w:rsid w:val="00262CC6"/>
    <w:rsid w:val="00263068"/>
    <w:rsid w:val="00266351"/>
    <w:rsid w:val="002750E3"/>
    <w:rsid w:val="00296B6E"/>
    <w:rsid w:val="002B18EC"/>
    <w:rsid w:val="002B5ED0"/>
    <w:rsid w:val="002D136F"/>
    <w:rsid w:val="002D5638"/>
    <w:rsid w:val="002E7E9F"/>
    <w:rsid w:val="002F782A"/>
    <w:rsid w:val="002F7D5E"/>
    <w:rsid w:val="002F7DA9"/>
    <w:rsid w:val="00305366"/>
    <w:rsid w:val="00311B06"/>
    <w:rsid w:val="00312C38"/>
    <w:rsid w:val="00316502"/>
    <w:rsid w:val="003214C1"/>
    <w:rsid w:val="00327201"/>
    <w:rsid w:val="00327FAF"/>
    <w:rsid w:val="00334811"/>
    <w:rsid w:val="0035784F"/>
    <w:rsid w:val="0036169E"/>
    <w:rsid w:val="00381885"/>
    <w:rsid w:val="003A18AB"/>
    <w:rsid w:val="003A726C"/>
    <w:rsid w:val="003D75E2"/>
    <w:rsid w:val="003E3188"/>
    <w:rsid w:val="003F1816"/>
    <w:rsid w:val="003F466A"/>
    <w:rsid w:val="0040132A"/>
    <w:rsid w:val="0043315F"/>
    <w:rsid w:val="004360E0"/>
    <w:rsid w:val="00441891"/>
    <w:rsid w:val="00450E6E"/>
    <w:rsid w:val="004710A5"/>
    <w:rsid w:val="0048329F"/>
    <w:rsid w:val="00491B21"/>
    <w:rsid w:val="004A6514"/>
    <w:rsid w:val="004B0DF8"/>
    <w:rsid w:val="004B1E77"/>
    <w:rsid w:val="004D4E39"/>
    <w:rsid w:val="004D5BED"/>
    <w:rsid w:val="004F4E63"/>
    <w:rsid w:val="00506FE4"/>
    <w:rsid w:val="0051339F"/>
    <w:rsid w:val="005201E9"/>
    <w:rsid w:val="005478C6"/>
    <w:rsid w:val="0056188A"/>
    <w:rsid w:val="005632FC"/>
    <w:rsid w:val="005636F2"/>
    <w:rsid w:val="00563ECA"/>
    <w:rsid w:val="00570DCA"/>
    <w:rsid w:val="00583EC4"/>
    <w:rsid w:val="005867F3"/>
    <w:rsid w:val="005940DB"/>
    <w:rsid w:val="005A4AD8"/>
    <w:rsid w:val="005A4B29"/>
    <w:rsid w:val="005A6EBE"/>
    <w:rsid w:val="005B5D8D"/>
    <w:rsid w:val="005B785A"/>
    <w:rsid w:val="005C58AE"/>
    <w:rsid w:val="005D151A"/>
    <w:rsid w:val="005D5633"/>
    <w:rsid w:val="005F516A"/>
    <w:rsid w:val="005F6C83"/>
    <w:rsid w:val="00601B77"/>
    <w:rsid w:val="00611957"/>
    <w:rsid w:val="00616C0D"/>
    <w:rsid w:val="006213EE"/>
    <w:rsid w:val="00626F45"/>
    <w:rsid w:val="00627FA4"/>
    <w:rsid w:val="00633495"/>
    <w:rsid w:val="00664621"/>
    <w:rsid w:val="00677CD5"/>
    <w:rsid w:val="00690346"/>
    <w:rsid w:val="006924A5"/>
    <w:rsid w:val="00695534"/>
    <w:rsid w:val="006B2772"/>
    <w:rsid w:val="006C7016"/>
    <w:rsid w:val="006E3DE9"/>
    <w:rsid w:val="006E5014"/>
    <w:rsid w:val="006E7752"/>
    <w:rsid w:val="006F0B5E"/>
    <w:rsid w:val="00733658"/>
    <w:rsid w:val="0073512E"/>
    <w:rsid w:val="0073520D"/>
    <w:rsid w:val="00743E7A"/>
    <w:rsid w:val="00744267"/>
    <w:rsid w:val="00747C82"/>
    <w:rsid w:val="00780D73"/>
    <w:rsid w:val="007844D7"/>
    <w:rsid w:val="00795638"/>
    <w:rsid w:val="007A0DA9"/>
    <w:rsid w:val="007A5B7E"/>
    <w:rsid w:val="007B2266"/>
    <w:rsid w:val="007C2522"/>
    <w:rsid w:val="007D1360"/>
    <w:rsid w:val="007D7A35"/>
    <w:rsid w:val="007E1380"/>
    <w:rsid w:val="007E5D8A"/>
    <w:rsid w:val="007F2BDD"/>
    <w:rsid w:val="007F3C36"/>
    <w:rsid w:val="00803139"/>
    <w:rsid w:val="00832AB5"/>
    <w:rsid w:val="00837711"/>
    <w:rsid w:val="00843FF7"/>
    <w:rsid w:val="00847C2E"/>
    <w:rsid w:val="008515F2"/>
    <w:rsid w:val="0086501C"/>
    <w:rsid w:val="00880D64"/>
    <w:rsid w:val="008B2542"/>
    <w:rsid w:val="008C0765"/>
    <w:rsid w:val="008C198B"/>
    <w:rsid w:val="008C3729"/>
    <w:rsid w:val="008D619D"/>
    <w:rsid w:val="008F057A"/>
    <w:rsid w:val="008F32A0"/>
    <w:rsid w:val="009030D5"/>
    <w:rsid w:val="0090607D"/>
    <w:rsid w:val="00913D60"/>
    <w:rsid w:val="00913FA0"/>
    <w:rsid w:val="00920266"/>
    <w:rsid w:val="00921994"/>
    <w:rsid w:val="00925CEE"/>
    <w:rsid w:val="00942C30"/>
    <w:rsid w:val="00967BFF"/>
    <w:rsid w:val="009801DD"/>
    <w:rsid w:val="00986E0B"/>
    <w:rsid w:val="009A7CF9"/>
    <w:rsid w:val="009B0B50"/>
    <w:rsid w:val="009B1771"/>
    <w:rsid w:val="009B226D"/>
    <w:rsid w:val="009B26B3"/>
    <w:rsid w:val="009C0AC3"/>
    <w:rsid w:val="009C766A"/>
    <w:rsid w:val="009D4544"/>
    <w:rsid w:val="009D45C0"/>
    <w:rsid w:val="009F422E"/>
    <w:rsid w:val="00A072EE"/>
    <w:rsid w:val="00A24DE1"/>
    <w:rsid w:val="00A24E02"/>
    <w:rsid w:val="00A3025A"/>
    <w:rsid w:val="00A425F6"/>
    <w:rsid w:val="00A4545F"/>
    <w:rsid w:val="00A55AA5"/>
    <w:rsid w:val="00A61FEA"/>
    <w:rsid w:val="00A73C09"/>
    <w:rsid w:val="00A7756E"/>
    <w:rsid w:val="00A77FE9"/>
    <w:rsid w:val="00A92C3F"/>
    <w:rsid w:val="00A97F78"/>
    <w:rsid w:val="00AB27E7"/>
    <w:rsid w:val="00AB5E05"/>
    <w:rsid w:val="00AC2D06"/>
    <w:rsid w:val="00AC6B39"/>
    <w:rsid w:val="00AE0CFD"/>
    <w:rsid w:val="00AE42D4"/>
    <w:rsid w:val="00AE623B"/>
    <w:rsid w:val="00AE79F8"/>
    <w:rsid w:val="00AF0BFA"/>
    <w:rsid w:val="00B03299"/>
    <w:rsid w:val="00B06D33"/>
    <w:rsid w:val="00B075A6"/>
    <w:rsid w:val="00B13114"/>
    <w:rsid w:val="00B14258"/>
    <w:rsid w:val="00B1476A"/>
    <w:rsid w:val="00B163E5"/>
    <w:rsid w:val="00B415C4"/>
    <w:rsid w:val="00B41FA7"/>
    <w:rsid w:val="00B420F1"/>
    <w:rsid w:val="00B611CD"/>
    <w:rsid w:val="00B667FC"/>
    <w:rsid w:val="00B70C02"/>
    <w:rsid w:val="00B759C6"/>
    <w:rsid w:val="00B81B6A"/>
    <w:rsid w:val="00B87B22"/>
    <w:rsid w:val="00BA01B1"/>
    <w:rsid w:val="00BC09FF"/>
    <w:rsid w:val="00BD5F42"/>
    <w:rsid w:val="00BE59BE"/>
    <w:rsid w:val="00BF6640"/>
    <w:rsid w:val="00C03702"/>
    <w:rsid w:val="00C1523A"/>
    <w:rsid w:val="00C34E5F"/>
    <w:rsid w:val="00C43A2F"/>
    <w:rsid w:val="00C474CA"/>
    <w:rsid w:val="00C52119"/>
    <w:rsid w:val="00C65A4D"/>
    <w:rsid w:val="00C66351"/>
    <w:rsid w:val="00C872A2"/>
    <w:rsid w:val="00CB3A28"/>
    <w:rsid w:val="00CB5FD9"/>
    <w:rsid w:val="00CD28D1"/>
    <w:rsid w:val="00CD2CE5"/>
    <w:rsid w:val="00CF49A0"/>
    <w:rsid w:val="00D06064"/>
    <w:rsid w:val="00D14692"/>
    <w:rsid w:val="00D22471"/>
    <w:rsid w:val="00D23E4F"/>
    <w:rsid w:val="00D40827"/>
    <w:rsid w:val="00D41C60"/>
    <w:rsid w:val="00D528A7"/>
    <w:rsid w:val="00D60FEF"/>
    <w:rsid w:val="00D74027"/>
    <w:rsid w:val="00D82ACE"/>
    <w:rsid w:val="00D94CD2"/>
    <w:rsid w:val="00D96801"/>
    <w:rsid w:val="00DA3213"/>
    <w:rsid w:val="00DB5B5A"/>
    <w:rsid w:val="00DB5C56"/>
    <w:rsid w:val="00DC2026"/>
    <w:rsid w:val="00DC47E4"/>
    <w:rsid w:val="00DD0E23"/>
    <w:rsid w:val="00DD4E2C"/>
    <w:rsid w:val="00DE67D4"/>
    <w:rsid w:val="00E04890"/>
    <w:rsid w:val="00E067B3"/>
    <w:rsid w:val="00E117C0"/>
    <w:rsid w:val="00E2714A"/>
    <w:rsid w:val="00E46775"/>
    <w:rsid w:val="00E7350D"/>
    <w:rsid w:val="00E914D3"/>
    <w:rsid w:val="00EA5D3E"/>
    <w:rsid w:val="00EB782D"/>
    <w:rsid w:val="00EC4006"/>
    <w:rsid w:val="00EC56C5"/>
    <w:rsid w:val="00EC644E"/>
    <w:rsid w:val="00EE4B0B"/>
    <w:rsid w:val="00F117D4"/>
    <w:rsid w:val="00F16E79"/>
    <w:rsid w:val="00F204D2"/>
    <w:rsid w:val="00F25970"/>
    <w:rsid w:val="00F41873"/>
    <w:rsid w:val="00F5314F"/>
    <w:rsid w:val="00F5360A"/>
    <w:rsid w:val="00F565EC"/>
    <w:rsid w:val="00F63B23"/>
    <w:rsid w:val="00F65984"/>
    <w:rsid w:val="00F82D83"/>
    <w:rsid w:val="00F91B6D"/>
    <w:rsid w:val="00FA0DE5"/>
    <w:rsid w:val="00FA2CD9"/>
    <w:rsid w:val="00FD174C"/>
    <w:rsid w:val="00FD454E"/>
    <w:rsid w:val="00FD7B98"/>
    <w:rsid w:val="00FE140B"/>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9B26B3"/>
    <w:pPr>
      <w:spacing w:after="0" w:line="240" w:lineRule="auto"/>
    </w:pPr>
    <w:rPr>
      <w:rFonts w:ascii="Times New Roman" w:eastAsia="Times New Roman" w:hAnsi="Times New Roman" w:cs="Times New Roman"/>
      <w:color w:val="000000"/>
      <w:sz w:val="24"/>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Pages>
  <Words>615</Words>
  <Characters>3388</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23</cp:revision>
  <cp:lastPrinted>2025-05-13T21:10:00Z</cp:lastPrinted>
  <dcterms:created xsi:type="dcterms:W3CDTF">2025-04-07T12:51:00Z</dcterms:created>
  <dcterms:modified xsi:type="dcterms:W3CDTF">2025-06-16T22:23:00Z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