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Times New Roman" w:hAnsi="Arial Narrow" w:cs="Times New Roman"/>
          <w:b/>
          <w:bCs/>
          <w:color w:val="000000"/>
          <w:kern w:val="0"/>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Arial Narrow" w:hAnsi="Arial Narrow" w:cs="Arial Narrow"/>
          <w:b/>
          <w:color w:val="000000"/>
          <w:kern w:val="0"/>
          <w:lang w:eastAsia="es-PE"/>
          <w14:ligatures w14:val="none"/>
        </w:rPr>
        <w:t xml:space="preserve">MARIA </w:t>
      </w:r>
      <w:r w:rsidR="008714DC" w:rsidRPr="00A803A7">
        <w:rPr>
          <w:rFonts w:ascii="Arial Narrow" w:eastAsia="Arial Narrow" w:hAnsi="Arial Narrow" w:cs="Arial Narrow"/>
          <w:b/>
          <w:color w:val="000000"/>
          <w:kern w:val="0"/>
          <w:lang w:eastAsia="es-PE"/>
          <w14:ligatures w14:val="none"/>
        </w:rPr>
        <w:t xml:space="preserve">JULIA ZEGARRA RODRIGUEZ </w:t>
      </w:r>
      <w:r w:rsidRPr="00A803A7">
        <w:rPr>
          <w:rFonts w:ascii="Arial Narrow" w:eastAsia="Arial Narrow" w:hAnsi="Arial Narrow" w:cs="Arial Narrow"/>
          <w:b/>
          <w:color w:val="000000"/>
          <w:kern w:val="0"/>
          <w:lang w:eastAsia="es-PE"/>
          <w14:ligatures w14:val="none"/>
        </w:rPr>
        <w:t xml:space="preserve">(SEÑORA </w:t>
      </w:r>
      <w:r w:rsidR="008714DC" w:rsidRPr="00A803A7">
        <w:rPr>
          <w:rFonts w:ascii="Arial Narrow" w:eastAsia="Arial Narrow" w:hAnsi="Arial Narrow" w:cs="Arial Narrow"/>
          <w:b/>
          <w:color w:val="000000"/>
          <w:kern w:val="0"/>
          <w:lang w:eastAsia="es-PE"/>
          <w14:ligatures w14:val="none"/>
        </w:rPr>
        <w:t>ZEGARRA</w:t>
      </w:r>
      <w:r w:rsidRPr="00A803A7">
        <w:rPr>
          <w:rFonts w:ascii="Arial Narrow" w:eastAsia="Arial Narrow" w:hAnsi="Arial Narrow" w:cs="Arial Narrow"/>
          <w:b/>
          <w:color w:val="000000"/>
          <w:kern w:val="0"/>
          <w:lang w:eastAsia="es-PE"/>
          <w14:ligatures w14:val="none"/>
        </w:rPr>
        <w:t>)</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DENUNCIADO</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A803A7" w:rsidRPr="00A803A7">
        <w:rPr>
          <w:rFonts w:ascii="Arial Narrow" w:eastAsia="Arial Narrow" w:hAnsi="Arial Narrow" w:cs="Arial Narrow"/>
          <w:b/>
          <w:color w:val="000000"/>
          <w:kern w:val="0"/>
          <w:lang w:eastAsia="es-PE"/>
          <w14:ligatures w14:val="none"/>
        </w:rPr>
        <w:t>PACÍFICO COMPAÑÍA DE SEGUROS Y REASEGUROS S.A.</w:t>
      </w:r>
      <w:r w:rsidR="00A803A7"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w:t>
      </w:r>
      <w:r w:rsidR="00A803A7" w:rsidRPr="00A803A7">
        <w:rPr>
          <w:rFonts w:ascii="Arial Narrow" w:eastAsia="Arial Narrow" w:hAnsi="Arial Narrow" w:cs="Arial Narrow"/>
          <w:b/>
          <w:color w:val="000000"/>
          <w:kern w:val="0"/>
          <w:lang w:eastAsia="es-PE"/>
          <w14:ligatures w14:val="none"/>
        </w:rPr>
        <w:t>PACÍFICO</w:t>
      </w:r>
      <w:r w:rsidRPr="00A803A7">
        <w:rPr>
          <w:rFonts w:ascii="Arial Narrow" w:eastAsia="Arial Narrow" w:hAnsi="Arial Narrow" w:cs="Arial Narrow"/>
          <w:b/>
          <w:color w:val="000000"/>
          <w:kern w:val="0"/>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MATERIAS</w:t>
      </w:r>
      <w:r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RESOLUCIÓN </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8714DC" w:rsidRPr="00A803A7">
        <w:rPr>
          <w:rFonts w:ascii="Arial Narrow" w:eastAsia="Arial Narrow" w:hAnsi="Arial Narrow" w:cs="Arial Narrow"/>
          <w:b/>
          <w:color w:val="000000"/>
          <w:kern w:val="0"/>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803A7">
        <w:rPr>
          <w:rFonts w:ascii="Arial Narrow" w:eastAsia="Times New Roman" w:hAnsi="Arial Narrow" w:cs="Times New Roman"/>
          <w:color w:val="000000"/>
          <w:kern w:val="0"/>
          <w:shd w:val="clear" w:color="auto" w:fill="FFFFFF"/>
          <w:lang w:eastAsia="es-PE"/>
          <w14:ligatures w14:val="none"/>
        </w:rPr>
        <w:t xml:space="preserve">Lima, </w:t>
      </w:r>
      <w:r w:rsidR="00B70C5F">
        <w:rPr>
          <w:rFonts w:ascii="Arial Narrow" w:eastAsia="Times New Roman" w:hAnsi="Arial Narrow" w:cs="Times New Roman"/>
          <w:color w:val="000000"/>
          <w:kern w:val="0"/>
          <w:shd w:val="clear" w:color="auto" w:fill="FFFFFF"/>
          <w:lang w:eastAsia="es-PE"/>
          <w14:ligatures w14:val="none"/>
        </w:rPr>
        <w:t>24</w:t>
      </w:r>
      <w:r w:rsidRPr="00A803A7">
        <w:rPr>
          <w:rFonts w:ascii="Arial Narrow" w:eastAsia="Times New Roman" w:hAnsi="Arial Narrow" w:cs="Times New Roman"/>
          <w:color w:val="000000"/>
          <w:kern w:val="0"/>
          <w:shd w:val="clear" w:color="auto" w:fill="FFFFFF"/>
          <w:lang w:eastAsia="es-PE"/>
          <w14:ligatures w14:val="none"/>
        </w:rPr>
        <w:t xml:space="preserve"> de </w:t>
      </w:r>
      <w:r w:rsidR="00A23703" w:rsidRPr="00A803A7">
        <w:rPr>
          <w:rFonts w:ascii="Arial Narrow" w:eastAsia="Times New Roman" w:hAnsi="Arial Narrow" w:cs="Times New Roman"/>
          <w:color w:val="000000"/>
          <w:kern w:val="0"/>
          <w:shd w:val="clear" w:color="auto" w:fill="FFFFFF"/>
          <w:lang w:eastAsia="es-PE"/>
          <w14:ligatures w14:val="none"/>
        </w:rPr>
        <w:t xml:space="preserve">octubre </w:t>
      </w:r>
      <w:r w:rsidRPr="00A803A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A803A7">
        <w:rPr>
          <w:rFonts w:ascii="Arial Narrow" w:eastAsia="Times New Roman" w:hAnsi="Arial Narrow" w:cs="Arial"/>
          <w:color w:val="000000"/>
          <w:kern w:val="0"/>
          <w:lang w:val="es-ES" w:eastAsia="es-ES"/>
          <w14:ligatures w14:val="none"/>
        </w:rPr>
        <w:t xml:space="preserve">Mediante el escrito del </w:t>
      </w:r>
      <w:r w:rsidR="014C7284" w:rsidRPr="00A803A7">
        <w:rPr>
          <w:rFonts w:ascii="Arial Narrow" w:eastAsia="Times New Roman" w:hAnsi="Arial Narrow" w:cs="Arial"/>
          <w:color w:val="000000"/>
          <w:kern w:val="0"/>
          <w:lang w:val="es-ES" w:eastAsia="es-ES"/>
          <w14:ligatures w14:val="none"/>
        </w:rPr>
        <w:t>24</w:t>
      </w:r>
      <w:r w:rsidRPr="00A803A7">
        <w:rPr>
          <w:rFonts w:ascii="Arial Narrow" w:eastAsia="Times New Roman" w:hAnsi="Arial Narrow" w:cs="Arial"/>
          <w:color w:val="000000"/>
          <w:kern w:val="0"/>
          <w:lang w:val="es-ES" w:eastAsia="es-ES"/>
          <w14:ligatures w14:val="none"/>
        </w:rPr>
        <w:t xml:space="preserve"> de </w:t>
      </w:r>
      <w:r w:rsidR="014C7284" w:rsidRPr="00A803A7">
        <w:rPr>
          <w:rFonts w:ascii="Arial Narrow" w:eastAsia="Times New Roman" w:hAnsi="Arial Narrow" w:cs="Arial"/>
          <w:color w:val="000000"/>
          <w:kern w:val="0"/>
          <w:lang w:val="es-ES" w:eastAsia="es-ES"/>
          <w14:ligatures w14:val="none"/>
        </w:rPr>
        <w:t>setiembre</w:t>
      </w:r>
      <w:r w:rsidRPr="00A803A7">
        <w:rPr>
          <w:rFonts w:ascii="Arial Narrow" w:eastAsia="Times New Roman" w:hAnsi="Arial Narrow" w:cs="Arial"/>
          <w:color w:val="000000"/>
          <w:kern w:val="0"/>
          <w:lang w:val="es-ES" w:eastAsia="es-ES"/>
          <w14:ligatures w14:val="none"/>
        </w:rPr>
        <w:t xml:space="preserve"> de 2025</w:t>
      </w:r>
      <w:r w:rsidR="7598C615" w:rsidRPr="00A803A7">
        <w:rPr>
          <w:rFonts w:ascii="Arial Narrow" w:eastAsia="Calibri" w:hAnsi="Arial Narrow" w:cs="Arial"/>
          <w:kern w:val="0"/>
          <w14:ligatures w14:val="none"/>
        </w:rPr>
        <w:t>,</w:t>
      </w:r>
      <w:r w:rsidRPr="00A803A7">
        <w:rPr>
          <w:rFonts w:ascii="Arial Narrow" w:eastAsia="Calibri" w:hAnsi="Arial Narrow" w:cs="Arial"/>
          <w:kern w:val="0"/>
          <w14:ligatures w14:val="none"/>
        </w:rPr>
        <w:t xml:space="preserve"> la señora </w:t>
      </w:r>
      <w:r w:rsidR="014C7284" w:rsidRPr="00A803A7">
        <w:rPr>
          <w:rFonts w:ascii="Arial Narrow" w:eastAsia="Calibri" w:hAnsi="Arial Narrow" w:cs="Arial"/>
          <w:kern w:val="0"/>
          <w14:ligatures w14:val="none"/>
        </w:rPr>
        <w:t xml:space="preserve">Zegarra </w:t>
      </w:r>
      <w:r w:rsidRPr="00A803A7">
        <w:rPr>
          <w:rFonts w:ascii="Arial Narrow" w:eastAsia="Calibri" w:hAnsi="Arial Narrow" w:cs="Arial"/>
          <w:kern w:val="0"/>
          <w14:ligatures w14:val="none"/>
        </w:rPr>
        <w:t>d</w:t>
      </w:r>
      <w:r w:rsidRPr="00A803A7">
        <w:rPr>
          <w:rFonts w:ascii="Arial Narrow" w:eastAsia="Times New Roman" w:hAnsi="Arial Narrow" w:cs="Arial"/>
          <w:color w:val="000000"/>
          <w:kern w:val="0"/>
          <w:lang w:val="es-ES" w:eastAsia="es-ES"/>
          <w14:ligatures w14:val="none"/>
        </w:rPr>
        <w:t xml:space="preserve">enunció a </w:t>
      </w:r>
      <w:r w:rsidR="014C7284" w:rsidRPr="00A803A7">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w:t>
      </w:r>
      <w:r w:rsidRPr="33FC6361">
        <w:rPr>
          <w:rFonts w:ascii="Arial Narrow" w:eastAsia="Arial Narrow" w:hAnsi="Arial Narrow" w:cs="Arial Narrow"/>
          <w:color w:val="000000"/>
          <w:kern w:val="0"/>
          <w:lang w:val="es-ES" w:eastAsia="es-ES"/>
          <w14:ligatures w14:val="none"/>
        </w:rPr>
        <w:t xml:space="preserve"> a la Ley 29571, Código de Protección y Defensa del Consumidor (en adelante, Código)</w:t>
      </w:r>
      <w:r w:rsidR="00CA59A2" w:rsidRPr="33FC6361">
        <w:rPr>
          <w:rFonts w:ascii="Arial Narrow" w:eastAsia="Arial Narrow" w:hAnsi="Arial Narrow" w:cs="Arial Narrow"/>
          <w:color w:val="000000"/>
          <w:kern w:val="0"/>
          <w:vertAlign w:val="superscript"/>
          <w:lang w:val="es-ES" w:eastAsia="es-ES"/>
          <w14:ligatures w14:val="none"/>
        </w:rPr>
        <w:footnoteReference w:id="1"/>
      </w:r>
      <w:r w:rsidRPr="33FC6361">
        <w:rPr>
          <w:rFonts w:ascii="Arial Narrow" w:eastAsia="Arial Narrow" w:hAnsi="Arial Narrow" w:cs="Arial Narrow"/>
          <w:color w:val="000000"/>
          <w:kern w:val="0"/>
          <w:lang w:val="es-ES" w:eastAsia="es-ES"/>
          <w14:ligatures w14:val="none"/>
        </w:rPr>
        <w:t>, señalando lo siguiente:</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33FC6361">
        <w:rPr>
          <w:rFonts w:ascii="Arial Narrow" w:eastAsia="Arial Narrow" w:hAnsi="Arial Narrow" w:cs="Arial Narrow"/>
          <w:color w:val="000000"/>
          <w:kern w:val="0"/>
          <w:lang w:eastAsia="es-ES"/>
          <w14:ligatures w14:val="none"/>
        </w:rPr>
        <w:t xml:space="preserve">Con </w:t>
      </w:r>
      <w:r w:rsidRPr="00E13639">
        <w:rPr>
          <w:rFonts w:ascii="Arial Narrow" w:eastAsia="Arial Narrow" w:hAnsi="Arial Narrow" w:cs="Arial Narrow"/>
          <w:color w:val="000000"/>
          <w:kern w:val="0"/>
          <w:lang w:eastAsia="es-ES"/>
          <w14:ligatures w14: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kern w:val="0"/>
          <w14:ligatures w14:val="none"/>
        </w:rPr>
        <w:t xml:space="preserve">La señora Zegarra </w:t>
      </w:r>
      <w:r w:rsidR="3F0ABEB1" w:rsidRPr="33FC6361">
        <w:rPr>
          <w:rFonts w:ascii="Arial Narrow" w:eastAsia="Arial Narrow" w:hAnsi="Arial Narrow" w:cs="Arial Narrow"/>
          <w:color w:val="000000"/>
          <w:kern w:val="0"/>
          <w:lang w:val="es-ES" w:eastAsia="es-ES"/>
          <w14:ligatures w14:val="none"/>
        </w:rPr>
        <w:t xml:space="preserve">solicitó, en calidad de medida correctiva, que </w:t>
      </w:r>
      <w:r w:rsidRPr="33FC6361">
        <w:rPr>
          <w:rFonts w:ascii="Arial Narrow" w:eastAsia="Arial Narrow" w:hAnsi="Arial Narrow" w:cs="Arial Narrow"/>
          <w:color w:val="000000"/>
          <w:kern w:val="0"/>
          <w:lang w:val="es-ES" w:eastAsia="es-ES"/>
          <w14:ligatures w14:val="none"/>
        </w:rPr>
        <w:t xml:space="preserve">Pacífico </w:t>
      </w:r>
      <w:r w:rsidR="3F0ABEB1" w:rsidRPr="33FC6361">
        <w:rPr>
          <w:rFonts w:ascii="Arial Narrow" w:eastAsia="Arial Narrow" w:hAnsi="Arial Narrow" w:cs="Arial Narrow"/>
          <w:color w:val="000000"/>
          <w:kern w:val="0"/>
          <w:lang w:val="es-ES" w:eastAsia="es-ES"/>
          <w14:ligatures w14:val="none"/>
        </w:rPr>
        <w:t>cumpla con</w:t>
      </w:r>
      <w:r w:rsidR="3FB16962" w:rsidRPr="33FC6361">
        <w:rPr>
          <w:rFonts w:ascii="Arial Narrow" w:eastAsia="Arial Narrow" w:hAnsi="Arial Narrow" w:cs="Arial Narrow"/>
          <w:color w:val="000000"/>
          <w:kern w:val="0"/>
          <w:lang w:val="es-ES" w:eastAsia="es-ES"/>
          <w14:ligatures w14:val="none"/>
        </w:rPr>
        <w:t xml:space="preserve">: </w:t>
      </w:r>
      <w:r w:rsidR="3FB16962" w:rsidRPr="33FC6361">
        <w:rPr>
          <w:rFonts w:ascii="Arial Narrow" w:eastAsia="Arial Narrow" w:hAnsi="Arial Narrow" w:cs="Arial Narrow"/>
          <w:color w:val="000000" w:themeColor="text1"/>
          <w:lang w:val="es-ES" w:eastAsia="es-ES"/>
        </w:rPr>
        <w:t xml:space="preserve">(i) atender a la brevedad el siniestro reportado con el fin de realizar reparación del vehículo y/o la devolución del dinero abonado por el Seguro </w:t>
      </w:r>
      <w:r w:rsidR="15E50757" w:rsidRPr="33FC6361">
        <w:rPr>
          <w:rFonts w:ascii="Arial Narrow" w:eastAsia="Arial Narrow" w:hAnsi="Arial Narrow" w:cs="Arial Narrow"/>
          <w:color w:val="000000" w:themeColor="text1"/>
          <w:lang w:val="es-ES" w:eastAsia="es-ES"/>
        </w:rPr>
        <w:t>Vehicular</w:t>
      </w:r>
      <w:r w:rsidR="3FB16962" w:rsidRPr="33FC6361">
        <w:rPr>
          <w:rFonts w:ascii="Arial Narrow" w:eastAsia="Arial Narrow" w:hAnsi="Arial Narrow" w:cs="Arial Narrow"/>
          <w:color w:val="000000" w:themeColor="text1"/>
          <w:lang w:val="es-ES" w:eastAsia="es-ES"/>
        </w:rPr>
        <w:t>; y (</w:t>
      </w:r>
      <w:proofErr w:type="spellStart"/>
      <w:r w:rsidR="3FB16962" w:rsidRPr="33FC6361">
        <w:rPr>
          <w:rFonts w:ascii="Arial Narrow" w:eastAsia="Arial Narrow" w:hAnsi="Arial Narrow" w:cs="Arial Narrow"/>
          <w:color w:val="000000" w:themeColor="text1"/>
          <w:lang w:val="es-ES" w:eastAsia="es-ES"/>
        </w:rPr>
        <w:t>ii</w:t>
      </w:r>
      <w:proofErr w:type="spellEnd"/>
      <w:r w:rsidR="3FB16962" w:rsidRPr="33FC6361">
        <w:rPr>
          <w:rFonts w:ascii="Arial Narrow" w:eastAsia="Arial Narrow" w:hAnsi="Arial Narrow" w:cs="Arial Narrow"/>
          <w:color w:val="000000" w:themeColor="text1"/>
          <w:lang w:val="es-ES" w:eastAsia="es-ES"/>
        </w:rPr>
        <w:t xml:space="preserve">) no </w:t>
      </w:r>
      <w:r w:rsidR="3E3C8A8F" w:rsidRPr="33FC6361">
        <w:rPr>
          <w:rFonts w:ascii="Arial Narrow" w:eastAsia="Arial Narrow" w:hAnsi="Arial Narrow" w:cs="Arial Narrow"/>
          <w:color w:val="000000" w:themeColor="text1"/>
          <w:lang w:val="es-ES" w:eastAsia="es-ES"/>
        </w:rPr>
        <w:t>renovar</w:t>
      </w:r>
      <w:r w:rsidR="3FB16962" w:rsidRPr="33FC6361">
        <w:rPr>
          <w:rFonts w:ascii="Arial Narrow" w:eastAsia="Arial Narrow" w:hAnsi="Arial Narrow" w:cs="Arial Narrow"/>
          <w:color w:val="000000" w:themeColor="text1"/>
          <w:lang w:val="es-ES" w:eastAsia="es-ES"/>
        </w:rPr>
        <w:t xml:space="preserve"> automáticamente </w:t>
      </w:r>
      <w:r w:rsidR="249F5491" w:rsidRPr="33FC6361">
        <w:rPr>
          <w:rFonts w:ascii="Arial Narrow" w:eastAsia="Arial Narrow" w:hAnsi="Arial Narrow" w:cs="Arial Narrow"/>
          <w:color w:val="000000" w:themeColor="text1"/>
          <w:lang w:val="es-ES" w:eastAsia="es-ES"/>
        </w:rPr>
        <w:t>el Seguro Vehicular</w:t>
      </w:r>
      <w:r w:rsidR="3FB16962" w:rsidRPr="33FC6361">
        <w:rPr>
          <w:rFonts w:ascii="Arial Narrow" w:eastAsia="Arial Narrow" w:hAnsi="Arial Narrow" w:cs="Arial Narrow"/>
          <w:color w:val="000000" w:themeColor="text1"/>
          <w:lang w:val="es-ES" w:eastAsia="es-ES"/>
        </w:rPr>
        <w:t>.</w:t>
      </w:r>
      <w:r w:rsidR="3F0ABEB1" w:rsidRPr="33FC6361">
        <w:rPr>
          <w:rFonts w:ascii="Arial Narrow" w:eastAsia="Times New Roman" w:hAnsi="Arial Narrow" w:cs="Arial"/>
          <w:color w:val="000000"/>
          <w:kern w:val="0"/>
          <w:lang w:val="es-ES" w:eastAsia="es-ES"/>
          <w14:ligatures w14:val="none"/>
        </w:rPr>
        <w:t xml:space="preserve"> Asimismo, </w:t>
      </w:r>
      <w:r w:rsidR="29B7CBBD" w:rsidRPr="33FC6361">
        <w:rPr>
          <w:rFonts w:ascii="Arial Narrow" w:eastAsia="Times New Roman" w:hAnsi="Arial Narrow" w:cs="Arial"/>
          <w:color w:val="000000"/>
          <w:kern w:val="0"/>
          <w:lang w:val="es-ES" w:eastAsia="es-ES"/>
          <w14:ligatures w14:val="none"/>
        </w:rPr>
        <w:t xml:space="preserve">no </w:t>
      </w:r>
      <w:r w:rsidR="3F0ABEB1" w:rsidRPr="33FC6361">
        <w:rPr>
          <w:rFonts w:ascii="Arial Narrow" w:eastAsia="Times New Roman" w:hAnsi="Arial Narrow" w:cs="Arial"/>
          <w:color w:val="000000"/>
          <w:kern w:val="0"/>
          <w:lang w:val="es-ES" w:eastAsia="es-ES"/>
          <w14:ligatures w14:val="none"/>
        </w:rPr>
        <w:t xml:space="preserve">requirió </w:t>
      </w:r>
      <w:r w:rsidR="2EA2829F" w:rsidRPr="33FC6361">
        <w:rPr>
          <w:rFonts w:ascii="Arial Narrow" w:eastAsia="Times New Roman" w:hAnsi="Arial Narrow" w:cs="Arial"/>
          <w:color w:val="000000"/>
          <w:kern w:val="0"/>
          <w:lang w:val="es-ES" w:eastAsia="es-ES"/>
          <w14:ligatures w14:val="none"/>
        </w:rPr>
        <w:t xml:space="preserve">de manera expresa </w:t>
      </w:r>
      <w:r w:rsidR="3F0ABEB1" w:rsidRPr="33FC6361">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5CD38B59" w:rsidRPr="00121544">
        <w:rPr>
          <w:rFonts w:ascii="Arial Narrow" w:eastAsia="Times New Roman" w:hAnsi="Arial Narrow" w:cs="Segoe UI"/>
          <w:color w:val="000000"/>
          <w:kern w:val="0"/>
          <w:lang w:eastAsia="es-PE"/>
          <w14:ligatures w14:val="none"/>
        </w:rPr>
        <w:t xml:space="preserve">considera </w:t>
      </w:r>
      <w:r w:rsidR="5CD38B59" w:rsidRPr="00121544">
        <w:rPr>
          <w:rFonts w:ascii="Arial Narrow" w:eastAsia="Arial Narrow" w:hAnsi="Arial Narrow" w:cs="Arial Narrow"/>
          <w:kern w:val="0"/>
          <w14:ligatures w14:val="none"/>
        </w:rPr>
        <w:t xml:space="preserve">que el hecho denunciado, </w:t>
      </w:r>
      <w:bookmarkStart w:id="4" w:name="_Hlk211591623"/>
      <w:r w:rsidR="5CD38B59" w:rsidRPr="00121544">
        <w:rPr>
          <w:rFonts w:ascii="Arial Narrow" w:eastAsia="Arial Narrow" w:hAnsi="Arial Narrow" w:cs="Arial Narrow"/>
          <w:kern w:val="0"/>
          <w14:ligatures w14: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y 19</w:t>
      </w:r>
      <w:r w:rsidR="085B0020" w:rsidRPr="33FC6361">
        <w:rPr>
          <w:rFonts w:ascii="Arial Narrow" w:eastAsia="Times New Roman" w:hAnsi="Arial Narrow" w:cs="Segoe UI"/>
          <w:color w:val="000000"/>
          <w:kern w:val="0"/>
          <w:lang w:eastAsia="es-PE"/>
          <w14:ligatures w14:val="none"/>
        </w:rPr>
        <w:t/>
      </w:r>
      <w:r w:rsidR="085B0020" w:rsidRPr="33FC6361">
        <w:rPr>
          <w:rFonts w:ascii="Arial Narrow" w:eastAsia="Arial Narrow" w:hAnsi="Arial Narrow" w:cs="Arial Narrow"/>
          <w:kern w:val="0"/>
          <w14:ligatures w14:val="none"/>
        </w:rPr>
        <w:t xml:space="preserve"> del Código</w:t>
      </w:r>
      <w:r w:rsidR="00711750" w:rsidRPr="33FC6361">
        <w:rPr>
          <w:rFonts w:ascii="Arial Narrow" w:eastAsia="Arial Narrow" w:hAnsi="Arial Narrow" w:cs="Arial"/>
          <w:kern w:val="0"/>
          <w:vertAlign w:val="superscript"/>
          <w14:ligatures w14:val="none"/>
        </w:rPr>
        <w:footnoteReference w:id="3"/>
      </w:r>
      <w:r w:rsidR="085B0020" w:rsidRPr="33FC6361">
        <w:rPr>
          <w:rFonts w:ascii="Arial Narrow" w:eastAsia="Arial Narrow" w:hAnsi="Arial Narrow" w:cs="Arial Narrow"/>
          <w:kern w:val="0"/>
          <w14:ligatures w14:val="none"/>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w14:paraId="432038D6" w14:textId="0A9F6D75" w:rsidR="00CA59A2" w:rsidRPr="00345437" w:rsidRDefault="00CA59A2" w:rsidP="004C1F0C">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w14:ligatures w14:val="none"/>
        </w:rPr>
        <w:t xml:space="preserve">requerir </w:t>
      </w:r>
      <w:r w:rsidR="33669116" w:rsidRPr="000F084F">
        <w:rPr>
          <w:rFonts w:ascii="Arial Narrow" w:eastAsia="Times New Roman" w:hAnsi="Arial Narrow" w:cs="Arial"/>
          <w:color w:val="000000"/>
          <w:kern w:val="0"/>
          <w:lang w:val="es-ES" w:eastAsia="es-ES"/>
          <w14:ligatures w14:val="none"/>
        </w:rPr>
        <w:t>a la compañía aseguradora</w:t>
      </w:r>
      <w:r w:rsidRPr="000F084F">
        <w:rPr>
          <w:rFonts w:ascii="Arial Narrow" w:eastAsia="Times New Roman" w:hAnsi="Arial Narrow" w:cs="Arial"/>
          <w:color w:val="000000"/>
          <w:kern w:val="0"/>
          <w:lang w:val="es-ES" w:eastAsia="es-ES"/>
          <w14:ligatures w14:val="none"/>
        </w:rPr>
        <w:t xml:space="preserve"> que, en un plazo no mayor de cinco (5) días hábiles contado</w:t>
      </w:r>
      <w:r w:rsidRPr="0026598E">
        <w:rPr>
          <w:rFonts w:ascii="Arial Narrow" w:eastAsia="Times New Roman" w:hAnsi="Arial Narrow" w:cs="Arial"/>
          <w:color w:val="000000"/>
          <w:kern w:val="0"/>
          <w:lang w:val="es-ES" w:eastAsia="es-ES"/>
          <w14:ligatures w14: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w14:ligatures w14:val="none"/>
        </w:rPr>
        <w:t/>
      </w:r>
      <w:proofErr w:type="spellEnd"/>
      <w:r w:rsidR="00421C04" w:rsidRPr="00421C04">
        <w:rPr>
          <w:rFonts w:ascii="Arial Narrow" w:eastAsia="Times New Roman" w:hAnsi="Arial Narrow" w:cs="Arial"/>
          <w:color w:val="000000"/>
          <w:kern w:val="0"/>
          <w:lang w:val="es-ES" w:eastAsia="es-ES"/>
          <w14:ligatures w14: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w14:ligatures w14:val="none"/>
        </w:rPr>
        <w:t>ii</w:t>
      </w:r>
      <w:proofErr w:type="spellEnd"/>
      <w:r w:rsidR="00421C04" w:rsidRPr="00421C04">
        <w:rPr>
          <w:rFonts w:ascii="Arial Narrow" w:eastAsia="Times New Roman" w:hAnsi="Arial Narrow" w:cs="Arial"/>
          <w:color w:val="000000"/>
          <w:kern w:val="0"/>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w14:ligatures w14:val="none"/>
        </w:rPr>
        <w:t>iii</w:t>
      </w:r>
      <w:proofErr w:type="spellEnd"/>
      <w:r w:rsidR="00421C04" w:rsidRPr="00421C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40BE44E6" w14:textId="50E39278" w:rsidR="00121544" w:rsidRPr="009E0535" w:rsidRDefault="3F0ABEB1" w:rsidP="004C1F0C">
      <w:pPr>
        <w:spacing w:after="0" w:line="240" w:lineRule="auto"/>
        <w:jc w:val="both"/>
        <w:rPr>
          <w:rFonts w:ascii="Arial Narrow" w:eastAsia="Calibri"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470E89B8" w:rsidRPr="00901C26">
        <w:rPr>
          <w:rFonts w:ascii="Arial Narrow" w:eastAsia="Times New Roman" w:hAnsi="Arial Narrow" w:cs="Times New Roman"/>
          <w:color w:val="000000"/>
          <w:kern w:val="0"/>
          <w:shd w:val="clear" w:color="auto" w:fill="FFFFFF"/>
          <w:lang w:eastAsia="es-PE"/>
          <w14:ligatures w14:val="none"/>
        </w:rPr>
        <w:t>24 de setiembre de 2025</w:t>
      </w:r>
      <w:r w:rsidR="470E89B8">
        <w:rPr>
          <w:rFonts w:ascii="Arial Narrow" w:eastAsia="Times New Roman" w:hAnsi="Arial Narrow" w:cs="Times New Roman"/>
          <w:color w:val="000000"/>
          <w:kern w:val="0"/>
          <w:shd w:val="clear" w:color="auto" w:fill="FFFFFF"/>
          <w:lang w:eastAsia="es-PE"/>
          <w14:ligatures w14:val="none"/>
        </w:rPr>
        <w:t xml:space="preserve"> </w:t>
      </w:r>
      <w:r w:rsidRPr="000F084F">
        <w:rPr>
          <w:rFonts w:ascii="Arial Narrow" w:eastAsia="Times New Roman" w:hAnsi="Arial Narrow" w:cs="Times New Roman"/>
          <w:color w:val="000000"/>
          <w:kern w:val="0"/>
          <w:shd w:val="clear" w:color="auto" w:fill="FFFFFF"/>
          <w:lang w:eastAsia="es-PE"/>
          <w14:ligatures w14:val="none"/>
        </w:rPr>
        <w:t xml:space="preserve">interpuesta por </w:t>
      </w:r>
      <w:r w:rsidR="33669116" w:rsidRPr="000F084F">
        <w:rPr>
          <w:rFonts w:ascii="Arial Narrow" w:eastAsia="Times New Roman" w:hAnsi="Arial Narrow" w:cs="Times New Roman"/>
          <w:color w:val="000000"/>
          <w:kern w:val="0"/>
          <w:shd w:val="clear" w:color="auto" w:fill="FFFFFF"/>
          <w:lang w:eastAsia="es-PE"/>
          <w14:ligatures w14:val="none"/>
        </w:rPr>
        <w:t>la</w:t>
      </w:r>
      <w:r w:rsidR="33669116">
        <w:rPr>
          <w:rFonts w:ascii="Arial Narrow" w:eastAsia="Times New Roman" w:hAnsi="Arial Narrow" w:cs="Times New Roman"/>
          <w:color w:val="000000"/>
          <w:kern w:val="0"/>
          <w:shd w:val="clear" w:color="auto" w:fill="FFFFFF"/>
          <w:lang w:eastAsia="es-PE"/>
          <w14:ligatures w14:val="none"/>
        </w:rPr>
        <w:t xml:space="preserve"> </w:t>
      </w:r>
      <w:r w:rsidR="33669116" w:rsidRPr="33FC6361">
        <w:rPr>
          <w:rFonts w:ascii="Arial Narrow" w:hAnsi="Arial Narrow" w:cs="Arial"/>
          <w:spacing w:val="-3"/>
          <w:kern w:val="0"/>
          <w14:ligatures w14:val="none"/>
        </w:rPr>
        <w:t xml:space="preserve">señora </w:t>
      </w:r>
      <w:r w:rsidR="007E26D3" w:rsidRPr="000F084F">
        <w:rPr>
          <w:rFonts w:ascii="Arial Narrow" w:eastAsia="Times New Roman" w:hAnsi="Arial Narrow" w:cs="Times New Roman"/>
          <w:color w:val="000000"/>
          <w:kern w:val="0"/>
          <w:shd w:val="clear" w:color="auto" w:fill="FFFFFF"/>
          <w:lang w:eastAsia="es-PE"/>
          <w14:ligatures w14:val="none"/>
        </w:rPr>
        <w:t>María</w:t>
      </w:r>
      <w:r w:rsidR="33669116" w:rsidRPr="000F084F">
        <w:rPr>
          <w:rFonts w:ascii="Arial Narrow" w:eastAsia="Times New Roman" w:hAnsi="Arial Narrow" w:cs="Times New Roman"/>
          <w:color w:val="000000"/>
          <w:kern w:val="0"/>
          <w:shd w:val="clear" w:color="auto" w:fill="FFFFFF"/>
          <w:lang w:eastAsia="es-PE"/>
          <w14:ligatures w14:val="none"/>
        </w:rPr>
        <w:t xml:space="preserve"> Julia Zegarra </w:t>
      </w:r>
      <w:r w:rsidR="007E26D3" w:rsidRPr="000F084F">
        <w:rPr>
          <w:rFonts w:ascii="Arial Narrow" w:eastAsia="Times New Roman" w:hAnsi="Arial Narrow" w:cs="Times New Roman"/>
          <w:color w:val="000000"/>
          <w:kern w:val="0"/>
          <w:shd w:val="clear" w:color="auto" w:fill="FFFFFF"/>
          <w:lang w:eastAsia="es-PE"/>
          <w14:ligatures w14:val="none"/>
        </w:rPr>
        <w:t>Rodríguez</w:t>
      </w:r>
      <w:r w:rsidR="33669116" w:rsidRPr="000F084F">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470E89B8"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Times New Roman" w:hAnsi="Arial Narrow" w:cs="Times New Roman"/>
          <w:color w:val="000000"/>
          <w:kern w:val="0"/>
          <w:shd w:val="clear" w:color="auto" w:fill="FFFFFF"/>
          <w:lang w:eastAsia="es-PE"/>
          <w14:ligatures w14:val="none"/>
        </w:rPr>
        <w:t xml:space="preserve">, </w:t>
      </w:r>
      <w:r w:rsidR="5CD38B59" w:rsidRPr="00901C26">
        <w:rPr>
          <w:rFonts w:ascii="Arial Narrow" w:eastAsia="Times New Roman" w:hAnsi="Arial Narrow" w:cs="Times New Roman"/>
          <w:color w:val="000000"/>
          <w:kern w:val="0"/>
          <w:shd w:val="clear" w:color="auto" w:fill="FFFFFF"/>
          <w:lang w:eastAsia="es-PE"/>
          <w14:ligatures w14:val="none"/>
        </w:rPr>
        <w:t>por l</w:t>
      </w:r>
      <w:r w:rsidR="5CD38B59" w:rsidRPr="009E0535">
        <w:rPr>
          <w:rFonts w:ascii="Arial Narrow" w:eastAsia="Times New Roman" w:hAnsi="Arial Narrow" w:cs="Times New Roman"/>
          <w:color w:val="000000"/>
          <w:kern w:val="0"/>
          <w:shd w:val="clear" w:color="auto" w:fill="FFFFFF"/>
          <w:lang w:eastAsia="es-PE"/>
          <w14:ligatures w14:val="none"/>
        </w:rPr>
        <w:t>o siguiente:</w:t>
      </w:r>
    </w:p>
    <w:p w14:paraId="5E66126E" w14:textId="77777777" w:rsidR="00121544" w:rsidRPr="009E0535" w:rsidRDefault="00121544" w:rsidP="004C1F0C">
      <w:pPr>
        <w:spacing w:after="0" w:line="240" w:lineRule="auto"/>
        <w:jc w:val="both"/>
        <w:rPr>
          <w:rFonts w:ascii="Arial Narrow" w:eastAsia="Calibri" w:hAnsi="Arial Narrow" w:cs="Arial Narrow"/>
          <w:color w:val="000000"/>
          <w:kern w:val="0"/>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w14:ligatures w14:val="none"/>
        </w:rPr>
      </w:pPr>
      <w:r w:rsidRPr="33FC6361">
        <w:rPr>
          <w:rFonts w:ascii="Arial Narrow" w:eastAsia="Calibri" w:hAnsi="Arial Narrow" w:cs="Arial Narrow"/>
          <w:color w:val="000000"/>
          <w:kern w:val="0"/>
          <w:lang w:eastAsia="es-PE"/>
          <w14:ligatures w14:val="none"/>
        </w:rPr>
        <w:t>Presunta</w:t>
      </w:r>
      <w:r w:rsidRPr="33FC6361">
        <w:rPr>
          <w:rFonts w:ascii="Arial Narrow" w:eastAsia="Times New Roman" w:hAnsi="Arial Narrow" w:cs="Times New Roman"/>
          <w:kern w:val="0"/>
          <w:shd w:val="clear" w:color="auto" w:fill="FFFFFF"/>
          <w:lang w:eastAsia="es-PE"/>
          <w14:ligatures w14:val="none"/>
        </w:rPr>
        <w:t xml:space="preserve"> infracción a los artículos 18 y 19</w:t>
      </w:r>
      <w:r w:rsidRPr="33FC6361">
        <w:rPr>
          <w:rFonts w:ascii="Arial Narrow" w:eastAsia="Calibri" w:hAnsi="Arial Narrow" w:cs="Arial Narrow"/>
          <w:kern w:val="0"/>
          <w:lang w:eastAsia="es-PE"/>
          <w14:ligatures w14:val="none"/>
        </w:rPr>
        <w:t xml:space="preserve"> de </w:t>
      </w:r>
      <w:r w:rsidRPr="33FC63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31D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rPr>
        <w:t xml:space="preserve">la compañía aseguradora habría consignado erróneamente en su carta de </w:t>
      </w:r>
      <w:r w:rsidRPr="001048E6">
        <w:rPr>
          <w:rFonts w:ascii="Arial Narrow" w:eastAsia="Arial Narrow" w:hAnsi="Arial Narrow" w:cs="Arial Narrow"/>
          <w:kern w:val="0"/>
          <w14:ligatures w14:val="none"/>
        </w:rPr>
        <w:lastRenderedPageBreak/>
        <w:t>rechazo que la fecha del siniestro fue el 28 de agosto de 2025, cuando en realidad fue el 30 de agosto de 2025</w:t>
      </w:r>
      <w:r>
        <w:rPr>
          <w:rFonts w:ascii="Arial Narrow" w:eastAsia="Arial Narrow" w:hAnsi="Arial Narrow" w:cs="Arial Narrow"/>
          <w:kern w:val="0"/>
          <w14:ligatures w14:val="none"/>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rPr>
      </w:pPr>
    </w:p>
    <w:p w14:paraId="0A292C9F" w14:textId="2123433A" w:rsidR="00CA59A2" w:rsidRPr="0026598E" w:rsidRDefault="3F0ABEB1" w:rsidP="004C1F0C">
      <w:pPr>
        <w:spacing w:line="240" w:lineRule="auto"/>
        <w:contextualSpacing/>
        <w:jc w:val="both"/>
        <w:rPr>
          <w:rFonts w:ascii="Arial Narrow" w:eastAsia="Calibri" w:hAnsi="Arial Narrow" w:cs="Arial"/>
          <w:kern w:val="0"/>
          <w14:ligatures w14:val="none"/>
        </w:rPr>
      </w:pPr>
      <w:r w:rsidRPr="33FC6361">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470E89B8" w:rsidRPr="00901C26">
        <w:rPr>
          <w:rFonts w:ascii="Arial Narrow" w:eastAsia="Times New Roman" w:hAnsi="Arial Narrow" w:cs="Arial"/>
          <w:color w:val="000000"/>
          <w:kern w:val="0"/>
          <w:lang w:val="es-ES" w:eastAsia="es-ES"/>
          <w14:ligatures w14:val="none"/>
        </w:rPr>
        <w:t>24 de setiembre de 2025</w:t>
      </w:r>
      <w:r w:rsidRPr="0026598E">
        <w:rPr>
          <w:rFonts w:ascii="Arial Narrow" w:eastAsia="Calibri" w:hAnsi="Arial Narrow" w:cs="Arial"/>
          <w:kern w:val="0"/>
          <w14:ligatures w14:val="none"/>
        </w:rPr>
        <w:t>.</w:t>
      </w:r>
    </w:p>
    <w:p w14:paraId="68A17E97" w14: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0E89B8" w:rsidRPr="00901C2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DB6E58"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1C26" w:rsidRPr="00901C26">
        <w:rPr>
          <w:rFonts w:ascii="Arial Narrow" w:eastAsia="Times New Roman" w:hAnsi="Arial Narrow" w:cs="Arial"/>
          <w:color w:val="000000"/>
          <w:kern w:val="0"/>
          <w:lang w:val="es-ES" w:eastAsia="es-ES"/>
          <w14:ligatures w14:val="none"/>
        </w:rPr>
        <w:t>24 de setiembre de 2025</w:t>
      </w:r>
      <w:r w:rsidRPr="00901C26">
        <w:rPr>
          <w:rFonts w:ascii="Arial Narrow" w:eastAsia="Calibri" w:hAnsi="Arial Narrow" w:cs="Arial"/>
          <w:kern w:val="0"/>
          <w14:ligatures w14:val="none"/>
        </w:rPr>
        <w:t xml:space="preserve">, </w:t>
      </w:r>
      <w:r w:rsidRPr="00901C26">
        <w:rPr>
          <w:rFonts w:ascii="Arial Narrow" w:eastAsia="Arial Narrow" w:hAnsi="Arial Narrow" w:cs="Arial Narrow"/>
          <w:color w:val="000000"/>
          <w:kern w:val="0"/>
          <w:lang w:eastAsia="es-PE"/>
          <w14:ligatures w14:val="none"/>
        </w:rPr>
        <w:t>a</w:t>
      </w:r>
      <w:r w:rsidRPr="00901C26">
        <w:rPr>
          <w:rFonts w:ascii="Arial Narrow" w:eastAsia="Times New Roman" w:hAnsi="Arial Narrow" w:cs="Times New Roman"/>
          <w:color w:val="000000"/>
          <w:kern w:val="0"/>
          <w:shd w:val="clear" w:color="auto" w:fill="FFFFFF"/>
          <w:lang w:eastAsia="es-PE"/>
          <w14:ligatures w14:val="none"/>
        </w:rPr>
        <w:t xml:space="preserve"> </w:t>
      </w:r>
      <w:r w:rsidR="00901C26"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p>
    <w:p w14:paraId="774AFBA5" w14: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3FC636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3FC636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33FC6361">
        <w:rPr>
          <w:rFonts w:ascii="Arial Narrow" w:hAnsi="Arial Narrow" w:cs="Arial"/>
          <w:b/>
          <w:bCs/>
          <w:spacing w:val="-3"/>
          <w:kern w:val="0"/>
          <w14:ligatures w14:val="none"/>
        </w:rPr>
        <w:t>:</w:t>
      </w:r>
      <w:r w:rsidRPr="33FC6361">
        <w:rPr>
          <w:rFonts w:ascii="Arial Narrow" w:hAnsi="Arial Narrow" w:cs="Arial"/>
          <w:spacing w:val="-3"/>
          <w:kern w:val="0"/>
          <w14:ligatures w14:val="none"/>
        </w:rPr>
        <w:t xml:space="preserve"> requerir a la señora </w:t>
      </w:r>
      <w:r w:rsidR="004C1F0C" w:rsidRPr="000F084F">
        <w:rPr>
          <w:rFonts w:ascii="Arial Narrow" w:eastAsia="Times New Roman" w:hAnsi="Arial Narrow" w:cs="Times New Roman"/>
          <w:color w:val="000000"/>
          <w:kern w:val="0"/>
          <w:shd w:val="clear" w:color="auto" w:fill="FFFFFF"/>
          <w:lang w:eastAsia="es-PE"/>
          <w14:ligatures w14:val="none"/>
        </w:rPr>
        <w:t>María</w:t>
      </w:r>
      <w:r w:rsidR="33669116" w:rsidRPr="000F084F">
        <w:rPr>
          <w:rFonts w:ascii="Arial Narrow" w:eastAsia="Times New Roman" w:hAnsi="Arial Narrow" w:cs="Times New Roman"/>
          <w:color w:val="000000"/>
          <w:kern w:val="0"/>
          <w:shd w:val="clear" w:color="auto" w:fill="FFFFFF"/>
          <w:lang w:eastAsia="es-PE"/>
          <w14:ligatures w14:val="none"/>
        </w:rPr>
        <w:t xml:space="preserve"> Julia Zegarra </w:t>
      </w:r>
      <w:r w:rsidR="004C1F0C" w:rsidRPr="000F084F">
        <w:rPr>
          <w:rFonts w:ascii="Arial Narrow" w:eastAsia="Times New Roman" w:hAnsi="Arial Narrow" w:cs="Times New Roman"/>
          <w:color w:val="000000"/>
          <w:kern w:val="0"/>
          <w:shd w:val="clear" w:color="auto" w:fill="FFFFFF"/>
          <w:lang w:eastAsia="es-PE"/>
          <w14:ligatures w14:val="none"/>
        </w:rPr>
        <w:t>Rodríguez</w:t>
      </w:r>
      <w:r w:rsidR="33669116" w:rsidRPr="000F084F">
        <w:rPr>
          <w:rFonts w:ascii="Arial Narrow" w:eastAsia="Times New Roman" w:hAnsi="Arial Narrow" w:cs="Times New Roman"/>
          <w:color w:val="000000"/>
          <w:kern w:val="0"/>
          <w:shd w:val="clear" w:color="auto" w:fill="FFFFFF"/>
          <w:lang w:eastAsia="es-PE"/>
          <w14:ligatures w14:val="none"/>
        </w:rPr>
        <w:t xml:space="preserve"> </w:t>
      </w:r>
      <w:r w:rsidRPr="000F084F">
        <w:rPr>
          <w:rFonts w:ascii="Arial Narrow" w:hAnsi="Arial Narrow"/>
          <w:color w:val="000000"/>
        </w:rPr>
        <w:t>para que, dentro del plazo de dos (2) días hábiles siguientes a la fecha</w:t>
      </w:r>
      <w:r w:rsidRPr="00A67ADF">
        <w:rPr>
          <w:rFonts w:ascii="Arial Narrow" w:hAnsi="Arial Narrow"/>
          <w:color w:val="000000"/>
        </w:rPr>
        <w:t xml:space="preserve"> en </w:t>
      </w:r>
      <w:r w:rsidRPr="000F084F">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C1F0C">
      <w:pPr>
        <w:suppressAutoHyphens/>
        <w:spacing w:after="0" w:line="240" w:lineRule="auto"/>
        <w:jc w:val="both"/>
        <w:rPr>
          <w:rFonts w:ascii="Arial Narrow" w:hAnsi="Arial Narrow" w:cs="Arial"/>
        </w:rPr>
      </w:pPr>
    </w:p>
    <w:p w14:paraId="7D346F55" w14: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Calibri" w:hAnsi="Arial Narrow"/>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w14:ligatures w14:val="none"/>
        </w:rPr>
      </w:pPr>
    </w:p>
    <w:p w14:paraId="74AAB5F4" w14: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TextonotapieCar"/>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