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8DF86" w:rsidR="00CA59A2" w:rsidRPr="0026598E" w:rsidRDefault="00CA59A2" w:rsidP="00497E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Times New Roman" w:hAnsi="Arial Narrow" w:cs="Times New Roman"/>
          <w:b/>
          <w:bCs/>
          <w:color w:val="000000"/>
          <w:kern w:val="0"/>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JUAN DE LA CRUZ YLLACONZA NAVARRO </w:t>
      </w:r>
      <w:r w:rsidRPr="001252BE">
        <w:rPr>
          <w:rFonts w:ascii="Arial Narrow" w:eastAsia="Arial Narrow" w:hAnsi="Arial Narrow" w:cs="Arial Narrow"/>
          <w:b/>
          <w:color w:val="000000"/>
          <w:kern w:val="0"/>
          <w:lang w:eastAsia="es-PE"/>
          <w14:ligatures w14:val="none"/>
        </w:rPr>
        <w:t xml:space="preserve">(SEÑOR </w:t>
      </w:r>
      <w:r w:rsidR="001252BE" w:rsidRPr="001252BE">
        <w:rPr>
          <w:rFonts w:ascii="Arial Narrow" w:eastAsia="Arial Narrow" w:hAnsi="Arial Narrow" w:cs="Arial Narrow"/>
          <w:b/>
          <w:color w:val="000000"/>
          <w:kern w:val="0"/>
          <w:lang w:eastAsia="es-PE"/>
          <w14:ligatures w14:val="none"/>
        </w:rPr>
        <w:t>YLLACONZA</w:t>
      </w:r>
      <w:r w:rsidRPr="001252BE">
        <w:rPr>
          <w:rFonts w:ascii="Arial Narrow" w:eastAsia="Arial Narrow" w:hAnsi="Arial Narrow" w:cs="Arial Narrow"/>
          <w:b/>
          <w:color w:val="000000"/>
          <w:kern w:val="0"/>
          <w:lang w:eastAsia="es-PE"/>
          <w14:ligatures w14:val="none"/>
        </w:rPr>
        <w:t>)</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52BE">
        <w:rPr>
          <w:rFonts w:ascii="Arial Narrow" w:eastAsia="Arial Narrow" w:hAnsi="Arial Narrow" w:cs="Arial Narrow"/>
          <w:b/>
          <w:color w:val="000000"/>
          <w:kern w:val="0"/>
          <w:lang w:eastAsia="es-PE"/>
          <w14:ligatures w14:val="none"/>
        </w:rPr>
        <w:t>DENUNCIADO</w:t>
      </w:r>
      <w:r w:rsidRPr="001252BE">
        <w:rPr>
          <w:rFonts w:ascii="Arial Narrow" w:eastAsia="Arial Narrow" w:hAnsi="Arial Narrow" w:cs="Arial Narrow"/>
          <w:b/>
          <w:color w:val="000000"/>
          <w:kern w:val="0"/>
          <w:lang w:eastAsia="es-PE"/>
          <w14:ligatures w14:val="none"/>
        </w:rPr>
        <w:tab/>
        <w:t>:</w:t>
      </w:r>
      <w:r w:rsidRPr="001252B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PACÍFICO COMPAÑÍA DE SEGUROS Y REASEGUROS S.A. </w:t>
      </w:r>
      <w:r w:rsidRPr="001252BE">
        <w:rPr>
          <w:rFonts w:ascii="Arial Narrow" w:eastAsia="Arial Narrow" w:hAnsi="Arial Narrow" w:cs="Arial Narrow"/>
          <w:b/>
          <w:color w:val="000000"/>
          <w:kern w:val="0"/>
          <w:lang w:eastAsia="es-PE"/>
          <w14:ligatures w14:val="none"/>
        </w:rPr>
        <w:t>(</w:t>
      </w:r>
      <w:r w:rsidR="001252BE" w:rsidRPr="001252BE">
        <w:rPr>
          <w:rFonts w:ascii="Arial Narrow" w:eastAsia="Arial Narrow" w:hAnsi="Arial Narrow" w:cs="Arial Narrow"/>
          <w:b/>
          <w:color w:val="000000"/>
          <w:kern w:val="0"/>
          <w:lang w:eastAsia="es-PE"/>
          <w14:ligatures w14:val="none"/>
        </w:rPr>
        <w:t>PACÍFICO</w:t>
      </w:r>
      <w:r w:rsidRPr="001252B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RESOLUCIÓN </w:t>
      </w:r>
      <w:r w:rsidRPr="00C530EA">
        <w:rPr>
          <w:rFonts w:ascii="Arial Narrow" w:eastAsia="Arial Narrow" w:hAnsi="Arial Narrow" w:cs="Arial Narrow"/>
          <w:b/>
          <w:color w:val="000000"/>
          <w:kern w:val="0"/>
          <w:lang w:eastAsia="es-PE"/>
          <w14:ligatures w14:val="none"/>
        </w:rPr>
        <w:tab/>
        <w:t>:</w:t>
      </w:r>
      <w:r w:rsidRPr="00C530E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A69CD">
        <w:rPr>
          <w:rFonts w:ascii="Arial Narrow" w:eastAsia="Times New Roman" w:hAnsi="Arial Narrow" w:cs="Times New Roman"/>
          <w:color w:val="000000"/>
          <w:kern w:val="0"/>
          <w:shd w:val="clear" w:color="auto" w:fill="FFFFFF"/>
          <w:lang w:eastAsia="es-PE"/>
          <w14:ligatures w14:val="none"/>
        </w:rPr>
        <w:t xml:space="preserve">, </w:t>
      </w:r>
      <w:r w:rsidR="00FB2FB8">
        <w:rPr>
          <w:rFonts w:ascii="Arial Narrow" w:eastAsia="Times New Roman" w:hAnsi="Arial Narrow" w:cs="Times New Roman"/>
          <w:color w:val="000000"/>
          <w:kern w:val="0"/>
          <w:shd w:val="clear" w:color="auto" w:fill="FFFFFF"/>
          <w:lang w:eastAsia="es-PE"/>
          <w14:ligatures w14:val="none"/>
        </w:rPr>
        <w:t>7</w:t>
      </w:r>
      <w:r w:rsidRPr="00DA69C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A69CD" w:rsidRPr="00DA69CD">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1252BE">
        <w:rPr>
          <w:rFonts w:ascii="Arial Narrow" w:eastAsia="Times New Roman" w:hAnsi="Arial Narrow" w:cs="Arial"/>
          <w:color w:val="000000"/>
          <w:kern w:val="0"/>
          <w:lang w:val="es-ES" w:eastAsia="es-ES"/>
          <w14:ligatures w14:val="none"/>
        </w:rPr>
        <w:t xml:space="preserve">el escrito del </w:t>
      </w:r>
      <w:r w:rsidR="001252BE" w:rsidRPr="001252BE">
        <w:rPr>
          <w:rFonts w:ascii="Arial Narrow" w:eastAsia="Times New Roman" w:hAnsi="Arial Narrow" w:cs="Arial"/>
          <w:color w:val="000000"/>
          <w:kern w:val="0"/>
          <w:lang w:val="es-ES" w:eastAsia="es-ES"/>
          <w14:ligatures w14:val="none"/>
        </w:rPr>
        <w:t>28 de agosto de 2025, complementado con el escrito del 29 de agosto de 2025</w:t>
      </w:r>
      <w:r w:rsidR="001252BE">
        <w:rPr>
          <w:rFonts w:ascii="Arial Narrow" w:eastAsia="Times New Roman" w:hAnsi="Arial Narrow" w:cs="Arial"/>
          <w:color w:val="000000"/>
          <w:kern w:val="0"/>
          <w:lang w:val="es-ES" w:eastAsia="es-ES"/>
          <w14:ligatures w14:val="none"/>
        </w:rPr>
        <w:t xml:space="preserve"> y 8 de setiembre de </w:t>
      </w:r>
      <w:r w:rsidR="001252BE" w:rsidRPr="001252BE">
        <w:rPr>
          <w:rFonts w:ascii="Arial Narrow" w:eastAsia="Times New Roman" w:hAnsi="Arial Narrow" w:cs="Arial"/>
          <w:color w:val="000000"/>
          <w:kern w:val="0"/>
          <w:lang w:val="es-ES" w:eastAsia="es-ES"/>
          <w14:ligatures w14:val="none"/>
        </w:rPr>
        <w:t>2025</w:t>
      </w:r>
      <w:r w:rsidRPr="001252BE">
        <w:rPr>
          <w:rFonts w:ascii="Arial Narrow" w:eastAsia="Times New Roman" w:hAnsi="Arial Narrow" w:cs="Times New Roman"/>
          <w:color w:val="000000"/>
          <w:kern w:val="0"/>
          <w:vertAlign w:val="superscript"/>
          <w:lang w:val="es-ES" w:eastAsia="es-ES"/>
          <w14:ligatures w14:val="none"/>
        </w:rPr>
        <w:footnoteReference w:id="1"/>
      </w:r>
      <w:r w:rsidR="00996DC2" w:rsidRPr="001252BE">
        <w:rPr>
          <w:rFonts w:ascii="Arial Narrow" w:eastAsia="Times New Roman" w:hAnsi="Arial Narrow" w:cs="Arial"/>
          <w:color w:val="000000"/>
          <w:kern w:val="0"/>
          <w:lang w:val="es-ES" w:eastAsia="es-ES"/>
          <w14:ligatures w14:val="none"/>
        </w:rPr>
        <w:t xml:space="preserve">, subsanada mediante escrito del </w:t>
      </w:r>
      <w:r w:rsidR="001252BE" w:rsidRPr="001252BE">
        <w:rPr>
          <w:rFonts w:ascii="Arial Narrow" w:eastAsia="Times New Roman" w:hAnsi="Arial Narrow" w:cs="Arial"/>
          <w:color w:val="000000"/>
          <w:kern w:val="0"/>
          <w:lang w:val="es-ES" w:eastAsia="es-ES"/>
          <w14:ligatures w14:val="none"/>
        </w:rPr>
        <w:t>28</w:t>
      </w:r>
      <w:r w:rsidR="00996DC2" w:rsidRPr="001252BE">
        <w:rPr>
          <w:rFonts w:ascii="Arial Narrow" w:eastAsia="Times New Roman" w:hAnsi="Arial Narrow" w:cs="Arial"/>
          <w:color w:val="000000"/>
          <w:kern w:val="0"/>
          <w:lang w:val="es-ES" w:eastAsia="es-ES"/>
          <w14:ligatures w14:val="none"/>
        </w:rPr>
        <w:t xml:space="preserve"> de </w:t>
      </w:r>
      <w:r w:rsidR="001252BE" w:rsidRPr="001252BE">
        <w:rPr>
          <w:rFonts w:ascii="Arial Narrow" w:eastAsia="Times New Roman" w:hAnsi="Arial Narrow" w:cs="Arial"/>
          <w:color w:val="000000"/>
          <w:kern w:val="0"/>
          <w:lang w:val="es-ES" w:eastAsia="es-ES"/>
          <w14:ligatures w14:val="none"/>
        </w:rPr>
        <w:t>octubre</w:t>
      </w:r>
      <w:r w:rsidR="00996DC2" w:rsidRPr="001252BE">
        <w:rPr>
          <w:rFonts w:ascii="Arial Narrow" w:eastAsia="Times New Roman" w:hAnsi="Arial Narrow" w:cs="Arial"/>
          <w:color w:val="000000"/>
          <w:kern w:val="0"/>
          <w:lang w:val="es-ES" w:eastAsia="es-ES"/>
          <w14:ligatures w14:val="none"/>
        </w:rPr>
        <w:t xml:space="preserve"> de 2025</w:t>
      </w:r>
      <w:r w:rsidR="00996DC2" w:rsidRPr="001252BE">
        <w:rPr>
          <w:rFonts w:ascii="Arial Narrow" w:eastAsia="Calibri" w:hAnsi="Arial Narrow" w:cs="Arial"/>
          <w:kern w:val="0"/>
          <w14:ligatures w14:val="none"/>
        </w:rPr>
        <w:t>,</w:t>
      </w:r>
      <w:r w:rsidRPr="001252BE">
        <w:rPr>
          <w:rFonts w:ascii="Arial Narrow" w:eastAsia="Calibri" w:hAnsi="Arial Narrow" w:cs="Arial"/>
          <w:kern w:val="0"/>
          <w14:ligatures w14:val="none"/>
        </w:rPr>
        <w:t xml:space="preserve"> </w:t>
      </w:r>
      <w:r w:rsidR="001252BE" w:rsidRPr="001252BE">
        <w:rPr>
          <w:rFonts w:ascii="Arial Narrow" w:eastAsia="Calibri" w:hAnsi="Arial Narrow" w:cs="Arial"/>
          <w:kern w:val="0"/>
          <w14:ligatures w14:val="none"/>
        </w:rPr>
        <w:t>el</w:t>
      </w:r>
      <w:r w:rsidRPr="001252BE">
        <w:rPr>
          <w:rFonts w:ascii="Arial Narrow" w:eastAsia="Calibri" w:hAnsi="Arial Narrow" w:cs="Arial"/>
          <w:kern w:val="0"/>
          <w14:ligatures w14:val="none"/>
        </w:rPr>
        <w:t xml:space="preserve"> señor </w:t>
      </w:r>
      <w:proofErr w:type="spellStart"/>
      <w:r w:rsidR="001252BE" w:rsidRPr="001252BE">
        <w:rPr>
          <w:rFonts w:ascii="Arial Narrow" w:eastAsia="Calibri" w:hAnsi="Arial Narrow" w:cs="Arial"/>
          <w:kern w:val="0"/>
          <w14:ligatures w14:val="none"/>
        </w:rPr>
        <w:t>Yllaconza</w:t>
      </w:r>
      <w:proofErr w:type="spellEnd"/>
      <w:r w:rsidR="001252BE" w:rsidRPr="001252BE">
        <w:rPr>
          <w:rFonts w:ascii="Arial Narrow" w:eastAsia="Calibri" w:hAnsi="Arial Narrow" w:cs="Arial"/>
          <w:kern w:val="0"/>
          <w14:ligatures w14:val="none"/>
        </w:rPr>
        <w:t xml:space="preserve"> </w:t>
      </w:r>
      <w:r w:rsidRPr="001252BE">
        <w:rPr>
          <w:rFonts w:ascii="Arial Narrow" w:eastAsia="Calibri" w:hAnsi="Arial Narrow" w:cs="Arial"/>
          <w:kern w:val="0"/>
          <w14:ligatures w14:val="none"/>
        </w:rPr>
        <w:t>d</w:t>
      </w:r>
      <w:r w:rsidRPr="001252BE">
        <w:rPr>
          <w:rFonts w:ascii="Arial Narrow" w:eastAsia="Times New Roman" w:hAnsi="Arial Narrow" w:cs="Arial"/>
          <w:color w:val="000000"/>
          <w:kern w:val="0"/>
          <w:lang w:val="es-ES" w:eastAsia="es-ES"/>
          <w14:ligatures w14:val="none"/>
        </w:rPr>
        <w:t xml:space="preserve">enunció a </w:t>
      </w:r>
      <w:r w:rsidR="001252BE" w:rsidRPr="001252BE">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04581D">
        <w:rPr>
          <w:rFonts w:ascii="Arial Narrow" w:eastAsia="Times New Roman" w:hAnsi="Arial Narrow" w:cs="Arial"/>
          <w:bCs/>
          <w:color w:val="000000"/>
          <w:kern w:val="0"/>
          <w:lang w:val="es-ES" w:eastAsia="es-ES"/>
          <w14:ligatures w14:val="none"/>
        </w:rPr>
        <w:t>lo siguiente:</w:t>
      </w:r>
    </w:p>
    <w:p w14:paraId="3AD3B7C6" w14:textId="77777777" w:rsidR="00CA59A2" w:rsidRPr="0004581D" w:rsidRDefault="00CA59A2" w:rsidP="00497E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Con anterioridad al 24 de octubre de 2024, laboró para Naviera Transoceánica S.A.</w:t>
      </w:r>
      <w:r w:rsidR="00654CBF" w:rsidRPr="0004581D">
        <w:rPr>
          <w:rFonts w:ascii="Arial Narrow" w:eastAsia="Times New Roman" w:hAnsi="Arial Narrow" w:cs="Arial"/>
          <w:color w:val="000000"/>
          <w:kern w:val="0"/>
          <w:lang w:eastAsia="es-ES"/>
          <w14:ligatures w14:val="none"/>
        </w:rPr>
        <w:t xml:space="preserve"> (en adelante, su empleador)</w:t>
      </w:r>
      <w:r w:rsidRPr="0004581D">
        <w:rPr>
          <w:rFonts w:ascii="Arial Narrow" w:eastAsia="Times New Roman" w:hAnsi="Arial Narrow" w:cs="Arial"/>
          <w:color w:val="000000"/>
          <w:kern w:val="0"/>
          <w:lang w:eastAsia="es-ES"/>
          <w14:ligatures w14:val="none"/>
        </w:rPr>
        <w:t xml:space="preserve"> y estuvo asegurado en el Seguro Vida Ley – Póliza 60101 (en adelante, “Seguro </w:t>
      </w:r>
      <w:r w:rsidR="003D2D2D" w:rsidRPr="0004581D">
        <w:rPr>
          <w:rFonts w:ascii="Arial Narrow" w:eastAsia="Times New Roman" w:hAnsi="Arial Narrow" w:cs="Arial"/>
          <w:color w:val="000000"/>
          <w:kern w:val="0"/>
          <w:lang w:eastAsia="es-ES"/>
          <w14:ligatures w14:val="none"/>
        </w:rPr>
        <w:t xml:space="preserve">de </w:t>
      </w:r>
      <w:r w:rsidRPr="0004581D">
        <w:rPr>
          <w:rFonts w:ascii="Arial Narrow" w:eastAsia="Times New Roman" w:hAnsi="Arial Narrow" w:cs="Arial"/>
          <w:color w:val="000000"/>
          <w:kern w:val="0"/>
          <w:lang w:eastAsia="es-ES"/>
          <w14:ligatures w14:val="none"/>
        </w:rPr>
        <w:t>Vida Ley”), contratado por su empleador con Pacífico.</w:t>
      </w:r>
    </w:p>
    <w:p w14:paraId="29B5AF97" w14:textId="77777777" w:rsidR="00946E9F" w:rsidRPr="0004581D"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 xml:space="preserve">El </w:t>
      </w:r>
      <w:r w:rsidR="00946E9F" w:rsidRPr="0004581D">
        <w:rPr>
          <w:rFonts w:ascii="Arial Narrow" w:eastAsia="Times New Roman" w:hAnsi="Arial Narrow" w:cs="Arial"/>
          <w:color w:val="000000"/>
          <w:kern w:val="0"/>
          <w:lang w:eastAsia="es-ES"/>
          <w14:ligatures w14:val="none"/>
        </w:rPr>
        <w:t xml:space="preserve">24 de octubre de 2024, </w:t>
      </w:r>
      <w:r w:rsidR="00471C37" w:rsidRPr="0004581D">
        <w:rPr>
          <w:rFonts w:ascii="Arial Narrow" w:eastAsia="Times New Roman" w:hAnsi="Arial Narrow" w:cs="Arial"/>
          <w:color w:val="000000"/>
          <w:kern w:val="0"/>
          <w:lang w:eastAsia="es-ES"/>
          <w14:ligatures w14:val="none"/>
        </w:rPr>
        <w:t xml:space="preserve">su empleador </w:t>
      </w:r>
      <w:r w:rsidR="00946E9F" w:rsidRPr="0004581D">
        <w:rPr>
          <w:rFonts w:ascii="Arial Narrow" w:eastAsia="Times New Roman" w:hAnsi="Arial Narrow" w:cs="Arial"/>
          <w:color w:val="000000"/>
          <w:kern w:val="0"/>
          <w:lang w:eastAsia="es-ES"/>
          <w14:ligatures w14:val="none"/>
        </w:rPr>
        <w:t xml:space="preserve">le remitió una carta informando que, </w:t>
      </w:r>
      <w:r w:rsidR="00471C37" w:rsidRPr="0004581D">
        <w:rPr>
          <w:rFonts w:ascii="Arial Narrow" w:eastAsia="Times New Roman" w:hAnsi="Arial Narrow" w:cs="Arial"/>
          <w:color w:val="000000"/>
          <w:kern w:val="0"/>
          <w:lang w:eastAsia="es-ES"/>
          <w14:ligatures w14:val="none"/>
        </w:rPr>
        <w:t>al haber</w:t>
      </w:r>
      <w:r w:rsidR="00946E9F" w:rsidRPr="0004581D">
        <w:rPr>
          <w:rFonts w:ascii="Arial Narrow" w:eastAsia="Times New Roman" w:hAnsi="Arial Narrow" w:cs="Arial"/>
          <w:color w:val="000000"/>
          <w:kern w:val="0"/>
          <w:lang w:eastAsia="es-ES"/>
          <w14:ligatures w14:val="none"/>
        </w:rPr>
        <w:t xml:space="preserve"> cumpli</w:t>
      </w:r>
      <w:r w:rsidR="00471C37" w:rsidRPr="0004581D">
        <w:rPr>
          <w:rFonts w:ascii="Arial Narrow" w:eastAsia="Times New Roman" w:hAnsi="Arial Narrow" w:cs="Arial"/>
          <w:color w:val="000000"/>
          <w:kern w:val="0"/>
          <w:lang w:eastAsia="es-ES"/>
          <w14:ligatures w14:val="none"/>
        </w:rPr>
        <w:t>do</w:t>
      </w:r>
      <w:r w:rsidR="00946E9F" w:rsidRPr="0004581D">
        <w:rPr>
          <w:rFonts w:ascii="Arial Narrow" w:eastAsia="Times New Roman" w:hAnsi="Arial Narrow" w:cs="Arial"/>
          <w:color w:val="000000"/>
          <w:kern w:val="0"/>
          <w:lang w:eastAsia="es-ES"/>
          <w14:ligatures w14:val="none"/>
        </w:rPr>
        <w:t xml:space="preserve"> 70 </w:t>
      </w:r>
      <w:r w:rsidR="003C5937" w:rsidRPr="0004581D">
        <w:rPr>
          <w:rFonts w:ascii="Arial Narrow" w:eastAsia="Times New Roman" w:hAnsi="Arial Narrow" w:cs="Arial"/>
          <w:color w:val="000000"/>
          <w:kern w:val="0"/>
          <w:lang w:eastAsia="es-ES"/>
          <w14:ligatures w14:val="none"/>
        </w:rPr>
        <w:t>años</w:t>
      </w:r>
      <w:r w:rsidR="00946E9F" w:rsidRPr="0004581D">
        <w:rPr>
          <w:rFonts w:ascii="Arial Narrow" w:eastAsia="Times New Roman" w:hAnsi="Arial Narrow" w:cs="Arial"/>
          <w:color w:val="000000"/>
          <w:kern w:val="0"/>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de manera individual.</w:t>
      </w:r>
    </w:p>
    <w:p w14:paraId="6CAECF27" w14:textId="77777777" w:rsidR="00946E9F" w:rsidRPr="0004581D" w:rsidRDefault="00946E9F" w:rsidP="00497E93">
      <w:pPr>
        <w:spacing w:after="0" w:line="240" w:lineRule="auto"/>
        <w:jc w:val="both"/>
        <w:rPr>
          <w:rFonts w:ascii="Arial Narrow" w:eastAsia="Times New Roman" w:hAnsi="Arial Narrow" w:cs="Arial"/>
          <w:color w:val="000000"/>
          <w:kern w:val="0"/>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Asimismo</w:t>
      </w:r>
      <w:r w:rsidR="00946E9F" w:rsidRPr="0004581D">
        <w:rPr>
          <w:rFonts w:ascii="Arial Narrow" w:eastAsia="Times New Roman" w:hAnsi="Arial Narrow" w:cs="Arial"/>
          <w:color w:val="000000"/>
          <w:kern w:val="0"/>
          <w:lang w:eastAsia="es-ES"/>
          <w14:ligatures w14:val="none"/>
        </w:rPr>
        <w:t xml:space="preserve">, no recibió de Pacífico comunicación alguna informándole sobre la posibilidad de mantener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 xml:space="preserve">de </w:t>
      </w:r>
      <w:r w:rsidR="00946E9F" w:rsidRPr="00165F64">
        <w:rPr>
          <w:rFonts w:ascii="Arial Narrow" w:eastAsia="Times New Roman" w:hAnsi="Arial Narrow" w:cs="Arial"/>
          <w:color w:val="000000"/>
          <w:kern w:val="0"/>
          <w:lang w:eastAsia="es-ES"/>
          <w14:ligatures w14:val="none"/>
        </w:rPr>
        <w:t xml:space="preserve">forma individual luego del cese, por ningún medio. En ese periodo, no conocía que su empleador había contratado a su favor el </w:t>
      </w:r>
      <w:r w:rsidR="003D2D2D"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Póliza 60101 y tomó conocimiento de dicho seguro y de la posibilidad de continuidad a través de videos en redes sociales.</w:t>
      </w:r>
      <w:r w:rsidR="003D2D2D" w:rsidRPr="00165F64">
        <w:rPr>
          <w:rFonts w:ascii="Arial Narrow" w:eastAsia="Times New Roman" w:hAnsi="Arial Narrow" w:cs="Arial"/>
          <w:color w:val="000000"/>
          <w:kern w:val="0"/>
          <w:lang w:eastAsia="es-ES"/>
          <w14:ligatures w14:val="none"/>
        </w:rPr>
        <w:t xml:space="preserve"> </w:t>
      </w:r>
    </w:p>
    <w:p w14:paraId="0F4E2D56"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22 de agosto de 2025, presentó ante Pacífico la Solicitud de Reclamo 000/3360/2025 solicitando la continuidad de la vigencia del </w:t>
      </w:r>
      <w:r w:rsidR="003D2D2D"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 xml:space="preserve">. A esa fecha, se encontraba diagnosticado con cáncer de próstata y contaba con acreditación de discapacidad emitida por el </w:t>
      </w:r>
      <w:r w:rsidR="003D2D2D" w:rsidRPr="00165F64">
        <w:rPr>
          <w:rFonts w:ascii="Arial Narrow" w:eastAsia="Times New Roman" w:hAnsi="Arial Narrow" w:cs="Arial"/>
          <w:color w:val="000000"/>
          <w:kern w:val="0"/>
          <w:lang w:eastAsia="es-ES"/>
          <w14:ligatures w14:val="none"/>
        </w:rPr>
        <w:t>Consejo Nacional para la Integración de la Persona con Discapacidad</w:t>
      </w:r>
      <w:r w:rsidR="00946E9F" w:rsidRPr="00165F64">
        <w:rPr>
          <w:rFonts w:ascii="Arial Narrow" w:eastAsia="Times New Roman" w:hAnsi="Arial Narrow" w:cs="Arial"/>
          <w:color w:val="000000"/>
          <w:kern w:val="0"/>
          <w:lang w:eastAsia="es-ES"/>
          <w14:ligatures w14:val="none"/>
        </w:rPr>
        <w:t>.</w:t>
      </w:r>
      <w:r w:rsidR="003D2D2D" w:rsidRPr="00165F64">
        <w:rPr>
          <w:rFonts w:ascii="Arial Narrow" w:eastAsia="Times New Roman" w:hAnsi="Arial Narrow" w:cs="Arial"/>
          <w:color w:val="000000"/>
          <w:kern w:val="0"/>
          <w:lang w:eastAsia="es-ES"/>
          <w14:ligatures w14:val="none"/>
        </w:rPr>
        <w:t xml:space="preserve"> </w:t>
      </w:r>
    </w:p>
    <w:p w14:paraId="0D3B6410"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26 de agosto de 2025, Pacífico le comunicó que el plazo máximo para solicitar la continuidad del </w:t>
      </w:r>
      <w:r w:rsidR="000548B0"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xml:space="preserve">era de sesenta días calendario contados desde el cese laboral, por lo que no era posible mantener vigente ni reactivar el </w:t>
      </w:r>
      <w:r w:rsidR="000548B0"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w:t>
      </w:r>
      <w:r w:rsidR="000548B0" w:rsidRPr="00165F64">
        <w:rPr>
          <w:rFonts w:ascii="Arial Narrow" w:eastAsia="Times New Roman" w:hAnsi="Arial Narrow" w:cs="Arial"/>
          <w:color w:val="000000"/>
          <w:kern w:val="0"/>
          <w:lang w:eastAsia="es-ES"/>
          <w14:ligatures w14:val="none"/>
        </w:rPr>
        <w:t xml:space="preserve"> </w:t>
      </w:r>
    </w:p>
    <w:p w14:paraId="33E14FF7" w14:textId="77777777" w:rsidR="00CA59A2" w:rsidRPr="00165F64" w:rsidRDefault="00CA59A2" w:rsidP="00497E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5F64">
        <w:rPr>
          <w:rFonts w:ascii="Arial Narrow" w:eastAsia="Times New Roman" w:hAnsi="Arial Narrow" w:cs="Arial"/>
          <w:color w:val="000000"/>
          <w:kern w:val="0"/>
          <w:lang w:val="es-ES" w:eastAsia="es-ES"/>
          <w14:ligatures w14:val="none"/>
        </w:rPr>
        <w:t xml:space="preserve">El señor </w:t>
      </w:r>
      <w:proofErr w:type="spellStart"/>
      <w:r w:rsidRPr="00165F64">
        <w:rPr>
          <w:rFonts w:ascii="Arial Narrow" w:eastAsia="Times New Roman" w:hAnsi="Arial Narrow" w:cs="Arial"/>
          <w:color w:val="000000"/>
          <w:kern w:val="0"/>
          <w:lang w:val="es-ES" w:eastAsia="es-ES"/>
          <w14:ligatures w14:val="none"/>
        </w:rPr>
        <w:t>Yllaconza</w:t>
      </w:r>
      <w:proofErr w:type="spellEnd"/>
      <w:r w:rsidRPr="00165F64">
        <w:rPr>
          <w:rFonts w:ascii="Arial Narrow" w:eastAsia="Times New Roman" w:hAnsi="Arial Narrow" w:cs="Arial"/>
          <w:color w:val="000000"/>
          <w:kern w:val="0"/>
          <w:lang w:val="es-ES" w:eastAsia="es-ES"/>
          <w14:ligatures w14:val="none"/>
        </w:rPr>
        <w:t xml:space="preserve"> </w:t>
      </w:r>
      <w:r w:rsidR="00CA59A2" w:rsidRPr="00165F64">
        <w:rPr>
          <w:rFonts w:ascii="Arial Narrow" w:eastAsia="Times New Roman" w:hAnsi="Arial Narrow" w:cs="Arial"/>
          <w:color w:val="000000"/>
          <w:kern w:val="0"/>
          <w:lang w:val="es-ES" w:eastAsia="es-ES"/>
          <w14:ligatures w14:val="none"/>
        </w:rPr>
        <w:t xml:space="preserve">solicitó, en calidad de medida correctiva, que </w:t>
      </w:r>
      <w:r w:rsidRPr="00165F64">
        <w:rPr>
          <w:rFonts w:ascii="Arial Narrow" w:eastAsia="Times New Roman" w:hAnsi="Arial Narrow" w:cs="Arial"/>
          <w:color w:val="000000"/>
          <w:kern w:val="0"/>
          <w:lang w:val="es-ES" w:eastAsia="es-ES"/>
          <w14:ligatures w14:val="none"/>
        </w:rPr>
        <w:t xml:space="preserve">Pacífico </w:t>
      </w:r>
      <w:r w:rsidR="00CA59A2" w:rsidRPr="00165F64">
        <w:rPr>
          <w:rFonts w:ascii="Arial Narrow" w:eastAsia="Times New Roman" w:hAnsi="Arial Narrow" w:cs="Arial"/>
          <w:color w:val="000000"/>
          <w:kern w:val="0"/>
          <w:lang w:val="es-ES" w:eastAsia="es-ES"/>
          <w14:ligatures w14:val="none"/>
        </w:rPr>
        <w:t xml:space="preserve">cumpla con </w:t>
      </w:r>
      <w:r w:rsidR="003F388A" w:rsidRPr="00165F64">
        <w:rPr>
          <w:rFonts w:ascii="Arial Narrow" w:eastAsia="Times New Roman" w:hAnsi="Arial Narrow" w:cs="Arial"/>
          <w:color w:val="000000"/>
          <w:kern w:val="0"/>
          <w:lang w:val="es-ES" w:eastAsia="es-ES"/>
          <w14:ligatures w14:val="none"/>
        </w:rPr>
        <w:t xml:space="preserve">permitirle continuar pagando el </w:t>
      </w:r>
      <w:r w:rsidR="003F388A" w:rsidRPr="00165F64">
        <w:rPr>
          <w:rFonts w:ascii="Arial Narrow" w:eastAsia="Times New Roman" w:hAnsi="Arial Narrow" w:cs="Arial"/>
          <w:color w:val="000000"/>
          <w:kern w:val="0"/>
          <w:lang w:eastAsia="es-ES"/>
          <w14:ligatures w14:val="none"/>
        </w:rPr>
        <w:t>Seguro de Vida Ley</w:t>
      </w:r>
      <w:r w:rsidR="003F388A" w:rsidRPr="00165F64">
        <w:rPr>
          <w:rFonts w:ascii="Arial Narrow" w:eastAsia="Times New Roman" w:hAnsi="Arial Narrow" w:cs="Arial"/>
          <w:color w:val="000000"/>
          <w:kern w:val="0"/>
          <w:lang w:val="es-ES" w:eastAsia="es-ES"/>
          <w14:ligatures w14:val="none"/>
        </w:rPr>
        <w:t xml:space="preserve"> por cese laboral (jubilación) de fecha 24 de noviembre de 2024.</w:t>
      </w:r>
      <w:r w:rsidR="00CA59A2" w:rsidRPr="00165F64">
        <w:rPr>
          <w:rFonts w:ascii="Arial Narrow" w:eastAsia="Times New Roman" w:hAnsi="Arial Narrow" w:cs="Arial"/>
          <w:color w:val="000000"/>
          <w:kern w:val="0"/>
          <w:lang w:val="es-ES" w:eastAsia="es-ES"/>
          <w14:ligatures w14:val="none"/>
        </w:rPr>
        <w:t xml:space="preserve"> Asimismo, </w:t>
      </w:r>
      <w:r w:rsidR="003C5937" w:rsidRPr="00165F64">
        <w:rPr>
          <w:rFonts w:ascii="Arial Narrow" w:eastAsia="Times New Roman" w:hAnsi="Arial Narrow" w:cs="Arial"/>
          <w:color w:val="000000"/>
          <w:kern w:val="0"/>
          <w:lang w:val="es-ES" w:eastAsia="es-ES"/>
          <w14:ligatures w14:val="none"/>
        </w:rPr>
        <w:t xml:space="preserve">no </w:t>
      </w:r>
      <w:r w:rsidR="00CA59A2" w:rsidRPr="00165F64">
        <w:rPr>
          <w:rFonts w:ascii="Arial Narrow" w:eastAsia="Times New Roman" w:hAnsi="Arial Narrow" w:cs="Arial"/>
          <w:color w:val="000000"/>
          <w:kern w:val="0"/>
          <w:lang w:val="es-ES" w:eastAsia="es-ES"/>
          <w14:ligatures w14:val="none"/>
        </w:rPr>
        <w:t xml:space="preserve">requirió </w:t>
      </w:r>
      <w:r w:rsidR="003C5937" w:rsidRPr="00165F64">
        <w:rPr>
          <w:rFonts w:ascii="Arial Narrow" w:eastAsia="Times New Roman" w:hAnsi="Arial Narrow" w:cs="Arial"/>
          <w:color w:val="000000"/>
          <w:kern w:val="0"/>
          <w:lang w:val="es-ES" w:eastAsia="es-ES"/>
          <w14:ligatures w14:val="none"/>
        </w:rPr>
        <w:t xml:space="preserve">de manera expresa </w:t>
      </w:r>
      <w:r w:rsidR="00CA59A2" w:rsidRPr="00165F64">
        <w:rPr>
          <w:rFonts w:ascii="Arial Narrow" w:eastAsia="Times New Roman" w:hAnsi="Arial Narrow" w:cs="Arial"/>
          <w:color w:val="000000"/>
          <w:kern w:val="0"/>
          <w:lang w:val="es-ES" w:eastAsia="es-ES"/>
          <w14:ligatures w14:val="none"/>
        </w:rPr>
        <w:t>el reembolso de costos y costas del presente procedimiento</w:t>
      </w:r>
      <w:r w:rsidR="003C5937" w:rsidRPr="00165F64">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C9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B038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E2C99">
        <w:rPr>
          <w:rFonts w:ascii="Arial Narrow" w:eastAsia="Arial Narrow" w:hAnsi="Arial Narrow" w:cs="Arial Narrow"/>
          <w:kern w:val="0"/>
          <w:vertAlign w:val="superscript"/>
          <w14:ligatures w14:val="none"/>
        </w:rPr>
        <w:footnoteReference w:id="3"/>
      </w:r>
      <w:r w:rsidRPr="00AB0382">
        <w:rPr>
          <w:rFonts w:ascii="Arial Narrow" w:eastAsia="Times New Roman" w:hAnsi="Arial Narrow" w:cs="Segoe UI"/>
          <w:color w:val="000000"/>
          <w:kern w:val="0"/>
          <w:lang w:eastAsia="es-PE"/>
          <w14:ligatures w14:val="none"/>
        </w:rPr>
        <w:t xml:space="preserve">, </w:t>
      </w:r>
      <w:r w:rsidR="00121544" w:rsidRPr="00AB0382">
        <w:rPr>
          <w:rFonts w:ascii="Arial Narrow" w:eastAsia="Times New Roman" w:hAnsi="Arial Narrow" w:cs="Segoe UI"/>
          <w:color w:val="000000"/>
          <w:kern w:val="0"/>
          <w:lang w:eastAsia="es-PE"/>
          <w14:ligatures w14:val="none"/>
        </w:rPr>
        <w:t xml:space="preserve">considera </w:t>
      </w:r>
      <w:r w:rsidR="00121544" w:rsidRPr="00AB0382">
        <w:rPr>
          <w:rFonts w:ascii="Arial Narrow" w:eastAsia="Arial Narrow" w:hAnsi="Arial Narrow" w:cs="Arial Narrow"/>
          <w:kern w:val="0"/>
          <w14:ligatures w14:val="none"/>
        </w:rPr>
        <w:t xml:space="preserve">que el hecho denunciado, </w:t>
      </w:r>
      <w:bookmarkStart w:id="4" w:name="_Hlk211591623"/>
      <w:r w:rsidR="00121544" w:rsidRPr="00AB0382">
        <w:rPr>
          <w:rFonts w:ascii="Arial Narrow" w:eastAsia="Arial Narrow" w:hAnsi="Arial Narrow" w:cs="Arial Narrow"/>
          <w:kern w:val="0"/>
          <w14:ligatures w14:val="none"/>
        </w:rPr>
        <w:t xml:space="preserve">consistente en que </w:t>
      </w:r>
      <w:r w:rsidR="00A87138" w:rsidRPr="00A87138">
        <w:rPr>
          <w:rFonts w:ascii="Arial Narrow" w:eastAsia="Times New Roman" w:hAnsi="Arial Narrow" w:cs="Times New Roman"/>
          <w:color w:val="000000"/>
          <w:kern w:val="0"/>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Times New Roman" w:hAnsi="Arial Narrow" w:cs="Times New Roman"/>
          <w:color w:val="000000"/>
          <w:kern w:val="0"/>
          <w:shd w:val="clear" w:color="auto" w:fill="FFFFFF"/>
          <w:lang w:eastAsia="es-PE"/>
          <w14:ligatures w14:val="none"/>
        </w:rPr>
        <w:t/>
      </w:r>
      <w:proofErr w:type="spellEnd"/>
      <w:r w:rsidR="00A87138" w:rsidRPr="00A87138">
        <w:rPr>
          <w:rFonts w:ascii="Arial Narrow" w:eastAsia="Times New Roman" w:hAnsi="Arial Narrow" w:cs="Times New Roman"/>
          <w:color w:val="000000"/>
          <w:kern w:val="0"/>
          <w:shd w:val="clear" w:color="auto" w:fill="FFFFFF"/>
          <w:lang w:eastAsia="es-PE"/>
          <w14:ligatures w14:val="none"/>
        </w:rPr>
        <w:t xml:space="preserve"> 60101 del Seguro Vida Ley luego de su cese</w:t>
      </w:r>
      <w:r w:rsidR="00AB0382" w:rsidRPr="00AB0382">
        <w:rPr>
          <w:rFonts w:ascii="Arial Narrow" w:eastAsia="Times New Roman" w:hAnsi="Arial Narrow" w:cs="Times New Roman"/>
          <w:color w:val="000000"/>
          <w:kern w:val="0"/>
          <w:shd w:val="clear" w:color="auto" w:fill="FFFFFF"/>
          <w:lang w:eastAsia="es-PE"/>
          <w14:ligatures w14:val="none"/>
        </w:rPr>
        <w:t>.</w:t>
      </w:r>
      <w:r w:rsidR="00AB0382" w:rsidRPr="00AB0382">
        <w:rPr>
          <w:rFonts w:ascii="Arial Narrow" w:eastAsia="Arial Narrow" w:hAnsi="Arial Narrow" w:cs="Arial"/>
          <w:bCs/>
          <w:color w:val="000000"/>
          <w:kern w:val="0"/>
          <w:lang w:eastAsia="es-PE"/>
          <w14:ligatures w14:val="none"/>
        </w:rPr>
        <w:t xml:space="preserve"> </w:t>
      </w:r>
      <w:r w:rsidR="00AB0382" w:rsidRPr="00AB038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B0382" w:rsidRPr="003E2C99">
        <w:rPr>
          <w:rFonts w:ascii="Arial Narrow" w:eastAsia="Arial Narrow" w:hAnsi="Arial Narrow" w:cs="Arial"/>
          <w:bCs/>
          <w:color w:val="000000"/>
          <w:kern w:val="0"/>
          <w:vertAlign w:val="superscript"/>
          <w:lang w:eastAsia="es-PE"/>
          <w14:ligatures w14:val="none"/>
        </w:rPr>
        <w:footnoteReference w:id="4"/>
      </w:r>
      <w:r w:rsidR="00AB0382" w:rsidRPr="00AB0382">
        <w:rPr>
          <w:rFonts w:ascii="Arial Narrow" w:eastAsia="Arial Narrow" w:hAnsi="Arial Narrow" w:cs="Arial"/>
          <w:bCs/>
          <w:color w:val="000000"/>
          <w:kern w:val="0"/>
          <w:lang w:eastAsia="es-PE"/>
          <w14:ligatures w14:val="none"/>
        </w:rPr>
        <w:t xml:space="preserve">. </w:t>
      </w:r>
      <w:bookmarkStart w:id="5" w:name="_Hlk212534267"/>
    </w:p>
    <w:p w14:paraId="72C635A3" w14: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w14:ligatures w14:val="none"/>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C99">
        <w:rPr>
          <w:rFonts w:ascii="Arial Narrow" w:eastAsia="Times New Roman" w:hAnsi="Arial Narrow" w:cs="Arial"/>
          <w:color w:val="000000"/>
          <w:kern w:val="0"/>
          <w:lang w:eastAsia="es-PE"/>
          <w14:ligatures w14:val="none"/>
        </w:rPr>
        <w:t xml:space="preserve">Además, </w:t>
      </w:r>
      <w:bookmarkStart w:id="6" w:name="_Hlk212623477"/>
      <w:r w:rsidRPr="003E2C99">
        <w:rPr>
          <w:rFonts w:ascii="Arial Narrow" w:eastAsia="Times New Roman" w:hAnsi="Arial Narrow" w:cs="Arial"/>
          <w:color w:val="000000"/>
          <w:kern w:val="0"/>
          <w:lang w:eastAsia="es-PE"/>
          <w14:ligatures w14:val="none"/>
        </w:rPr>
        <w:t xml:space="preserve">la Secretaría Técnica, en ejercicio de sus facultades, considera </w:t>
      </w:r>
      <w:r w:rsidRPr="003E2C99">
        <w:rPr>
          <w:rFonts w:ascii="Arial Narrow" w:eastAsia="Arial Narrow" w:hAnsi="Arial Narrow" w:cs="Arial"/>
          <w:kern w:val="0"/>
          <w14:ligatures w14:val="none"/>
        </w:rPr>
        <w:t xml:space="preserve">que el hecho denunciado, consistente en que </w:t>
      </w:r>
      <w:bookmarkEnd w:id="5"/>
      <w:bookmarkEnd w:id="6"/>
      <w:r w:rsidR="00A87138" w:rsidRPr="00A87138">
        <w:rPr>
          <w:rFonts w:ascii="Arial Narrow" w:eastAsia="Arial Narrow" w:hAnsi="Arial Narrow" w:cs="Arial Narrow"/>
          <w:kern w:val="0"/>
          <w14:ligatures w14:val="none"/>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rPr>
        <w:t/>
      </w:r>
      <w:proofErr w:type="spellEnd"/>
      <w:r w:rsidR="00A87138" w:rsidRPr="00A87138">
        <w:rPr>
          <w:rFonts w:ascii="Arial Narrow" w:eastAsia="Arial Narrow" w:hAnsi="Arial Narrow" w:cs="Arial Narrow"/>
          <w:kern w:val="0"/>
          <w14:ligatures w14:val="none"/>
        </w:rPr>
        <w:t xml:space="preserve"> 60101 del Seguro Vida Ley luego de su cese laboral con su empleador</w:t>
      </w:r>
      <w:r w:rsidR="00AB0382" w:rsidRPr="003E2C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Times New Roman" w:hAnsi="Arial Narrow" w:cs="Segoe UI"/>
          <w:color w:val="000000"/>
          <w:kern w:val="0"/>
          <w:lang w:eastAsia="es-PE"/>
          <w14:ligatures w14:val="none"/>
        </w:rPr>
        <w:t/>
      </w:r>
      <w:r w:rsidR="00AB0382" w:rsidRPr="003E2C99">
        <w:rPr>
          <w:rFonts w:ascii="Arial Narrow" w:eastAsia="Arial Narrow" w:hAnsi="Arial Narrow" w:cs="Arial Narrow"/>
          <w:kern w:val="0"/>
          <w14:ligatures w14:val="none"/>
        </w:rPr>
        <w:t xml:space="preserve"> y 19</w:t>
      </w:r>
      <w:r w:rsidR="00AB0382" w:rsidRPr="003E2C99">
        <w:rPr>
          <w:rFonts w:ascii="Arial Narrow" w:eastAsia="Times New Roman" w:hAnsi="Arial Narrow" w:cs="Segoe UI"/>
          <w:color w:val="000000"/>
          <w:kern w:val="0"/>
          <w:lang w:eastAsia="es-PE"/>
          <w14:ligatures w14:val="none"/>
        </w:rPr>
        <w:t/>
      </w:r>
      <w:r w:rsidR="00AB0382" w:rsidRPr="003E2C99">
        <w:rPr>
          <w:rFonts w:ascii="Arial Narrow" w:eastAsia="Arial Narrow" w:hAnsi="Arial Narrow" w:cs="Arial Narrow"/>
          <w:kern w:val="0"/>
          <w14:ligatures w14:val="none"/>
        </w:rPr>
        <w:t xml:space="preserve"> del Código</w:t>
      </w:r>
      <w:r w:rsidR="00AB0382" w:rsidRPr="003E2C99">
        <w:rPr>
          <w:rFonts w:ascii="Arial Narrow" w:eastAsia="Arial Narrow" w:hAnsi="Arial Narrow" w:cs="Arial"/>
          <w:kern w:val="0"/>
          <w:vertAlign w:val="superscript"/>
          <w14:ligatures w14:val="none"/>
        </w:rPr>
        <w:footnoteReference w:id="5"/>
      </w:r>
      <w:r w:rsidR="00AB0382" w:rsidRPr="003E2C99">
        <w:rPr>
          <w:rFonts w:ascii="Arial Narrow" w:eastAsia="Arial Narrow" w:hAnsi="Arial Narrow" w:cs="Arial Narrow"/>
          <w:kern w:val="0"/>
          <w14:ligatures w14:val="none"/>
        </w:rPr>
        <w:t>.</w:t>
      </w:r>
    </w:p>
    <w:bookmarkEnd w:id="4"/>
    <w:p w14:paraId="432038D6" w14:textId="0A9F6D75" w:rsidR="00CA59A2" w:rsidRPr="00345437" w:rsidRDefault="00CA59A2" w:rsidP="00497E9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Times New Roman" w:hAnsi="Arial Narrow" w:cs="Arial"/>
          <w:color w:val="000000"/>
          <w:kern w:val="0"/>
          <w:lang w:val="es-ES" w:eastAsia="es-ES"/>
          <w14:ligatures w14:val="none"/>
        </w:rPr>
        <w:t xml:space="preserve">conviene requerir </w:t>
      </w:r>
      <w:r w:rsidR="001252BE" w:rsidRPr="001252BE">
        <w:rPr>
          <w:rFonts w:ascii="Arial Narrow" w:eastAsia="Times New Roman" w:hAnsi="Arial Narrow" w:cs="Arial"/>
          <w:color w:val="000000"/>
          <w:kern w:val="0"/>
          <w:lang w:val="es-ES" w:eastAsia="es-ES"/>
          <w14:ligatures w14:val="none"/>
        </w:rPr>
        <w:t>a la compañía aseguradora</w:t>
      </w:r>
      <w:r w:rsidRPr="001252B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D43C7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C6C31" w:rsidRPr="00FC6C3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C6C31" w:rsidRPr="00FC6C31">
        <w:rPr>
          <w:rFonts w:ascii="Arial Narrow" w:eastAsia="Times New Roman" w:hAnsi="Arial Narrow" w:cs="Arial"/>
          <w:color w:val="000000"/>
          <w:kern w:val="0"/>
          <w:lang w:val="es-ES" w:eastAsia="es-ES"/>
          <w14:ligatures w14:val="none"/>
        </w:rPr>
        <w:t/>
      </w:r>
      <w:proofErr w:type="spellEnd"/>
      <w:r w:rsidR="00FC6C31" w:rsidRPr="00FC6C31">
        <w:rPr>
          <w:rFonts w:ascii="Arial Narrow" w:eastAsia="Times New Roman" w:hAnsi="Arial Narrow" w:cs="Arial"/>
          <w:color w:val="000000"/>
          <w:kern w:val="0"/>
          <w:lang w:val="es-ES" w:eastAsia="es-ES"/>
          <w14:ligatures w14:val="none"/>
        </w:rPr>
        <w:t xml:space="preserve"> 60101 del Seguro Vida Ley; y, (</w:t>
      </w:r>
      <w:proofErr w:type="spellStart"/>
      <w:r w:rsidR="00FC6C31" w:rsidRPr="00FC6C31">
        <w:rPr>
          <w:rFonts w:ascii="Arial Narrow" w:eastAsia="Times New Roman" w:hAnsi="Arial Narrow" w:cs="Arial"/>
          <w:color w:val="000000"/>
          <w:kern w:val="0"/>
          <w:lang w:val="es-ES" w:eastAsia="es-ES"/>
          <w14:ligatures w14:val="none"/>
        </w:rPr>
        <w:t>ii</w:t>
      </w:r>
      <w:proofErr w:type="spellEnd"/>
      <w:r w:rsidR="00FC6C31" w:rsidRPr="00FC6C31">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Pr="00D43C7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97E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40BE44E6" w14:textId="04739368" w:rsidR="00121544" w:rsidRPr="00F05078" w:rsidRDefault="00CA59A2" w:rsidP="00497E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717F3" w:rsidRPr="006717F3">
        <w:rPr>
          <w:rFonts w:ascii="Arial Narrow" w:eastAsia="Times New Roman" w:hAnsi="Arial Narrow" w:cs="Times New Roman"/>
          <w:color w:val="000000"/>
          <w:kern w:val="0"/>
          <w:shd w:val="clear" w:color="auto" w:fill="FFFFFF"/>
          <w:lang w:eastAsia="es-PE"/>
          <w14:ligatures w14:val="none"/>
        </w:rPr>
        <w:t>28 de agosto de 2025, complementado con el escrito del 29 de agosto de 2025 y 8 de setiembre de 2025, subsanada mediante escrito del 28 de octubre de 2025</w:t>
      </w:r>
      <w:r w:rsidR="006717F3">
        <w:rPr>
          <w:rFonts w:ascii="Arial Narrow" w:eastAsia="Times New Roman" w:hAnsi="Arial Narrow" w:cs="Times New Roman"/>
          <w:color w:val="000000"/>
          <w:kern w:val="0"/>
          <w:shd w:val="clear" w:color="auto" w:fill="FFFFFF"/>
          <w:lang w:eastAsia="es-PE"/>
          <w14:ligatures w14:val="none"/>
        </w:rPr>
        <w:t xml:space="preserve">, </w:t>
      </w:r>
      <w:r w:rsidRPr="001252BE">
        <w:rPr>
          <w:rFonts w:ascii="Arial Narrow" w:eastAsia="Times New Roman" w:hAnsi="Arial Narrow" w:cs="Times New Roman"/>
          <w:color w:val="000000"/>
          <w:kern w:val="0"/>
          <w:shd w:val="clear" w:color="auto" w:fill="FFFFFF"/>
          <w:lang w:eastAsia="es-PE"/>
          <w14:ligatures w14:val="none"/>
        </w:rPr>
        <w:t xml:space="preserve">interpuesta por el </w:t>
      </w:r>
      <w:r w:rsidR="001252BE" w:rsidRPr="001252BE">
        <w:rPr>
          <w:rFonts w:ascii="Arial Narrow" w:hAnsi="Arial Narrow" w:cs="Arial"/>
          <w:bCs/>
          <w:spacing w:val="-3"/>
          <w:kern w:val="0"/>
          <w14:ligatures w14:val="none"/>
        </w:rPr>
        <w:t xml:space="preserve">señor </w:t>
      </w:r>
      <w:r w:rsidR="001252BE" w:rsidRPr="001252BE">
        <w:rPr>
          <w:rFonts w:ascii="Arial Narrow" w:eastAsia="Times New Roman" w:hAnsi="Arial Narrow" w:cs="Times New Roman"/>
          <w:color w:val="000000"/>
          <w:kern w:val="0"/>
          <w:shd w:val="clear" w:color="auto" w:fill="FFFFFF"/>
          <w:lang w:eastAsia="es-PE"/>
          <w14:ligatures w14:val="none"/>
        </w:rPr>
        <w:t xml:space="preserve">Juan </w:t>
      </w:r>
      <w:r w:rsidR="001252BE">
        <w:rPr>
          <w:rFonts w:ascii="Arial Narrow" w:eastAsia="Times New Roman" w:hAnsi="Arial Narrow" w:cs="Times New Roman"/>
          <w:color w:val="000000"/>
          <w:kern w:val="0"/>
          <w:shd w:val="clear" w:color="auto" w:fill="FFFFFF"/>
          <w:lang w:eastAsia="es-PE"/>
          <w14:ligatures w14:val="none"/>
        </w:rPr>
        <w:t>d</w:t>
      </w:r>
      <w:r w:rsidR="001252BE" w:rsidRPr="001252BE">
        <w:rPr>
          <w:rFonts w:ascii="Arial Narrow" w:eastAsia="Times New Roman" w:hAnsi="Arial Narrow" w:cs="Times New Roman"/>
          <w:color w:val="000000"/>
          <w:kern w:val="0"/>
          <w:shd w:val="clear" w:color="auto" w:fill="FFFFFF"/>
          <w:lang w:eastAsia="es-PE"/>
          <w14:ligatures w14:val="none"/>
        </w:rPr>
        <w:t xml:space="preserve">e </w:t>
      </w:r>
      <w:r w:rsidR="001252BE">
        <w:rPr>
          <w:rFonts w:ascii="Arial Narrow" w:eastAsia="Times New Roman" w:hAnsi="Arial Narrow" w:cs="Times New Roman"/>
          <w:color w:val="000000"/>
          <w:kern w:val="0"/>
          <w:shd w:val="clear" w:color="auto" w:fill="FFFFFF"/>
          <w:lang w:eastAsia="es-PE"/>
          <w14:ligatures w14:val="none"/>
        </w:rPr>
        <w:t>l</w:t>
      </w:r>
      <w:r w:rsidR="001252BE" w:rsidRPr="001252BE">
        <w:rPr>
          <w:rFonts w:ascii="Arial Narrow" w:eastAsia="Times New Roman" w:hAnsi="Arial Narrow" w:cs="Times New Roman"/>
          <w:color w:val="000000"/>
          <w:kern w:val="0"/>
          <w:shd w:val="clear" w:color="auto" w:fill="FFFFFF"/>
          <w:lang w:eastAsia="es-PE"/>
          <w14:ligatures w14:val="none"/>
        </w:rPr>
        <w:t xml:space="preserve">a Cruz </w:t>
      </w:r>
      <w:proofErr w:type="spellStart"/>
      <w:r w:rsidR="001252BE" w:rsidRPr="00F05078">
        <w:rPr>
          <w:rFonts w:ascii="Arial Narrow" w:eastAsia="Times New Roman" w:hAnsi="Arial Narrow" w:cs="Times New Roman"/>
          <w:color w:val="000000"/>
          <w:kern w:val="0"/>
          <w:shd w:val="clear" w:color="auto" w:fill="FFFFFF"/>
          <w:lang w:eastAsia="es-PE"/>
          <w14:ligatures w14:val="none"/>
        </w:rPr>
        <w:t>Yllaconza</w:t>
      </w:r>
      <w:proofErr w:type="spellEnd"/>
      <w:r w:rsidR="001252BE" w:rsidRPr="00F05078">
        <w:rPr>
          <w:rFonts w:ascii="Arial Narrow" w:eastAsia="Times New Roman" w:hAnsi="Arial Narrow" w:cs="Times New Roman"/>
          <w:color w:val="000000"/>
          <w:kern w:val="0"/>
          <w:shd w:val="clear" w:color="auto" w:fill="FFFFFF"/>
          <w:lang w:eastAsia="es-PE"/>
          <w14:ligatures w14:val="none"/>
        </w:rPr>
        <w:t xml:space="preserve"> Navarro </w:t>
      </w:r>
      <w:r w:rsidRPr="00F05078">
        <w:rPr>
          <w:rFonts w:ascii="Arial Narrow" w:eastAsia="Times New Roman" w:hAnsi="Arial Narrow" w:cs="Times New Roman"/>
          <w:color w:val="000000"/>
          <w:kern w:val="0"/>
          <w:shd w:val="clear" w:color="auto" w:fill="FFFFFF"/>
          <w:lang w:eastAsia="es-PE"/>
          <w14:ligatures w14:val="none"/>
        </w:rPr>
        <w:t xml:space="preserve">contra </w:t>
      </w:r>
      <w:r w:rsidR="006717F3" w:rsidRPr="00F0507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F05078">
        <w:rPr>
          <w:rFonts w:ascii="Arial Narrow" w:eastAsia="Times New Roman" w:hAnsi="Arial Narrow" w:cs="Times New Roman"/>
          <w:color w:val="000000"/>
          <w:kern w:val="0"/>
          <w:shd w:val="clear" w:color="auto" w:fill="FFFFFF"/>
          <w:lang w:eastAsia="es-PE"/>
          <w14:ligatures w14:val="none"/>
        </w:rPr>
        <w:t xml:space="preserve">, </w:t>
      </w:r>
      <w:r w:rsidR="00121544" w:rsidRPr="00F0507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497E93">
      <w:pPr>
        <w:spacing w:after="0" w:line="240" w:lineRule="auto"/>
        <w:jc w:val="both"/>
        <w:rPr>
          <w:rFonts w:ascii="Arial Narrow" w:eastAsia="Calibri" w:hAnsi="Arial Narrow" w:cs="Arial Narrow"/>
          <w:color w:val="000000"/>
          <w:kern w:val="0"/>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F05078">
        <w:rPr>
          <w:rFonts w:ascii="Arial Narrow" w:eastAsia="Arial Narrow" w:hAnsi="Arial Narrow" w:cs="Arial Narrow"/>
          <w:kern w:val="0"/>
          <w14:ligatures w14:val="none"/>
        </w:rPr>
        <w:t>artículo 1, numeral</w:t>
      </w:r>
      <w:r w:rsidRPr="00F62A3F">
        <w:rPr>
          <w:rFonts w:ascii="Arial Narrow" w:eastAsia="Arial Narrow" w:hAnsi="Arial Narrow" w:cs="Arial Narrow"/>
          <w:kern w:val="0"/>
          <w14:ligatures w14:val="none"/>
        </w:rPr>
        <w:t xml:space="preserve"> 1, literal b) y al artículo 2 </w:t>
      </w:r>
      <w:r w:rsidRPr="00F05078">
        <w:rPr>
          <w:rFonts w:ascii="Arial Narrow" w:eastAsia="Calibri" w:hAnsi="Arial Narrow" w:cs="Arial Narrow"/>
          <w:kern w:val="0"/>
          <w:lang w:eastAsia="es-PE"/>
          <w14:ligatures w14:val="none"/>
        </w:rPr>
        <w:t xml:space="preserve">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rPr>
        <w:t>la compañía no habría informado oportunamente al denunciante que podía solicitar la continuidad de la vigencia de la</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Póliza 60101 del</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 xml:space="preserve">Seguro Vida Ley </w:t>
      </w:r>
      <w:r w:rsidRPr="00A245E9">
        <w:rPr>
          <w:rFonts w:ascii="Arial Narrow" w:eastAsia="Times New Roman" w:hAnsi="Arial Narrow" w:cs="Times New Roman"/>
          <w:kern w:val="0"/>
          <w:shd w:val="clear" w:color="auto" w:fill="FFFFFF"/>
          <w:lang w:eastAsia="es-PE"/>
          <w14:ligatures w14:val="none"/>
        </w:rPr>
        <w:t>luego de su cese</w:t>
      </w:r>
      <w:r w:rsidRPr="00F05078">
        <w:rPr>
          <w:rFonts w:ascii="Arial Narrow" w:eastAsia="Arial Narrow" w:hAnsi="Arial Narrow" w:cs="Arial Narrow"/>
          <w:kern w:val="0"/>
          <w14:ligatures w14:val="none"/>
        </w:rPr>
        <w:t>.</w:t>
      </w:r>
    </w:p>
    <w:p w14:paraId="6FD4685E" w14:textId="77777777" w:rsidR="00497E93" w:rsidRPr="00F05078" w:rsidRDefault="00497E93" w:rsidP="00497E93">
      <w:pPr>
        <w:spacing w:after="0" w:line="240" w:lineRule="auto"/>
        <w:jc w:val="both"/>
        <w:rPr>
          <w:rFonts w:ascii="Arial Narrow" w:eastAsia="Calibri" w:hAnsi="Arial Narrow" w:cs="Arial Narrow"/>
          <w:color w:val="000000"/>
          <w:kern w:val="0"/>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a los artículos 18 y 19</w:t>
      </w:r>
      <w:r w:rsidRPr="00F05078">
        <w:rPr>
          <w:rFonts w:ascii="Arial Narrow" w:eastAsia="Calibri" w:hAnsi="Arial Narrow" w:cs="Arial Narrow"/>
          <w:kern w:val="0"/>
          <w:lang w:eastAsia="es-PE"/>
          <w14:ligatures w14:val="none"/>
        </w:rPr>
        <w:t xml:space="preserve"> 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rPr>
        <w:t>la compañía aseguradora</w:t>
      </w:r>
      <w:r w:rsidR="00117541" w:rsidRPr="00A87138">
        <w:rPr>
          <w:rFonts w:ascii="Arial Narrow" w:eastAsia="Times New Roman" w:hAnsi="Arial Narrow" w:cs="Times New Roman"/>
          <w:color w:val="000000"/>
          <w:kern w:val="0"/>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rPr>
        <w:t xml:space="preserve"> </w:t>
      </w:r>
      <w:r w:rsidRPr="00A87138">
        <w:rPr>
          <w:rFonts w:ascii="Arial Narrow" w:eastAsia="Times New Roman" w:hAnsi="Arial Narrow" w:cs="Times New Roman"/>
          <w:kern w:val="0"/>
          <w:shd w:val="clear" w:color="auto" w:fill="FFFFFF"/>
          <w:lang w:eastAsia="es-PE"/>
          <w14:ligatures w14:val="none"/>
        </w:rPr>
        <w:t>negado injustificadamente</w:t>
      </w:r>
      <w:r w:rsidR="00F05078" w:rsidRPr="00A87138">
        <w:rPr>
          <w:rFonts w:ascii="Arial Narrow" w:eastAsia="Times New Roman" w:hAnsi="Arial Narrow" w:cs="Times New Roman"/>
          <w:kern w:val="0"/>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rPr>
        <w:t>26 de agosto de 2025,</w:t>
      </w:r>
      <w:r w:rsidRPr="00A87138">
        <w:rPr>
          <w:rFonts w:ascii="Arial Narrow" w:eastAsia="Times New Roman" w:hAnsi="Arial Narrow" w:cs="Times New Roman"/>
          <w:kern w:val="0"/>
          <w:shd w:val="clear" w:color="auto" w:fill="FFFFFF"/>
          <w:lang w:eastAsia="es-PE"/>
          <w14:ligatures w14:val="none"/>
        </w:rPr>
        <w:t xml:space="preserve"> </w:t>
      </w:r>
      <w:r w:rsidR="00497E93" w:rsidRPr="00A87138">
        <w:rPr>
          <w:rFonts w:ascii="Arial Narrow" w:eastAsia="Times New Roman" w:hAnsi="Arial Narrow" w:cs="Times New Roman"/>
          <w:kern w:val="0"/>
          <w:shd w:val="clear" w:color="auto" w:fill="FFFFFF"/>
          <w:lang w:eastAsia="es-PE"/>
          <w14:ligatures w14:val="none"/>
        </w:rPr>
        <w:t>la</w:t>
      </w:r>
      <w:r w:rsidR="004668D1" w:rsidRPr="00A87138">
        <w:rPr>
          <w:rFonts w:ascii="Arial Narrow" w:eastAsia="Times New Roman" w:hAnsi="Arial Narrow" w:cs="Arial"/>
          <w:color w:val="000000"/>
          <w:kern w:val="0"/>
          <w:lang w:val="es-ES" w:eastAsia="es-ES"/>
          <w14:ligatures w14:val="none"/>
        </w:rPr>
        <w:t xml:space="preserve"> continuidad de la vigencia de</w:t>
      </w:r>
      <w:r w:rsidR="00631CE1" w:rsidRPr="00A87138">
        <w:rPr>
          <w:rFonts w:ascii="Arial Narrow" w:eastAsia="Times New Roman" w:hAnsi="Arial Narrow" w:cs="Arial"/>
          <w:color w:val="000000"/>
          <w:kern w:val="0"/>
          <w:lang w:val="es-ES" w:eastAsia="es-ES"/>
          <w14:ligatures w14:val="none"/>
        </w:rPr>
        <w:t xml:space="preserve"> la</w:t>
      </w:r>
      <w:r w:rsidR="004668D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Póliza 60101 del</w:t>
      </w:r>
      <w:r w:rsidR="00631CE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 xml:space="preserve">Seguro Vida Ley </w:t>
      </w:r>
      <w:r w:rsidR="00497E93" w:rsidRPr="00A87138">
        <w:rPr>
          <w:rFonts w:ascii="Arial Narrow" w:eastAsia="Times New Roman" w:hAnsi="Arial Narrow" w:cs="Times New Roman"/>
          <w:kern w:val="0"/>
          <w:shd w:val="clear" w:color="auto" w:fill="FFFFFF"/>
          <w:lang w:eastAsia="es-PE"/>
          <w14:ligatures w14:val="none"/>
        </w:rPr>
        <w:t>luego de su cese laboral con su empleador</w:t>
      </w:r>
      <w:r w:rsidR="00497E93">
        <w:rPr>
          <w:rFonts w:ascii="Arial Narrow" w:eastAsia="Times New Roman" w:hAnsi="Arial Narrow" w:cs="Times New Roman"/>
          <w:kern w:val="0"/>
          <w:shd w:val="clear" w:color="auto" w:fill="FFFFFF"/>
          <w:lang w:eastAsia="es-PE"/>
          <w14:ligatures w14:val="none"/>
        </w:rPr>
        <w:t>.</w:t>
      </w:r>
    </w:p>
    <w:p w14:paraId="39BF39FC" w14:textId="77777777" w:rsidR="00121544" w:rsidRPr="00F05078" w:rsidRDefault="00121544" w:rsidP="00497E93">
      <w:pPr>
        <w:spacing w:after="0" w:line="240" w:lineRule="auto"/>
        <w:jc w:val="both"/>
        <w:rPr>
          <w:rFonts w:ascii="Arial Narrow" w:eastAsia="Calibri" w:hAnsi="Arial Narrow" w:cs="Arial Narrow"/>
          <w:kern w:val="0"/>
          <w:lang w:eastAsia="es-PE"/>
          <w14:ligatures w14:val="none"/>
        </w:rPr>
      </w:pPr>
    </w:p>
    <w:p w14:paraId="042B3F54" w14:textId="777BBF33" w:rsidR="00CA59A2" w:rsidRPr="0026598E" w:rsidRDefault="00CA59A2" w:rsidP="00497E93">
      <w:pPr>
        <w:spacing w:after="0" w:line="240" w:lineRule="auto"/>
        <w:jc w:val="both"/>
        <w:rPr>
          <w:rFonts w:ascii="Arial Narrow" w:eastAsia="Arial Narrow" w:hAnsi="Arial Narrow" w:cs="Arial Narrow"/>
          <w:kern w:val="0"/>
          <w14:ligatures w14:val="none"/>
        </w:rPr>
      </w:pPr>
    </w:p>
    <w:p w14:paraId="0A292C9F" w14:textId="100D0AC8" w:rsidR="00CA59A2" w:rsidRPr="0026598E" w:rsidRDefault="00CA59A2" w:rsidP="00497E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717F3" w:rsidRPr="006717F3">
        <w:rPr>
          <w:rFonts w:ascii="Arial Narrow" w:eastAsia="Times New Roman" w:hAnsi="Arial Narrow" w:cs="Arial"/>
          <w:color w:val="000000"/>
          <w:kern w:val="0"/>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Calibri" w:hAnsi="Arial Narrow" w:cs="Arial"/>
          <w:kern w:val="0"/>
          <w14:ligatures w14:val="none"/>
        </w:rPr>
        <w:t>.</w:t>
      </w:r>
    </w:p>
    <w:p w14:paraId="68A17E97" w14:textId="77777777" w:rsidR="00CA59A2" w:rsidRPr="0026598E" w:rsidRDefault="00CA59A2" w:rsidP="00497E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717F3" w:rsidRPr="006717F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97E9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4C322"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252BE" w:rsidRPr="001252BE">
        <w:rPr>
          <w:rFonts w:ascii="Arial Narrow" w:eastAsia="Times New Roman" w:hAnsi="Arial Narrow" w:cs="Arial"/>
          <w:color w:val="000000"/>
          <w:kern w:val="0"/>
          <w:lang w:val="es-ES" w:eastAsia="es-ES"/>
          <w14:ligatures w14:val="none"/>
        </w:rPr>
        <w:t xml:space="preserve">28 de agosto de 2025, complementado con el escrito del 29 de agosto de 2025 y 8 de setiembre de 2025, subsanada mediante escrito del 28 de octubre </w:t>
      </w:r>
      <w:r w:rsidR="001252BE" w:rsidRPr="006717F3">
        <w:rPr>
          <w:rFonts w:ascii="Arial Narrow" w:eastAsia="Times New Roman" w:hAnsi="Arial Narrow" w:cs="Arial"/>
          <w:color w:val="000000"/>
          <w:kern w:val="0"/>
          <w:lang w:val="es-ES" w:eastAsia="es-ES"/>
          <w14:ligatures w14:val="none"/>
        </w:rPr>
        <w:t>de 2025</w:t>
      </w:r>
      <w:r w:rsidRPr="006717F3">
        <w:rPr>
          <w:rFonts w:ascii="Arial Narrow" w:eastAsia="Calibri" w:hAnsi="Arial Narrow" w:cs="Arial"/>
          <w:kern w:val="0"/>
          <w14:ligatures w14:val="none"/>
        </w:rPr>
        <w:t xml:space="preserve">, </w:t>
      </w:r>
      <w:r w:rsidRPr="006717F3">
        <w:rPr>
          <w:rFonts w:ascii="Arial Narrow" w:eastAsia="Arial Narrow" w:hAnsi="Arial Narrow" w:cs="Arial Narrow"/>
          <w:color w:val="000000"/>
          <w:kern w:val="0"/>
          <w:lang w:eastAsia="es-PE"/>
          <w14:ligatures w14:val="none"/>
        </w:rPr>
        <w:t>a</w:t>
      </w:r>
      <w:r w:rsidRPr="006717F3">
        <w:rPr>
          <w:rFonts w:ascii="Arial Narrow" w:eastAsia="Times New Roman" w:hAnsi="Arial Narrow" w:cs="Times New Roman"/>
          <w:color w:val="000000"/>
          <w:kern w:val="0"/>
          <w:shd w:val="clear" w:color="auto" w:fill="FFFFFF"/>
          <w:lang w:eastAsia="es-PE"/>
          <w14:ligatures w14:val="none"/>
        </w:rPr>
        <w:t xml:space="preserve"> </w:t>
      </w:r>
      <w:r w:rsidR="006717F3" w:rsidRPr="006717F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717F3">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p>
    <w:p w14:paraId="774AFBA5" w14:textId="745FF98E"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6C732E" w:rsidRPr="0088675F">
        <w:rPr>
          <w:rFonts w:ascii="Arial Narrow" w:eastAsia="Times New Roman" w:hAnsi="Arial Narrow" w:cs="Arial"/>
          <w:color w:val="000000"/>
          <w:kern w:val="0"/>
          <w:lang w:val="es-ES" w:eastAsia="es-ES"/>
          <w14:ligatures w14:val="none"/>
        </w:rPr>
        <w:t xml:space="preserve">(i) presentar una copia completa, legible y debidamente suscrita de la Póliza 60101 del Seguro Vida Ley; </w:t>
      </w:r>
      <w:r w:rsidR="00497E93" w:rsidRPr="0088675F">
        <w:rPr>
          <w:rFonts w:ascii="Arial Narrow" w:eastAsia="Times New Roman" w:hAnsi="Arial Narrow" w:cs="Arial"/>
          <w:color w:val="000000"/>
          <w:kern w:val="0"/>
          <w:lang w:val="es-ES" w:eastAsia="es-ES"/>
          <w14:ligatures w14:val="none"/>
        </w:rPr>
        <w:t xml:space="preserve">y, </w:t>
      </w:r>
      <w:r w:rsidR="006C732E" w:rsidRPr="0088675F">
        <w:rPr>
          <w:rFonts w:ascii="Arial Narrow" w:eastAsia="Times New Roman" w:hAnsi="Arial Narrow" w:cs="Arial"/>
          <w:color w:val="000000"/>
          <w:kern w:val="0"/>
          <w:lang w:val="es-ES" w:eastAsia="es-ES"/>
          <w14:ligatures w14:val="none"/>
        </w:rPr>
        <w:t>(</w:t>
      </w:r>
      <w:proofErr w:type="spellStart"/>
      <w:r w:rsidR="006C732E" w:rsidRPr="0088675F">
        <w:rPr>
          <w:rFonts w:ascii="Arial Narrow" w:eastAsia="Times New Roman" w:hAnsi="Arial Narrow" w:cs="Arial"/>
          <w:color w:val="000000"/>
          <w:kern w:val="0"/>
          <w:lang w:val="es-ES" w:eastAsia="es-ES"/>
          <w14:ligatures w14:val="none"/>
        </w:rPr>
        <w:t>ii</w:t>
      </w:r>
      <w:proofErr w:type="spellEnd"/>
      <w:r w:rsidR="006C732E" w:rsidRPr="0088675F">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00497E93">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E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B69F6DA" w:rsidR="00CA59A2" w:rsidRPr="00A67ADF" w:rsidRDefault="00CA59A2" w:rsidP="00497E9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252BE">
        <w:rPr>
          <w:rFonts w:ascii="Arial Narrow" w:hAnsi="Arial Narrow" w:cs="Arial"/>
          <w:bCs/>
          <w:spacing w:val="-3"/>
          <w:kern w:val="0"/>
          <w14:ligatures w14:val="none"/>
        </w:rPr>
        <w:t xml:space="preserve">requerir al señor </w:t>
      </w:r>
      <w:r w:rsidR="001252BE" w:rsidRPr="001252BE">
        <w:rPr>
          <w:rFonts w:ascii="Arial Narrow" w:eastAsia="Times New Roman" w:hAnsi="Arial Narrow" w:cs="Times New Roman"/>
          <w:color w:val="000000"/>
          <w:kern w:val="0"/>
          <w:shd w:val="clear" w:color="auto" w:fill="FFFFFF"/>
          <w:lang w:eastAsia="es-PE"/>
          <w14:ligatures w14:val="none"/>
        </w:rPr>
        <w:t xml:space="preserve">Juan </w:t>
      </w:r>
      <w:r w:rsidR="001252BE">
        <w:rPr>
          <w:rFonts w:ascii="Arial Narrow" w:eastAsia="Times New Roman" w:hAnsi="Arial Narrow" w:cs="Times New Roman"/>
          <w:color w:val="000000"/>
          <w:kern w:val="0"/>
          <w:shd w:val="clear" w:color="auto" w:fill="FFFFFF"/>
          <w:lang w:eastAsia="es-PE"/>
          <w14:ligatures w14:val="none"/>
        </w:rPr>
        <w:t>d</w:t>
      </w:r>
      <w:r w:rsidR="001252BE" w:rsidRPr="001252BE">
        <w:rPr>
          <w:rFonts w:ascii="Arial Narrow" w:eastAsia="Times New Roman" w:hAnsi="Arial Narrow" w:cs="Times New Roman"/>
          <w:color w:val="000000"/>
          <w:kern w:val="0"/>
          <w:shd w:val="clear" w:color="auto" w:fill="FFFFFF"/>
          <w:lang w:eastAsia="es-PE"/>
          <w14:ligatures w14:val="none"/>
        </w:rPr>
        <w:t xml:space="preserve">e </w:t>
      </w:r>
      <w:r w:rsidR="001252BE">
        <w:rPr>
          <w:rFonts w:ascii="Arial Narrow" w:eastAsia="Times New Roman" w:hAnsi="Arial Narrow" w:cs="Times New Roman"/>
          <w:color w:val="000000"/>
          <w:kern w:val="0"/>
          <w:shd w:val="clear" w:color="auto" w:fill="FFFFFF"/>
          <w:lang w:eastAsia="es-PE"/>
          <w14:ligatures w14:val="none"/>
        </w:rPr>
        <w:t>l</w:t>
      </w:r>
      <w:r w:rsidR="001252BE" w:rsidRPr="001252BE">
        <w:rPr>
          <w:rFonts w:ascii="Arial Narrow" w:eastAsia="Times New Roman" w:hAnsi="Arial Narrow" w:cs="Times New Roman"/>
          <w:color w:val="000000"/>
          <w:kern w:val="0"/>
          <w:shd w:val="clear" w:color="auto" w:fill="FFFFFF"/>
          <w:lang w:eastAsia="es-PE"/>
          <w14:ligatures w14:val="none"/>
        </w:rPr>
        <w:t xml:space="preserve">a Cruz </w:t>
      </w:r>
      <w:proofErr w:type="spellStart"/>
      <w:r w:rsidR="001252BE" w:rsidRPr="001252BE">
        <w:rPr>
          <w:rFonts w:ascii="Arial Narrow" w:eastAsia="Times New Roman" w:hAnsi="Arial Narrow" w:cs="Times New Roman"/>
          <w:color w:val="000000"/>
          <w:kern w:val="0"/>
          <w:shd w:val="clear" w:color="auto" w:fill="FFFFFF"/>
          <w:lang w:eastAsia="es-PE"/>
          <w14:ligatures w14:val="none"/>
        </w:rPr>
        <w:t>Yllaconza</w:t>
      </w:r>
      <w:proofErr w:type="spellEnd"/>
      <w:r w:rsidR="001252BE" w:rsidRPr="001252BE">
        <w:rPr>
          <w:rFonts w:ascii="Arial Narrow" w:eastAsia="Times New Roman" w:hAnsi="Arial Narrow" w:cs="Times New Roman"/>
          <w:color w:val="000000"/>
          <w:kern w:val="0"/>
          <w:shd w:val="clear" w:color="auto" w:fill="FFFFFF"/>
          <w:lang w:eastAsia="es-PE"/>
          <w14:ligatures w14:val="none"/>
        </w:rPr>
        <w:t xml:space="preserve"> Navarro </w:t>
      </w:r>
      <w:r w:rsidRPr="001252B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497E93">
      <w:pPr>
        <w:suppressAutoHyphens/>
        <w:spacing w:after="0" w:line="240" w:lineRule="auto"/>
        <w:jc w:val="both"/>
        <w:rPr>
          <w:rFonts w:ascii="Arial Narrow" w:hAnsi="Arial Narrow" w:cs="Arial"/>
        </w:rPr>
      </w:pPr>
    </w:p>
    <w:p w14:paraId="083D8417" w14:textId="13836D61" w:rsidR="00CA59A2" w:rsidRPr="0021384F" w:rsidRDefault="00CA59A2" w:rsidP="00497E9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252BE" w:rsidRPr="001252BE">
        <w:rPr>
          <w:rFonts w:ascii="Arial Narrow" w:eastAsia="Arial Narrow" w:hAnsi="Arial Narrow" w:cs="Arial Narrow"/>
          <w:bCs/>
        </w:rPr>
        <w:t xml:space="preserve">Pacífico Compañía </w:t>
      </w:r>
      <w:r w:rsidR="001252BE">
        <w:rPr>
          <w:rFonts w:ascii="Arial Narrow" w:eastAsia="Arial Narrow" w:hAnsi="Arial Narrow" w:cs="Arial Narrow"/>
          <w:bCs/>
        </w:rPr>
        <w:t>d</w:t>
      </w:r>
      <w:r w:rsidR="001252BE" w:rsidRPr="001252BE">
        <w:rPr>
          <w:rFonts w:ascii="Arial Narrow" w:eastAsia="Arial Narrow" w:hAnsi="Arial Narrow" w:cs="Arial Narrow"/>
          <w:bCs/>
        </w:rPr>
        <w:t xml:space="preserve">e Seguros </w:t>
      </w:r>
      <w:r w:rsidR="001252BE">
        <w:rPr>
          <w:rFonts w:ascii="Arial Narrow" w:eastAsia="Arial Narrow" w:hAnsi="Arial Narrow" w:cs="Arial Narrow"/>
          <w:bCs/>
        </w:rPr>
        <w:t>y</w:t>
      </w:r>
      <w:r w:rsidR="001252BE" w:rsidRPr="001252BE">
        <w:rPr>
          <w:rFonts w:ascii="Arial Narrow" w:eastAsia="Arial Narrow" w:hAnsi="Arial Narrow" w:cs="Arial Narrow"/>
          <w:bCs/>
        </w:rPr>
        <w:t xml:space="preserve"> Reaseguros S.A. </w:t>
      </w:r>
      <w:r w:rsidRPr="001252BE">
        <w:rPr>
          <w:rFonts w:ascii="Arial Narrow" w:hAnsi="Arial Narrow"/>
          <w:shd w:val="clear" w:color="auto" w:fill="FFFFFF"/>
        </w:rPr>
        <w:t xml:space="preserve">para que </w:t>
      </w:r>
      <w:r w:rsidRPr="001252BE">
        <w:rPr>
          <w:rFonts w:ascii="Arial Narrow" w:eastAsia="Calibri" w:hAnsi="Arial Narrow"/>
        </w:rPr>
        <w:t>efectúe</w:t>
      </w:r>
      <w:r w:rsidR="001252BE" w:rsidRPr="001252BE">
        <w:rPr>
          <w:rFonts w:ascii="Arial Narrow" w:eastAsia="Calibri" w:hAnsi="Arial Narrow"/>
        </w:rPr>
        <w:t xml:space="preserve"> </w:t>
      </w:r>
      <w:r w:rsidRPr="001252B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hAnsi="Arial Narrow" w:cs="Arial"/>
          <w:bCs/>
        </w:rPr>
      </w:pPr>
    </w:p>
    <w:bookmarkEnd w:id="11"/>
    <w:p w14:paraId="23716787" w14:textId="77777777" w:rsidR="00CA59A2" w:rsidRPr="0026598E" w:rsidRDefault="00CA59A2" w:rsidP="00497E93">
      <w:pPr>
        <w:suppressAutoHyphens/>
        <w:spacing w:after="0" w:line="240" w:lineRule="auto"/>
        <w:jc w:val="both"/>
        <w:rPr>
          <w:rFonts w:ascii="Arial Narrow" w:hAnsi="Arial Narrow" w:cs="Arial"/>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97E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hAnsi="Arial Narrow"/>
        </w:rPr>
      </w:pPr>
    </w:p>
    <w:p w14:paraId="1D2233A3" w14:textId="77777777" w:rsidR="00CA59A2" w:rsidRPr="0026598E" w:rsidRDefault="00CA59A2" w:rsidP="00497E93">
      <w:pPr>
        <w:spacing w:line="240" w:lineRule="auto"/>
        <w:rPr>
          <w:rFonts w:ascii="Arial Narrow" w:hAnsi="Arial Narrow"/>
        </w:rPr>
      </w:pPr>
    </w:p>
    <w:p w14:paraId="4423ADE9" w14:textId="77777777" w:rsidR="00CA59A2" w:rsidRPr="0026598E" w:rsidRDefault="00CA59A2" w:rsidP="00497E93">
      <w:pPr>
        <w:spacing w:line="240" w:lineRule="auto"/>
        <w:rPr>
          <w:rFonts w:ascii="Arial Narrow" w:hAnsi="Arial Narrow"/>
        </w:rPr>
      </w:pPr>
    </w:p>
    <w:p w14:paraId="74AAB5F4" w14:textId="77777777" w:rsidR="001B5674" w:rsidRDefault="001B5674" w:rsidP="00497E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t xml:space="preserve">Denuncia remitida a esta Comisión mediante MEMORANDUM </w:t>
      </w:r>
      <w:r w:rsidR="001252BE" w:rsidRPr="001252BE">
        <w:rPr>
          <w:rFonts w:ascii="Arial Narrow" w:hAnsi="Arial Narrow" w:cs="Arial"/>
          <w:sz w:val="16"/>
          <w:szCs w:val="16"/>
        </w:rPr>
        <w:t>002186-2025-PS1/INDECOPI</w:t>
      </w:r>
      <w:r w:rsidRPr="001252BE">
        <w:rPr>
          <w:rFonts w:ascii="Arial Narrow" w:hAnsi="Arial Narrow" w:cs="Arial"/>
          <w:sz w:val="16"/>
          <w:szCs w:val="16"/>
        </w:rPr>
        <w:t xml:space="preserve"> de fecha </w:t>
      </w:r>
      <w:r w:rsidR="001252BE" w:rsidRPr="001252BE">
        <w:rPr>
          <w:rFonts w:ascii="Arial Narrow" w:hAnsi="Arial Narrow" w:cs="Arial"/>
          <w:sz w:val="16"/>
          <w:szCs w:val="16"/>
        </w:rPr>
        <w:t>1</w:t>
      </w:r>
      <w:r w:rsidRPr="001252BE">
        <w:rPr>
          <w:rFonts w:ascii="Arial Narrow" w:hAnsi="Arial Narrow" w:cs="Arial"/>
          <w:sz w:val="16"/>
          <w:szCs w:val="16"/>
        </w:rPr>
        <w:t xml:space="preserve"> de </w:t>
      </w:r>
      <w:r w:rsidR="001252BE" w:rsidRPr="001252BE">
        <w:rPr>
          <w:rFonts w:ascii="Arial Narrow" w:hAnsi="Arial Narrow" w:cs="Arial"/>
          <w:sz w:val="16"/>
          <w:szCs w:val="16"/>
        </w:rPr>
        <w:t>octubre</w:t>
      </w:r>
      <w:r w:rsidRPr="001252BE">
        <w:rPr>
          <w:rFonts w:ascii="Arial Narrow" w:hAnsi="Arial Narrow" w:cs="Arial"/>
          <w:sz w:val="16"/>
          <w:szCs w:val="16"/>
        </w:rPr>
        <w:t xml:space="preserve"> del 2025, </w:t>
      </w:r>
      <w:r w:rsidR="00D95607" w:rsidRPr="001252BE">
        <w:rPr>
          <w:rFonts w:ascii="Arial Narrow" w:hAnsi="Arial Narrow" w:cs="Arial"/>
          <w:sz w:val="16"/>
          <w:szCs w:val="16"/>
        </w:rPr>
        <w:t xml:space="preserve">recibida </w:t>
      </w:r>
      <w:r w:rsidRPr="001252BE">
        <w:rPr>
          <w:rFonts w:ascii="Arial Narrow" w:hAnsi="Arial Narrow" w:cs="Arial"/>
          <w:sz w:val="16"/>
          <w:szCs w:val="16"/>
        </w:rPr>
        <w:t xml:space="preserve">el </w:t>
      </w:r>
      <w:r w:rsidR="001252BE" w:rsidRPr="001252BE">
        <w:rPr>
          <w:rFonts w:ascii="Arial Narrow" w:hAnsi="Arial Narrow" w:cs="Arial"/>
          <w:sz w:val="16"/>
          <w:szCs w:val="16"/>
        </w:rPr>
        <w:t>1 de octubre del 2025</w:t>
      </w:r>
      <w:r w:rsidRPr="001252BE">
        <w:rPr>
          <w:rFonts w:ascii="Arial Narrow" w:hAnsi="Arial Narrow" w:cs="Arial"/>
          <w:sz w:val="16"/>
          <w:szCs w:val="16"/>
        </w:rPr>
        <w:t>.</w:t>
      </w:r>
    </w:p>
    <w:p w14:paraId="7B8438C5" w14:textId="77777777" w:rsidR="00CA59A2" w:rsidRPr="001252BE"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t>Publicado</w:t>
      </w:r>
      <w:r w:rsidRPr="001252BE">
        <w:rPr>
          <w:rFonts w:ascii="Arial Narrow" w:hAnsi="Arial Narrow" w:cs="Arial"/>
          <w:b/>
          <w:sz w:val="16"/>
          <w:szCs w:val="16"/>
        </w:rPr>
        <w:t xml:space="preserve"> </w:t>
      </w:r>
      <w:r w:rsidRPr="001252BE">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C77E6F3" w14:textId="77777777" w:rsidR="00AB0382" w:rsidRPr="00C10EB6" w:rsidRDefault="00AB0382" w:rsidP="00AB0382">
      <w:pPr>
        <w:pStyle w:val="Textonotapie"/>
        <w:ind w:firstLine="567"/>
        <w:jc w:val="both"/>
        <w:rPr>
          <w:rFonts w:ascii="Arial Narrow" w:hAnsi="Arial Narrow"/>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A35A515" w14:textId="77777777" w:rsidR="00AB0382" w:rsidRPr="000828F5" w:rsidRDefault="00AB0382" w:rsidP="00AB0382">
      <w:pPr>
        <w:pStyle w:val="Textonotapie"/>
        <w:jc w:val="both"/>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r>
      <w:r w:rsidRPr="001252B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hAnsi="Arial Narrow" w:cs="Arial"/>
          <w:b/>
          <w:bCs/>
          <w:sz w:val="16"/>
          <w:szCs w:val="16"/>
        </w:rPr>
      </w:pPr>
      <w:r w:rsidRPr="001252BE">
        <w:rPr>
          <w:rFonts w:ascii="Arial Narrow" w:hAnsi="Arial Narrow" w:cs="Arial"/>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hAnsi="Arial Narrow" w:cs="Arial"/>
          <w:sz w:val="16"/>
          <w:szCs w:val="16"/>
        </w:rPr>
      </w:pPr>
      <w:r w:rsidRPr="001252BE">
        <w:rPr>
          <w:rFonts w:ascii="Arial Narrow" w:hAnsi="Arial Narrow" w:cs="Arial"/>
          <w:sz w:val="16"/>
          <w:szCs w:val="16"/>
        </w:rPr>
        <w:t xml:space="preserve">20.4. </w:t>
      </w:r>
      <w:r w:rsidRPr="001252B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