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sidRPr="00ED05A8">
        <w:rPr>
          <w:rFonts w:ascii="Arial Narrow" w:eastAsia="Times New Roman" w:hAnsi="Arial Narrow" w:cs="Times New Roman"/>
          <w:b/>
          <w:bCs/>
          <w:color w:val="000000"/>
          <w:kern w:val="0"/>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Pr>
          <w:rFonts w:ascii="Arial Narrow" w:eastAsia="Arial Narrow" w:hAnsi="Arial Narrow" w:cs="Arial Narrow"/>
          <w:b/>
          <w:color w:val="000000"/>
          <w:kern w:val="0"/>
          <w:lang w:eastAsia="es-PE"/>
          <w14:ligatures w14:val="none"/>
        </w:rPr>
        <w:t>LUZ CLARITA EULOGIO COLLACHAGUA</w:t>
      </w:r>
      <w:r w:rsidR="00C039CD" w:rsidRPr="00ED05A8">
        <w:rPr>
          <w:rFonts w:ascii="Arial Narrow" w:eastAsia="Arial Narrow" w:hAnsi="Arial Narrow" w:cs="Arial Narrow"/>
          <w:b/>
          <w:color w:val="000000"/>
          <w:kern w:val="0"/>
          <w:lang w:eastAsia="es-PE"/>
          <w14:ligatures w14:val="none"/>
        </w:rPr>
        <w:t xml:space="preserve"> (SEÑORA </w:t>
      </w:r>
      <w:r w:rsidR="007E2E13">
        <w:rPr>
          <w:rFonts w:ascii="Arial Narrow" w:eastAsia="Arial Narrow" w:hAnsi="Arial Narrow" w:cs="Arial Narrow"/>
          <w:b/>
          <w:color w:val="000000"/>
          <w:kern w:val="0"/>
          <w:lang w:eastAsia="es-PE"/>
          <w14:ligatures w14:val="none"/>
        </w:rPr>
        <w:t>EULOGIO</w:t>
      </w:r>
      <w:r w:rsidR="00C039CD" w:rsidRPr="00ED05A8">
        <w:rPr>
          <w:rFonts w:ascii="Arial Narrow" w:eastAsia="Arial Narrow" w:hAnsi="Arial Narrow" w:cs="Arial Narrow"/>
          <w:b/>
          <w:color w:val="000000"/>
          <w:kern w:val="0"/>
          <w:lang w:eastAsia="es-PE"/>
          <w14:ligatures w14:val="none"/>
        </w:rPr>
        <w:t>)</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05A8">
        <w:rPr>
          <w:rFonts w:ascii="Arial Narrow" w:eastAsia="Arial Narrow" w:hAnsi="Arial Narrow" w:cs="Arial Narrow"/>
          <w:b/>
          <w:color w:val="000000"/>
          <w:kern w:val="0"/>
          <w:lang w:eastAsia="es-PE"/>
          <w14:ligatures w14:val="none"/>
        </w:rPr>
        <w:t>DENUNCIADO</w:t>
      </w:r>
      <w:r w:rsidRPr="00ED05A8">
        <w:rPr>
          <w:rFonts w:ascii="Arial Narrow" w:eastAsia="Arial Narrow" w:hAnsi="Arial Narrow" w:cs="Arial Narrow"/>
          <w:b/>
          <w:color w:val="000000"/>
          <w:kern w:val="0"/>
          <w:lang w:eastAsia="es-PE"/>
          <w14:ligatures w14:val="none"/>
        </w:rPr>
        <w:tab/>
        <w:t>:</w:t>
      </w:r>
      <w:r w:rsidRPr="00ED05A8">
        <w:rPr>
          <w:rFonts w:ascii="Arial Narrow" w:eastAsia="Arial Narrow" w:hAnsi="Arial Narrow" w:cs="Arial Narrow"/>
          <w:b/>
          <w:color w:val="000000"/>
          <w:kern w:val="0"/>
          <w:lang w:eastAsia="es-PE"/>
          <w14:ligatures w14:val="none"/>
        </w:rPr>
        <w:tab/>
      </w:r>
      <w:r w:rsidRPr="00640291">
        <w:rPr>
          <w:rFonts w:ascii="Arial Narrow" w:eastAsia="Arial Narrow" w:hAnsi="Arial Narrow" w:cs="Arial Narrow"/>
          <w:b/>
          <w:color w:val="000000"/>
          <w:kern w:val="0"/>
          <w:lang w:eastAsia="es-PE"/>
          <w14:ligatures w14:val="none"/>
        </w:rPr>
        <w:t xml:space="preserve">PACÍFICO COMPAÑÍA DE SEGUROS Y REASEGUROS S.A. </w:t>
      </w:r>
      <w:r w:rsidRPr="00ED05A8">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ED05A8">
        <w:rPr>
          <w:rFonts w:ascii="Arial Narrow" w:eastAsia="Arial Narrow" w:hAnsi="Arial Narrow" w:cs="Arial Narrow"/>
          <w:b/>
          <w:color w:val="000000"/>
          <w:kern w:val="0"/>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58D8">
        <w:rPr>
          <w:rFonts w:ascii="Arial Narrow" w:eastAsia="Times New Roman" w:hAnsi="Arial Narrow" w:cs="Times New Roman"/>
          <w:color w:val="000000"/>
          <w:kern w:val="0"/>
          <w:shd w:val="clear" w:color="auto" w:fill="FFFFFF"/>
          <w:lang w:eastAsia="es-PE"/>
          <w14:ligatures w14:val="none"/>
        </w:rPr>
        <w:t xml:space="preserve">Lima, </w:t>
      </w:r>
      <w:r w:rsidR="005F58D8" w:rsidRPr="005F58D8">
        <w:rPr>
          <w:rFonts w:ascii="Arial Narrow" w:eastAsia="Times New Roman" w:hAnsi="Arial Narrow" w:cs="Times New Roman"/>
          <w:color w:val="000000"/>
          <w:kern w:val="0"/>
          <w:shd w:val="clear" w:color="auto" w:fill="FFFFFF"/>
          <w:lang w:eastAsia="es-PE"/>
          <w14:ligatures w14:val="none"/>
        </w:rPr>
        <w:t xml:space="preserve">28 de noviembre </w:t>
      </w:r>
      <w:r w:rsidRPr="00BC6544">
        <w:rPr>
          <w:rFonts w:ascii="Arial Narrow" w:eastAsia="Times New Roman" w:hAnsi="Arial Narrow" w:cs="Times New Roman"/>
          <w:color w:val="000000"/>
          <w:kern w:val="0"/>
          <w:shd w:val="clear" w:color="auto" w:fill="FFFFFF"/>
          <w:lang w:eastAsia="es-PE"/>
          <w14:ligatures w14:val="none"/>
        </w:rPr>
        <w:t>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w:t>
      </w:r>
      <w:r w:rsidR="003C56CD" w:rsidRPr="003C56CD">
        <w:rPr>
          <w:rFonts w:ascii="Arial Narrow" w:eastAsia="Times New Roman" w:hAnsi="Arial Narrow" w:cs="Arial"/>
          <w:color w:val="000000"/>
          <w:kern w:val="0"/>
          <w:lang w:val="es-ES" w:eastAsia="es-ES"/>
          <w14:ligatures w14:val="none"/>
        </w:rPr>
        <w:t>2</w:t>
      </w:r>
      <w:r w:rsidR="00C039CD">
        <w:rPr>
          <w:rFonts w:ascii="Arial Narrow" w:eastAsia="Times New Roman" w:hAnsi="Arial Narrow" w:cs="Arial"/>
          <w:color w:val="000000"/>
          <w:kern w:val="0"/>
          <w:lang w:val="es-ES" w:eastAsia="es-ES"/>
          <w14:ligatures w14:val="none"/>
        </w:rPr>
        <w:t>8</w:t>
      </w:r>
      <w:r w:rsidR="003C56CD">
        <w:rPr>
          <w:rFonts w:ascii="Arial Narrow" w:eastAsia="Times New Roman" w:hAnsi="Arial Narrow" w:cs="Arial"/>
          <w:color w:val="000000"/>
          <w:kern w:val="0"/>
          <w:lang w:val="es-ES" w:eastAsia="es-ES"/>
          <w14:ligatures w14:val="none"/>
        </w:rPr>
        <w:t xml:space="preserve"> de </w:t>
      </w:r>
      <w:r w:rsidR="00C039CD">
        <w:rPr>
          <w:rFonts w:ascii="Arial Narrow" w:eastAsia="Times New Roman" w:hAnsi="Arial Narrow" w:cs="Arial"/>
          <w:color w:val="000000"/>
          <w:kern w:val="0"/>
          <w:lang w:val="es-ES" w:eastAsia="es-ES"/>
          <w14:ligatures w14:val="none"/>
        </w:rPr>
        <w:t>setiembre</w:t>
      </w:r>
      <w:r w:rsidR="003C56CD" w:rsidRPr="00E874BF">
        <w:rPr>
          <w:rFonts w:ascii="Arial Narrow" w:eastAsia="Times New Roman" w:hAnsi="Arial Narrow" w:cs="Arial"/>
          <w:color w:val="000000"/>
          <w:kern w:val="0"/>
          <w:lang w:val="es-ES" w:eastAsia="es-ES"/>
          <w14:ligatures w14:val="none"/>
        </w:rPr>
        <w:t xml:space="preserve"> de 2025</w:t>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00472D45">
        <w:rPr>
          <w:rFonts w:ascii="Arial Narrow" w:eastAsia="Calibri" w:hAnsi="Arial Narrow" w:cs="Arial"/>
          <w:kern w:val="0"/>
          <w14:ligatures w14:val="none"/>
        </w:rPr>
        <w:t xml:space="preserve"> la señora Eulogio</w:t>
      </w:r>
      <w:r w:rsidR="00F77F87" w:rsidRPr="00E874BF">
        <w:rPr>
          <w:rFonts w:ascii="Arial Narrow" w:eastAsia="Calibri" w:hAnsi="Arial Narrow" w:cs="Arial"/>
          <w:kern w:val="0"/>
          <w14:ligatures w14:val="none"/>
        </w:rPr>
        <w:t xml:space="preserve"> </w:t>
      </w:r>
      <w:r w:rsidRPr="00E874BF">
        <w:rPr>
          <w:rFonts w:ascii="Arial Narrow" w:eastAsia="Calibri" w:hAnsi="Arial Narrow" w:cs="Arial"/>
          <w:kern w:val="0"/>
          <w14:ligatures w14:val="none"/>
        </w:rPr>
        <w:t>d</w:t>
      </w:r>
      <w:r w:rsidRPr="00E874BF">
        <w:rPr>
          <w:rFonts w:ascii="Arial Narrow" w:eastAsia="Times New Roman" w:hAnsi="Arial Narrow" w:cs="Arial"/>
          <w:color w:val="000000"/>
          <w:kern w:val="0"/>
          <w:lang w:val="es-ES" w:eastAsia="es-ES"/>
          <w14:ligatures w14:val="none"/>
        </w:rPr>
        <w:t xml:space="preserve">enunció a </w:t>
      </w:r>
      <w:r w:rsidR="00472D45">
        <w:rPr>
          <w:rFonts w:ascii="Arial Narrow" w:eastAsia="Times New Roman" w:hAnsi="Arial Narrow" w:cs="Arial"/>
          <w:color w:val="000000"/>
          <w:kern w:val="0"/>
          <w:lang w:val="es-ES" w:eastAsia="es-ES"/>
          <w14:ligatures w14:val="none"/>
        </w:rPr>
        <w:t>Pacífico</w:t>
      </w:r>
      <w:r w:rsidR="00F77F87" w:rsidRPr="00E874BF">
        <w:rPr>
          <w:rFonts w:ascii="Arial Narrow" w:eastAsia="Times New Roman" w:hAnsi="Arial Narrow" w:cs="Arial"/>
          <w:color w:val="000000"/>
          <w:kern w:val="0"/>
          <w:lang w:val="es-ES" w:eastAsia="es-ES"/>
          <w14:ligatures w14:val="none"/>
        </w:rPr>
        <w:t xml:space="preserve"> </w:t>
      </w:r>
      <w:r w:rsidRPr="00E874BF">
        <w:rPr>
          <w:rFonts w:ascii="Arial Narrow" w:eastAsia="Times New Roman" w:hAnsi="Arial Narrow" w:cs="Arial"/>
          <w:color w:val="000000"/>
          <w:kern w:val="0"/>
          <w:lang w:val="es-ES" w:eastAsia="es-ES"/>
          <w14:ligatures w14:val="none"/>
        </w:rPr>
        <w:t>por presuntas infraccion</w:t>
      </w:r>
      <w:r w:rsidRPr="0051740E">
        <w:rPr>
          <w:rFonts w:ascii="Arial Narrow" w:eastAsia="Times New Roman" w:hAnsi="Arial Narrow" w:cs="Arial"/>
          <w:color w:val="000000"/>
          <w:kern w:val="0"/>
          <w:lang w:val="es-ES" w:eastAsia="es-ES"/>
          <w14:ligatures w14:val="none"/>
        </w:rPr>
        <w:t>es a la Ley 29571, Código de Protección y Defensa del Consumidor (en adelante, Código)</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señalando </w:t>
      </w:r>
      <w:r w:rsidRPr="0051740E">
        <w:rPr>
          <w:rFonts w:ascii="Arial Narrow" w:eastAsia="Times New Roman" w:hAnsi="Arial Narrow" w:cs="Arial"/>
          <w:bCs/>
          <w:color w:val="000000"/>
          <w:kern w:val="0"/>
          <w:lang w:val="es-ES" w:eastAsia="es-ES"/>
          <w14:ligatures w14:val="none"/>
        </w:rPr>
        <w:t>lo siguiente:</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El 21 de mayo de 2025</w:t>
      </w:r>
      <w:r w:rsidR="004C2D30">
        <w:rPr>
          <w:rFonts w:ascii="Arial Narrow" w:eastAsia="Times New Roman" w:hAnsi="Arial Narrow" w:cs="Arial"/>
          <w:color w:val="000000"/>
          <w:kern w:val="0"/>
          <w:lang w:eastAsia="es-ES"/>
          <w14:ligatures w14:val="none"/>
        </w:rPr>
        <w:t>,</w:t>
      </w:r>
      <w:r w:rsidR="00213AD3" w:rsidRPr="00213AD3">
        <w:rPr>
          <w:rFonts w:ascii="Arial Narrow" w:eastAsia="Times New Roman" w:hAnsi="Arial Narrow" w:cs="Arial"/>
          <w:color w:val="000000"/>
          <w:kern w:val="0"/>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Se informó inmediatamente</w:t>
      </w:r>
      <w:r w:rsidR="00B252A8">
        <w:rPr>
          <w:rFonts w:ascii="Arial Narrow" w:eastAsia="Times New Roman" w:hAnsi="Arial Narrow" w:cs="Arial"/>
          <w:color w:val="000000"/>
          <w:kern w:val="0"/>
          <w:lang w:eastAsia="es-ES"/>
          <w14:ligatures w14:val="none"/>
        </w:rPr>
        <w:t xml:space="preserve"> a Pacífico sobre</w:t>
      </w:r>
      <w:r w:rsidRPr="00213AD3">
        <w:rPr>
          <w:rFonts w:ascii="Arial Narrow" w:eastAsia="Times New Roman" w:hAnsi="Arial Narrow" w:cs="Arial"/>
          <w:color w:val="000000"/>
          <w:kern w:val="0"/>
          <w:lang w:eastAsia="es-ES"/>
          <w14:ligatures w14:val="none"/>
        </w:rPr>
        <w:t xml:space="preserve"> el siniestro </w:t>
      </w:r>
      <w:r w:rsidR="00B252A8">
        <w:rPr>
          <w:rFonts w:ascii="Arial Narrow" w:eastAsia="Times New Roman" w:hAnsi="Arial Narrow" w:cs="Arial"/>
          <w:color w:val="000000"/>
          <w:kern w:val="0"/>
          <w:lang w:eastAsia="es-ES"/>
          <w14:ligatures w14:val="none"/>
        </w:rPr>
        <w:t xml:space="preserve">ocurrido y se solicitó la </w:t>
      </w:r>
      <w:r w:rsidR="008E744E">
        <w:rPr>
          <w:rFonts w:ascii="Arial Narrow" w:eastAsia="Times New Roman" w:hAnsi="Arial Narrow" w:cs="Arial"/>
          <w:color w:val="000000"/>
          <w:kern w:val="0"/>
          <w:lang w:eastAsia="es-ES"/>
          <w14:ligatures w14:val="none"/>
        </w:rPr>
        <w:t xml:space="preserve">activación </w:t>
      </w:r>
      <w:r w:rsidR="00B252A8">
        <w:rPr>
          <w:rFonts w:ascii="Arial Narrow" w:eastAsia="Times New Roman" w:hAnsi="Arial Narrow" w:cs="Arial"/>
          <w:color w:val="000000"/>
          <w:kern w:val="0"/>
          <w:lang w:eastAsia="es-ES"/>
          <w14:ligatures w14:val="none"/>
        </w:rPr>
        <w:t>del</w:t>
      </w:r>
      <w:r w:rsidRPr="00213AD3">
        <w:rPr>
          <w:rFonts w:ascii="Arial Narrow" w:eastAsia="Times New Roman" w:hAnsi="Arial Narrow" w:cs="Arial"/>
          <w:color w:val="000000"/>
          <w:kern w:val="0"/>
          <w:lang w:eastAsia="es-ES"/>
          <w14:ligatures w14:val="none"/>
        </w:rPr>
        <w:t xml:space="preserve"> seguro contra fraude digital </w:t>
      </w:r>
      <w:r w:rsidR="00B252A8">
        <w:rPr>
          <w:rFonts w:ascii="Arial Narrow" w:eastAsia="Times New Roman" w:hAnsi="Arial Narrow" w:cs="Arial"/>
          <w:color w:val="000000"/>
          <w:kern w:val="0"/>
          <w:lang w:eastAsia="es-ES"/>
          <w14:ligatures w14:val="none"/>
        </w:rPr>
        <w:t xml:space="preserve">con el que contaba la tarjeta </w:t>
      </w:r>
      <w:r w:rsidR="00FF013A">
        <w:rPr>
          <w:rFonts w:ascii="Arial Narrow" w:eastAsia="Times New Roman" w:hAnsi="Arial Narrow" w:cs="Arial"/>
          <w:color w:val="000000"/>
          <w:kern w:val="0"/>
          <w:lang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w:t>
      </w:r>
      <w:r w:rsidR="00B252A8">
        <w:rPr>
          <w:rFonts w:ascii="Arial Narrow" w:eastAsia="Times New Roman" w:hAnsi="Arial Narrow" w:cs="Arial"/>
          <w:color w:val="000000"/>
          <w:kern w:val="0"/>
          <w:lang w:eastAsia="es-ES"/>
          <w14:ligatures w14:val="none"/>
        </w:rPr>
        <w:t xml:space="preserve">, el cual estaba </w:t>
      </w:r>
      <w:r w:rsidRPr="00213AD3">
        <w:rPr>
          <w:rFonts w:ascii="Arial Narrow" w:eastAsia="Times New Roman" w:hAnsi="Arial Narrow" w:cs="Arial"/>
          <w:color w:val="000000"/>
          <w:kern w:val="0"/>
          <w:lang w:eastAsia="es-ES"/>
          <w14:ligatures w14: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w14:ligatures w14:val="none"/>
        </w:rPr>
        <w:t>desestimó la solicitud de</w:t>
      </w:r>
      <w:r w:rsidRPr="00213AD3">
        <w:rPr>
          <w:rFonts w:ascii="Arial Narrow" w:eastAsia="Times New Roman" w:hAnsi="Arial Narrow" w:cs="Arial"/>
          <w:color w:val="000000"/>
          <w:kern w:val="0"/>
          <w:lang w:eastAsia="es-ES"/>
          <w14:ligatures w14:val="none"/>
        </w:rPr>
        <w:t xml:space="preserve"> cobertura, alegando que el siniestro no calificaría como fraude </w:t>
      </w:r>
      <w:r w:rsidR="00B252A8">
        <w:rPr>
          <w:rFonts w:ascii="Arial Narrow" w:eastAsia="Times New Roman" w:hAnsi="Arial Narrow" w:cs="Arial"/>
          <w:color w:val="000000"/>
          <w:kern w:val="0"/>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Times New Roman" w:hAnsi="Arial Narrow" w:cs="Arial"/>
          <w:color w:val="000000"/>
          <w:kern w:val="0"/>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04 de junio de 2025</w:t>
      </w:r>
      <w:r w:rsidR="004C2D3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presentó</w:t>
      </w:r>
      <w:r w:rsidR="008E744E">
        <w:rPr>
          <w:rFonts w:ascii="Arial Narrow" w:eastAsia="Times New Roman" w:hAnsi="Arial Narrow" w:cs="Arial"/>
          <w:color w:val="000000"/>
          <w:kern w:val="0"/>
          <w:lang w:eastAsia="es-ES"/>
          <w14:ligatures w14:val="none"/>
        </w:rPr>
        <w:t xml:space="preserve"> con Pacifico</w:t>
      </w:r>
      <w:r>
        <w:rPr>
          <w:rFonts w:ascii="Arial Narrow" w:eastAsia="Times New Roman" w:hAnsi="Arial Narrow" w:cs="Arial"/>
          <w:color w:val="000000"/>
          <w:kern w:val="0"/>
          <w:lang w:eastAsia="es-ES"/>
          <w14:ligatures w14:val="none"/>
        </w:rPr>
        <w:t xml:space="preserve"> un </w:t>
      </w:r>
      <w:r w:rsidR="008E744E">
        <w:rPr>
          <w:rFonts w:ascii="Arial Narrow" w:eastAsia="Times New Roman" w:hAnsi="Arial Narrow" w:cs="Arial"/>
          <w:color w:val="000000"/>
          <w:kern w:val="0"/>
          <w:lang w:eastAsia="es-ES"/>
          <w14:ligatures w14:val="none"/>
        </w:rPr>
        <w:t xml:space="preserve">reclamo </w:t>
      </w:r>
      <w:r>
        <w:rPr>
          <w:rFonts w:ascii="Arial Narrow" w:eastAsia="Times New Roman" w:hAnsi="Arial Narrow" w:cs="Arial"/>
          <w:color w:val="000000"/>
          <w:kern w:val="0"/>
          <w:lang w:eastAsia="es-ES"/>
          <w14:ligatures w14:val="none"/>
        </w:rPr>
        <w:t xml:space="preserve">por el </w:t>
      </w:r>
      <w:r w:rsidRPr="007E2E13">
        <w:rPr>
          <w:rFonts w:ascii="Arial Narrow" w:eastAsia="Times New Roman" w:hAnsi="Arial Narrow" w:cs="Arial"/>
          <w:color w:val="000000"/>
          <w:kern w:val="0"/>
          <w:lang w:eastAsia="es-ES"/>
          <w14:ligatures w14:val="none"/>
        </w:rPr>
        <w:t xml:space="preserve">rechazo de cobertura de seguro de </w:t>
      </w:r>
      <w:r w:rsidR="008E744E">
        <w:rPr>
          <w:rFonts w:ascii="Arial Narrow" w:eastAsia="Times New Roman" w:hAnsi="Arial Narrow" w:cs="Arial"/>
          <w:color w:val="000000"/>
          <w:kern w:val="0"/>
          <w:lang w:eastAsia="es-ES"/>
          <w14:ligatures w14:val="none"/>
        </w:rPr>
        <w:t xml:space="preserve">protección de </w:t>
      </w:r>
      <w:r w:rsidRPr="007E2E13">
        <w:rPr>
          <w:rFonts w:ascii="Arial Narrow" w:eastAsia="Times New Roman" w:hAnsi="Arial Narrow" w:cs="Arial"/>
          <w:color w:val="000000"/>
          <w:kern w:val="0"/>
          <w:lang w:eastAsia="es-ES"/>
          <w14:ligatures w14:val="none"/>
        </w:rPr>
        <w:t xml:space="preserve">tarjeta </w:t>
      </w:r>
      <w:r w:rsidR="008E744E">
        <w:rPr>
          <w:rFonts w:ascii="Arial Narrow" w:eastAsia="Times New Roman" w:hAnsi="Arial Narrow" w:cs="Arial"/>
          <w:color w:val="000000"/>
          <w:kern w:val="0"/>
          <w:lang w:eastAsia="es-ES"/>
          <w14:ligatures w14:val="none"/>
        </w:rPr>
        <w:t>–registrada con s</w:t>
      </w:r>
      <w:r w:rsidRPr="007E2E13">
        <w:rPr>
          <w:rFonts w:ascii="Arial Narrow" w:eastAsia="Times New Roman" w:hAnsi="Arial Narrow" w:cs="Arial"/>
          <w:color w:val="000000"/>
          <w:kern w:val="0"/>
          <w:lang w:eastAsia="es-ES"/>
          <w14:ligatures w14:val="none"/>
        </w:rPr>
        <w:t xml:space="preserve">iniestro </w:t>
      </w:r>
      <w:proofErr w:type="spellStart"/>
      <w:r w:rsidRPr="007E2E13">
        <w:rPr>
          <w:rFonts w:ascii="Arial Narrow" w:eastAsia="Times New Roman" w:hAnsi="Arial Narrow" w:cs="Arial"/>
          <w:color w:val="000000"/>
          <w:kern w:val="0"/>
          <w:lang w:eastAsia="es-ES"/>
          <w14:ligatures w14:val="none"/>
        </w:rPr>
        <w:t/>
      </w:r>
      <w:proofErr w:type="spellEnd"/>
      <w:r w:rsidR="008E744E">
        <w:rPr>
          <w:rFonts w:ascii="Arial Narrow" w:eastAsia="Times New Roman" w:hAnsi="Arial Narrow" w:cs="Arial"/>
          <w:color w:val="000000"/>
          <w:kern w:val="0"/>
          <w:lang w:eastAsia="es-ES"/>
          <w14:ligatures w14:val="none"/>
        </w:rPr>
        <w:t xml:space="preserve"> </w:t>
      </w:r>
      <w:r w:rsidRPr="007E2E13">
        <w:rPr>
          <w:rFonts w:ascii="Arial Narrow" w:eastAsia="Times New Roman" w:hAnsi="Arial Narrow" w:cs="Arial"/>
          <w:color w:val="000000"/>
          <w:kern w:val="0"/>
          <w:lang w:eastAsia="es-ES"/>
          <w14:ligatures w14:val="none"/>
        </w:rPr>
        <w:t>1001304631</w:t>
      </w:r>
      <w:r w:rsidR="008E744E">
        <w:rPr>
          <w:rFonts w:ascii="Arial Narrow" w:eastAsia="Times New Roman" w:hAnsi="Arial Narrow" w:cs="Arial"/>
          <w:color w:val="000000"/>
          <w:kern w:val="0"/>
          <w:lang w:eastAsia="es-ES"/>
          <w14:ligatures w14:val="none"/>
        </w:rPr>
        <w:t>–</w:t>
      </w:r>
      <w:r w:rsidR="00B252A8" w:rsidRPr="008E744E">
        <w:rPr>
          <w:rFonts w:ascii="Arial Narrow" w:eastAsia="Times New Roman" w:hAnsi="Arial Narrow" w:cs="Arial"/>
          <w:color w:val="000000"/>
          <w:kern w:val="0"/>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Times New Roman" w:hAnsi="Arial Narrow" w:cs="Arial"/>
          <w:color w:val="000000"/>
          <w:kern w:val="0"/>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día 10 de junio de 2025, Pacífico</w:t>
      </w:r>
      <w:r w:rsidR="00FF013A">
        <w:rPr>
          <w:rFonts w:ascii="Arial Narrow" w:eastAsia="Times New Roman" w:hAnsi="Arial Narrow" w:cs="Arial"/>
          <w:color w:val="000000"/>
          <w:kern w:val="0"/>
          <w:lang w:eastAsia="es-ES"/>
          <w14:ligatures w14:val="none"/>
        </w:rPr>
        <w:t xml:space="preserve"> respondió el reclamo presentado en el Libro de Reclamaciones de la </w:t>
      </w:r>
      <w:r w:rsidR="00FF013A" w:rsidRPr="00976F0C">
        <w:rPr>
          <w:rFonts w:ascii="Arial Narrow" w:eastAsia="Times New Roman" w:hAnsi="Arial Narrow" w:cs="Arial"/>
          <w:color w:val="000000"/>
          <w:kern w:val="0"/>
          <w:lang w:eastAsia="es-ES"/>
          <w14:ligatures w14:val="none"/>
        </w:rPr>
        <w:t>compañía,</w:t>
      </w:r>
      <w:r w:rsidRPr="00976F0C">
        <w:rPr>
          <w:rFonts w:ascii="Arial Narrow" w:eastAsia="Times New Roman" w:hAnsi="Arial Narrow" w:cs="Arial"/>
          <w:color w:val="000000"/>
          <w:kern w:val="0"/>
          <w:lang w:eastAsia="es-ES"/>
          <w14:ligatures w14:val="none"/>
        </w:rPr>
        <w:t xml:space="preserve"> reiter</w:t>
      </w:r>
      <w:r w:rsidR="00FF013A" w:rsidRPr="00976F0C">
        <w:rPr>
          <w:rFonts w:ascii="Arial Narrow" w:eastAsia="Times New Roman" w:hAnsi="Arial Narrow" w:cs="Arial"/>
          <w:color w:val="000000"/>
          <w:kern w:val="0"/>
          <w:lang w:eastAsia="es-ES"/>
          <w14:ligatures w14:val="none"/>
        </w:rPr>
        <w:t>ando</w:t>
      </w:r>
      <w:r w:rsidRPr="00976F0C">
        <w:rPr>
          <w:rFonts w:ascii="Arial Narrow" w:eastAsia="Times New Roman" w:hAnsi="Arial Narrow" w:cs="Arial"/>
          <w:color w:val="000000"/>
          <w:kern w:val="0"/>
          <w:lang w:eastAsia="es-ES"/>
          <w14:ligatures w14: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w14:ligatures w14:val="none"/>
        </w:rPr>
        <w:t xml:space="preserve"> y </w:t>
      </w:r>
      <w:r w:rsidRPr="00976F0C">
        <w:rPr>
          <w:rFonts w:ascii="Arial Narrow" w:eastAsia="Times New Roman" w:hAnsi="Arial Narrow" w:cs="Arial"/>
          <w:color w:val="000000"/>
          <w:kern w:val="0"/>
          <w:lang w:eastAsia="es-ES"/>
          <w14:ligatures w14:val="none"/>
        </w:rPr>
        <w:t>precisando que</w:t>
      </w:r>
      <w:r w:rsidR="00FF013A" w:rsidRPr="00976F0C">
        <w:rPr>
          <w:rFonts w:ascii="Arial Narrow" w:eastAsia="Times New Roman" w:hAnsi="Arial Narrow" w:cs="Arial"/>
          <w:color w:val="000000"/>
          <w:kern w:val="0"/>
          <w:lang w:eastAsia="es-ES"/>
          <w14:ligatures w14:val="none"/>
        </w:rPr>
        <w:t xml:space="preserve"> la</w:t>
      </w:r>
      <w:r w:rsidRPr="00976F0C">
        <w:rPr>
          <w:rFonts w:ascii="Arial Narrow" w:eastAsia="Times New Roman" w:hAnsi="Arial Narrow" w:cs="Arial"/>
          <w:color w:val="000000"/>
          <w:kern w:val="0"/>
          <w:lang w:eastAsia="es-ES"/>
          <w14:ligatures w14: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w14:ligatures w14:val="none"/>
        </w:rPr>
        <w:t>habría ocurrido</w:t>
      </w:r>
      <w:r w:rsidRPr="00976F0C">
        <w:rPr>
          <w:rFonts w:ascii="Arial Narrow" w:eastAsia="Times New Roman" w:hAnsi="Arial Narrow" w:cs="Arial"/>
          <w:color w:val="000000"/>
          <w:kern w:val="0"/>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6F0C">
        <w:rPr>
          <w:rFonts w:ascii="Arial Narrow" w:eastAsia="Times New Roman" w:hAnsi="Arial Narrow" w:cs="Arial"/>
          <w:color w:val="000000"/>
          <w:kern w:val="0"/>
          <w:lang w:val="es-ES" w:eastAsia="es-ES"/>
          <w14:ligatures w14:val="none"/>
        </w:rPr>
        <w:t>La</w:t>
      </w:r>
      <w:r w:rsidR="00767C41" w:rsidRPr="00976F0C">
        <w:rPr>
          <w:rFonts w:ascii="Arial Narrow" w:eastAsia="Times New Roman" w:hAnsi="Arial Narrow" w:cs="Arial"/>
          <w:color w:val="000000"/>
          <w:kern w:val="0"/>
          <w:lang w:val="es-ES" w:eastAsia="es-ES"/>
          <w14:ligatures w14:val="none"/>
        </w:rPr>
        <w:t xml:space="preserve"> </w:t>
      </w:r>
      <w:r w:rsidR="00E874BF" w:rsidRPr="00976F0C">
        <w:rPr>
          <w:rFonts w:ascii="Arial Narrow" w:eastAsia="Calibri" w:hAnsi="Arial Narrow" w:cs="Arial"/>
          <w:kern w:val="0"/>
          <w14:ligatures w14:val="none"/>
        </w:rPr>
        <w:t>señor</w:t>
      </w:r>
      <w:r w:rsidRPr="00976F0C">
        <w:rPr>
          <w:rFonts w:ascii="Arial Narrow" w:eastAsia="Calibri" w:hAnsi="Arial Narrow" w:cs="Arial"/>
          <w:kern w:val="0"/>
          <w14:ligatures w14:val="none"/>
        </w:rPr>
        <w:t>a</w:t>
      </w:r>
      <w:r w:rsidR="00E874BF" w:rsidRPr="00976F0C">
        <w:rPr>
          <w:rFonts w:ascii="Arial Narrow" w:eastAsia="Calibri" w:hAnsi="Arial Narrow" w:cs="Arial"/>
          <w:kern w:val="0"/>
          <w14:ligatures w14:val="none"/>
        </w:rPr>
        <w:t xml:space="preserve"> </w:t>
      </w:r>
      <w:r w:rsidRPr="00976F0C">
        <w:rPr>
          <w:rFonts w:ascii="Arial Narrow" w:eastAsia="Calibri" w:hAnsi="Arial Narrow" w:cs="Arial"/>
          <w:kern w:val="0"/>
          <w14:ligatures w14:val="none"/>
        </w:rPr>
        <w:t>Eulogio</w:t>
      </w:r>
      <w:r w:rsidR="00E874BF" w:rsidRPr="00976F0C">
        <w:rPr>
          <w:rFonts w:ascii="Arial Narrow" w:eastAsia="Calibri" w:hAnsi="Arial Narrow" w:cs="Arial"/>
          <w:kern w:val="0"/>
          <w14:ligatures w14:val="none"/>
        </w:rPr>
        <w:t xml:space="preserve"> </w:t>
      </w:r>
      <w:r w:rsidR="00767C41" w:rsidRPr="00976F0C">
        <w:rPr>
          <w:rFonts w:ascii="Arial Narrow" w:eastAsia="Times New Roman" w:hAnsi="Arial Narrow" w:cs="Arial"/>
          <w:color w:val="000000"/>
          <w:kern w:val="0"/>
          <w:lang w:val="es-ES" w:eastAsia="es-ES"/>
          <w14:ligatures w14:val="none"/>
        </w:rPr>
        <w:t xml:space="preserve">solicitó, en calidad de medida correctiva, que </w:t>
      </w:r>
      <w:r w:rsidR="00472D45" w:rsidRPr="00976F0C">
        <w:rPr>
          <w:rFonts w:ascii="Arial Narrow" w:eastAsia="Times New Roman" w:hAnsi="Arial Narrow" w:cs="Arial"/>
          <w:color w:val="000000"/>
          <w:kern w:val="0"/>
          <w:lang w:val="es-ES" w:eastAsia="es-ES"/>
          <w14:ligatures w14:val="none"/>
        </w:rPr>
        <w:t>Pacífico</w:t>
      </w:r>
      <w:r w:rsidR="00E874BF" w:rsidRPr="00976F0C">
        <w:rPr>
          <w:rFonts w:ascii="Arial Narrow" w:eastAsia="Times New Roman" w:hAnsi="Arial Narrow" w:cs="Arial"/>
          <w:color w:val="000000"/>
          <w:kern w:val="0"/>
          <w:lang w:val="es-ES" w:eastAsia="es-ES"/>
          <w14:ligatures w14:val="none"/>
        </w:rPr>
        <w:t xml:space="preserve"> </w:t>
      </w:r>
      <w:r w:rsidR="00767C41" w:rsidRPr="00976F0C">
        <w:rPr>
          <w:rFonts w:ascii="Arial Narrow" w:eastAsia="Times New Roman" w:hAnsi="Arial Narrow" w:cs="Arial"/>
          <w:color w:val="000000"/>
          <w:kern w:val="0"/>
          <w:lang w:val="es-ES" w:eastAsia="es-ES"/>
          <w14:ligatures w14:val="none"/>
        </w:rPr>
        <w:t xml:space="preserve">cumpla con </w:t>
      </w:r>
      <w:r w:rsidRPr="00976F0C">
        <w:rPr>
          <w:rFonts w:ascii="Arial Narrow" w:eastAsia="Times New Roman" w:hAnsi="Arial Narrow" w:cs="Arial"/>
          <w:color w:val="000000"/>
          <w:kern w:val="0"/>
          <w:lang w:val="es-ES" w:eastAsia="es-ES"/>
          <w14:ligatures w14:val="none"/>
        </w:rPr>
        <w:t xml:space="preserve">la </w:t>
      </w:r>
      <w:r w:rsidR="00472D45" w:rsidRPr="00976F0C">
        <w:rPr>
          <w:rFonts w:ascii="Arial Narrow" w:eastAsia="Times New Roman" w:hAnsi="Arial Narrow" w:cs="Arial"/>
          <w:color w:val="000000"/>
          <w:kern w:val="0"/>
          <w:lang w:val="es-ES" w:eastAsia="es-ES"/>
          <w14:ligatures w14:val="none"/>
        </w:rPr>
        <w:t>devolución íntegra del monto transferido de manera fraudulenta S/ 7 000,00 y se imponga la medida compensatoria correspondiente proporcional al perjuicio emocional generado</w:t>
      </w:r>
      <w:r w:rsidRPr="00976F0C">
        <w:rPr>
          <w:rFonts w:ascii="Arial Narrow" w:eastAsia="Times New Roman" w:hAnsi="Arial Narrow" w:cs="Arial"/>
          <w:color w:val="000000"/>
          <w:kern w:val="0"/>
          <w:lang w:eastAsia="es-ES"/>
          <w14:ligatures w14:val="none"/>
        </w:rPr>
        <w:t xml:space="preserve">. Asimismo, </w:t>
      </w:r>
      <w:r w:rsidR="00B252A8" w:rsidRPr="00976F0C">
        <w:rPr>
          <w:rFonts w:ascii="Arial Narrow" w:eastAsia="Times New Roman" w:hAnsi="Arial Narrow" w:cs="Arial"/>
          <w:color w:val="000000"/>
          <w:kern w:val="0"/>
          <w:lang w:eastAsia="es-ES"/>
          <w14:ligatures w14:val="none"/>
        </w:rPr>
        <w:t xml:space="preserve">se </w:t>
      </w:r>
      <w:r w:rsidRPr="00976F0C">
        <w:rPr>
          <w:rFonts w:ascii="Arial Narrow" w:eastAsia="Times New Roman" w:hAnsi="Arial Narrow" w:cs="Arial"/>
          <w:color w:val="000000"/>
          <w:kern w:val="0"/>
          <w:lang w:eastAsia="es-ES"/>
          <w14:ligatures w14:val="none"/>
        </w:rPr>
        <w:t>requirió el pago de costas y costos del presente procedimiento.</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6F0C">
        <w:rPr>
          <w:rFonts w:ascii="Arial Narrow" w:eastAsia="Arial Narrow" w:hAnsi="Arial Narrow" w:cs="Arial Narrow"/>
          <w:b/>
          <w:color w:val="000000"/>
          <w:kern w:val="0"/>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76F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976F0C">
        <w:rPr>
          <w:rFonts w:ascii="Arial Narrow" w:eastAsia="Arial Narrow" w:hAnsi="Arial Narrow" w:cs="Arial Narrow"/>
          <w:kern w:val="0"/>
          <w:vertAlign w:val="superscript"/>
          <w14:ligatures w14:val="none"/>
        </w:rPr>
        <w:footnoteReference w:id="3"/>
      </w:r>
      <w:r w:rsidRPr="00976F0C">
        <w:rPr>
          <w:rFonts w:ascii="Arial Narrow" w:eastAsia="Times New Roman" w:hAnsi="Arial Narrow" w:cs="Segoe UI"/>
          <w:color w:val="000000"/>
          <w:kern w:val="0"/>
          <w:lang w:eastAsia="es-PE"/>
          <w14:ligatures w14:val="none"/>
        </w:rPr>
        <w:t xml:space="preserve">, considera </w:t>
      </w:r>
      <w:r w:rsidRPr="00976F0C">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w14:ligatures w14:val="none"/>
        </w:rPr>
        <w:t xml:space="preserve">la </w:t>
      </w:r>
      <w:r w:rsidR="00173C6B" w:rsidRPr="00976F0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w14:ligatures w14:val="none"/>
        </w:rPr>
        <w:t/>
      </w:r>
      <w:proofErr w:type="spellEnd"/>
      <w:r w:rsidR="00173C6B" w:rsidRPr="00976F0C">
        <w:rPr>
          <w:rFonts w:ascii="Arial Narrow" w:eastAsia="Times New Roman" w:hAnsi="Arial Narrow" w:cs="Times New Roman"/>
          <w:color w:val="000000"/>
          <w:kern w:val="0"/>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y 19</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del Código</w:t>
      </w:r>
      <w:bookmarkStart w:id="4" w:name="_Hlk213160896"/>
      <w:bookmarkEnd w:id="2"/>
      <w:r w:rsidRPr="00976F0C">
        <w:rPr>
          <w:rFonts w:ascii="Arial Narrow" w:eastAsia="Arial Narrow" w:hAnsi="Arial Narrow" w:cs="Arial"/>
          <w:kern w:val="0"/>
          <w:vertAlign w:val="superscript"/>
          <w14:ligatures w14:val="none"/>
        </w:rPr>
        <w:footnoteReference w:id="4"/>
      </w:r>
      <w:bookmarkEnd w:id="4"/>
      <w:r w:rsidRPr="00976F0C">
        <w:rPr>
          <w:rFonts w:ascii="Arial Narrow" w:eastAsia="Arial Narrow" w:hAnsi="Arial Narrow" w:cs="Arial Narrow"/>
          <w:kern w:val="0"/>
          <w14:ligatures w14:val="none"/>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5" w:name="_Hlk213150180"/>
      <w:r w:rsidRPr="00976F0C">
        <w:rPr>
          <w:rFonts w:ascii="Arial Narrow" w:eastAsia="Arial Narrow" w:hAnsi="Arial Narrow" w:cs="Arial Narrow"/>
          <w:kern w:val="0"/>
          <w14:ligatures w14:val="none"/>
        </w:rPr>
        <w:t xml:space="preserve">Así también, la Secretaría Técnica, en ejercicio de sus facultades, </w:t>
      </w:r>
      <w:r w:rsidRPr="00976F0C">
        <w:rPr>
          <w:rFonts w:ascii="Arial Narrow" w:eastAsia="Times New Roman" w:hAnsi="Arial Narrow" w:cs="Segoe UI"/>
          <w:color w:val="000000"/>
          <w:kern w:val="0"/>
          <w:lang w:eastAsia="es-PE"/>
          <w14:ligatures w14:val="none"/>
        </w:rPr>
        <w:t xml:space="preserve">considera </w:t>
      </w:r>
      <w:r w:rsidRPr="00976F0C">
        <w:rPr>
          <w:rFonts w:ascii="Arial Narrow" w:eastAsia="Arial Narrow" w:hAnsi="Arial Narrow" w:cs="Arial Narrow"/>
          <w:kern w:val="0"/>
          <w14:ligatures w14:val="none"/>
        </w:rPr>
        <w:t xml:space="preserve">que el hecho denunciado, consistente en </w:t>
      </w:r>
      <w:bookmarkEnd w:id="5"/>
      <w:bookmarkEnd w:id="1"/>
      <w:r w:rsidR="00232389" w:rsidRPr="00976F0C">
        <w:rPr>
          <w:rFonts w:ascii="Arial Narrow" w:eastAsia="Arial Narrow" w:hAnsi="Arial Narrow" w:cs="Arial Narrow"/>
          <w:kern w:val="0"/>
          <w14:ligatures w14:val="none"/>
        </w:rPr>
        <w:t xml:space="preserve">que </w:t>
      </w:r>
      <w:r w:rsidR="00976F0C"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w14:ligatures w14:val="none"/>
        </w:rPr>
        <w:t/>
      </w:r>
      <w:proofErr w:type="spellEnd"/>
      <w:r w:rsidR="00976F0C" w:rsidRPr="00976F0C">
        <w:rPr>
          <w:rFonts w:ascii="Arial Narrow" w:eastAsia="Times New Roman" w:hAnsi="Arial Narrow" w:cs="Times New Roman"/>
          <w:color w:val="000000"/>
          <w:kern w:val="0"/>
          <w:shd w:val="clear" w:color="auto" w:fill="FFFFFF"/>
          <w:lang w:eastAsia="es-PE"/>
          <w14:ligatures w14:val="none"/>
        </w:rPr>
        <w:t xml:space="preserve"> 2011569652 por el siniestro del 21 de mayo de 2025</w:t>
      </w:r>
      <w:r w:rsidR="002E79B4" w:rsidRPr="00976F0C">
        <w:rPr>
          <w:rFonts w:ascii="Arial Narrow" w:eastAsia="Times New Roman" w:hAnsi="Arial Narrow" w:cs="Segoe UI"/>
          <w:color w:val="000000"/>
          <w:kern w:val="0"/>
          <w:lang w:eastAsia="es-PE"/>
          <w14:ligatures w14:val="none"/>
        </w:rPr>
        <w:t xml:space="preserve">. </w:t>
      </w:r>
      <w:r w:rsidR="002E79B4" w:rsidRPr="00976F0C">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w14:ligatures w14:val="none"/>
        </w:rPr>
        <w:t xml:space="preserve"> protección </w:t>
      </w:r>
      <w:r w:rsidR="00504B59" w:rsidRPr="00976F0C">
        <w:rPr>
          <w:rFonts w:ascii="Arial Narrow" w:eastAsia="Arial Narrow" w:hAnsi="Arial Narrow" w:cs="Arial"/>
          <w:bCs/>
          <w:color w:val="000000"/>
          <w:kern w:val="0"/>
          <w:lang w:eastAsia="es-PE"/>
          <w14:ligatures w14:val="none"/>
        </w:rPr>
        <w:t>de</w:t>
      </w:r>
      <w:r w:rsidR="004A2852" w:rsidRPr="00976F0C">
        <w:rPr>
          <w:rFonts w:ascii="Arial Narrow" w:eastAsia="Arial Narrow" w:hAnsi="Arial Narrow" w:cs="Arial"/>
          <w:bCs/>
          <w:color w:val="000000"/>
          <w:kern w:val="0"/>
          <w:lang w:eastAsia="es-PE"/>
          <w14:ligatures w14:val="none"/>
        </w:rPr>
        <w:t xml:space="preserve"> los</w:t>
      </w:r>
      <w:r w:rsidR="00504B59" w:rsidRPr="00976F0C">
        <w:rPr>
          <w:rFonts w:ascii="Arial Narrow" w:eastAsia="Arial Narrow" w:hAnsi="Arial Narrow" w:cs="Arial"/>
          <w:bCs/>
          <w:color w:val="000000"/>
          <w:kern w:val="0"/>
          <w:lang w:eastAsia="es-PE"/>
          <w14:ligatures w14:val="none"/>
        </w:rPr>
        <w:t xml:space="preserve"> intereses sociales y económicos</w:t>
      </w:r>
      <w:r w:rsidR="002E79B4" w:rsidRPr="00976F0C">
        <w:rPr>
          <w:rFonts w:ascii="Arial Narrow" w:eastAsia="Arial Narrow" w:hAnsi="Arial Narrow" w:cs="Arial"/>
          <w:bCs/>
          <w:color w:val="000000"/>
          <w:kern w:val="0"/>
          <w:lang w:eastAsia="es-PE"/>
          <w14:ligatures w14:val="none"/>
        </w:rPr>
        <w:t xml:space="preserve">, tipificado en </w:t>
      </w:r>
      <w:r w:rsidR="00504B59" w:rsidRPr="00976F0C">
        <w:rPr>
          <w:rFonts w:ascii="Arial Narrow" w:eastAsia="Times New Roman" w:hAnsi="Arial Narrow" w:cs="Times New Roman"/>
          <w:color w:val="000000"/>
          <w:kern w:val="0"/>
          <w:shd w:val="clear" w:color="auto" w:fill="FFFFFF"/>
          <w:lang w:eastAsia="es-PE"/>
          <w14:ligatures w14:val="none"/>
        </w:rPr>
        <w:t xml:space="preserve">el </w:t>
      </w:r>
      <w:r w:rsidR="002E79B4" w:rsidRPr="00976F0C">
        <w:rPr>
          <w:rFonts w:ascii="Arial Narrow" w:eastAsia="Times New Roman" w:hAnsi="Arial Narrow" w:cs="Times New Roman"/>
          <w:color w:val="000000"/>
          <w:kern w:val="0"/>
          <w:shd w:val="clear" w:color="auto" w:fill="FFFFFF"/>
          <w:lang w:eastAsia="es-PE"/>
          <w14:ligatures w14:val="none"/>
        </w:rPr>
        <w:t xml:space="preserve">artículo </w:t>
      </w:r>
      <w:r w:rsidR="00504B59" w:rsidRPr="00976F0C">
        <w:rPr>
          <w:rFonts w:ascii="Arial Narrow" w:eastAsia="Times New Roman" w:hAnsi="Arial Narrow" w:cs="Times New Roman"/>
          <w:color w:val="000000"/>
          <w:kern w:val="0"/>
          <w:shd w:val="clear" w:color="auto" w:fill="FFFFFF"/>
          <w:lang w:eastAsia="es-PE"/>
          <w14:ligatures w14:val="none"/>
        </w:rPr>
        <w:t>38</w:t>
      </w:r>
      <w:r w:rsidR="002E79B4" w:rsidRPr="00976F0C">
        <w:rPr>
          <w:rFonts w:ascii="Arial Narrow" w:eastAsia="Times New Roman" w:hAnsi="Arial Narrow" w:cs="Times New Roman"/>
          <w:color w:val="000000"/>
          <w:kern w:val="0"/>
          <w:shd w:val="clear" w:color="auto" w:fill="FFFFFF"/>
          <w:lang w:eastAsia="es-PE"/>
          <w14:ligatures w14:val="none"/>
        </w:rPr>
        <w:t xml:space="preserve"> </w:t>
      </w:r>
      <w:r w:rsidR="002E79B4" w:rsidRPr="00976F0C">
        <w:rPr>
          <w:rFonts w:ascii="Arial Narrow" w:eastAsia="Arial Narrow" w:hAnsi="Arial Narrow" w:cs="Arial"/>
          <w:bCs/>
          <w:color w:val="000000"/>
          <w:kern w:val="0"/>
          <w:lang w:eastAsia="es-PE"/>
          <w14:ligatures w14:val="none"/>
        </w:rPr>
        <w:t>del Código</w:t>
      </w:r>
      <w:r w:rsidR="002E79B4" w:rsidRPr="00976F0C">
        <w:rPr>
          <w:vertAlign w:val="superscript"/>
          <w:lang w:eastAsia="es-PE"/>
        </w:rPr>
        <w:footnoteReference w:id="5"/>
      </w:r>
      <w:r w:rsidR="002E79B4" w:rsidRPr="00976F0C">
        <w:rPr>
          <w:rFonts w:ascii="Arial Narrow" w:eastAsia="Arial Narrow" w:hAnsi="Arial Narrow" w:cs="Arial"/>
          <w:bCs/>
          <w:color w:val="000000"/>
          <w:kern w:val="0"/>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76F0C">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w14:ligatures w14:val="none"/>
        </w:rPr>
        <w:footnoteReference w:id="7"/>
      </w:r>
      <w:r w:rsidRPr="0026598E">
        <w:rPr>
          <w:rFonts w:ascii="Arial Narrow" w:eastAsia="Times New Roman" w:hAnsi="Arial Narrow" w:cs="Arial"/>
          <w:color w:val="000000"/>
          <w:kern w:val="0"/>
          <w:lang w:val="es-ES" w:eastAsia="es-ES"/>
          <w14:ligatures w14:val="none"/>
        </w:rPr>
        <w:t xml:space="preserve"> que la ley </w:t>
      </w:r>
      <w:r w:rsidRPr="006D63DC">
        <w:rPr>
          <w:rFonts w:ascii="Arial Narrow" w:eastAsia="Times New Roman" w:hAnsi="Arial Narrow" w:cs="Arial"/>
          <w:color w:val="000000"/>
          <w:kern w:val="0"/>
          <w:lang w:val="es-ES" w:eastAsia="es-ES"/>
          <w14:ligatures w14:val="none"/>
        </w:rPr>
        <w:t>le confiere</w:t>
      </w:r>
      <w:r w:rsidR="004C2D30">
        <w:rPr>
          <w:rStyle w:val="Refdenotaalpie"/>
          <w:rFonts w:eastAsia="Times New Roman"/>
          <w:color w:val="000000"/>
          <w:kern w:val="0"/>
          <w:lang w:val="es-ES" w:eastAsia="es-ES"/>
          <w14:ligatures w14:val="none"/>
        </w:rPr>
        <w:footnoteReference w:id="8"/>
      </w:r>
      <w:r w:rsidRPr="006D63DC">
        <w:rPr>
          <w:rFonts w:ascii="Arial Narrow" w:eastAsia="Times New Roman" w:hAnsi="Arial Narrow" w:cs="Arial"/>
          <w:color w:val="000000"/>
          <w:kern w:val="0"/>
          <w:lang w:val="es-ES" w:eastAsia="es-ES"/>
          <w14:ligatures w14:val="none"/>
        </w:rPr>
        <w:t>,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w:t>
      </w:r>
      <w:r w:rsidR="00232389" w:rsidRPr="008F5D5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xml:space="preserve"> </w:t>
      </w:r>
      <w:r w:rsidR="00232389" w:rsidRPr="008F5D5C">
        <w:rPr>
          <w:rFonts w:ascii="Arial Narrow" w:eastAsia="Times New Roman" w:hAnsi="Arial Narrow" w:cs="Times New Roman"/>
          <w:color w:val="000000"/>
          <w:kern w:val="0"/>
          <w:shd w:val="clear" w:color="auto" w:fill="FFFFFF"/>
          <w:lang w:eastAsia="es-PE"/>
          <w14:ligatures w14:val="none"/>
        </w:rPr>
        <w:t xml:space="preserve">interpuesta por </w:t>
      </w:r>
      <w:r w:rsidR="00FF013A">
        <w:rPr>
          <w:rFonts w:ascii="Arial Narrow" w:eastAsia="Times New Roman" w:hAnsi="Arial Narrow" w:cs="Times New Roman"/>
          <w:color w:val="000000"/>
          <w:kern w:val="0"/>
          <w:shd w:val="clear" w:color="auto" w:fill="FFFFFF"/>
          <w:lang w:eastAsia="es-PE"/>
          <w14:ligatures w14:val="none"/>
        </w:rPr>
        <w:t xml:space="preserve">la señora </w:t>
      </w:r>
      <w:r w:rsidR="00FF013A" w:rsidRPr="00FF013A">
        <w:rPr>
          <w:rFonts w:ascii="Arial Narrow" w:eastAsia="Arial Narrow" w:hAnsi="Arial Narrow" w:cs="Arial Narrow"/>
          <w:bCs/>
          <w:color w:val="000000"/>
          <w:kern w:val="0"/>
          <w:lang w:eastAsia="es-PE"/>
          <w14:ligatures w14:val="none"/>
        </w:rPr>
        <w:t xml:space="preserve">Luz Clarita Eulogio </w:t>
      </w:r>
      <w:proofErr w:type="spellStart"/>
      <w:r w:rsidR="00FF013A" w:rsidRPr="00FF013A">
        <w:rPr>
          <w:rFonts w:ascii="Arial Narrow" w:eastAsia="Arial Narrow" w:hAnsi="Arial Narrow" w:cs="Arial Narrow"/>
          <w:bCs/>
          <w:color w:val="000000"/>
          <w:kern w:val="0"/>
          <w:lang w:eastAsia="es-PE"/>
          <w14:ligatures w14:val="none"/>
        </w:rPr>
        <w:t>Collachagua</w:t>
      </w:r>
      <w:proofErr w:type="spellEnd"/>
      <w:r w:rsidR="00FF013A" w:rsidRPr="00FF013A">
        <w:rPr>
          <w:rFonts w:ascii="Arial Narrow" w:eastAsia="Times New Roman" w:hAnsi="Arial Narrow" w:cs="Times New Roman"/>
          <w:bCs/>
          <w:color w:val="000000"/>
          <w:kern w:val="0"/>
          <w:shd w:val="clear" w:color="auto" w:fill="FFFFFF"/>
          <w:lang w:eastAsia="es-PE"/>
          <w14:ligatures w14:val="none"/>
        </w:rPr>
        <w:t xml:space="preserve"> </w:t>
      </w:r>
      <w:r w:rsidR="00232389" w:rsidRPr="00FF013A">
        <w:rPr>
          <w:rFonts w:ascii="Arial Narrow" w:eastAsia="Times New Roman" w:hAnsi="Arial Narrow" w:cs="Times New Roman"/>
          <w:bCs/>
          <w:color w:val="000000"/>
          <w:kern w:val="0"/>
          <w:shd w:val="clear" w:color="auto" w:fill="FFFFFF"/>
          <w:lang w:eastAsia="es-PE"/>
          <w14:ligatures w14:val="none"/>
        </w:rPr>
        <w:t xml:space="preserve">contra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FF013A">
        <w:rPr>
          <w:rFonts w:ascii="Arial Narrow" w:eastAsia="Times New Roman" w:hAnsi="Arial Narrow" w:cs="Times New Roman"/>
          <w:bCs/>
          <w:color w:val="000000"/>
          <w:kern w:val="0"/>
          <w:shd w:val="clear" w:color="auto" w:fill="FFFFFF"/>
          <w:lang w:eastAsia="es-PE"/>
          <w14:ligatures w14:val="none"/>
        </w:rPr>
        <w:t>,</w:t>
      </w:r>
      <w:r w:rsidR="00FF013A" w:rsidRPr="008F5D5C">
        <w:rPr>
          <w:rFonts w:ascii="Arial Narrow" w:eastAsia="Times New Roman" w:hAnsi="Arial Narrow" w:cs="Times New Roman"/>
          <w:color w:val="000000"/>
          <w:kern w:val="0"/>
          <w:shd w:val="clear" w:color="auto" w:fill="FFFFFF"/>
          <w:lang w:eastAsia="es-PE"/>
          <w14:ligatures w14:val="none"/>
        </w:rPr>
        <w:t xml:space="preserve"> </w:t>
      </w:r>
      <w:r w:rsidR="00232389" w:rsidRPr="008F5D5C">
        <w:rPr>
          <w:rFonts w:ascii="Arial Narrow" w:eastAsia="Times New Roman" w:hAnsi="Arial Narrow" w:cs="Times New Roman"/>
          <w:color w:val="000000"/>
          <w:kern w:val="0"/>
          <w:shd w:val="clear" w:color="auto" w:fill="FFFFFF"/>
          <w:lang w:eastAsia="es-PE"/>
          <w14:ligatures w14:val="none"/>
        </w:rPr>
        <w:t>por l</w:t>
      </w:r>
      <w:r w:rsidR="00787BB9">
        <w:rPr>
          <w:rFonts w:ascii="Arial Narrow" w:eastAsia="Times New Roman" w:hAnsi="Arial Narrow" w:cs="Times New Roman"/>
          <w:color w:val="000000"/>
          <w:kern w:val="0"/>
          <w:shd w:val="clear" w:color="auto" w:fill="FFFFFF"/>
          <w:lang w:eastAsia="es-PE"/>
          <w14:ligatures w14:val="none"/>
        </w:rPr>
        <w:t>o siguiente:</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2925B7">
        <w:rPr>
          <w:rFonts w:ascii="Arial Narrow" w:eastAsia="Times New Roman" w:hAnsi="Arial Narrow" w:cs="Times New Roman"/>
          <w:color w:val="000000"/>
          <w:kern w:val="0"/>
          <w:shd w:val="clear" w:color="auto" w:fill="FFFFFF"/>
          <w:lang w:eastAsia="es-PE"/>
          <w14:ligatures w14:val="none"/>
        </w:rPr>
        <w:t>a los artículos 18 y 19</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173C6B">
        <w:rPr>
          <w:rFonts w:ascii="Arial Narrow" w:eastAsia="Times New Roman" w:hAnsi="Arial Narrow" w:cs="Times New Roman"/>
          <w:color w:val="000000"/>
          <w:kern w:val="0"/>
          <w:shd w:val="clear" w:color="auto" w:fill="FFFFFF"/>
          <w:lang w:eastAsia="es-PE"/>
          <w14:ligatures w14:val="none"/>
        </w:rPr>
        <w:t>la compañía aseguradora</w:t>
      </w:r>
      <w:r w:rsidR="002925B7" w:rsidRPr="00173C6B">
        <w:rPr>
          <w:rFonts w:ascii="Arial Narrow" w:eastAsia="Times New Roman" w:hAnsi="Arial Narrow" w:cs="Times New Roman"/>
          <w:color w:val="000000"/>
          <w:kern w:val="0"/>
          <w:shd w:val="clear" w:color="auto" w:fill="FFFFFF"/>
          <w:lang w:eastAsia="es-PE"/>
          <w14:ligatures w14:val="none"/>
        </w:rPr>
        <w:t xml:space="preserve"> se</w:t>
      </w:r>
      <w:r w:rsidR="003A7FC3" w:rsidRPr="00173C6B">
        <w:rPr>
          <w:rFonts w:ascii="Arial Narrow" w:eastAsia="Times New Roman" w:hAnsi="Arial Narrow" w:cs="Times New Roman"/>
          <w:color w:val="000000"/>
          <w:kern w:val="0"/>
          <w:shd w:val="clear" w:color="auto" w:fill="FFFFFF"/>
          <w:lang w:eastAsia="es-PE"/>
          <w14:ligatures w14:val="none"/>
        </w:rPr>
        <w:t xml:space="preserve"> </w:t>
      </w:r>
      <w:r w:rsidR="002925B7" w:rsidRPr="00173C6B">
        <w:rPr>
          <w:rFonts w:ascii="Arial Narrow" w:eastAsia="Times New Roman" w:hAnsi="Arial Narrow" w:cs="Times New Roman"/>
          <w:color w:val="000000"/>
          <w:kern w:val="0"/>
          <w:shd w:val="clear" w:color="auto" w:fill="FFFFFF"/>
          <w:lang w:eastAsia="es-PE"/>
          <w14:ligatures w14: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w14:ligatures w14: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w14:ligatures w14:val="none"/>
        </w:rPr>
        <w:t>-Póliza</w:t>
      </w:r>
      <w:r w:rsidR="0022419B" w:rsidRPr="00173C6B">
        <w:rPr>
          <w:rFonts w:ascii="Arial Narrow" w:eastAsia="Times New Roman" w:hAnsi="Arial Narrow" w:cs="Arial"/>
          <w:color w:val="000000"/>
          <w:kern w:val="0"/>
          <w:lang w:eastAsia="es-ES"/>
          <w14:ligatures w14:val="none"/>
        </w:rPr>
        <w:t xml:space="preserve"> </w:t>
      </w:r>
      <w:proofErr w:type="spellStart"/>
      <w:r w:rsidR="0022419B" w:rsidRPr="00173C6B">
        <w:rPr>
          <w:rFonts w:ascii="Arial Narrow" w:eastAsia="Times New Roman" w:hAnsi="Arial Narrow" w:cs="Arial"/>
          <w:color w:val="000000"/>
          <w:kern w:val="0"/>
          <w:lang w:eastAsia="es-ES"/>
          <w14:ligatures w14:val="none"/>
        </w:rPr>
        <w:t/>
      </w:r>
      <w:proofErr w:type="spellEnd"/>
      <w:r w:rsidR="0022419B" w:rsidRPr="00173C6B">
        <w:rPr>
          <w:rFonts w:ascii="Arial Narrow" w:eastAsia="Times New Roman" w:hAnsi="Arial Narrow" w:cs="Arial"/>
          <w:color w:val="000000"/>
          <w:kern w:val="0"/>
          <w:lang w:eastAsia="es-ES"/>
          <w14:ligatures w14:val="none"/>
        </w:rPr>
        <w:t xml:space="preserve"> 2011569652</w:t>
      </w:r>
      <w:r w:rsidR="002925B7" w:rsidRPr="00173C6B">
        <w:rPr>
          <w:rFonts w:ascii="Arial Narrow" w:eastAsia="Times New Roman" w:hAnsi="Arial Narrow" w:cs="Arial"/>
          <w:color w:val="000000"/>
          <w:kern w:val="0"/>
          <w:lang w:eastAsia="es-ES"/>
          <w14:ligatures w14:val="none"/>
        </w:rPr>
        <w:t xml:space="preserve"> por el fraude digital sufrido el 21 de mayo de 2025</w:t>
      </w:r>
      <w:r w:rsidR="002925B7">
        <w:rPr>
          <w:rFonts w:ascii="Arial Narrow" w:eastAsia="Times New Roman" w:hAnsi="Arial Narrow" w:cs="Arial"/>
          <w:color w:val="000000"/>
          <w:kern w:val="0"/>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artículo 38 </w:t>
      </w:r>
      <w:r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w14:ligatures w14:val="none"/>
        </w:rPr>
        <w:t xml:space="preserve"> </w:t>
      </w:r>
      <w:proofErr w:type="spellStart"/>
      <w:r w:rsidRPr="00976F0C">
        <w:rPr>
          <w:rFonts w:ascii="Arial Narrow" w:eastAsia="Times New Roman" w:hAnsi="Arial Narrow" w:cs="Arial"/>
          <w:color w:val="000000"/>
          <w:kern w:val="0"/>
          <w:lang w:eastAsia="es-ES"/>
          <w14:ligatures w14:val="none"/>
        </w:rPr>
        <w:t/>
      </w:r>
      <w:proofErr w:type="spellEnd"/>
      <w:r w:rsidRPr="00976F0C">
        <w:rPr>
          <w:rFonts w:ascii="Arial Narrow" w:eastAsia="Times New Roman" w:hAnsi="Arial Narrow" w:cs="Arial"/>
          <w:color w:val="000000"/>
          <w:kern w:val="0"/>
          <w:lang w:eastAsia="es-ES"/>
          <w14:ligatures w14:val="none"/>
        </w:rPr>
        <w:t xml:space="preserve"> 2011569652 por el siniestro del 21 de mayo de 2025</w:t>
      </w:r>
      <w:r>
        <w:rPr>
          <w:rFonts w:ascii="Arial Narrow" w:eastAsia="Times New Roman" w:hAnsi="Arial Narrow" w:cs="Arial"/>
          <w:color w:val="000000"/>
          <w:kern w:val="0"/>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rPr>
      </w:pPr>
    </w:p>
    <w:p w14:paraId="72A4113D" w14: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lang w:eastAsia="es-PE"/>
          <w14:ligatures w14:val="none"/>
        </w:rPr>
        <w:t xml:space="preserve">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26598E">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258E3A"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Pr="00431EB6">
        <w:rPr>
          <w:rFonts w:ascii="Arial Narrow" w:eastAsia="Calibri" w:hAnsi="Arial Narrow" w:cs="Arial"/>
          <w:kern w:val="0"/>
          <w14:ligatures w14:val="none"/>
        </w:rPr>
        <w:t xml:space="preserve">, </w:t>
      </w:r>
      <w:r w:rsidR="00FF013A">
        <w:rPr>
          <w:rFonts w:ascii="Arial Narrow" w:eastAsia="Calibri" w:hAnsi="Arial Narrow" w:cs="Arial"/>
          <w:kern w:val="0"/>
          <w14:ligatures w14:val="none"/>
        </w:rPr>
        <w:t xml:space="preserve">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w14:ligatures w14:val="none"/>
        </w:rPr>
      </w:pPr>
    </w:p>
    <w:p w14:paraId="1A493D7D" w14:textId="77777777" w:rsidR="00FF013A"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w:t>
      </w:r>
      <w:r w:rsidR="00FF013A">
        <w:rPr>
          <w:rFonts w:ascii="Arial Narrow" w:eastAsia="Times New Roman" w:hAnsi="Arial Narrow" w:cs="Arial"/>
          <w:color w:val="000000"/>
          <w:kern w:val="0"/>
          <w:lang w:eastAsia="es-ES"/>
          <w14:ligatures w14:val="none"/>
        </w:rPr>
        <w:t>s</w:t>
      </w:r>
      <w:r w:rsidRPr="0026598E">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3556B0">
        <w:rPr>
          <w:rFonts w:ascii="Arial Narrow" w:eastAsia="Times New Roman" w:hAnsi="Arial Narrow" w:cs="Arial"/>
          <w:color w:val="000000"/>
          <w:kern w:val="0"/>
          <w:lang w:val="es-ES" w:eastAsia="es-ES"/>
          <w14:ligatures w14:val="none"/>
        </w:rPr>
        <w:t xml:space="preserve"> </w:t>
      </w:r>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una copia debidamente suscrita de la Póliza del Seguro de protección de tarjeta (</w:t>
      </w:r>
      <w:r w:rsidRPr="00FF013A">
        <w:rPr>
          <w:rFonts w:ascii="Arial Narrow" w:eastAsia="Times New Roman" w:hAnsi="Arial Narrow" w:cs="Arial"/>
          <w:color w:val="000000"/>
          <w:kern w:val="0"/>
          <w:lang w:eastAsia="es-ES"/>
          <w14:ligatures w14:val="none"/>
        </w:rPr>
        <w:t xml:space="preserve">VTAR </w:t>
      </w:r>
      <w:proofErr w:type="spellStart"/>
      <w:r w:rsidRPr="00FF013A">
        <w:rPr>
          <w:rFonts w:ascii="Arial Narrow" w:eastAsia="Times New Roman" w:hAnsi="Arial Narrow" w:cs="Arial"/>
          <w:color w:val="000000"/>
          <w:kern w:val="0"/>
          <w:lang w:eastAsia="es-ES"/>
          <w14:ligatures w14:val="none"/>
        </w:rPr>
        <w:t/>
      </w:r>
      <w:proofErr w:type="spellEnd"/>
      <w:r w:rsidRPr="00FF013A">
        <w:rPr>
          <w:rFonts w:ascii="Arial Narrow" w:eastAsia="Times New Roman" w:hAnsi="Arial Narrow" w:cs="Arial"/>
          <w:color w:val="000000"/>
          <w:kern w:val="0"/>
          <w:lang w:eastAsia="es-ES"/>
          <w14:ligatures w14:val="none"/>
        </w:rPr>
        <w:t xml:space="preserve"> 2011569652) </w:t>
      </w:r>
      <w:r w:rsidRPr="00FF013A">
        <w:rPr>
          <w:rFonts w:ascii="Arial Narrow" w:eastAsia="Times New Roman" w:hAnsi="Arial Narrow" w:cs="Arial"/>
          <w:color w:val="000000"/>
          <w:kern w:val="0"/>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D63DC">
        <w:rPr>
          <w:rFonts w:ascii="Arial Narrow" w:hAnsi="Arial Narrow" w:cs="Arial"/>
          <w:bCs/>
          <w:spacing w:val="-3"/>
          <w:kern w:val="0"/>
          <w14:ligatures w14:val="none"/>
        </w:rPr>
        <w:t xml:space="preserve">requerir </w:t>
      </w:r>
      <w:r w:rsidR="00FF013A">
        <w:rPr>
          <w:rFonts w:ascii="Arial Narrow" w:hAnsi="Arial Narrow" w:cs="Arial"/>
          <w:bCs/>
          <w:spacing w:val="-3"/>
          <w:kern w:val="0"/>
          <w14:ligatures w14:val="none"/>
        </w:rPr>
        <w:t xml:space="preserve">a la señora </w:t>
      </w:r>
      <w:r w:rsidR="00FF013A" w:rsidRPr="00FF013A">
        <w:rPr>
          <w:rFonts w:ascii="Arial Narrow" w:eastAsia="Arial Narrow" w:hAnsi="Arial Narrow" w:cs="Arial Narrow"/>
          <w:bCs/>
          <w:color w:val="000000"/>
          <w:kern w:val="0"/>
          <w:lang w:eastAsia="es-PE"/>
          <w14:ligatures w14:val="none"/>
        </w:rPr>
        <w:t xml:space="preserve">Luz Clarita Eulogio </w:t>
      </w:r>
      <w:proofErr w:type="spellStart"/>
      <w:r w:rsidR="00FF013A" w:rsidRPr="00FF013A">
        <w:rPr>
          <w:rFonts w:ascii="Arial Narrow" w:eastAsia="Arial Narrow" w:hAnsi="Arial Narrow" w:cs="Arial Narrow"/>
          <w:bCs/>
          <w:color w:val="000000"/>
          <w:kern w:val="0"/>
          <w:lang w:eastAsia="es-PE"/>
          <w14:ligatures w14:val="none"/>
        </w:rPr>
        <w:t>Collachagua</w:t>
      </w:r>
      <w:proofErr w:type="spellEnd"/>
      <w:r w:rsidR="00FF013A" w:rsidRPr="006D63DC">
        <w:rPr>
          <w:rFonts w:ascii="Arial Narrow" w:hAnsi="Arial Narrow"/>
          <w:color w:val="000000"/>
        </w:rPr>
        <w:t xml:space="preserve"> </w:t>
      </w:r>
      <w:r w:rsidRPr="006D63DC">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6D63DC">
        <w:rPr>
          <w:rFonts w:ascii="Arial Narrow" w:hAnsi="Arial Narrow"/>
          <w:color w:val="000000"/>
        </w:rPr>
        <w:lastRenderedPageBreak/>
        <w:t>conformidad con el segundo párrafo del numeral 4 del artículo 20</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del Texto Único Ordenado de la</w:t>
      </w:r>
      <w:r w:rsidRPr="00A67ADF">
        <w:rPr>
          <w:rFonts w:ascii="Arial Narrow" w:hAnsi="Arial Narrow"/>
          <w:color w:val="000000"/>
        </w:rPr>
        <w:t xml:space="preserve">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167E06F9" w14: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450AFE0C" w14:textId="77777777" w:rsidR="00976F0C" w:rsidRDefault="00976F0C" w:rsidP="00976F0C">
      <w:pPr>
        <w:suppressAutoHyphens/>
        <w:spacing w:line="240" w:lineRule="auto"/>
        <w:jc w:val="both"/>
        <w:rPr>
          <w:rFonts w:ascii="Arial Narrow" w:hAnsi="Arial Narrow" w:cs="Arial"/>
        </w:rPr>
      </w:pPr>
    </w:p>
    <w:p w14:paraId="729C61E7" w14:textId="77777777" w:rsidR="00976F0C" w:rsidRPr="00976F0C" w:rsidRDefault="00976F0C" w:rsidP="00976F0C">
      <w:pPr>
        <w:suppressAutoHyphens/>
        <w:spacing w:line="240" w:lineRule="auto"/>
        <w:jc w:val="both"/>
        <w:rPr>
          <w:rFonts w:ascii="Arial Narrow" w:hAnsi="Arial Narrow" w:cs="Arial"/>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FF013A">
        <w:rPr>
          <w:rFonts w:ascii="Arial Narrow" w:eastAsia="Arial Narrow" w:hAnsi="Arial Narrow" w:cs="Arial"/>
          <w:color w:val="000000"/>
          <w:kern w:val="0"/>
          <w:sz w:val="16"/>
          <w:szCs w:val="16"/>
          <w:lang w:eastAsia="es-PE"/>
          <w14:ligatures w14:val="none"/>
        </w:rPr>
        <w:t>LCG</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24</w:t>
      </w:r>
      <w:r w:rsidR="00AB161C" w:rsidRPr="002925B7">
        <w:rPr>
          <w:rFonts w:ascii="Arial Narrow" w:hAnsi="Arial Narrow" w:cs="Arial"/>
          <w:sz w:val="16"/>
          <w:szCs w:val="16"/>
        </w:rPr>
        <w:t xml:space="preserve"> de o</w:t>
      </w:r>
      <w:r w:rsidR="00472D45" w:rsidRPr="002925B7">
        <w:rPr>
          <w:rFonts w:ascii="Arial Narrow" w:hAnsi="Arial Narrow" w:cs="Arial"/>
          <w:sz w:val="16"/>
          <w:szCs w:val="16"/>
        </w:rPr>
        <w:t>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 xml:space="preserve">, </w:t>
      </w:r>
      <w:proofErr w:type="spellStart"/>
      <w:r w:rsidRPr="002925B7">
        <w:rPr>
          <w:rFonts w:ascii="Arial Narrow" w:hAnsi="Arial Narrow" w:cs="Arial"/>
          <w:sz w:val="16"/>
          <w:szCs w:val="16"/>
        </w:rPr>
        <w:t>recepcionada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24 de octubre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TextonotapieCar"/>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