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3912" w:rsidRPr="00103912">
        <w:rPr>
          <w:rFonts w:ascii="Arial Narrow" w:eastAsia="Times New Roman" w:hAnsi="Arial Narrow" w:cs="Times New Roman"/>
          <w:b/>
          <w:bCs/>
          <w:color w:val="000000"/>
          <w:kern w:val="0"/>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C47B2" w:rsidRPr="005C47B2">
        <w:rPr>
          <w:rFonts w:ascii="Arial Narrow" w:eastAsia="Arial Narrow" w:hAnsi="Arial Narrow" w:cs="Arial Narrow"/>
          <w:b/>
          <w:color w:val="000000"/>
          <w:kern w:val="0"/>
          <w:lang w:eastAsia="es-PE"/>
          <w14:ligatures w14:val="none"/>
        </w:rPr>
        <w:t xml:space="preserve">GILMER NEPTALI VARGAS </w:t>
      </w:r>
      <w:r w:rsidR="005C47B2" w:rsidRPr="00C061D1">
        <w:rPr>
          <w:rFonts w:ascii="Arial Narrow" w:eastAsia="Arial Narrow" w:hAnsi="Arial Narrow" w:cs="Arial Narrow"/>
          <w:b/>
          <w:color w:val="000000"/>
          <w:kern w:val="0"/>
          <w:lang w:eastAsia="es-PE"/>
          <w14:ligatures w14:val="none"/>
        </w:rPr>
        <w:t xml:space="preserve">ROJAS </w:t>
      </w:r>
      <w:r w:rsidRPr="00C061D1">
        <w:rPr>
          <w:rFonts w:ascii="Arial Narrow" w:eastAsia="Arial Narrow" w:hAnsi="Arial Narrow" w:cs="Arial Narrow"/>
          <w:b/>
          <w:color w:val="000000"/>
          <w:kern w:val="0"/>
          <w:lang w:eastAsia="es-PE"/>
          <w14:ligatures w14:val="none"/>
        </w:rPr>
        <w:t xml:space="preserve">(SEÑOR </w:t>
      </w:r>
      <w:r w:rsidR="005C47B2" w:rsidRPr="00C061D1">
        <w:rPr>
          <w:rFonts w:ascii="Arial Narrow" w:eastAsia="Arial Narrow" w:hAnsi="Arial Narrow" w:cs="Arial Narrow"/>
          <w:b/>
          <w:color w:val="000000"/>
          <w:kern w:val="0"/>
          <w:lang w:eastAsia="es-PE"/>
          <w14:ligatures w14:val="none"/>
        </w:rPr>
        <w:t>VARGAS</w:t>
      </w:r>
      <w:r w:rsidRPr="00C061D1">
        <w:rPr>
          <w:rFonts w:ascii="Arial Narrow" w:eastAsia="Arial Narrow" w:hAnsi="Arial Narrow" w:cs="Arial Narrow"/>
          <w:b/>
          <w:color w:val="000000"/>
          <w:kern w:val="0"/>
          <w:lang w:eastAsia="es-PE"/>
          <w14:ligatures w14:val="none"/>
        </w:rPr>
        <w:t>)</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DENUNCIADO</w:t>
      </w:r>
      <w:r w:rsidRPr="00C061D1">
        <w:rPr>
          <w:rFonts w:ascii="Arial Narrow" w:eastAsia="Arial Narrow" w:hAnsi="Arial Narrow" w:cs="Arial Narrow"/>
          <w:b/>
          <w:color w:val="000000"/>
          <w:kern w:val="0"/>
          <w:lang w:eastAsia="es-PE"/>
          <w14:ligatures w14:val="none"/>
        </w:rPr>
        <w:tab/>
        <w:t>:</w:t>
      </w:r>
      <w:r w:rsidRPr="00C061D1">
        <w:rPr>
          <w:rFonts w:ascii="Arial Narrow" w:eastAsia="Arial Narrow" w:hAnsi="Arial Narrow" w:cs="Arial Narrow"/>
          <w:b/>
          <w:color w:val="000000"/>
          <w:kern w:val="0"/>
          <w:lang w:eastAsia="es-PE"/>
          <w14:ligatures w14:val="none"/>
        </w:rPr>
        <w:tab/>
      </w:r>
      <w:r w:rsidR="00C55753" w:rsidRPr="00C061D1">
        <w:rPr>
          <w:rFonts w:ascii="Arial Narrow" w:eastAsia="Arial Narrow" w:hAnsi="Arial Narrow" w:cs="Arial Narrow"/>
          <w:b/>
          <w:color w:val="000000"/>
          <w:kern w:val="0"/>
          <w:lang w:eastAsia="es-PE"/>
          <w14:ligatures w14:val="none"/>
        </w:rPr>
        <w:t>INTERSEGURO COMPAÑÍA DE SEGUROS S.A</w:t>
      </w:r>
      <w:r w:rsidRPr="00C061D1">
        <w:rPr>
          <w:rFonts w:ascii="Arial Narrow" w:eastAsia="Arial Narrow" w:hAnsi="Arial Narrow" w:cs="Arial Narrow"/>
          <w:b/>
          <w:color w:val="000000"/>
          <w:kern w:val="0"/>
          <w:lang w:eastAsia="es-PE"/>
          <w14:ligatures w14:val="none"/>
        </w:rPr>
        <w:t>. (</w:t>
      </w:r>
      <w:r w:rsidR="00C55753" w:rsidRPr="00C061D1">
        <w:rPr>
          <w:rFonts w:ascii="Arial Narrow" w:eastAsia="Arial Narrow" w:hAnsi="Arial Narrow" w:cs="Arial Narrow"/>
          <w:b/>
          <w:color w:val="000000"/>
          <w:kern w:val="0"/>
          <w:lang w:eastAsia="es-PE"/>
          <w14:ligatures w14:val="none"/>
        </w:rPr>
        <w:t>INTERSEGURO</w:t>
      </w:r>
      <w:r w:rsidRPr="00C061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MATERIAS</w:t>
      </w:r>
      <w:r w:rsidRPr="00C061D1">
        <w:rPr>
          <w:rFonts w:ascii="Arial Narrow" w:eastAsia="Arial Narrow" w:hAnsi="Arial Narrow" w:cs="Arial Narrow"/>
          <w:b/>
          <w:color w:val="000000"/>
          <w:kern w:val="0"/>
          <w:lang w:eastAsia="es-PE"/>
          <w14:ligatures w14:val="none"/>
        </w:rPr>
        <w:tab/>
        <w:t xml:space="preserve">: </w:t>
      </w:r>
      <w:r w:rsidRPr="00C061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575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55753">
        <w:rPr>
          <w:rFonts w:ascii="Arial Narrow" w:eastAsia="Times New Roman" w:hAnsi="Arial Narrow" w:cs="Times New Roman"/>
          <w:color w:val="000000"/>
          <w:kern w:val="0"/>
          <w:shd w:val="clear" w:color="auto" w:fill="FFFFFF"/>
          <w:lang w:eastAsia="es-PE"/>
          <w14:ligatures w14:val="none"/>
        </w:rPr>
        <w:t xml:space="preserve">, </w:t>
      </w:r>
      <w:r w:rsidR="008B542B">
        <w:rPr>
          <w:rFonts w:ascii="Arial Narrow" w:eastAsia="Times New Roman" w:hAnsi="Arial Narrow" w:cs="Times New Roman"/>
          <w:color w:val="000000"/>
          <w:kern w:val="0"/>
          <w:shd w:val="clear" w:color="auto" w:fill="FFFFFF"/>
          <w:lang w:eastAsia="es-PE"/>
          <w14:ligatures w14:val="none"/>
        </w:rPr>
        <w:t>15</w:t>
      </w:r>
      <w:r w:rsidRPr="00C5575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C5575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7F1A">
        <w:rPr>
          <w:rFonts w:ascii="Arial Narrow" w:eastAsia="Times New Roman" w:hAnsi="Arial Narrow" w:cs="Arial"/>
          <w:color w:val="000000"/>
          <w:kern w:val="0"/>
          <w:lang w:val="es-ES" w:eastAsia="es-ES"/>
          <w14:ligatures w14:val="none"/>
        </w:rPr>
        <w:t xml:space="preserve">Mediante el escrito del </w:t>
      </w:r>
      <w:r w:rsidR="00507722" w:rsidRPr="004F7F1A">
        <w:rPr>
          <w:rFonts w:ascii="Arial Narrow" w:eastAsia="Times New Roman" w:hAnsi="Arial Narrow" w:cs="Arial"/>
          <w:color w:val="000000"/>
          <w:kern w:val="0"/>
          <w:lang w:val="es-ES" w:eastAsia="es-ES"/>
          <w14:ligatures w14:val="none"/>
        </w:rPr>
        <w:t>8</w:t>
      </w:r>
      <w:r w:rsidRPr="004F7F1A">
        <w:rPr>
          <w:rFonts w:ascii="Arial Narrow" w:eastAsia="Times New Roman" w:hAnsi="Arial Narrow" w:cs="Arial"/>
          <w:color w:val="000000"/>
          <w:kern w:val="0"/>
          <w:lang w:val="es-ES" w:eastAsia="es-ES"/>
          <w14:ligatures w14:val="none"/>
        </w:rPr>
        <w:t xml:space="preserve"> de </w:t>
      </w:r>
      <w:r w:rsidR="00507722" w:rsidRPr="004F7F1A">
        <w:rPr>
          <w:rFonts w:ascii="Arial Narrow" w:eastAsia="Times New Roman" w:hAnsi="Arial Narrow" w:cs="Arial"/>
          <w:color w:val="000000"/>
          <w:kern w:val="0"/>
          <w:lang w:val="es-ES" w:eastAsia="es-ES"/>
          <w14:ligatures w14:val="none"/>
        </w:rPr>
        <w:t>setiembre</w:t>
      </w:r>
      <w:r w:rsidRPr="004F7F1A">
        <w:rPr>
          <w:rFonts w:ascii="Arial Narrow" w:eastAsia="Times New Roman" w:hAnsi="Arial Narrow" w:cs="Arial"/>
          <w:color w:val="000000"/>
          <w:kern w:val="0"/>
          <w:lang w:val="es-ES" w:eastAsia="es-ES"/>
          <w14:ligatures w14:val="none"/>
        </w:rPr>
        <w:t xml:space="preserve"> de 2025</w:t>
      </w:r>
      <w:r w:rsidR="00996DC2" w:rsidRPr="004F7F1A">
        <w:rPr>
          <w:rFonts w:ascii="Arial Narrow" w:eastAsia="Calibri" w:hAnsi="Arial Narrow" w:cs="Arial"/>
          <w:kern w:val="0"/>
          <w14:ligatures w14:val="none"/>
        </w:rPr>
        <w:t>,</w:t>
      </w:r>
      <w:r w:rsidRPr="004F7F1A">
        <w:rPr>
          <w:rFonts w:ascii="Arial Narrow" w:eastAsia="Calibri" w:hAnsi="Arial Narrow" w:cs="Arial"/>
          <w:kern w:val="0"/>
          <w14:ligatures w14:val="none"/>
        </w:rPr>
        <w:t xml:space="preserve"> </w:t>
      </w:r>
      <w:r w:rsidR="00A9405E" w:rsidRPr="004F7F1A">
        <w:rPr>
          <w:rFonts w:ascii="Arial Narrow" w:eastAsia="Calibri" w:hAnsi="Arial Narrow" w:cs="Arial"/>
          <w:kern w:val="0"/>
          <w14:ligatures w14:val="none"/>
        </w:rPr>
        <w:t>el</w:t>
      </w:r>
      <w:r w:rsidRPr="004F7F1A">
        <w:rPr>
          <w:rFonts w:ascii="Arial Narrow" w:eastAsia="Calibri" w:hAnsi="Arial Narrow" w:cs="Arial"/>
          <w:kern w:val="0"/>
          <w14:ligatures w14:val="none"/>
        </w:rPr>
        <w:t xml:space="preserve"> señor</w:t>
      </w:r>
      <w:r w:rsidRPr="00A9405E">
        <w:rPr>
          <w:rFonts w:ascii="Arial Narrow" w:eastAsia="Calibri" w:hAnsi="Arial Narrow" w:cs="Arial"/>
          <w:kern w:val="0"/>
          <w14:ligatures w14:val="none"/>
        </w:rPr>
        <w:t xml:space="preserve"> </w:t>
      </w:r>
      <w:r w:rsidR="00A9405E" w:rsidRPr="00A9405E">
        <w:rPr>
          <w:rFonts w:ascii="Arial Narrow" w:eastAsia="Calibri" w:hAnsi="Arial Narrow" w:cs="Arial"/>
          <w:kern w:val="0"/>
          <w14:ligatures w14:val="none"/>
        </w:rPr>
        <w:t xml:space="preserve">Vargas </w:t>
      </w:r>
      <w:r w:rsidRPr="00A9405E">
        <w:rPr>
          <w:rFonts w:ascii="Arial Narrow" w:eastAsia="Calibri" w:hAnsi="Arial Narrow" w:cs="Arial"/>
          <w:kern w:val="0"/>
          <w14:ligatures w14:val="none"/>
        </w:rPr>
        <w:t>d</w:t>
      </w:r>
      <w:r w:rsidRPr="00A9405E">
        <w:rPr>
          <w:rFonts w:ascii="Arial Narrow" w:eastAsia="Times New Roman" w:hAnsi="Arial Narrow" w:cs="Arial"/>
          <w:color w:val="000000"/>
          <w:kern w:val="0"/>
          <w:lang w:val="es-ES" w:eastAsia="es-ES"/>
          <w14:ligatures w14:val="none"/>
        </w:rPr>
        <w:t xml:space="preserve">enunció a </w:t>
      </w:r>
      <w:proofErr w:type="spellStart"/>
      <w:r w:rsidR="00A9405E" w:rsidRPr="00A9405E">
        <w:rPr>
          <w:rFonts w:ascii="Arial Narrow" w:eastAsia="Times New Roman" w:hAnsi="Arial Narrow" w:cs="Arial"/>
          <w:color w:val="000000"/>
          <w:kern w:val="0"/>
          <w:lang w:val="es-ES" w:eastAsia="es-ES"/>
          <w14:ligatures w14:val="none"/>
        </w:rPr>
        <w:t>Interseguro</w:t>
      </w:r>
      <w:proofErr w:type="spellEnd"/>
      <w:r w:rsidR="00A9405E" w:rsidRPr="00A9405E">
        <w:rPr>
          <w:rFonts w:ascii="Arial Narrow" w:eastAsia="Times New Roman" w:hAnsi="Arial Narrow" w:cs="Arial"/>
          <w:color w:val="000000"/>
          <w:kern w:val="0"/>
          <w:lang w:val="es-ES" w:eastAsia="es-ES"/>
          <w14:ligatures w14:val="none"/>
        </w:rPr>
        <w:t xml:space="preserve"> </w:t>
      </w:r>
      <w:r w:rsidRPr="00A9405E">
        <w:rPr>
          <w:rFonts w:ascii="Arial Narrow" w:eastAsia="Times New Roman" w:hAnsi="Arial Narrow" w:cs="Arial"/>
          <w:color w:val="000000"/>
          <w:kern w:val="0"/>
          <w:lang w:val="es-ES" w:eastAsia="es-ES"/>
          <w14:ligatures w14:val="none"/>
        </w:rPr>
        <w:t>por presuntas infracciones a la Ley 29571, Código de</w:t>
      </w:r>
      <w:r w:rsidRPr="0026598E">
        <w:rPr>
          <w:rFonts w:ascii="Arial Narrow" w:eastAsia="Times New Roman" w:hAnsi="Arial Narrow" w:cs="Arial"/>
          <w:color w:val="000000"/>
          <w:kern w:val="0"/>
          <w:lang w:val="es-ES" w:eastAsia="es-ES"/>
          <w14:ligatures w14:val="none"/>
        </w:rPr>
        <w:t xml:space="preserv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t>
      </w:r>
      <w:r w:rsidRPr="00E00F70">
        <w:rPr>
          <w:rFonts w:ascii="Arial Narrow" w:eastAsia="Times New Roman" w:hAnsi="Arial Narrow" w:cs="Arial"/>
          <w:color w:val="000000"/>
          <w:kern w:val="0"/>
          <w:lang w:val="es-ES" w:eastAsia="es-ES"/>
          <w14:ligatures w14:val="none"/>
        </w:rPr>
        <w:t xml:space="preserve">señalando </w:t>
      </w:r>
      <w:r w:rsidRPr="00E00F70">
        <w:rPr>
          <w:rFonts w:ascii="Arial Narrow" w:eastAsia="Times New Roman" w:hAnsi="Arial Narrow" w:cs="Arial"/>
          <w:bCs/>
          <w:color w:val="000000"/>
          <w:kern w:val="0"/>
          <w:lang w:val="es-ES" w:eastAsia="es-ES"/>
          <w14:ligatures w14:val="none"/>
        </w:rPr>
        <w:t>lo siguiente:</w:t>
      </w:r>
    </w:p>
    <w:p w14:paraId="3AD3B7C6" w14: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00F70">
        <w:rPr>
          <w:rFonts w:ascii="Arial Narrow" w:eastAsia="Times New Roman" w:hAnsi="Arial Narrow" w:cs="Arial"/>
          <w:color w:val="000000"/>
          <w:kern w:val="0"/>
          <w:lang w:eastAsia="es-ES"/>
          <w14:ligatures w14:val="none"/>
        </w:rPr>
        <w:t xml:space="preserve">El </w:t>
      </w:r>
      <w:r w:rsidR="00E00F70" w:rsidRPr="00E00F70">
        <w:rPr>
          <w:rFonts w:ascii="Arial Narrow" w:eastAsia="Times New Roman" w:hAnsi="Arial Narrow" w:cs="Arial"/>
          <w:color w:val="000000"/>
          <w:kern w:val="0"/>
          <w:lang w:eastAsia="es-ES"/>
          <w14:ligatures w14:val="none"/>
        </w:rPr>
        <w:t>24</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febrero</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2025</w:t>
      </w:r>
      <w:r w:rsidRPr="00E00F70">
        <w:rPr>
          <w:rFonts w:ascii="Arial Narrow" w:eastAsia="Times New Roman" w:hAnsi="Arial Narrow" w:cs="Arial"/>
          <w:color w:val="000000"/>
          <w:kern w:val="0"/>
          <w:lang w:eastAsia="es-ES"/>
          <w14:ligatures w14: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w14:ligatures w14:val="none"/>
        </w:rPr>
        <w:t>T6U284</w:t>
      </w:r>
      <w:r w:rsidRPr="00E00F70">
        <w:rPr>
          <w:rFonts w:ascii="Arial Narrow" w:eastAsia="Times New Roman" w:hAnsi="Arial Narrow" w:cs="Arial"/>
          <w:color w:val="000000"/>
          <w:kern w:val="0"/>
          <w:lang w:eastAsia="es-ES"/>
          <w14:ligatures w14: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w14:ligatures w14:val="none"/>
        </w:rPr>
        <w:t xml:space="preserve">593458899 </w:t>
      </w:r>
      <w:r w:rsidRPr="00A15DE3">
        <w:rPr>
          <w:rFonts w:ascii="Arial Narrow" w:eastAsia="Times New Roman" w:hAnsi="Arial Narrow" w:cs="Arial"/>
          <w:color w:val="000000"/>
          <w:kern w:val="0"/>
          <w:lang w:eastAsia="es-ES"/>
          <w14:ligatures w14:val="none"/>
        </w:rPr>
        <w:t xml:space="preserve">(en adelante, “SOAT”) emitido por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5DE3">
        <w:rPr>
          <w:rFonts w:ascii="Arial Narrow" w:eastAsia="Times New Roman" w:hAnsi="Arial Narrow" w:cs="Arial"/>
          <w:color w:val="000000"/>
          <w:kern w:val="0"/>
          <w:lang w:eastAsia="es-ES"/>
          <w14:ligatures w14:val="none"/>
        </w:rPr>
        <w:t xml:space="preserve">El </w:t>
      </w:r>
      <w:r w:rsidR="00C8199C" w:rsidRPr="00A15DE3">
        <w:rPr>
          <w:rFonts w:ascii="Arial Narrow" w:eastAsia="Times New Roman" w:hAnsi="Arial Narrow" w:cs="Arial"/>
          <w:color w:val="000000"/>
          <w:kern w:val="0"/>
          <w:lang w:eastAsia="es-ES"/>
          <w14:ligatures w14:val="none"/>
        </w:rPr>
        <w:t>15</w:t>
      </w:r>
      <w:r w:rsidRPr="00A15DE3">
        <w:rPr>
          <w:rFonts w:ascii="Arial Narrow" w:eastAsia="Times New Roman" w:hAnsi="Arial Narrow" w:cs="Arial"/>
          <w:color w:val="000000"/>
          <w:kern w:val="0"/>
          <w:lang w:eastAsia="es-ES"/>
          <w14:ligatures w14:val="none"/>
        </w:rPr>
        <w:t xml:space="preserve"> de </w:t>
      </w:r>
      <w:r w:rsidR="00C8199C" w:rsidRPr="00A15DE3">
        <w:rPr>
          <w:rFonts w:ascii="Arial Narrow" w:eastAsia="Times New Roman" w:hAnsi="Arial Narrow" w:cs="Arial"/>
          <w:color w:val="000000"/>
          <w:kern w:val="0"/>
          <w:lang w:eastAsia="es-ES"/>
          <w14:ligatures w14:val="none"/>
        </w:rPr>
        <w:t>agosto</w:t>
      </w:r>
      <w:r w:rsidRPr="00A15DE3">
        <w:rPr>
          <w:rFonts w:ascii="Arial Narrow" w:eastAsia="Times New Roman" w:hAnsi="Arial Narrow" w:cs="Arial"/>
          <w:color w:val="000000"/>
          <w:kern w:val="0"/>
          <w:lang w:eastAsia="es-ES"/>
          <w14:ligatures w14:val="none"/>
        </w:rPr>
        <w:t xml:space="preserve"> de 2025 presentó ante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 xml:space="preserve"> una solicitud de indemnización por invalidez permanente </w:t>
      </w:r>
      <w:r w:rsidR="00C8199C" w:rsidRPr="00A15DE3">
        <w:rPr>
          <w:rFonts w:ascii="Arial Narrow" w:eastAsia="Times New Roman" w:hAnsi="Arial Narrow" w:cs="Arial"/>
          <w:color w:val="000000"/>
          <w:kern w:val="0"/>
          <w:lang w:eastAsia="es-ES"/>
          <w14:ligatures w14:val="none"/>
        </w:rPr>
        <w:t xml:space="preserve">parcial </w:t>
      </w:r>
      <w:r w:rsidR="00A15DE3" w:rsidRPr="00A15DE3">
        <w:rPr>
          <w:rFonts w:ascii="Arial Narrow" w:eastAsia="Times New Roman" w:hAnsi="Arial Narrow" w:cs="Arial"/>
          <w:color w:val="000000"/>
          <w:kern w:val="0"/>
          <w:lang w:eastAsia="es-ES"/>
          <w14:ligatures w14:val="none"/>
        </w:rPr>
        <w:t>por menoscabo del</w:t>
      </w:r>
      <w:r w:rsidR="00C8199C" w:rsidRPr="00A15DE3">
        <w:rPr>
          <w:rFonts w:ascii="Arial Narrow" w:eastAsia="Times New Roman" w:hAnsi="Arial Narrow" w:cs="Arial"/>
          <w:color w:val="000000"/>
          <w:kern w:val="0"/>
          <w:lang w:eastAsia="es-ES"/>
          <w14:ligatures w14:val="none"/>
        </w:rPr>
        <w:t xml:space="preserve"> 85% </w:t>
      </w:r>
      <w:r w:rsidRPr="00A15DE3">
        <w:rPr>
          <w:rFonts w:ascii="Arial Narrow" w:eastAsia="Times New Roman" w:hAnsi="Arial Narrow" w:cs="Arial"/>
          <w:color w:val="000000"/>
          <w:kern w:val="0"/>
          <w:lang w:eastAsia="es-ES"/>
          <w14:ligatures w14:val="none"/>
        </w:rPr>
        <w:t xml:space="preserve">al amparo del SOAT, adjuntando la documentación médica y policial </w:t>
      </w:r>
      <w:r w:rsidRPr="000477EB">
        <w:rPr>
          <w:rFonts w:ascii="Arial Narrow" w:eastAsia="Times New Roman" w:hAnsi="Arial Narrow" w:cs="Arial"/>
          <w:color w:val="000000"/>
          <w:kern w:val="0"/>
          <w:lang w:eastAsia="es-ES"/>
          <w14:ligatures w14:val="none"/>
        </w:rPr>
        <w:t xml:space="preserve">requerida. </w:t>
      </w:r>
    </w:p>
    <w:p w14:paraId="5C34AFED" w14:textId="77777777" w:rsidR="00580E98" w:rsidRPr="000477EB" w:rsidRDefault="00580E98" w:rsidP="00580E98">
      <w:pPr>
        <w:pStyle w:val="Prrafodelista"/>
        <w:rPr>
          <w:rFonts w:ascii="Arial Narrow" w:eastAsia="Times New Roman" w:hAnsi="Arial Narrow" w:cs="Arial"/>
          <w:color w:val="000000"/>
          <w:kern w:val="0"/>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77EB">
        <w:rPr>
          <w:rFonts w:ascii="Arial Narrow" w:eastAsia="Times New Roman" w:hAnsi="Arial Narrow" w:cs="Arial"/>
          <w:color w:val="000000"/>
          <w:kern w:val="0"/>
          <w:lang w:eastAsia="es-ES"/>
          <w14:ligatures w14:val="none"/>
        </w:rPr>
        <w:t xml:space="preserve">Posteriormente, </w:t>
      </w:r>
      <w:proofErr w:type="spellStart"/>
      <w:r w:rsidRPr="000477EB">
        <w:rPr>
          <w:rFonts w:ascii="Arial Narrow" w:eastAsia="Times New Roman" w:hAnsi="Arial Narrow" w:cs="Arial"/>
          <w:color w:val="000000"/>
          <w:kern w:val="0"/>
          <w:lang w:eastAsia="es-ES"/>
          <w14:ligatures w14:val="none"/>
        </w:rPr>
        <w:t>Interseguro</w:t>
      </w:r>
      <w:proofErr w:type="spellEnd"/>
      <w:r w:rsidRPr="000477EB">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7EB">
        <w:rPr>
          <w:rFonts w:ascii="Arial Narrow" w:eastAsia="Times New Roman" w:hAnsi="Arial Narrow" w:cs="Arial"/>
          <w:color w:val="000000"/>
          <w:kern w:val="0"/>
          <w:lang w:val="es-ES" w:eastAsia="es-ES"/>
          <w14:ligatures w14:val="none"/>
        </w:rPr>
        <w:t xml:space="preserve">La señora </w:t>
      </w:r>
      <w:r w:rsidR="00C061D1" w:rsidRPr="000477EB">
        <w:rPr>
          <w:rFonts w:ascii="Arial Narrow" w:eastAsia="Times New Roman" w:hAnsi="Arial Narrow" w:cs="Arial"/>
          <w:color w:val="000000"/>
          <w:kern w:val="0"/>
          <w:lang w:val="es-ES" w:eastAsia="es-ES"/>
          <w14:ligatures w14:val="none"/>
        </w:rPr>
        <w:t xml:space="preserve">Vargas </w:t>
      </w:r>
      <w:r w:rsidRPr="000477EB">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C061D1" w:rsidRPr="000477EB">
        <w:rPr>
          <w:rFonts w:ascii="Arial Narrow" w:eastAsia="Times New Roman" w:hAnsi="Arial Narrow" w:cs="Arial"/>
          <w:color w:val="000000"/>
          <w:kern w:val="0"/>
          <w:lang w:val="es-ES" w:eastAsia="es-ES"/>
          <w14:ligatures w14:val="none"/>
        </w:rPr>
        <w:t>Interseguro</w:t>
      </w:r>
      <w:proofErr w:type="spellEnd"/>
      <w:r w:rsidR="00C061D1" w:rsidRPr="000477EB">
        <w:rPr>
          <w:rFonts w:ascii="Arial Narrow" w:eastAsia="Times New Roman" w:hAnsi="Arial Narrow" w:cs="Arial"/>
          <w:color w:val="000000"/>
          <w:kern w:val="0"/>
          <w:lang w:val="es-ES" w:eastAsia="es-ES"/>
          <w14:ligatures w14:val="none"/>
        </w:rPr>
        <w:t xml:space="preserve"> </w:t>
      </w:r>
      <w:r w:rsidRPr="000477EB">
        <w:rPr>
          <w:rFonts w:ascii="Arial Narrow" w:eastAsia="Times New Roman" w:hAnsi="Arial Narrow" w:cs="Arial"/>
          <w:color w:val="000000"/>
          <w:kern w:val="0"/>
          <w:lang w:val="es-ES" w:eastAsia="es-ES"/>
          <w14:ligatures w14:val="none"/>
        </w:rPr>
        <w:t xml:space="preserve">cumpla con </w:t>
      </w:r>
      <w:r w:rsidR="00425067" w:rsidRPr="000477EB">
        <w:rPr>
          <w:rFonts w:ascii="Arial Narrow" w:eastAsia="Times New Roman" w:hAnsi="Arial Narrow" w:cs="Arial"/>
          <w:color w:val="000000"/>
          <w:kern w:val="0"/>
          <w:lang w:val="es-ES" w:eastAsia="es-ES"/>
          <w14:ligatures w14:val="none"/>
        </w:rPr>
        <w:t>(i) otorgar la indemnización por invalidez permanente parcial</w:t>
      </w:r>
      <w:r w:rsidR="00425067" w:rsidRPr="006D0785">
        <w:rPr>
          <w:rFonts w:ascii="Arial Narrow" w:eastAsia="Times New Roman" w:hAnsi="Arial Narrow" w:cs="Arial"/>
          <w:color w:val="000000"/>
          <w:kern w:val="0"/>
          <w:lang w:val="es-ES" w:eastAsia="es-ES"/>
          <w14:ligatures w14:val="none"/>
        </w:rPr>
        <w:t xml:space="preserve"> del 85%, por el monto ascendente a S/ 18 190,00; y, (</w:t>
      </w:r>
      <w:proofErr w:type="spellStart"/>
      <w:r w:rsidR="00425067" w:rsidRPr="006D0785">
        <w:rPr>
          <w:rFonts w:ascii="Arial Narrow" w:eastAsia="Times New Roman" w:hAnsi="Arial Narrow" w:cs="Arial"/>
          <w:color w:val="000000"/>
          <w:kern w:val="0"/>
          <w:lang w:val="es-ES" w:eastAsia="es-ES"/>
          <w14:ligatures w14:val="none"/>
        </w:rPr>
        <w:t>ii</w:t>
      </w:r>
      <w:proofErr w:type="spellEnd"/>
      <w:r w:rsidR="00425067" w:rsidRPr="006D0785">
        <w:rPr>
          <w:rFonts w:ascii="Arial Narrow" w:eastAsia="Times New Roman" w:hAnsi="Arial Narrow" w:cs="Arial"/>
          <w:color w:val="000000"/>
          <w:kern w:val="0"/>
          <w:lang w:val="es-ES" w:eastAsia="es-ES"/>
          <w14:ligatures w14:val="none"/>
        </w:rPr>
        <w:t xml:space="preserve">) otorgar los intereses legales generados al vencimiento del plazo desde el </w:t>
      </w:r>
      <w:r w:rsidR="006D0785" w:rsidRPr="006D0785">
        <w:rPr>
          <w:rFonts w:ascii="Arial Narrow" w:eastAsia="Times New Roman" w:hAnsi="Arial Narrow" w:cs="Arial"/>
          <w:color w:val="000000"/>
          <w:kern w:val="0"/>
          <w:lang w:val="es-ES" w:eastAsia="es-ES"/>
          <w14:ligatures w14:val="none"/>
        </w:rPr>
        <w:t>26</w:t>
      </w:r>
      <w:r w:rsidR="00425067" w:rsidRPr="006D0785">
        <w:rPr>
          <w:rFonts w:ascii="Arial Narrow" w:eastAsia="Times New Roman" w:hAnsi="Arial Narrow" w:cs="Arial"/>
          <w:color w:val="000000"/>
          <w:kern w:val="0"/>
          <w:lang w:val="es-ES" w:eastAsia="es-ES"/>
          <w14:ligatures w14:val="none"/>
        </w:rPr>
        <w:t xml:space="preserve"> de agosto del 2025, de acuerdo con la Resolución de la Superintendencia de Banca, Seguros y Administradoras Privadas de Fondos de Pensiones 2755-2018, en la que indican las infracciones al sistema de seguros en el anexo 3, numeral 52</w:t>
      </w:r>
      <w:r w:rsidRPr="006D078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785">
        <w:rPr>
          <w:rFonts w:ascii="Arial Narrow" w:eastAsia="Arial Narrow" w:hAnsi="Arial Narrow" w:cs="Arial Narrow"/>
          <w:b/>
          <w:color w:val="000000"/>
          <w:kern w:val="0"/>
          <w:lang w:eastAsia="es-PE"/>
          <w14:ligatures w14:val="none"/>
        </w:rPr>
        <w:t xml:space="preserve">DE LA ADMISIÓN A </w:t>
      </w:r>
      <w:r w:rsidRPr="00A20657">
        <w:rPr>
          <w:rFonts w:ascii="Arial Narrow" w:eastAsia="Arial Narrow" w:hAnsi="Arial Narrow" w:cs="Arial Narrow"/>
          <w:b/>
          <w:color w:val="000000"/>
          <w:kern w:val="0"/>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w:t>
      </w:r>
      <w:r w:rsidR="00121544" w:rsidRPr="00A20657">
        <w:rPr>
          <w:rFonts w:ascii="Arial Narrow" w:eastAsia="Times New Roman" w:hAnsi="Arial Narrow" w:cs="Segoe UI"/>
          <w:color w:val="000000"/>
          <w:kern w:val="0"/>
          <w:lang w:eastAsia="es-PE"/>
          <w14:ligatures w14:val="none"/>
        </w:rPr>
        <w:t xml:space="preserve">considera </w:t>
      </w:r>
      <w:r w:rsidR="00121544" w:rsidRPr="00A20657">
        <w:rPr>
          <w:rFonts w:ascii="Arial Narrow" w:eastAsia="Arial Narrow" w:hAnsi="Arial Narrow" w:cs="Arial Narrow"/>
          <w:kern w:val="0"/>
          <w14:ligatures w14: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w14:ligatures w14:val="none"/>
        </w:rPr>
        <w:t xml:space="preserve">la </w:t>
      </w:r>
      <w:r w:rsidR="006904AC" w:rsidRPr="006904AC">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rPr>
        <w:t>los artículos 18</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y 19</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del Código</w:t>
      </w:r>
      <w:r w:rsidR="00711750" w:rsidRPr="006904AC">
        <w:rPr>
          <w:rFonts w:ascii="Arial Narrow" w:eastAsia="Arial Narrow" w:hAnsi="Arial Narrow" w:cs="Arial"/>
          <w:kern w:val="0"/>
          <w:vertAlign w:val="superscript"/>
          <w14:ligatures w14:val="none"/>
        </w:rPr>
        <w:footnoteReference w:id="3"/>
      </w:r>
      <w:r w:rsidR="00711750" w:rsidRPr="006904AC">
        <w:rPr>
          <w:rFonts w:ascii="Arial Narrow" w:eastAsia="Arial Narrow" w:hAnsi="Arial Narrow" w:cs="Arial Narrow"/>
          <w:kern w:val="0"/>
          <w14:ligatures w14:val="none"/>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6904A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4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4AC">
        <w:rPr>
          <w:rFonts w:ascii="Arial Narrow" w:eastAsia="Arial Narrow" w:hAnsi="Arial Narrow" w:cs="Arial Narrow"/>
          <w:kern w:val="0"/>
          <w:vertAlign w:val="superscript"/>
          <w14:ligatures w14:val="none"/>
        </w:rPr>
        <w:footnoteReference w:id="4"/>
      </w:r>
      <w:r w:rsidRPr="006904AC">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w14:ligatures w14:val="none"/>
        </w:rPr>
        <w:t xml:space="preserve">conviene requerir </w:t>
      </w:r>
      <w:r w:rsidR="00CF271C" w:rsidRPr="00CF271C">
        <w:rPr>
          <w:rFonts w:ascii="Arial Narrow" w:eastAsia="Times New Roman" w:hAnsi="Arial Narrow" w:cs="Arial"/>
          <w:color w:val="000000"/>
          <w:kern w:val="0"/>
          <w:lang w:val="es-ES" w:eastAsia="es-ES"/>
          <w14:ligatures w14:val="none"/>
        </w:rPr>
        <w:t>a la compañía aseguradora</w:t>
      </w:r>
      <w:r w:rsidRPr="00CF27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w14:ligatures w14: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w14:ligatures w14:val="none"/>
        </w:rPr>
        <w:t>ii</w:t>
      </w:r>
      <w:proofErr w:type="spellEnd"/>
      <w:r w:rsidR="006904AC" w:rsidRPr="00690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4A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3958C40" w14: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04AC">
        <w:rPr>
          <w:rFonts w:ascii="Arial Narrow" w:eastAsia="Arial Narrow" w:hAnsi="Arial Narrow" w:cs="Arial Narrow"/>
          <w:b/>
          <w:color w:val="000000"/>
          <w:kern w:val="0"/>
          <w:lang w:eastAsia="es-PE"/>
          <w14:ligatures w14:val="none"/>
        </w:rPr>
        <w:t xml:space="preserve">PRIMERO: </w:t>
      </w:r>
      <w:r w:rsidRPr="006904A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400EA" w:rsidRPr="006904AC">
        <w:rPr>
          <w:rFonts w:ascii="Arial Narrow" w:eastAsia="Times New Roman" w:hAnsi="Arial Narrow" w:cs="Times New Roman"/>
          <w:color w:val="000000"/>
          <w:kern w:val="0"/>
          <w:shd w:val="clear" w:color="auto" w:fill="FFFFFF"/>
          <w:lang w:eastAsia="es-PE"/>
          <w14:ligatures w14:val="none"/>
        </w:rPr>
        <w:t xml:space="preserve">8 de setiembre de 2025 </w:t>
      </w:r>
      <w:r w:rsidRPr="006904AC">
        <w:rPr>
          <w:rFonts w:ascii="Arial Narrow" w:eastAsia="Times New Roman" w:hAnsi="Arial Narrow" w:cs="Times New Roman"/>
          <w:color w:val="000000"/>
          <w:kern w:val="0"/>
          <w:shd w:val="clear" w:color="auto" w:fill="FFFFFF"/>
          <w:lang w:eastAsia="es-PE"/>
          <w14:ligatures w14:val="none"/>
        </w:rPr>
        <w:t xml:space="preserve">interpuesta por el </w:t>
      </w:r>
      <w:r w:rsidR="009053A7" w:rsidRPr="006904AC">
        <w:rPr>
          <w:rFonts w:ascii="Arial Narrow" w:eastAsia="Times New Roman" w:hAnsi="Arial Narrow" w:cs="Times New Roman"/>
          <w:color w:val="000000"/>
          <w:kern w:val="0"/>
          <w:shd w:val="clear" w:color="auto" w:fill="FFFFFF"/>
          <w:lang w:eastAsia="es-PE"/>
          <w14:ligatures w14:val="none"/>
        </w:rPr>
        <w:t xml:space="preserve">señor Gilmer </w:t>
      </w:r>
      <w:proofErr w:type="spellStart"/>
      <w:r w:rsidR="009053A7" w:rsidRPr="006904AC">
        <w:rPr>
          <w:rFonts w:ascii="Arial Narrow" w:eastAsia="Times New Roman" w:hAnsi="Arial Narrow" w:cs="Times New Roman"/>
          <w:color w:val="000000"/>
          <w:kern w:val="0"/>
          <w:shd w:val="clear" w:color="auto" w:fill="FFFFFF"/>
          <w:lang w:eastAsia="es-PE"/>
          <w14:ligatures w14:val="none"/>
        </w:rPr>
        <w:t>Neptali</w:t>
      </w:r>
      <w:proofErr w:type="spellEnd"/>
      <w:r w:rsidR="009053A7" w:rsidRPr="006904AC">
        <w:rPr>
          <w:rFonts w:ascii="Arial Narrow" w:eastAsia="Times New Roman" w:hAnsi="Arial Narrow" w:cs="Times New Roman"/>
          <w:color w:val="000000"/>
          <w:kern w:val="0"/>
          <w:shd w:val="clear" w:color="auto" w:fill="FFFFFF"/>
          <w:lang w:eastAsia="es-PE"/>
          <w14:ligatures w14:val="none"/>
        </w:rPr>
        <w:t xml:space="preserve"> Vargas Rojas</w:t>
      </w:r>
      <w:r w:rsidRPr="006904AC">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CF271C" w:rsidRPr="006904AC">
        <w:rPr>
          <w:rFonts w:ascii="Arial Narrow" w:eastAsia="Times New Roman" w:hAnsi="Arial Narrow" w:cs="Times New Roman"/>
          <w:color w:val="000000"/>
          <w:kern w:val="0"/>
          <w:shd w:val="clear" w:color="auto" w:fill="FFFFFF"/>
          <w:lang w:eastAsia="es-PE"/>
          <w14:ligatures w14:val="none"/>
        </w:rPr>
        <w:t>Interseguro</w:t>
      </w:r>
      <w:proofErr w:type="spellEnd"/>
      <w:r w:rsidR="00CF271C" w:rsidRPr="006904AC">
        <w:rPr>
          <w:rFonts w:ascii="Arial Narrow" w:eastAsia="Times New Roman" w:hAnsi="Arial Narrow" w:cs="Times New Roman"/>
          <w:color w:val="000000"/>
          <w:kern w:val="0"/>
          <w:shd w:val="clear" w:color="auto" w:fill="FFFFFF"/>
          <w:lang w:eastAsia="es-PE"/>
          <w14:ligatures w14:val="none"/>
        </w:rPr>
        <w:t xml:space="preserve"> Compañía de Seguros S.A.</w:t>
      </w:r>
      <w:r w:rsidRPr="006904AC">
        <w:rPr>
          <w:rFonts w:ascii="Arial Narrow" w:eastAsia="Times New Roman" w:hAnsi="Arial Narrow" w:cs="Times New Roman"/>
          <w:color w:val="000000"/>
          <w:kern w:val="0"/>
          <w:shd w:val="clear" w:color="auto" w:fill="FFFFFF"/>
          <w:lang w:eastAsia="es-PE"/>
          <w14:ligatures w14:val="none"/>
        </w:rPr>
        <w:t xml:space="preserve">, </w:t>
      </w:r>
      <w:r w:rsidR="00121544" w:rsidRPr="006904AC">
        <w:rPr>
          <w:rFonts w:ascii="Arial Narrow" w:eastAsia="Times New Roman" w:hAnsi="Arial Narrow" w:cs="Times New Roman"/>
          <w:color w:val="000000"/>
          <w:kern w:val="0"/>
          <w:shd w:val="clear" w:color="auto" w:fill="FFFFFF"/>
          <w:lang w:eastAsia="es-PE"/>
          <w14:ligatures w14:val="none"/>
        </w:rPr>
        <w:t>por l</w:t>
      </w:r>
      <w:r w:rsidR="004F0D5D" w:rsidRPr="006904AC">
        <w:rPr>
          <w:rFonts w:ascii="Arial Narrow" w:eastAsia="Times New Roman" w:hAnsi="Arial Narrow" w:cs="Times New Roman"/>
          <w:color w:val="000000"/>
          <w:kern w:val="0"/>
          <w:shd w:val="clear" w:color="auto" w:fill="FFFFFF"/>
          <w:lang w:eastAsia="es-PE"/>
          <w14:ligatures w14:val="none"/>
        </w:rPr>
        <w:t>o siguiente:</w:t>
      </w:r>
    </w:p>
    <w:p w14:paraId="1A22A9E7" w14: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w:t>
      </w:r>
      <w:r w:rsidR="00711750" w:rsidRPr="006904AC">
        <w:rPr>
          <w:rFonts w:ascii="Arial Narrow" w:eastAsia="Calibri" w:hAnsi="Arial Narrow" w:cs="Arial Narrow"/>
          <w:color w:val="000000"/>
          <w:kern w:val="0"/>
          <w:lang w:eastAsia="es-PE"/>
          <w14:ligatures w14:val="none"/>
        </w:rPr>
        <w:t>resunta</w:t>
      </w:r>
      <w:r w:rsidR="00711750"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04AC">
        <w:rPr>
          <w:rFonts w:ascii="Arial Narrow" w:eastAsia="Calibri" w:hAnsi="Arial Narrow" w:cs="Arial Narrow"/>
          <w:kern w:val="0"/>
          <w:lang w:eastAsia="es-PE"/>
          <w14:ligatures w14:val="none"/>
        </w:rPr>
        <w:t xml:space="preserve"> de </w:t>
      </w:r>
      <w:r w:rsidR="00711750" w:rsidRPr="006904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w14:ligatures w14:val="none"/>
        </w:rPr>
        <w:t xml:space="preserve"> la</w:t>
      </w:r>
      <w:r w:rsidR="00E72566" w:rsidRPr="006904AC">
        <w:rPr>
          <w:rFonts w:ascii="Arial Narrow" w:eastAsia="Times New Roman" w:hAnsi="Arial Narrow" w:cs="Times New Roman"/>
          <w:kern w:val="0"/>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Presunta</w:t>
      </w:r>
      <w:r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Pr="006904AC">
        <w:rPr>
          <w:rFonts w:ascii="Arial Narrow" w:eastAsia="Calibri" w:hAnsi="Arial Narrow" w:cs="Arial Narrow"/>
          <w:kern w:val="0"/>
          <w:lang w:eastAsia="es-PE"/>
          <w14:ligatures w14:val="none"/>
        </w:rPr>
        <w:t xml:space="preserve"> de </w:t>
      </w:r>
      <w:r w:rsidRPr="006904AC">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rPr>
      </w:pPr>
    </w:p>
    <w:p w14:paraId="0A292C9F" w14:textId="4B4F4961"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400EA" w:rsidRPr="00E400EA">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271C" w:rsidRPr="00CF271C">
        <w:rPr>
          <w:rFonts w:ascii="Arial Narrow" w:eastAsia="Arial Narrow" w:hAnsi="Arial Narrow" w:cs="Arial Narrow"/>
          <w:color w:val="000000"/>
          <w:kern w:val="0"/>
          <w:lang w:eastAsia="es-PE"/>
          <w14:ligatures w14:val="none"/>
        </w:rPr>
        <w:t>Interseguro</w:t>
      </w:r>
      <w:proofErr w:type="spellEnd"/>
      <w:r w:rsidR="00CF271C" w:rsidRPr="00CF271C">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33239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w:t>
      </w:r>
      <w:r w:rsidRPr="00CF271C">
        <w:rPr>
          <w:rFonts w:ascii="Arial Narrow" w:eastAsia="Arial Narrow" w:hAnsi="Arial Narrow" w:cs="Arial Narrow"/>
          <w:color w:val="000000"/>
          <w:kern w:val="0"/>
          <w:lang w:eastAsia="es-PE"/>
          <w14:ligatures w14:val="none"/>
        </w:rPr>
        <w:t xml:space="preserve">traslado de la denuncia interpuesta </w:t>
      </w:r>
      <w:r w:rsidRPr="00CF271C">
        <w:rPr>
          <w:rFonts w:ascii="Arial Narrow" w:eastAsia="Times New Roman" w:hAnsi="Arial Narrow" w:cs="Arial"/>
          <w:color w:val="000000"/>
          <w:kern w:val="0"/>
          <w:lang w:val="es-ES" w:eastAsia="es-ES"/>
          <w14:ligatures w14:val="none"/>
        </w:rPr>
        <w:t xml:space="preserve">el </w:t>
      </w:r>
      <w:r w:rsidR="00CF271C" w:rsidRPr="00CF271C">
        <w:rPr>
          <w:rFonts w:ascii="Arial Narrow" w:eastAsia="Times New Roman" w:hAnsi="Arial Narrow" w:cs="Arial"/>
          <w:color w:val="000000"/>
          <w:kern w:val="0"/>
          <w:lang w:val="es-ES" w:eastAsia="es-ES"/>
          <w14:ligatures w14:val="none"/>
        </w:rPr>
        <w:t>8 de setiembre de 2025</w:t>
      </w:r>
      <w:r w:rsidRPr="00CF271C">
        <w:rPr>
          <w:rFonts w:ascii="Arial Narrow" w:eastAsia="Calibri" w:hAnsi="Arial Narrow" w:cs="Arial"/>
          <w:kern w:val="0"/>
          <w14:ligatures w14:val="none"/>
        </w:rPr>
        <w:t xml:space="preserve">, </w:t>
      </w:r>
      <w:r w:rsidRPr="00CF271C">
        <w:rPr>
          <w:rFonts w:ascii="Arial Narrow" w:eastAsia="Arial Narrow" w:hAnsi="Arial Narrow" w:cs="Arial Narrow"/>
          <w:color w:val="000000"/>
          <w:kern w:val="0"/>
          <w:lang w:eastAsia="es-PE"/>
          <w14:ligatures w14:val="none"/>
        </w:rPr>
        <w:t>a</w:t>
      </w:r>
      <w:r w:rsidRPr="00CF271C">
        <w:rPr>
          <w:rFonts w:ascii="Arial Narrow" w:eastAsia="Times New Roman" w:hAnsi="Arial Narrow" w:cs="Times New Roman"/>
          <w:color w:val="000000"/>
          <w:kern w:val="0"/>
          <w:shd w:val="clear" w:color="auto" w:fill="FFFFFF"/>
          <w:lang w:eastAsia="es-PE"/>
          <w14:ligatures w14:val="none"/>
        </w:rPr>
        <w:t xml:space="preserve"> </w:t>
      </w:r>
      <w:proofErr w:type="spellStart"/>
      <w:r w:rsidR="00CF271C" w:rsidRPr="00CF271C">
        <w:rPr>
          <w:rFonts w:ascii="Arial Narrow" w:eastAsia="Times New Roman" w:hAnsi="Arial Narrow" w:cs="Times New Roman"/>
          <w:color w:val="000000"/>
          <w:kern w:val="0"/>
          <w:shd w:val="clear" w:color="auto" w:fill="FFFFFF"/>
          <w:lang w:eastAsia="es-PE"/>
          <w14:ligatures w14:val="none"/>
        </w:rPr>
        <w:t>Interseguro</w:t>
      </w:r>
      <w:proofErr w:type="spellEnd"/>
      <w:r w:rsidR="00CF271C" w:rsidRPr="00CF271C">
        <w:rPr>
          <w:rFonts w:ascii="Arial Narrow" w:eastAsia="Times New Roman" w:hAnsi="Arial Narrow" w:cs="Times New Roman"/>
          <w:color w:val="000000"/>
          <w:kern w:val="0"/>
          <w:shd w:val="clear" w:color="auto" w:fill="FFFFFF"/>
          <w:lang w:eastAsia="es-PE"/>
          <w14:ligatures w14:val="none"/>
        </w:rPr>
        <w:t xml:space="preserve"> Compañía de Seguros S.A.</w:t>
      </w:r>
      <w:r w:rsidRPr="00CF271C">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A08" w:rsidRPr="00543A0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w14:ligatures w14:val="none"/>
        </w:rPr>
        <w:t>ii</w:t>
      </w:r>
      <w:proofErr w:type="spellEnd"/>
      <w:r w:rsidR="00543A08" w:rsidRPr="00543A0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74BD7">
        <w:rPr>
          <w:rFonts w:ascii="Arial Narrow" w:hAnsi="Arial Narrow" w:cs="Arial"/>
          <w:bCs/>
          <w:spacing w:val="-3"/>
          <w:kern w:val="0"/>
          <w14:ligatures w14:val="none"/>
        </w:rPr>
        <w:t xml:space="preserve">requerir al señor </w:t>
      </w:r>
      <w:r w:rsidR="00474BD7" w:rsidRPr="00474BD7">
        <w:rPr>
          <w:rFonts w:ascii="Arial Narrow" w:eastAsia="Times New Roman" w:hAnsi="Arial Narrow" w:cs="Times New Roman"/>
          <w:color w:val="000000"/>
          <w:kern w:val="0"/>
          <w:shd w:val="clear" w:color="auto" w:fill="FFFFFF"/>
          <w:lang w:eastAsia="es-PE"/>
          <w14:ligatures w14:val="none"/>
        </w:rPr>
        <w:t xml:space="preserve">Gilmer </w:t>
      </w:r>
      <w:proofErr w:type="spellStart"/>
      <w:r w:rsidR="00474BD7" w:rsidRPr="00474BD7">
        <w:rPr>
          <w:rFonts w:ascii="Arial Narrow" w:eastAsia="Times New Roman" w:hAnsi="Arial Narrow" w:cs="Times New Roman"/>
          <w:color w:val="000000"/>
          <w:kern w:val="0"/>
          <w:shd w:val="clear" w:color="auto" w:fill="FFFFFF"/>
          <w:lang w:eastAsia="es-PE"/>
          <w14:ligatures w14:val="none"/>
        </w:rPr>
        <w:t>Neptali</w:t>
      </w:r>
      <w:proofErr w:type="spellEnd"/>
      <w:r w:rsidR="00474BD7" w:rsidRPr="00474BD7">
        <w:rPr>
          <w:rFonts w:ascii="Arial Narrow" w:eastAsia="Times New Roman" w:hAnsi="Arial Narrow" w:cs="Times New Roman"/>
          <w:color w:val="000000"/>
          <w:kern w:val="0"/>
          <w:shd w:val="clear" w:color="auto" w:fill="FFFFFF"/>
          <w:lang w:eastAsia="es-PE"/>
          <w14:ligatures w14:val="none"/>
        </w:rPr>
        <w:t xml:space="preserve"> Vargas Rojas </w:t>
      </w:r>
      <w:r w:rsidRPr="00474BD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EC9EF5" w14: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w14:ligatures w14:val="none"/>
        </w:rPr>
      </w:pPr>
      <w:bookmarkStart w:id="9" w:name="_Hlk211006132"/>
      <w:bookmarkEnd w:id="0"/>
      <w:r w:rsidRPr="00DD4F85">
        <w:rPr>
          <w:rFonts w:ascii="Arial Narrow" w:eastAsia="Calibri" w:hAnsi="Arial Narrow" w:cs="Arial"/>
          <w:b/>
          <w:bCs/>
          <w:color w:val="000000"/>
          <w:kern w:val="0"/>
          <w14:ligatures w14:val="none"/>
        </w:rPr>
        <w:t>JUDITH ALCALDE BRICEÑO</w:t>
      </w:r>
    </w:p>
    <w:p w14:paraId="0C9AF6EC" w14: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bookmarkEnd w:id="9"/>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