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2E425" w14:textId="266EA686" w:rsidR="00E60CD7" w:rsidRPr="003A2BC1" w:rsidRDefault="00E60CD7" w:rsidP="008F3040">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EX</w:t>
      </w:r>
      <w:r w:rsidRPr="00D5131F">
        <w:rPr>
          <w:rFonts w:ascii="Arial Narrow" w:eastAsia="Arial Narrow" w:hAnsi="Arial Narrow" w:cs="Arial Narrow"/>
          <w:b/>
          <w:color w:val="000000"/>
          <w:kern w:val="0"/>
          <w:lang w:eastAsia="es-PE"/>
          <w14:ligatures w14:val="none"/>
        </w:rPr>
        <w:t xml:space="preserve">PEDIENTE </w:t>
      </w:r>
      <w:r w:rsidRPr="00D5131F">
        <w:rPr>
          <w:rFonts w:ascii="Arial Narrow" w:eastAsia="Arial Narrow" w:hAnsi="Arial Narrow" w:cs="Arial Narrow"/>
          <w:b/>
          <w:color w:val="000000"/>
          <w:kern w:val="0"/>
          <w:lang w:eastAsia="es-PE"/>
          <w14:ligatures w14:val="none"/>
        </w:rPr>
        <w:tab/>
        <w:t>:</w:t>
      </w:r>
      <w:r w:rsidRPr="00D5131F">
        <w:rPr>
          <w:rFonts w:ascii="Arial Narrow" w:eastAsia="Arial Narrow" w:hAnsi="Arial Narrow" w:cs="Arial Narrow"/>
          <w:b/>
          <w:color w:val="000000"/>
          <w:kern w:val="0"/>
          <w:lang w:eastAsia="es-PE"/>
          <w14:ligatures w14:val="none"/>
        </w:rPr>
        <w:tab/>
      </w:r>
      <w:r w:rsidR="003A2BC1" w:rsidRPr="003A2BC1">
        <w:rPr>
          <w:rFonts w:ascii="Arial Narrow" w:eastAsia="Times New Roman" w:hAnsi="Arial Narrow" w:cs="Times New Roman"/>
          <w:b/>
          <w:bCs/>
          <w:color w:val="000000"/>
          <w:kern w:val="0"/>
          <w:shd w:val="clear" w:color="auto" w:fill="FFFFFF"/>
          <w:lang w:eastAsia="es-PE"/>
          <w14:ligatures w14:val="none"/>
        </w:rPr>
        <w:t>0552-2026</w:t>
      </w:r>
      <w:r w:rsidRPr="003A2BC1">
        <w:rPr>
          <w:rFonts w:ascii="Arial Narrow" w:eastAsia="Times New Roman" w:hAnsi="Arial Narrow" w:cs="Times New Roman"/>
          <w:b/>
          <w:bCs/>
          <w:color w:val="000000"/>
          <w:kern w:val="0"/>
          <w:shd w:val="clear" w:color="auto" w:fill="FFFFFF"/>
          <w:lang w:eastAsia="es-PE"/>
          <w14:ligatures w14:val="none"/>
        </w:rPr>
        <w:t>/CC1</w:t>
      </w:r>
    </w:p>
    <w:p w14:paraId="174737B6" w14:textId="4DE40240" w:rsidR="00E60CD7" w:rsidRPr="003A2BC1"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3A2BC1">
        <w:rPr>
          <w:rFonts w:ascii="Arial Narrow" w:eastAsia="Arial Narrow" w:hAnsi="Arial Narrow" w:cs="Arial Narrow"/>
          <w:b/>
          <w:color w:val="000000"/>
          <w:kern w:val="0"/>
          <w:lang w:eastAsia="es-PE"/>
          <w14:ligatures w14:val="none"/>
        </w:rPr>
        <w:t>DENUNCIANTE</w:t>
      </w:r>
      <w:r w:rsidRPr="003A2BC1">
        <w:rPr>
          <w:rFonts w:ascii="Arial Narrow" w:eastAsia="Arial Narrow" w:hAnsi="Arial Narrow" w:cs="Arial Narrow"/>
          <w:b/>
          <w:color w:val="000000"/>
          <w:kern w:val="0"/>
          <w:lang w:eastAsia="es-PE"/>
          <w14:ligatures w14:val="none"/>
        </w:rPr>
        <w:tab/>
        <w:t>:</w:t>
      </w:r>
      <w:r w:rsidRPr="003A2BC1">
        <w:rPr>
          <w:rFonts w:ascii="Arial Narrow" w:eastAsia="Arial Narrow" w:hAnsi="Arial Narrow" w:cs="Arial Narrow"/>
          <w:b/>
          <w:color w:val="000000"/>
          <w:kern w:val="0"/>
          <w:lang w:eastAsia="es-PE"/>
          <w14:ligatures w14:val="none"/>
        </w:rPr>
        <w:tab/>
      </w:r>
      <w:r w:rsidR="003A2BC1" w:rsidRPr="003A2BC1">
        <w:rPr>
          <w:rFonts w:ascii="Arial Narrow" w:eastAsia="Arial Narrow" w:hAnsi="Arial Narrow" w:cs="Arial Narrow"/>
          <w:b/>
          <w:color w:val="000000"/>
          <w:kern w:val="0"/>
          <w:lang w:eastAsia="es-PE"/>
          <w14:ligatures w14:val="none"/>
        </w:rPr>
        <w:t>IV</w:t>
      </w:r>
      <w:r w:rsidR="003A2BC1">
        <w:rPr>
          <w:rFonts w:ascii="Arial Narrow" w:eastAsia="Arial Narrow" w:hAnsi="Arial Narrow" w:cs="Arial Narrow"/>
          <w:b/>
          <w:color w:val="000000"/>
          <w:kern w:val="0"/>
          <w:lang w:eastAsia="es-PE"/>
          <w14:ligatures w14:val="none"/>
        </w:rPr>
        <w:t>Á</w:t>
      </w:r>
      <w:r w:rsidR="003A2BC1" w:rsidRPr="003A2BC1">
        <w:rPr>
          <w:rFonts w:ascii="Arial Narrow" w:eastAsia="Arial Narrow" w:hAnsi="Arial Narrow" w:cs="Arial Narrow"/>
          <w:b/>
          <w:color w:val="000000"/>
          <w:kern w:val="0"/>
          <w:lang w:eastAsia="es-PE"/>
          <w14:ligatures w14:val="none"/>
        </w:rPr>
        <w:t xml:space="preserve">N RUSSO MANTILLA VILLANUEVA </w:t>
      </w:r>
      <w:r w:rsidRPr="003A2BC1">
        <w:rPr>
          <w:rFonts w:ascii="Arial Narrow" w:eastAsia="Arial Narrow" w:hAnsi="Arial Narrow" w:cs="Arial Narrow"/>
          <w:b/>
          <w:color w:val="000000"/>
          <w:kern w:val="0"/>
          <w:lang w:eastAsia="es-PE"/>
          <w14:ligatures w14:val="none"/>
        </w:rPr>
        <w:t xml:space="preserve">(SEÑOR </w:t>
      </w:r>
      <w:r w:rsidR="003A2BC1" w:rsidRPr="003A2BC1">
        <w:rPr>
          <w:rFonts w:ascii="Arial Narrow" w:eastAsia="Arial Narrow" w:hAnsi="Arial Narrow" w:cs="Arial Narrow"/>
          <w:b/>
          <w:color w:val="000000"/>
          <w:kern w:val="0"/>
          <w:lang w:eastAsia="es-PE"/>
          <w14:ligatures w14:val="none"/>
        </w:rPr>
        <w:t>MANTILLA</w:t>
      </w:r>
      <w:r w:rsidRPr="003A2BC1">
        <w:rPr>
          <w:rFonts w:ascii="Arial Narrow" w:eastAsia="Arial Narrow" w:hAnsi="Arial Narrow" w:cs="Arial Narrow"/>
          <w:b/>
          <w:color w:val="000000"/>
          <w:kern w:val="0"/>
          <w:lang w:eastAsia="es-PE"/>
          <w14:ligatures w14:val="none"/>
        </w:rPr>
        <w:t>)</w:t>
      </w:r>
    </w:p>
    <w:p w14:paraId="223101EF" w14:textId="0FA600F3" w:rsidR="00E60CD7" w:rsidRPr="003A2BC1"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3A2BC1">
        <w:rPr>
          <w:rFonts w:ascii="Arial Narrow" w:eastAsia="Arial Narrow" w:hAnsi="Arial Narrow" w:cs="Arial Narrow"/>
          <w:b/>
          <w:color w:val="000000"/>
          <w:kern w:val="0"/>
          <w:lang w:eastAsia="es-PE"/>
          <w14:ligatures w14:val="none"/>
        </w:rPr>
        <w:t>DENUNCIADOS</w:t>
      </w:r>
      <w:r w:rsidRPr="003A2BC1">
        <w:rPr>
          <w:rFonts w:ascii="Arial Narrow" w:eastAsia="Arial Narrow" w:hAnsi="Arial Narrow" w:cs="Arial Narrow"/>
          <w:b/>
          <w:color w:val="000000"/>
          <w:kern w:val="0"/>
          <w:lang w:eastAsia="es-PE"/>
          <w14:ligatures w14:val="none"/>
        </w:rPr>
        <w:tab/>
        <w:t>:</w:t>
      </w:r>
      <w:r w:rsidRPr="003A2BC1">
        <w:rPr>
          <w:rFonts w:ascii="Arial Narrow" w:eastAsia="Arial Narrow" w:hAnsi="Arial Narrow" w:cs="Arial Narrow"/>
          <w:b/>
          <w:color w:val="000000"/>
          <w:kern w:val="0"/>
          <w:lang w:eastAsia="es-PE"/>
          <w14:ligatures w14:val="none"/>
        </w:rPr>
        <w:tab/>
      </w:r>
      <w:r w:rsidR="003A2BC1" w:rsidRPr="003A2BC1">
        <w:rPr>
          <w:rFonts w:ascii="Arial Narrow" w:eastAsia="Arial Narrow" w:hAnsi="Arial Narrow" w:cs="Arial Narrow"/>
          <w:b/>
          <w:color w:val="000000"/>
          <w:kern w:val="0"/>
          <w:lang w:eastAsia="es-PE"/>
          <w14:ligatures w14:val="none"/>
        </w:rPr>
        <w:t xml:space="preserve">RÍMAC SEGUROS Y REASEGUROS S.A. </w:t>
      </w:r>
      <w:r w:rsidRPr="003A2BC1">
        <w:rPr>
          <w:rFonts w:ascii="Arial Narrow" w:eastAsia="Arial Narrow" w:hAnsi="Arial Narrow" w:cs="Arial Narrow"/>
          <w:b/>
          <w:color w:val="000000"/>
          <w:kern w:val="0"/>
          <w:lang w:eastAsia="es-PE"/>
          <w14:ligatures w14:val="none"/>
        </w:rPr>
        <w:t>(</w:t>
      </w:r>
      <w:r w:rsidR="003A2BC1" w:rsidRPr="003A2BC1">
        <w:rPr>
          <w:rFonts w:ascii="Arial Narrow" w:eastAsia="Arial Narrow" w:hAnsi="Arial Narrow" w:cs="Arial Narrow"/>
          <w:b/>
          <w:color w:val="000000"/>
          <w:kern w:val="0"/>
          <w:lang w:eastAsia="es-PE"/>
          <w14:ligatures w14:val="none"/>
        </w:rPr>
        <w:t>RÍMAC</w:t>
      </w:r>
      <w:r w:rsidRPr="003A2BC1">
        <w:rPr>
          <w:rFonts w:ascii="Arial Narrow" w:eastAsia="Arial Narrow" w:hAnsi="Arial Narrow" w:cs="Arial Narrow"/>
          <w:b/>
          <w:color w:val="000000"/>
          <w:kern w:val="0"/>
          <w:lang w:eastAsia="es-PE"/>
          <w14:ligatures w14:val="none"/>
        </w:rPr>
        <w:t xml:space="preserve">) </w:t>
      </w:r>
    </w:p>
    <w:p w14:paraId="4D23E5DF" w14:textId="44430E98" w:rsidR="00E60CD7" w:rsidRPr="003A2BC1"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3A2BC1">
        <w:rPr>
          <w:rFonts w:ascii="Arial Narrow" w:eastAsia="Arial Narrow" w:hAnsi="Arial Narrow" w:cs="Arial Narrow"/>
          <w:b/>
          <w:color w:val="000000"/>
          <w:kern w:val="0"/>
          <w:lang w:eastAsia="es-PE"/>
          <w14:ligatures w14:val="none"/>
        </w:rPr>
        <w:tab/>
      </w:r>
      <w:r w:rsidRPr="003A2BC1">
        <w:rPr>
          <w:rFonts w:ascii="Arial Narrow" w:eastAsia="Arial Narrow" w:hAnsi="Arial Narrow" w:cs="Arial Narrow"/>
          <w:b/>
          <w:color w:val="000000"/>
          <w:kern w:val="0"/>
          <w:lang w:eastAsia="es-PE"/>
          <w14:ligatures w14:val="none"/>
        </w:rPr>
        <w:tab/>
      </w:r>
      <w:r w:rsidR="003A2BC1" w:rsidRPr="003A2BC1">
        <w:rPr>
          <w:rFonts w:ascii="Arial Narrow" w:eastAsia="Arial Narrow" w:hAnsi="Arial Narrow" w:cs="Arial Narrow"/>
          <w:b/>
          <w:color w:val="000000"/>
          <w:kern w:val="0"/>
          <w:lang w:eastAsia="es-PE"/>
          <w14:ligatures w14:val="none"/>
        </w:rPr>
        <w:t>MÁSTER AJUSTADORES DE SEGUROS S.A.C.</w:t>
      </w:r>
      <w:r w:rsidRPr="003A2BC1">
        <w:rPr>
          <w:rFonts w:ascii="Arial Narrow" w:eastAsia="Arial Narrow" w:hAnsi="Arial Narrow" w:cs="Arial Narrow"/>
          <w:b/>
          <w:color w:val="000000"/>
          <w:kern w:val="0"/>
          <w:lang w:eastAsia="es-PE"/>
          <w14:ligatures w14:val="none"/>
        </w:rPr>
        <w:t xml:space="preserve"> (</w:t>
      </w:r>
      <w:r w:rsidR="003A2BC1" w:rsidRPr="003A2BC1">
        <w:rPr>
          <w:rFonts w:ascii="Arial Narrow" w:eastAsia="Arial Narrow" w:hAnsi="Arial Narrow" w:cs="Arial Narrow"/>
          <w:b/>
          <w:color w:val="000000"/>
          <w:kern w:val="0"/>
          <w:lang w:eastAsia="es-PE"/>
          <w14:ligatures w14:val="none"/>
        </w:rPr>
        <w:t>MÁSTER</w:t>
      </w:r>
      <w:r w:rsidRPr="003A2BC1">
        <w:rPr>
          <w:rFonts w:ascii="Arial Narrow" w:eastAsia="Arial Narrow" w:hAnsi="Arial Narrow" w:cs="Arial Narrow"/>
          <w:b/>
          <w:color w:val="000000"/>
          <w:kern w:val="0"/>
          <w:lang w:eastAsia="es-PE"/>
          <w14:ligatures w14:val="none"/>
        </w:rPr>
        <w:t>)</w:t>
      </w:r>
    </w:p>
    <w:p w14:paraId="753670C1" w14:textId="77777777" w:rsidR="00E60CD7" w:rsidRPr="003A2BC1"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3A2BC1">
        <w:rPr>
          <w:rFonts w:ascii="Arial Narrow" w:eastAsia="Arial Narrow" w:hAnsi="Arial Narrow" w:cs="Arial Narrow"/>
          <w:b/>
          <w:color w:val="000000"/>
          <w:kern w:val="0"/>
          <w:lang w:eastAsia="es-PE"/>
          <w14:ligatures w14:val="none"/>
        </w:rPr>
        <w:t>MATERIAS</w:t>
      </w:r>
      <w:r w:rsidRPr="003A2BC1">
        <w:rPr>
          <w:rFonts w:ascii="Arial Narrow" w:eastAsia="Arial Narrow" w:hAnsi="Arial Narrow" w:cs="Arial Narrow"/>
          <w:b/>
          <w:color w:val="000000"/>
          <w:kern w:val="0"/>
          <w:lang w:eastAsia="es-PE"/>
          <w14:ligatures w14:val="none"/>
        </w:rPr>
        <w:tab/>
        <w:t xml:space="preserve">: </w:t>
      </w:r>
      <w:r w:rsidRPr="003A2BC1">
        <w:rPr>
          <w:rFonts w:ascii="Arial Narrow" w:eastAsia="Arial Narrow" w:hAnsi="Arial Narrow" w:cs="Arial Narrow"/>
          <w:b/>
          <w:color w:val="000000"/>
          <w:kern w:val="0"/>
          <w:lang w:eastAsia="es-PE"/>
          <w14:ligatures w14:val="none"/>
        </w:rPr>
        <w:tab/>
        <w:t>ADMISIÓN A TRÁMITE</w:t>
      </w:r>
    </w:p>
    <w:p w14:paraId="449086A9" w14:textId="77777777" w:rsidR="00E60CD7" w:rsidRPr="003A2BC1" w:rsidRDefault="00E60CD7" w:rsidP="008F3040">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3A2BC1">
        <w:rPr>
          <w:rFonts w:ascii="Arial Narrow" w:eastAsia="Arial Narrow" w:hAnsi="Arial Narrow" w:cs="Arial Narrow"/>
          <w:b/>
          <w:color w:val="000000"/>
          <w:kern w:val="0"/>
          <w:lang w:eastAsia="es-PE"/>
          <w14:ligatures w14:val="none"/>
        </w:rPr>
        <w:t xml:space="preserve">REQUERIMIENTO DE INFORMACIÓN </w:t>
      </w:r>
    </w:p>
    <w:p w14:paraId="778AE69F" w14:textId="77777777" w:rsidR="00E60CD7" w:rsidRPr="003A2BC1" w:rsidRDefault="00E60CD7" w:rsidP="008F3040">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3A2BC1">
        <w:rPr>
          <w:rFonts w:ascii="Arial Narrow" w:eastAsia="Arial Narrow" w:hAnsi="Arial Narrow" w:cs="Arial Narrow"/>
          <w:b/>
          <w:color w:val="000000"/>
          <w:kern w:val="0"/>
          <w:lang w:eastAsia="es-PE"/>
          <w14:ligatures w14:val="none"/>
        </w:rPr>
        <w:t xml:space="preserve">RESOLUCIÓN </w:t>
      </w:r>
      <w:r w:rsidRPr="003A2BC1">
        <w:rPr>
          <w:rFonts w:ascii="Arial Narrow" w:eastAsia="Arial Narrow" w:hAnsi="Arial Narrow" w:cs="Arial Narrow"/>
          <w:b/>
          <w:color w:val="000000"/>
          <w:kern w:val="0"/>
          <w:lang w:eastAsia="es-PE"/>
          <w14:ligatures w14:val="none"/>
        </w:rPr>
        <w:tab/>
        <w:t>:</w:t>
      </w:r>
      <w:r w:rsidRPr="003A2BC1">
        <w:rPr>
          <w:rFonts w:ascii="Arial Narrow" w:eastAsia="Arial Narrow" w:hAnsi="Arial Narrow" w:cs="Arial Narrow"/>
          <w:b/>
          <w:color w:val="000000"/>
          <w:kern w:val="0"/>
          <w:lang w:eastAsia="es-PE"/>
          <w14:ligatures w14:val="none"/>
        </w:rPr>
        <w:tab/>
        <w:t>1</w:t>
      </w:r>
    </w:p>
    <w:p w14:paraId="26BE4AD0" w14:textId="77777777" w:rsidR="00E60CD7" w:rsidRPr="003A2BC1" w:rsidRDefault="00E60CD7" w:rsidP="008F3040">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6D48DA83" w14:textId="4E95F65D" w:rsidR="00E60CD7" w:rsidRPr="00D5131F" w:rsidRDefault="00E60CD7" w:rsidP="008F3040">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3A2BC1">
        <w:rPr>
          <w:rFonts w:ascii="Arial Narrow" w:eastAsia="Times New Roman" w:hAnsi="Arial Narrow" w:cs="Times New Roman"/>
          <w:color w:val="000000"/>
          <w:kern w:val="0"/>
          <w:shd w:val="clear" w:color="auto" w:fill="FFFFFF"/>
          <w:lang w:eastAsia="es-PE"/>
          <w14:ligatures w14:val="none"/>
        </w:rPr>
        <w:t xml:space="preserve">Lima, </w:t>
      </w:r>
      <w:r w:rsidR="00CA74E0" w:rsidRPr="003A2BC1">
        <w:rPr>
          <w:rFonts w:ascii="Arial Narrow" w:eastAsia="Times New Roman" w:hAnsi="Arial Narrow" w:cs="Times New Roman"/>
          <w:color w:val="000000"/>
          <w:kern w:val="0"/>
          <w:shd w:val="clear" w:color="auto" w:fill="FFFFFF"/>
          <w:lang w:eastAsia="es-PE"/>
          <w14:ligatures w14:val="none"/>
        </w:rPr>
        <w:t>10</w:t>
      </w:r>
      <w:r w:rsidRPr="003A2BC1">
        <w:rPr>
          <w:rFonts w:ascii="Arial Narrow" w:eastAsia="Times New Roman" w:hAnsi="Arial Narrow" w:cs="Times New Roman"/>
          <w:color w:val="000000"/>
          <w:kern w:val="0"/>
          <w:shd w:val="clear" w:color="auto" w:fill="FFFFFF"/>
          <w:lang w:eastAsia="es-PE"/>
          <w14:ligatures w14:val="none"/>
        </w:rPr>
        <w:t xml:space="preserve"> de </w:t>
      </w:r>
      <w:bookmarkStart w:id="1" w:name="_Hlk218508373"/>
      <w:r w:rsidR="00D5625C" w:rsidRPr="003A2BC1">
        <w:rPr>
          <w:rFonts w:ascii="Arial Narrow" w:eastAsia="Times New Roman" w:hAnsi="Arial Narrow" w:cs="Times New Roman"/>
          <w:color w:val="000000"/>
          <w:kern w:val="0"/>
          <w:shd w:val="clear" w:color="auto" w:fill="FFFFFF"/>
          <w:lang w:eastAsia="es-PE"/>
          <w14:ligatures w14:val="none"/>
        </w:rPr>
        <w:t>marzo</w:t>
      </w:r>
      <w:r w:rsidR="00B25E5C" w:rsidRPr="003A2BC1">
        <w:rPr>
          <w:rFonts w:ascii="Arial Narrow" w:eastAsia="Times New Roman" w:hAnsi="Arial Narrow" w:cs="Times New Roman"/>
          <w:color w:val="000000"/>
          <w:kern w:val="0"/>
          <w:shd w:val="clear" w:color="auto" w:fill="FFFFFF"/>
          <w:lang w:eastAsia="es-PE"/>
          <w14:ligatures w14:val="none"/>
        </w:rPr>
        <w:t xml:space="preserve"> de 2026</w:t>
      </w:r>
      <w:bookmarkEnd w:id="1"/>
    </w:p>
    <w:p w14:paraId="1EF3C256" w14:textId="77777777" w:rsidR="00E60CD7" w:rsidRPr="00D5131F" w:rsidRDefault="00E60CD7" w:rsidP="008F3040">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87322B4" w14:textId="77777777" w:rsidR="00E60CD7" w:rsidRPr="00D5131F" w:rsidRDefault="00E60CD7" w:rsidP="008F3040">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D5131F">
        <w:rPr>
          <w:rFonts w:ascii="Arial Narrow" w:eastAsia="Arial Narrow" w:hAnsi="Arial Narrow" w:cs="Arial Narrow"/>
          <w:b/>
          <w:color w:val="000000"/>
          <w:kern w:val="0"/>
          <w:lang w:eastAsia="es-PE"/>
          <w14:ligatures w14:val="none"/>
        </w:rPr>
        <w:t xml:space="preserve">HECHOS </w:t>
      </w:r>
    </w:p>
    <w:p w14:paraId="4407157A" w14:textId="77777777" w:rsidR="00E60CD7" w:rsidRPr="00D5131F" w:rsidRDefault="00E60CD7" w:rsidP="008F3040">
      <w:pPr>
        <w:spacing w:after="0" w:line="240" w:lineRule="auto"/>
        <w:jc w:val="both"/>
        <w:rPr>
          <w:rFonts w:ascii="Arial Narrow" w:eastAsia="Times New Roman" w:hAnsi="Arial Narrow" w:cs="Times New Roman"/>
          <w:color w:val="000000"/>
          <w:kern w:val="0"/>
          <w:lang w:eastAsia="es-PE"/>
          <w14:ligatures w14:val="none"/>
        </w:rPr>
      </w:pPr>
    </w:p>
    <w:p w14:paraId="5ECFCB1A" w14:textId="2D2D669E" w:rsidR="00E60CD7" w:rsidRPr="00EF61B2" w:rsidRDefault="00E60CD7" w:rsidP="008F3040">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3A2BC1">
        <w:rPr>
          <w:rFonts w:ascii="Arial Narrow" w:eastAsia="Times New Roman" w:hAnsi="Arial Narrow" w:cs="Arial"/>
          <w:color w:val="000000"/>
          <w:kern w:val="0"/>
          <w:lang w:val="es-ES" w:eastAsia="es-ES"/>
          <w14:ligatures w14:val="none"/>
        </w:rPr>
        <w:t xml:space="preserve">Mediante la denuncia del </w:t>
      </w:r>
      <w:r w:rsidR="003A2BC1" w:rsidRPr="003A2BC1">
        <w:rPr>
          <w:rFonts w:ascii="Arial Narrow" w:eastAsia="Times New Roman" w:hAnsi="Arial Narrow" w:cs="Arial"/>
          <w:color w:val="000000"/>
          <w:kern w:val="0"/>
          <w:lang w:val="es-ES" w:eastAsia="es-ES"/>
          <w14:ligatures w14:val="none"/>
        </w:rPr>
        <w:t>15 de febrero de 2026</w:t>
      </w:r>
      <w:r w:rsidRPr="003A2BC1">
        <w:rPr>
          <w:rFonts w:ascii="Arial Narrow" w:eastAsia="Calibri" w:hAnsi="Arial Narrow" w:cs="Arial"/>
          <w:kern w:val="0"/>
          <w14:ligatures w14:val="none"/>
        </w:rPr>
        <w:t xml:space="preserve">, el señor </w:t>
      </w:r>
      <w:r w:rsidR="003A2BC1" w:rsidRPr="003A2BC1">
        <w:rPr>
          <w:rFonts w:ascii="Arial Narrow" w:eastAsia="Calibri" w:hAnsi="Arial Narrow" w:cs="Arial"/>
          <w:kern w:val="0"/>
          <w14:ligatures w14:val="none"/>
        </w:rPr>
        <w:t xml:space="preserve">Mantilla </w:t>
      </w:r>
      <w:r w:rsidRPr="003A2BC1">
        <w:rPr>
          <w:rFonts w:ascii="Arial Narrow" w:eastAsia="Calibri" w:hAnsi="Arial Narrow" w:cs="Arial"/>
          <w:kern w:val="0"/>
          <w14:ligatures w14:val="none"/>
        </w:rPr>
        <w:t>d</w:t>
      </w:r>
      <w:r w:rsidRPr="003A2BC1">
        <w:rPr>
          <w:rFonts w:ascii="Arial Narrow" w:eastAsia="Times New Roman" w:hAnsi="Arial Narrow" w:cs="Arial"/>
          <w:color w:val="000000"/>
          <w:kern w:val="0"/>
          <w:lang w:val="es-ES" w:eastAsia="es-ES"/>
          <w14:ligatures w14:val="none"/>
        </w:rPr>
        <w:t xml:space="preserve">enunció a </w:t>
      </w:r>
      <w:r w:rsidR="003A2BC1" w:rsidRPr="003A2BC1">
        <w:rPr>
          <w:rFonts w:ascii="Arial Narrow" w:eastAsia="Times New Roman" w:hAnsi="Arial Narrow" w:cs="Arial"/>
          <w:color w:val="000000"/>
          <w:kern w:val="0"/>
          <w:lang w:val="es-ES" w:eastAsia="es-ES"/>
          <w14:ligatures w14:val="none"/>
        </w:rPr>
        <w:t xml:space="preserve">Rímac </w:t>
      </w:r>
      <w:r w:rsidRPr="003A2BC1">
        <w:rPr>
          <w:rFonts w:ascii="Arial Narrow" w:eastAsia="Times New Roman" w:hAnsi="Arial Narrow" w:cs="Arial"/>
          <w:color w:val="000000"/>
          <w:kern w:val="0"/>
          <w:lang w:val="es-ES" w:eastAsia="es-ES"/>
          <w14:ligatures w14:val="none"/>
        </w:rPr>
        <w:t xml:space="preserve">y </w:t>
      </w:r>
      <w:r w:rsidR="003A2BC1" w:rsidRPr="003A2BC1">
        <w:rPr>
          <w:rFonts w:ascii="Arial Narrow" w:eastAsia="Times New Roman" w:hAnsi="Arial Narrow" w:cs="Arial"/>
          <w:color w:val="000000"/>
          <w:kern w:val="0"/>
          <w:lang w:val="es-ES" w:eastAsia="es-ES"/>
          <w14:ligatures w14:val="none"/>
        </w:rPr>
        <w:t xml:space="preserve">Máster </w:t>
      </w:r>
      <w:r w:rsidRPr="003A2BC1">
        <w:rPr>
          <w:rFonts w:ascii="Arial Narrow" w:eastAsia="Times New Roman" w:hAnsi="Arial Narrow" w:cs="Arial"/>
          <w:color w:val="000000"/>
          <w:kern w:val="0"/>
          <w:lang w:val="es-ES" w:eastAsia="es-ES"/>
          <w14:ligatures w14:val="none"/>
        </w:rPr>
        <w:t>por presuntas infracciones a la</w:t>
      </w:r>
      <w:r w:rsidRPr="00D5131F">
        <w:rPr>
          <w:rFonts w:ascii="Arial Narrow" w:eastAsia="Times New Roman" w:hAnsi="Arial Narrow" w:cs="Arial"/>
          <w:color w:val="000000"/>
          <w:kern w:val="0"/>
          <w:lang w:val="es-ES" w:eastAsia="es-ES"/>
          <w14:ligatures w14:val="none"/>
        </w:rPr>
        <w:t xml:space="preserve"> Ley 29571</w:t>
      </w:r>
      <w:r w:rsidRPr="00EF61B2">
        <w:rPr>
          <w:rFonts w:ascii="Arial Narrow" w:eastAsia="Times New Roman" w:hAnsi="Arial Narrow" w:cs="Arial"/>
          <w:color w:val="000000"/>
          <w:kern w:val="0"/>
          <w:lang w:val="es-ES" w:eastAsia="es-ES"/>
          <w14:ligatures w14:val="none"/>
        </w:rPr>
        <w:t>, Código de Protección y Defensa del Consumidor (en adelante, Código)</w:t>
      </w:r>
      <w:r w:rsidRPr="00EF61B2">
        <w:rPr>
          <w:rFonts w:ascii="Arial Narrow" w:eastAsia="Times New Roman" w:hAnsi="Arial Narrow" w:cs="Times New Roman"/>
          <w:color w:val="000000"/>
          <w:kern w:val="0"/>
          <w:vertAlign w:val="superscript"/>
          <w:lang w:val="es-ES" w:eastAsia="es-ES"/>
          <w14:ligatures w14:val="none"/>
        </w:rPr>
        <w:footnoteReference w:id="1"/>
      </w:r>
      <w:r w:rsidRPr="00EF61B2">
        <w:rPr>
          <w:rFonts w:ascii="Arial Narrow" w:eastAsia="Times New Roman" w:hAnsi="Arial Narrow" w:cs="Arial"/>
          <w:color w:val="000000"/>
          <w:kern w:val="0"/>
          <w:lang w:val="es-ES" w:eastAsia="es-ES"/>
          <w14:ligatures w14:val="none"/>
        </w:rPr>
        <w:t xml:space="preserve">, señalando </w:t>
      </w:r>
      <w:r w:rsidRPr="00EF61B2">
        <w:rPr>
          <w:rFonts w:ascii="Arial Narrow" w:eastAsia="Times New Roman" w:hAnsi="Arial Narrow" w:cs="Arial"/>
          <w:bCs/>
          <w:color w:val="000000"/>
          <w:kern w:val="0"/>
          <w:lang w:val="es-ES" w:eastAsia="es-ES"/>
          <w14:ligatures w14:val="none"/>
        </w:rPr>
        <w:t>lo siguiente:</w:t>
      </w:r>
    </w:p>
    <w:p w14:paraId="251848E5" w14:textId="77777777" w:rsidR="00E60CD7" w:rsidRPr="00EF61B2" w:rsidRDefault="00E60CD7" w:rsidP="00EB2744">
      <w:pPr>
        <w:spacing w:after="0" w:line="240" w:lineRule="auto"/>
        <w:jc w:val="both"/>
        <w:rPr>
          <w:rFonts w:ascii="Arial Narrow" w:eastAsia="Times New Roman" w:hAnsi="Arial Narrow" w:cs="Arial"/>
          <w:color w:val="000000"/>
          <w:kern w:val="0"/>
          <w:lang w:eastAsia="es-ES"/>
          <w14:ligatures w14:val="none"/>
        </w:rPr>
      </w:pPr>
    </w:p>
    <w:p w14:paraId="4C590A90" w14:textId="6FB7CE51" w:rsidR="00EB2744" w:rsidRPr="00EF61B2" w:rsidRDefault="00EB2744" w:rsidP="00F7390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F61B2">
        <w:rPr>
          <w:rFonts w:ascii="Arial Narrow" w:eastAsia="Times New Roman" w:hAnsi="Arial Narrow" w:cs="Arial"/>
          <w:color w:val="000000"/>
          <w:kern w:val="0"/>
          <w:lang w:eastAsia="es-ES"/>
          <w14:ligatures w14:val="none"/>
        </w:rPr>
        <w:t>El 25 de setiembre del 2025, ante el ofrecimiento presencial realizado por</w:t>
      </w:r>
      <w:r w:rsidR="00F73907" w:rsidRPr="00EF61B2">
        <w:rPr>
          <w:rFonts w:ascii="Arial Narrow" w:eastAsia="Times New Roman" w:hAnsi="Arial Narrow" w:cs="Arial"/>
          <w:color w:val="000000"/>
          <w:kern w:val="0"/>
          <w:lang w:eastAsia="es-ES"/>
          <w14:ligatures w14:val="none"/>
        </w:rPr>
        <w:t xml:space="preserve"> personal del</w:t>
      </w:r>
      <w:r w:rsidRPr="00EF61B2">
        <w:rPr>
          <w:rFonts w:ascii="Arial Narrow" w:eastAsia="Times New Roman" w:hAnsi="Arial Narrow" w:cs="Arial"/>
          <w:color w:val="000000"/>
          <w:kern w:val="0"/>
          <w:lang w:eastAsia="es-ES"/>
          <w14:ligatures w14:val="none"/>
        </w:rPr>
        <w:t xml:space="preserve"> Banco BBVA Perú S.A.</w:t>
      </w:r>
      <w:r w:rsidR="00F73907" w:rsidRPr="00EF61B2">
        <w:rPr>
          <w:rFonts w:ascii="Arial Narrow" w:eastAsia="Times New Roman" w:hAnsi="Arial Narrow" w:cs="Arial"/>
          <w:color w:val="000000"/>
          <w:kern w:val="0"/>
          <w:lang w:eastAsia="es-ES"/>
          <w14:ligatures w14:val="none"/>
        </w:rPr>
        <w:t xml:space="preserve"> (en adelante, Banco)</w:t>
      </w:r>
      <w:r w:rsidRPr="00EF61B2">
        <w:rPr>
          <w:rFonts w:ascii="Arial Narrow" w:eastAsia="Times New Roman" w:hAnsi="Arial Narrow" w:cs="Arial"/>
          <w:color w:val="000000"/>
          <w:kern w:val="0"/>
          <w:lang w:eastAsia="es-ES"/>
          <w14:ligatures w14:val="none"/>
        </w:rPr>
        <w:t xml:space="preserve">, </w:t>
      </w:r>
      <w:r w:rsidR="00F73907" w:rsidRPr="00EF61B2">
        <w:rPr>
          <w:rFonts w:ascii="Arial Narrow" w:eastAsia="Times New Roman" w:hAnsi="Arial Narrow" w:cs="Arial"/>
          <w:color w:val="000000"/>
          <w:kern w:val="0"/>
          <w:lang w:eastAsia="es-ES"/>
          <w14:ligatures w14:val="none"/>
        </w:rPr>
        <w:t>adquirió</w:t>
      </w:r>
      <w:r w:rsidRPr="00EF61B2">
        <w:rPr>
          <w:rFonts w:ascii="Arial Narrow" w:eastAsia="Times New Roman" w:hAnsi="Arial Narrow" w:cs="Arial"/>
          <w:color w:val="000000"/>
          <w:kern w:val="0"/>
          <w:lang w:eastAsia="es-ES"/>
          <w14:ligatures w14:val="none"/>
        </w:rPr>
        <w:t xml:space="preserve"> el Seguro Domiciliario Hogar Total</w:t>
      </w:r>
      <w:r w:rsidR="00F73907" w:rsidRPr="00EF61B2">
        <w:rPr>
          <w:rFonts w:ascii="Arial Narrow" w:eastAsia="Times New Roman" w:hAnsi="Arial Narrow" w:cs="Arial"/>
          <w:color w:val="000000"/>
          <w:kern w:val="0"/>
          <w:lang w:eastAsia="es-ES"/>
          <w14:ligatures w14:val="none"/>
        </w:rPr>
        <w:t xml:space="preserve"> </w:t>
      </w:r>
      <w:r w:rsidRPr="00EF61B2">
        <w:rPr>
          <w:rFonts w:ascii="Arial Narrow" w:eastAsia="Times New Roman" w:hAnsi="Arial Narrow" w:cs="Arial"/>
          <w:color w:val="000000"/>
          <w:kern w:val="0"/>
          <w:lang w:eastAsia="es-ES"/>
          <w14:ligatures w14:val="none"/>
        </w:rPr>
        <w:t xml:space="preserve">– Póliza 1422-61410 </w:t>
      </w:r>
      <w:r w:rsidR="00F73907" w:rsidRPr="00EF61B2">
        <w:rPr>
          <w:rFonts w:ascii="Arial Narrow" w:eastAsia="Times New Roman" w:hAnsi="Arial Narrow" w:cs="Arial"/>
          <w:color w:val="000000"/>
          <w:kern w:val="0"/>
          <w:lang w:eastAsia="es-ES"/>
          <w14:ligatures w14:val="none"/>
        </w:rPr>
        <w:t xml:space="preserve">emitido por Rímac </w:t>
      </w:r>
      <w:r w:rsidRPr="00EF61B2">
        <w:rPr>
          <w:rFonts w:ascii="Arial Narrow" w:eastAsia="Times New Roman" w:hAnsi="Arial Narrow" w:cs="Arial"/>
          <w:color w:val="000000"/>
          <w:kern w:val="0"/>
          <w:lang w:eastAsia="es-ES"/>
          <w14:ligatures w14:val="none"/>
        </w:rPr>
        <w:t xml:space="preserve">(en adelante, Seguro Domiciliario), respecto del inmueble ubicado en </w:t>
      </w:r>
      <w:r w:rsidR="00F73907" w:rsidRPr="00EF61B2">
        <w:rPr>
          <w:rFonts w:ascii="Arial Narrow" w:eastAsia="Times New Roman" w:hAnsi="Arial Narrow" w:cs="Arial"/>
          <w:color w:val="000000"/>
          <w:kern w:val="0"/>
          <w:lang w:eastAsia="es-ES"/>
          <w14:ligatures w14:val="none"/>
        </w:rPr>
        <w:t>el</w:t>
      </w:r>
      <w:r w:rsidRPr="00EF61B2">
        <w:rPr>
          <w:rFonts w:ascii="Arial Narrow" w:eastAsia="Times New Roman" w:hAnsi="Arial Narrow" w:cs="Arial"/>
          <w:color w:val="000000"/>
          <w:kern w:val="0"/>
          <w:lang w:eastAsia="es-ES"/>
          <w14:ligatures w14:val="none"/>
        </w:rPr>
        <w:t xml:space="preserve"> distrito de Chimbote.</w:t>
      </w:r>
      <w:r w:rsidR="00F73907" w:rsidRPr="00EF61B2">
        <w:rPr>
          <w:rFonts w:ascii="Arial Narrow" w:eastAsia="Times New Roman" w:hAnsi="Arial Narrow" w:cs="Arial"/>
          <w:color w:val="000000"/>
          <w:kern w:val="0"/>
          <w:lang w:eastAsia="es-ES"/>
          <w14:ligatures w14:val="none"/>
        </w:rPr>
        <w:t xml:space="preserve"> No obstante</w:t>
      </w:r>
      <w:r w:rsidRPr="00EF61B2">
        <w:rPr>
          <w:rFonts w:ascii="Arial Narrow" w:eastAsia="Times New Roman" w:hAnsi="Arial Narrow" w:cs="Arial"/>
          <w:color w:val="000000"/>
          <w:kern w:val="0"/>
          <w:lang w:eastAsia="es-ES"/>
          <w14:ligatures w14:val="none"/>
        </w:rPr>
        <w:t xml:space="preserve">, no </w:t>
      </w:r>
      <w:r w:rsidR="0001435F" w:rsidRPr="00EF61B2">
        <w:rPr>
          <w:rFonts w:ascii="Arial Narrow" w:eastAsia="Times New Roman" w:hAnsi="Arial Narrow" w:cs="Arial"/>
          <w:color w:val="000000"/>
          <w:kern w:val="0"/>
          <w:lang w:eastAsia="es-ES"/>
          <w14:ligatures w14:val="none"/>
        </w:rPr>
        <w:t xml:space="preserve">se </w:t>
      </w:r>
      <w:r w:rsidR="00F73907" w:rsidRPr="00EF61B2">
        <w:rPr>
          <w:rFonts w:ascii="Arial Narrow" w:eastAsia="Times New Roman" w:hAnsi="Arial Narrow" w:cs="Arial"/>
          <w:color w:val="000000"/>
          <w:kern w:val="0"/>
          <w:lang w:eastAsia="es-ES"/>
          <w14:ligatures w14:val="none"/>
        </w:rPr>
        <w:t xml:space="preserve">le </w:t>
      </w:r>
      <w:r w:rsidRPr="00EF61B2">
        <w:rPr>
          <w:rFonts w:ascii="Arial Narrow" w:eastAsia="Times New Roman" w:hAnsi="Arial Narrow" w:cs="Arial"/>
          <w:color w:val="000000"/>
          <w:kern w:val="0"/>
          <w:lang w:eastAsia="es-ES"/>
          <w14:ligatures w14:val="none"/>
        </w:rPr>
        <w:t xml:space="preserve">entregó copia de la solicitud de </w:t>
      </w:r>
      <w:r w:rsidR="00F73907" w:rsidRPr="00EF61B2">
        <w:rPr>
          <w:rFonts w:ascii="Arial Narrow" w:eastAsia="Times New Roman" w:hAnsi="Arial Narrow" w:cs="Arial"/>
          <w:color w:val="000000"/>
          <w:kern w:val="0"/>
          <w:lang w:eastAsia="es-ES"/>
          <w14:ligatures w14:val="none"/>
        </w:rPr>
        <w:t>Seguro Domiciliario</w:t>
      </w:r>
      <w:r w:rsidRPr="00EF61B2">
        <w:rPr>
          <w:rFonts w:ascii="Arial Narrow" w:eastAsia="Times New Roman" w:hAnsi="Arial Narrow" w:cs="Arial"/>
          <w:color w:val="000000"/>
          <w:kern w:val="0"/>
          <w:lang w:eastAsia="es-ES"/>
          <w14:ligatures w14:val="none"/>
        </w:rPr>
        <w:t xml:space="preserve">, copia íntegra de la póliza correspondiente al </w:t>
      </w:r>
      <w:r w:rsidR="00F73907" w:rsidRPr="00EF61B2">
        <w:rPr>
          <w:rFonts w:ascii="Arial Narrow" w:eastAsia="Times New Roman" w:hAnsi="Arial Narrow" w:cs="Arial"/>
          <w:color w:val="000000"/>
          <w:kern w:val="0"/>
          <w:lang w:eastAsia="es-ES"/>
          <w14:ligatures w14:val="none"/>
        </w:rPr>
        <w:t xml:space="preserve">Seguro Domiciliario </w:t>
      </w:r>
      <w:r w:rsidRPr="00EF61B2">
        <w:rPr>
          <w:rFonts w:ascii="Arial Narrow" w:eastAsia="Times New Roman" w:hAnsi="Arial Narrow" w:cs="Arial"/>
          <w:color w:val="000000"/>
          <w:kern w:val="0"/>
          <w:lang w:eastAsia="es-ES"/>
          <w14:ligatures w14:val="none"/>
        </w:rPr>
        <w:t xml:space="preserve">y </w:t>
      </w:r>
      <w:r w:rsidR="0001435F" w:rsidRPr="00EF61B2">
        <w:rPr>
          <w:rFonts w:ascii="Arial Narrow" w:eastAsia="Times New Roman" w:hAnsi="Arial Narrow" w:cs="Arial"/>
          <w:color w:val="000000"/>
          <w:kern w:val="0"/>
          <w:lang w:eastAsia="es-ES"/>
          <w14:ligatures w14:val="none"/>
        </w:rPr>
        <w:t>tampoco se</w:t>
      </w:r>
      <w:r w:rsidRPr="00EF61B2">
        <w:rPr>
          <w:rFonts w:ascii="Arial Narrow" w:eastAsia="Times New Roman" w:hAnsi="Arial Narrow" w:cs="Arial"/>
          <w:color w:val="000000"/>
          <w:kern w:val="0"/>
          <w:lang w:eastAsia="es-ES"/>
          <w14:ligatures w14:val="none"/>
        </w:rPr>
        <w:t xml:space="preserve"> </w:t>
      </w:r>
      <w:r w:rsidR="00F73907" w:rsidRPr="00EF61B2">
        <w:rPr>
          <w:rFonts w:ascii="Arial Narrow" w:eastAsia="Times New Roman" w:hAnsi="Arial Narrow" w:cs="Arial"/>
          <w:color w:val="000000"/>
          <w:kern w:val="0"/>
          <w:lang w:eastAsia="es-ES"/>
          <w14:ligatures w14:val="none"/>
        </w:rPr>
        <w:t xml:space="preserve">le </w:t>
      </w:r>
      <w:r w:rsidRPr="00EF61B2">
        <w:rPr>
          <w:rFonts w:ascii="Arial Narrow" w:eastAsia="Times New Roman" w:hAnsi="Arial Narrow" w:cs="Arial"/>
          <w:color w:val="000000"/>
          <w:kern w:val="0"/>
          <w:lang w:eastAsia="es-ES"/>
          <w14:ligatures w14:val="none"/>
        </w:rPr>
        <w:t>entregó un documento separado con el resumen de la cobertura contratada.</w:t>
      </w:r>
    </w:p>
    <w:p w14:paraId="0EF70DE8" w14:textId="77777777" w:rsidR="00EB2744" w:rsidRPr="00EF61B2" w:rsidRDefault="00EB2744" w:rsidP="00EB274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6DD3DB8" w14:textId="56B23557" w:rsidR="00EB2744" w:rsidRPr="00EF61B2" w:rsidRDefault="00EB2744" w:rsidP="00EB274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F61B2">
        <w:rPr>
          <w:rFonts w:ascii="Arial Narrow" w:eastAsia="Times New Roman" w:hAnsi="Arial Narrow" w:cs="Arial"/>
          <w:color w:val="000000"/>
          <w:kern w:val="0"/>
          <w:lang w:eastAsia="es-ES"/>
          <w14:ligatures w14:val="none"/>
        </w:rPr>
        <w:t xml:space="preserve">El 17 de octubre del 2025, reportó la ocurrencia de un ingreso al inmueble asegurado y presentó denuncia </w:t>
      </w:r>
      <w:r w:rsidR="00F73907" w:rsidRPr="00EF61B2">
        <w:rPr>
          <w:rFonts w:ascii="Arial Narrow" w:eastAsia="Times New Roman" w:hAnsi="Arial Narrow" w:cs="Arial"/>
          <w:color w:val="000000"/>
          <w:kern w:val="0"/>
          <w:lang w:eastAsia="es-ES"/>
          <w14:ligatures w14:val="none"/>
        </w:rPr>
        <w:t>policial correspondiente</w:t>
      </w:r>
      <w:r w:rsidRPr="00EF61B2">
        <w:rPr>
          <w:rFonts w:ascii="Arial Narrow" w:eastAsia="Times New Roman" w:hAnsi="Arial Narrow" w:cs="Arial"/>
          <w:color w:val="000000"/>
          <w:kern w:val="0"/>
          <w:lang w:eastAsia="es-ES"/>
          <w14:ligatures w14:val="none"/>
        </w:rPr>
        <w:t>, en la que consignó que la puerta de fierro había sido violentada</w:t>
      </w:r>
      <w:r w:rsidR="00F73907" w:rsidRPr="00EF61B2">
        <w:rPr>
          <w:rFonts w:ascii="Arial Narrow" w:eastAsia="Times New Roman" w:hAnsi="Arial Narrow" w:cs="Arial"/>
          <w:color w:val="000000"/>
          <w:kern w:val="0"/>
          <w:lang w:eastAsia="es-ES"/>
          <w14:ligatures w14:val="none"/>
        </w:rPr>
        <w:t xml:space="preserve"> </w:t>
      </w:r>
      <w:r w:rsidRPr="00EF61B2">
        <w:rPr>
          <w:rFonts w:ascii="Arial Narrow" w:eastAsia="Times New Roman" w:hAnsi="Arial Narrow" w:cs="Arial"/>
          <w:color w:val="000000"/>
          <w:kern w:val="0"/>
          <w:lang w:eastAsia="es-ES"/>
          <w14:ligatures w14:val="none"/>
        </w:rPr>
        <w:t>y que los ambientes del inmueble se encontraban desordenados.</w:t>
      </w:r>
    </w:p>
    <w:p w14:paraId="6AE7C76B" w14:textId="77777777" w:rsidR="00EB2744" w:rsidRPr="00EF61B2" w:rsidRDefault="00EB2744" w:rsidP="00F73907">
      <w:pPr>
        <w:spacing w:after="0" w:line="240" w:lineRule="auto"/>
        <w:jc w:val="both"/>
        <w:rPr>
          <w:rFonts w:ascii="Arial Narrow" w:eastAsia="Times New Roman" w:hAnsi="Arial Narrow" w:cs="Arial"/>
          <w:color w:val="000000"/>
          <w:kern w:val="0"/>
          <w:lang w:eastAsia="es-ES"/>
          <w14:ligatures w14:val="none"/>
        </w:rPr>
      </w:pPr>
    </w:p>
    <w:p w14:paraId="58DA45E9" w14:textId="5BA14631" w:rsidR="00EB2744" w:rsidRPr="00EF61B2" w:rsidRDefault="00EB2744" w:rsidP="00EB274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F61B2">
        <w:rPr>
          <w:rFonts w:ascii="Arial Narrow" w:eastAsia="Times New Roman" w:hAnsi="Arial Narrow" w:cs="Arial"/>
          <w:color w:val="000000"/>
          <w:kern w:val="0"/>
          <w:lang w:eastAsia="es-ES"/>
          <w14:ligatures w14:val="none"/>
        </w:rPr>
        <w:t>El 18 de octubre del 2025, comunicó la ocurrencia del siniestro a</w:t>
      </w:r>
      <w:r w:rsidR="00F73907" w:rsidRPr="00EF61B2">
        <w:rPr>
          <w:rFonts w:ascii="Arial Narrow" w:eastAsia="Times New Roman" w:hAnsi="Arial Narrow" w:cs="Arial"/>
          <w:color w:val="000000"/>
          <w:kern w:val="0"/>
          <w:lang w:eastAsia="es-ES"/>
          <w14:ligatures w14:val="none"/>
        </w:rPr>
        <w:t xml:space="preserve">l Banco </w:t>
      </w:r>
      <w:r w:rsidRPr="00EF61B2">
        <w:rPr>
          <w:rFonts w:ascii="Arial Narrow" w:eastAsia="Times New Roman" w:hAnsi="Arial Narrow" w:cs="Arial"/>
          <w:color w:val="000000"/>
          <w:kern w:val="0"/>
          <w:lang w:eastAsia="es-ES"/>
          <w14:ligatures w14:val="none"/>
        </w:rPr>
        <w:t>en su condición de comercializador, oportunidad en la que dicha entidad le indicó que debía comunicarse directamente con Rímac; asimismo, señaló que durante ese lapso no efectuó cambios en la cerradura de la puerta violentada.</w:t>
      </w:r>
      <w:r w:rsidR="00F73907" w:rsidRPr="00EF61B2">
        <w:rPr>
          <w:rFonts w:ascii="Arial Narrow" w:eastAsia="Times New Roman" w:hAnsi="Arial Narrow" w:cs="Arial"/>
          <w:color w:val="000000"/>
          <w:kern w:val="0"/>
          <w:lang w:eastAsia="es-ES"/>
          <w14:ligatures w14:val="none"/>
        </w:rPr>
        <w:t xml:space="preserve"> </w:t>
      </w:r>
    </w:p>
    <w:p w14:paraId="48B8E72B" w14:textId="77777777" w:rsidR="00EB2744" w:rsidRPr="00EF61B2" w:rsidRDefault="00EB2744" w:rsidP="00EB274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8892932" w14:textId="2C880E54" w:rsidR="00EB2744" w:rsidRPr="00EF61B2" w:rsidRDefault="00EB2744" w:rsidP="00EB274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F61B2">
        <w:rPr>
          <w:rFonts w:ascii="Arial Narrow" w:eastAsia="Times New Roman" w:hAnsi="Arial Narrow" w:cs="Arial"/>
          <w:color w:val="000000"/>
          <w:kern w:val="0"/>
          <w:lang w:eastAsia="es-ES"/>
          <w14:ligatures w14:val="none"/>
        </w:rPr>
        <w:t>El 20 de octubre del 2025, Rímac le ofreció una terna de ajustadores de siniestros y, por acuerdo de ambas partes, designó a Master para la atención del caso.</w:t>
      </w:r>
    </w:p>
    <w:p w14:paraId="40FE556E" w14:textId="77777777" w:rsidR="00EB2744" w:rsidRPr="00EF61B2" w:rsidRDefault="00EB2744" w:rsidP="00EB274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82036F2" w14:textId="7CD23DDF" w:rsidR="00EB2744" w:rsidRPr="00EF61B2" w:rsidRDefault="00F73907" w:rsidP="00EB274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F61B2">
        <w:rPr>
          <w:rFonts w:ascii="Arial Narrow" w:eastAsia="Times New Roman" w:hAnsi="Arial Narrow" w:cs="Arial"/>
          <w:color w:val="000000"/>
          <w:kern w:val="0"/>
          <w:lang w:eastAsia="es-ES"/>
          <w14:ligatures w14:val="none"/>
        </w:rPr>
        <w:t>Posteriormente</w:t>
      </w:r>
      <w:r w:rsidR="00EB2744" w:rsidRPr="00EF61B2">
        <w:rPr>
          <w:rFonts w:ascii="Arial Narrow" w:eastAsia="Times New Roman" w:hAnsi="Arial Narrow" w:cs="Arial"/>
          <w:color w:val="000000"/>
          <w:kern w:val="0"/>
          <w:lang w:eastAsia="es-ES"/>
          <w14:ligatures w14:val="none"/>
        </w:rPr>
        <w:t>, cambió la cerradura de la puerta del inmueble</w:t>
      </w:r>
      <w:r w:rsidRPr="00EF61B2">
        <w:rPr>
          <w:rFonts w:ascii="Arial Narrow" w:eastAsia="Times New Roman" w:hAnsi="Arial Narrow" w:cs="Arial"/>
          <w:color w:val="000000"/>
          <w:kern w:val="0"/>
          <w:lang w:eastAsia="es-ES"/>
          <w14:ligatures w14:val="none"/>
        </w:rPr>
        <w:t xml:space="preserve"> asegurado</w:t>
      </w:r>
      <w:r w:rsidR="00EB2744" w:rsidRPr="00EF61B2">
        <w:rPr>
          <w:rFonts w:ascii="Arial Narrow" w:eastAsia="Times New Roman" w:hAnsi="Arial Narrow" w:cs="Arial"/>
          <w:color w:val="000000"/>
          <w:kern w:val="0"/>
          <w:lang w:eastAsia="es-ES"/>
          <w14:ligatures w14:val="none"/>
        </w:rPr>
        <w:t xml:space="preserve"> por razones de seguridad familiar.</w:t>
      </w:r>
    </w:p>
    <w:p w14:paraId="06E8E7E4" w14:textId="77777777" w:rsidR="00EB2744" w:rsidRPr="00EF61B2" w:rsidRDefault="00EB2744" w:rsidP="00EB274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014C09D" w14:textId="1F3C0E98" w:rsidR="00EB2744" w:rsidRPr="00EF61B2" w:rsidRDefault="00EB2744" w:rsidP="00EB274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F61B2">
        <w:rPr>
          <w:rFonts w:ascii="Arial Narrow" w:eastAsia="Times New Roman" w:hAnsi="Arial Narrow" w:cs="Arial"/>
          <w:color w:val="000000"/>
          <w:kern w:val="0"/>
          <w:lang w:eastAsia="es-ES"/>
          <w14:ligatures w14:val="none"/>
        </w:rPr>
        <w:t xml:space="preserve">El 27 de octubre del 2025, </w:t>
      </w:r>
      <w:r w:rsidR="00F73907" w:rsidRPr="00EF61B2">
        <w:rPr>
          <w:rFonts w:ascii="Arial Narrow" w:eastAsia="Times New Roman" w:hAnsi="Arial Narrow" w:cs="Arial"/>
          <w:color w:val="000000"/>
          <w:kern w:val="0"/>
          <w:lang w:eastAsia="es-ES"/>
          <w14:ligatures w14:val="none"/>
        </w:rPr>
        <w:t>Máster</w:t>
      </w:r>
      <w:r w:rsidRPr="00EF61B2">
        <w:rPr>
          <w:rFonts w:ascii="Arial Narrow" w:eastAsia="Times New Roman" w:hAnsi="Arial Narrow" w:cs="Arial"/>
          <w:color w:val="000000"/>
          <w:kern w:val="0"/>
          <w:lang w:eastAsia="es-ES"/>
          <w14:ligatures w14:val="none"/>
        </w:rPr>
        <w:t xml:space="preserve"> realizó la inspección en el inmueble </w:t>
      </w:r>
      <w:r w:rsidR="00F73907" w:rsidRPr="00EF61B2">
        <w:rPr>
          <w:rFonts w:ascii="Arial Narrow" w:eastAsia="Times New Roman" w:hAnsi="Arial Narrow" w:cs="Arial"/>
          <w:color w:val="000000"/>
          <w:kern w:val="0"/>
          <w:lang w:eastAsia="es-ES"/>
          <w14:ligatures w14:val="none"/>
        </w:rPr>
        <w:t>asegurado</w:t>
      </w:r>
      <w:r w:rsidRPr="00EF61B2">
        <w:rPr>
          <w:rFonts w:ascii="Arial Narrow" w:eastAsia="Times New Roman" w:hAnsi="Arial Narrow" w:cs="Arial"/>
          <w:color w:val="000000"/>
          <w:kern w:val="0"/>
          <w:lang w:eastAsia="es-ES"/>
          <w14:ligatures w14:val="none"/>
        </w:rPr>
        <w:t>, siete días después de la asignación del caso y diez días después de ocurrido el siniestro; en esa misma actuación requirió la presentación de la denuncia policial, declaración escrita de hechos, detalle valorizado de la pérdida, facturas y/o boletas de los bienes sustraídos, facturas y/o boletas de gastos por reparación de daños y demás documentación vinculada al siniestro.</w:t>
      </w:r>
      <w:r w:rsidR="0001435F" w:rsidRPr="00EF61B2">
        <w:rPr>
          <w:rFonts w:ascii="Arial Narrow" w:eastAsia="Times New Roman" w:hAnsi="Arial Narrow" w:cs="Arial"/>
          <w:color w:val="000000"/>
          <w:kern w:val="0"/>
          <w:lang w:eastAsia="es-ES"/>
          <w14:ligatures w14:val="none"/>
        </w:rPr>
        <w:t xml:space="preserve"> </w:t>
      </w:r>
    </w:p>
    <w:p w14:paraId="272E1603" w14:textId="77777777" w:rsidR="00EB2744" w:rsidRPr="00EF61B2" w:rsidRDefault="00EB2744" w:rsidP="00EB274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3EF4A48" w14:textId="77777777" w:rsidR="0001435F" w:rsidRPr="00EF61B2" w:rsidRDefault="00EB2744" w:rsidP="00EB274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F61B2">
        <w:rPr>
          <w:rFonts w:ascii="Arial Narrow" w:eastAsia="Times New Roman" w:hAnsi="Arial Narrow" w:cs="Arial"/>
          <w:color w:val="000000"/>
          <w:kern w:val="0"/>
          <w:lang w:eastAsia="es-ES"/>
          <w14:ligatures w14:val="none"/>
        </w:rPr>
        <w:t xml:space="preserve">El 3 de noviembre del 2025, </w:t>
      </w:r>
      <w:r w:rsidR="0001435F" w:rsidRPr="00EF61B2">
        <w:rPr>
          <w:rFonts w:ascii="Arial Narrow" w:eastAsia="Times New Roman" w:hAnsi="Arial Narrow" w:cs="Arial"/>
          <w:color w:val="000000"/>
          <w:kern w:val="0"/>
          <w:lang w:eastAsia="es-ES"/>
          <w14:ligatures w14:val="none"/>
        </w:rPr>
        <w:t xml:space="preserve">Máster </w:t>
      </w:r>
      <w:r w:rsidRPr="00EF61B2">
        <w:rPr>
          <w:rFonts w:ascii="Arial Narrow" w:eastAsia="Times New Roman" w:hAnsi="Arial Narrow" w:cs="Arial"/>
          <w:color w:val="000000"/>
          <w:kern w:val="0"/>
          <w:lang w:eastAsia="es-ES"/>
          <w14:ligatures w14:val="none"/>
        </w:rPr>
        <w:t xml:space="preserve">emitió el Informe final 40-1245/2025, en el que citó como documentación aplicable las CGC000 Cláusulas Generales de Contratación, DOM083 </w:t>
      </w:r>
      <w:r w:rsidRPr="00EF61B2">
        <w:rPr>
          <w:rFonts w:ascii="Arial Narrow" w:eastAsia="Times New Roman" w:hAnsi="Arial Narrow" w:cs="Arial"/>
          <w:color w:val="000000"/>
          <w:kern w:val="0"/>
          <w:lang w:eastAsia="es-ES"/>
          <w14:ligatures w14:val="none"/>
        </w:rPr>
        <w:lastRenderedPageBreak/>
        <w:t xml:space="preserve">Condicionado General, DOM093 Robo y Daños por Intento de Robo y DOM096 Robo Dinero en Efectivo dentro de Vivienda; </w:t>
      </w:r>
      <w:r w:rsidR="0001435F" w:rsidRPr="00EF61B2">
        <w:rPr>
          <w:rFonts w:ascii="Arial Narrow" w:eastAsia="Times New Roman" w:hAnsi="Arial Narrow" w:cs="Arial"/>
          <w:color w:val="000000"/>
          <w:kern w:val="0"/>
          <w:lang w:eastAsia="es-ES"/>
          <w14:ligatures w14:val="none"/>
        </w:rPr>
        <w:t>No obstante, emitió dicho informe sin solicitar previamente a Rímac constancia de entrega íntegra de la póliza contratada con el objeto de conocer si le resultaban oponibles las cláusulas que citó como aplicables.</w:t>
      </w:r>
    </w:p>
    <w:p w14:paraId="7E018338" w14:textId="77777777" w:rsidR="0001435F" w:rsidRPr="00EF61B2" w:rsidRDefault="0001435F" w:rsidP="0001435F">
      <w:pPr>
        <w:pStyle w:val="Prrafodelista"/>
        <w:rPr>
          <w:rFonts w:ascii="Arial Narrow" w:eastAsia="Times New Roman" w:hAnsi="Arial Narrow" w:cs="Arial"/>
          <w:color w:val="000000"/>
          <w:kern w:val="0"/>
          <w:lang w:eastAsia="es-ES"/>
          <w14:ligatures w14:val="none"/>
        </w:rPr>
      </w:pPr>
    </w:p>
    <w:p w14:paraId="2E0F35CD" w14:textId="1C1DBB33" w:rsidR="00EB2744" w:rsidRPr="00EF61B2" w:rsidRDefault="0001435F" w:rsidP="0001435F">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F61B2">
        <w:rPr>
          <w:rFonts w:ascii="Arial Narrow" w:eastAsia="Times New Roman" w:hAnsi="Arial Narrow" w:cs="Arial"/>
          <w:color w:val="000000"/>
          <w:kern w:val="0"/>
          <w:lang w:eastAsia="es-ES"/>
          <w14:ligatures w14:val="none"/>
        </w:rPr>
        <w:t xml:space="preserve">Asimismo, Máster señaló en su informe final, entre otros, </w:t>
      </w:r>
      <w:r w:rsidR="00EB2744" w:rsidRPr="00EF61B2">
        <w:rPr>
          <w:rFonts w:ascii="Arial Narrow" w:eastAsia="Times New Roman" w:hAnsi="Arial Narrow" w:cs="Arial"/>
          <w:color w:val="000000"/>
          <w:kern w:val="0"/>
          <w:lang w:eastAsia="es-ES"/>
          <w14:ligatures w14:val="none"/>
        </w:rPr>
        <w:t xml:space="preserve">que el inmueble asegurado figuraba como domicilio fiscal de </w:t>
      </w:r>
      <w:r w:rsidRPr="00EF61B2">
        <w:rPr>
          <w:rFonts w:ascii="Arial Narrow" w:eastAsia="Times New Roman" w:hAnsi="Arial Narrow" w:cs="Arial"/>
          <w:color w:val="000000"/>
          <w:kern w:val="0"/>
          <w:lang w:eastAsia="es-ES"/>
          <w14:ligatures w14:val="none"/>
        </w:rPr>
        <w:t xml:space="preserve">Jmrusso </w:t>
      </w:r>
      <w:r w:rsidR="00EB2744" w:rsidRPr="00EF61B2">
        <w:rPr>
          <w:rFonts w:ascii="Arial Narrow" w:eastAsia="Times New Roman" w:hAnsi="Arial Narrow" w:cs="Arial"/>
          <w:color w:val="000000"/>
          <w:kern w:val="0"/>
          <w:lang w:eastAsia="es-ES"/>
          <w14:ligatures w14:val="none"/>
        </w:rPr>
        <w:t>S.A.C., empresa de la que era gerente general, y que el predio cumplía funciones de oficina y almacén</w:t>
      </w:r>
      <w:r w:rsidRPr="00EF61B2">
        <w:rPr>
          <w:rFonts w:ascii="Arial Narrow" w:eastAsia="Times New Roman" w:hAnsi="Arial Narrow" w:cs="Arial"/>
          <w:color w:val="000000"/>
          <w:kern w:val="0"/>
          <w:lang w:eastAsia="es-ES"/>
          <w14:ligatures w14:val="none"/>
        </w:rPr>
        <w:t xml:space="preserve">; además </w:t>
      </w:r>
      <w:r w:rsidR="00EB2744" w:rsidRPr="00EF61B2">
        <w:rPr>
          <w:rFonts w:ascii="Arial Narrow" w:eastAsia="Times New Roman" w:hAnsi="Arial Narrow" w:cs="Arial"/>
          <w:color w:val="000000"/>
          <w:kern w:val="0"/>
          <w:lang w:eastAsia="es-ES"/>
          <w14:ligatures w14:val="none"/>
        </w:rPr>
        <w:t xml:space="preserve">que en la inspección no se advirtieron huellas de violencia de ingreso; </w:t>
      </w:r>
      <w:r w:rsidRPr="00EF61B2">
        <w:rPr>
          <w:rFonts w:ascii="Arial Narrow" w:eastAsia="Times New Roman" w:hAnsi="Arial Narrow" w:cs="Arial"/>
          <w:color w:val="000000"/>
          <w:kern w:val="0"/>
          <w:lang w:eastAsia="es-ES"/>
          <w14:ligatures w14:val="none"/>
        </w:rPr>
        <w:t xml:space="preserve"> que </w:t>
      </w:r>
      <w:r w:rsidR="00EB2744" w:rsidRPr="00EF61B2">
        <w:rPr>
          <w:rFonts w:ascii="Arial Narrow" w:eastAsia="Times New Roman" w:hAnsi="Arial Narrow" w:cs="Arial"/>
          <w:color w:val="000000"/>
          <w:kern w:val="0"/>
          <w:lang w:eastAsia="es-ES"/>
          <w14:ligatures w14:val="none"/>
        </w:rPr>
        <w:t xml:space="preserve">los bienes sustraídos correspondían a la </w:t>
      </w:r>
      <w:r w:rsidRPr="00EF61B2">
        <w:rPr>
          <w:rFonts w:ascii="Arial Narrow" w:eastAsia="Times New Roman" w:hAnsi="Arial Narrow" w:cs="Arial"/>
          <w:color w:val="000000"/>
          <w:kern w:val="0"/>
          <w:lang w:eastAsia="es-ES"/>
          <w14:ligatures w14:val="none"/>
        </w:rPr>
        <w:t xml:space="preserve">referida </w:t>
      </w:r>
      <w:r w:rsidR="00EB2744" w:rsidRPr="00EF61B2">
        <w:rPr>
          <w:rFonts w:ascii="Arial Narrow" w:eastAsia="Times New Roman" w:hAnsi="Arial Narrow" w:cs="Arial"/>
          <w:color w:val="000000"/>
          <w:kern w:val="0"/>
          <w:lang w:eastAsia="es-ES"/>
          <w14:ligatures w14:val="none"/>
        </w:rPr>
        <w:t xml:space="preserve">empresa, salvo la </w:t>
      </w:r>
      <w:r w:rsidRPr="00EF61B2">
        <w:rPr>
          <w:rFonts w:ascii="Arial Narrow" w:eastAsia="Times New Roman" w:hAnsi="Arial Narrow" w:cs="Arial"/>
          <w:color w:val="000000"/>
          <w:kern w:val="0"/>
          <w:lang w:eastAsia="es-ES"/>
          <w14:ligatures w14:val="none"/>
        </w:rPr>
        <w:t>tablet</w:t>
      </w:r>
      <w:r w:rsidR="00EB2744" w:rsidRPr="00EF61B2">
        <w:rPr>
          <w:rFonts w:ascii="Arial Narrow" w:eastAsia="Times New Roman" w:hAnsi="Arial Narrow" w:cs="Arial"/>
          <w:color w:val="000000"/>
          <w:kern w:val="0"/>
          <w:lang w:eastAsia="es-ES"/>
          <w14:ligatures w14:val="none"/>
        </w:rPr>
        <w:t xml:space="preserve">; </w:t>
      </w:r>
      <w:r w:rsidRPr="00EF61B2">
        <w:rPr>
          <w:rFonts w:ascii="Arial Narrow" w:eastAsia="Times New Roman" w:hAnsi="Arial Narrow" w:cs="Arial"/>
          <w:color w:val="000000"/>
          <w:kern w:val="0"/>
          <w:lang w:eastAsia="es-ES"/>
          <w14:ligatures w14:val="none"/>
        </w:rPr>
        <w:t xml:space="preserve">y </w:t>
      </w:r>
      <w:r w:rsidR="00EB2744" w:rsidRPr="00EF61B2">
        <w:rPr>
          <w:rFonts w:ascii="Arial Narrow" w:eastAsia="Times New Roman" w:hAnsi="Arial Narrow" w:cs="Arial"/>
          <w:color w:val="000000"/>
          <w:kern w:val="0"/>
          <w:lang w:eastAsia="es-ES"/>
          <w14:ligatures w14:val="none"/>
        </w:rPr>
        <w:t>refirió que el dinero sustraído pertenecía a la empresa y/o a su suegra y no se encontraba dentro de mueble cerrado con llave</w:t>
      </w:r>
      <w:r w:rsidRPr="00EF61B2">
        <w:rPr>
          <w:rFonts w:ascii="Arial Narrow" w:eastAsia="Times New Roman" w:hAnsi="Arial Narrow" w:cs="Arial"/>
          <w:color w:val="000000"/>
          <w:kern w:val="0"/>
          <w:lang w:eastAsia="es-ES"/>
          <w14:ligatures w14:val="none"/>
        </w:rPr>
        <w:t xml:space="preserve"> al momento del siniestro. </w:t>
      </w:r>
    </w:p>
    <w:p w14:paraId="188FC29B" w14:textId="77777777" w:rsidR="00EB2744" w:rsidRPr="00EF61B2" w:rsidRDefault="00EB2744" w:rsidP="00EB274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E297293" w14:textId="2C3CE362" w:rsidR="00EB2744" w:rsidRPr="00EF61B2" w:rsidRDefault="00EB2744" w:rsidP="00EB274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F61B2">
        <w:rPr>
          <w:rFonts w:ascii="Arial Narrow" w:eastAsia="Times New Roman" w:hAnsi="Arial Narrow" w:cs="Arial"/>
          <w:color w:val="000000"/>
          <w:kern w:val="0"/>
          <w:lang w:eastAsia="es-ES"/>
          <w14:ligatures w14:val="none"/>
        </w:rPr>
        <w:t>El 4 de noviembre del 2025, Rímac</w:t>
      </w:r>
      <w:r w:rsidR="0001435F" w:rsidRPr="00EF61B2">
        <w:rPr>
          <w:rFonts w:ascii="Arial Narrow" w:eastAsia="Times New Roman" w:hAnsi="Arial Narrow" w:cs="Arial"/>
          <w:color w:val="000000"/>
          <w:kern w:val="0"/>
          <w:lang w:eastAsia="es-ES"/>
          <w14:ligatures w14:val="none"/>
        </w:rPr>
        <w:t xml:space="preserve"> </w:t>
      </w:r>
      <w:r w:rsidRPr="00EF61B2">
        <w:rPr>
          <w:rFonts w:ascii="Arial Narrow" w:eastAsia="Times New Roman" w:hAnsi="Arial Narrow" w:cs="Arial"/>
          <w:color w:val="000000"/>
          <w:kern w:val="0"/>
          <w:lang w:eastAsia="es-ES"/>
          <w14:ligatures w14:val="none"/>
        </w:rPr>
        <w:t xml:space="preserve">denegó la cobertura del Seguro Domiciliario sobre la base del informe final emitido por </w:t>
      </w:r>
      <w:r w:rsidR="00EF61B2" w:rsidRPr="00EF61B2">
        <w:rPr>
          <w:rFonts w:ascii="Arial Narrow" w:eastAsia="Times New Roman" w:hAnsi="Arial Narrow" w:cs="Arial"/>
          <w:color w:val="000000"/>
          <w:kern w:val="0"/>
          <w:lang w:eastAsia="es-ES"/>
          <w14:ligatures w14:val="none"/>
        </w:rPr>
        <w:t>Máster</w:t>
      </w:r>
      <w:r w:rsidRPr="00EF61B2">
        <w:rPr>
          <w:rFonts w:ascii="Arial Narrow" w:eastAsia="Times New Roman" w:hAnsi="Arial Narrow" w:cs="Arial"/>
          <w:color w:val="000000"/>
          <w:kern w:val="0"/>
          <w:lang w:eastAsia="es-ES"/>
          <w14:ligatures w14:val="none"/>
        </w:rPr>
        <w:t xml:space="preserve">, </w:t>
      </w:r>
      <w:r w:rsidR="00EF61B2" w:rsidRPr="00EF61B2">
        <w:rPr>
          <w:rFonts w:ascii="Arial Narrow" w:eastAsia="Times New Roman" w:hAnsi="Arial Narrow" w:cs="Arial"/>
          <w:color w:val="000000"/>
          <w:kern w:val="0"/>
          <w:lang w:eastAsia="es-ES"/>
          <w14:ligatures w14:val="none"/>
        </w:rPr>
        <w:t>señalando, entre otros,</w:t>
      </w:r>
      <w:r w:rsidRPr="00EF61B2">
        <w:rPr>
          <w:rFonts w:ascii="Arial Narrow" w:eastAsia="Times New Roman" w:hAnsi="Arial Narrow" w:cs="Arial"/>
          <w:color w:val="000000"/>
          <w:kern w:val="0"/>
          <w:lang w:eastAsia="es-ES"/>
          <w14:ligatures w14:val="none"/>
        </w:rPr>
        <w:t xml:space="preserve"> que las huellas de violencia mencionadas en la denuncia policial correspondían a la puerta del ambiente identificado como almacén y que, al momento de la inspección, ya se había cambiado la cerradura, y reiteró la aplicación de disposiciones referidas a las modalidades de ingreso al inmueble.</w:t>
      </w:r>
    </w:p>
    <w:p w14:paraId="771D4911" w14:textId="77777777" w:rsidR="00EB2744" w:rsidRPr="00EF61B2" w:rsidRDefault="00EB2744" w:rsidP="00EB274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B14F49" w14:textId="0785ABD3" w:rsidR="00E60CD7" w:rsidRPr="00EF61B2" w:rsidRDefault="00EF61B2" w:rsidP="00EF61B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F61B2">
        <w:rPr>
          <w:rFonts w:ascii="Arial Narrow" w:eastAsia="Times New Roman" w:hAnsi="Arial Narrow" w:cs="Arial"/>
          <w:color w:val="000000"/>
          <w:kern w:val="0"/>
          <w:lang w:eastAsia="es-ES"/>
          <w14:ligatures w14:val="none"/>
        </w:rPr>
        <w:t>Posteriormente</w:t>
      </w:r>
      <w:r w:rsidR="00EB2744" w:rsidRPr="00EF61B2">
        <w:rPr>
          <w:rFonts w:ascii="Arial Narrow" w:eastAsia="Times New Roman" w:hAnsi="Arial Narrow" w:cs="Arial"/>
          <w:color w:val="000000"/>
          <w:kern w:val="0"/>
          <w:lang w:eastAsia="es-ES"/>
          <w14:ligatures w14:val="none"/>
        </w:rPr>
        <w:t xml:space="preserve">, </w:t>
      </w:r>
      <w:r w:rsidRPr="00EF61B2">
        <w:rPr>
          <w:rFonts w:ascii="Arial Narrow" w:eastAsia="Times New Roman" w:hAnsi="Arial Narrow" w:cs="Arial"/>
          <w:color w:val="000000"/>
          <w:kern w:val="0"/>
          <w:lang w:eastAsia="es-ES"/>
          <w14:ligatures w14:val="none"/>
        </w:rPr>
        <w:t>presentó un</w:t>
      </w:r>
      <w:r w:rsidR="00EB2744" w:rsidRPr="00EF61B2">
        <w:rPr>
          <w:rFonts w:ascii="Arial Narrow" w:eastAsia="Times New Roman" w:hAnsi="Arial Narrow" w:cs="Arial"/>
          <w:color w:val="000000"/>
          <w:kern w:val="0"/>
          <w:lang w:eastAsia="es-ES"/>
          <w14:ligatures w14:val="none"/>
        </w:rPr>
        <w:t xml:space="preserve"> reclamo ante el Servicio de Atención al Ciudadano del Indecopi, el cual fue registrado con el 2107-2025-SAC-CHT/RC.</w:t>
      </w:r>
      <w:r w:rsidRPr="00EF61B2">
        <w:rPr>
          <w:rFonts w:ascii="Arial Narrow" w:eastAsia="Times New Roman" w:hAnsi="Arial Narrow" w:cs="Arial"/>
          <w:color w:val="000000"/>
          <w:kern w:val="0"/>
          <w:lang w:eastAsia="es-ES"/>
          <w14:ligatures w14:val="none"/>
        </w:rPr>
        <w:t xml:space="preserve"> Ante lo cual, e</w:t>
      </w:r>
      <w:r w:rsidR="00EB2744" w:rsidRPr="00EF61B2">
        <w:rPr>
          <w:rFonts w:ascii="Arial Narrow" w:eastAsia="Times New Roman" w:hAnsi="Arial Narrow" w:cs="Arial"/>
          <w:color w:val="000000"/>
          <w:kern w:val="0"/>
          <w:lang w:eastAsia="es-ES"/>
          <w14:ligatures w14:val="none"/>
        </w:rPr>
        <w:t xml:space="preserve">l 22 de enero del 2026, Rímac presentó sus descargos </w:t>
      </w:r>
      <w:r w:rsidRPr="00EF61B2">
        <w:rPr>
          <w:rFonts w:ascii="Arial Narrow" w:eastAsia="Times New Roman" w:hAnsi="Arial Narrow" w:cs="Arial"/>
          <w:color w:val="000000"/>
          <w:kern w:val="0"/>
          <w:lang w:eastAsia="es-ES"/>
          <w14:ligatures w14:val="none"/>
        </w:rPr>
        <w:t>adjuntando</w:t>
      </w:r>
      <w:r w:rsidR="00EB2744" w:rsidRPr="00EF61B2">
        <w:rPr>
          <w:rFonts w:ascii="Arial Narrow" w:eastAsia="Times New Roman" w:hAnsi="Arial Narrow" w:cs="Arial"/>
          <w:color w:val="000000"/>
          <w:kern w:val="0"/>
          <w:lang w:eastAsia="es-ES"/>
          <w14:ligatures w14:val="none"/>
        </w:rPr>
        <w:t xml:space="preserve"> </w:t>
      </w:r>
      <w:r w:rsidRPr="00EF61B2">
        <w:rPr>
          <w:rFonts w:ascii="Arial Narrow" w:eastAsia="Times New Roman" w:hAnsi="Arial Narrow" w:cs="Arial"/>
          <w:color w:val="000000"/>
          <w:kern w:val="0"/>
          <w:lang w:eastAsia="es-ES"/>
          <w14:ligatures w14:val="none"/>
        </w:rPr>
        <w:t>el</w:t>
      </w:r>
      <w:r w:rsidR="00EB2744" w:rsidRPr="00EF61B2">
        <w:rPr>
          <w:rFonts w:ascii="Arial Narrow" w:eastAsia="Times New Roman" w:hAnsi="Arial Narrow" w:cs="Arial"/>
          <w:color w:val="000000"/>
          <w:kern w:val="0"/>
          <w:lang w:eastAsia="es-ES"/>
          <w14:ligatures w14:val="none"/>
        </w:rPr>
        <w:t xml:space="preserve"> Informe 1 ref. 1422-20138 emitido por Master </w:t>
      </w:r>
      <w:r w:rsidRPr="00EF61B2">
        <w:rPr>
          <w:rFonts w:ascii="Arial Narrow" w:eastAsia="Times New Roman" w:hAnsi="Arial Narrow" w:cs="Arial"/>
          <w:color w:val="000000"/>
          <w:kern w:val="0"/>
          <w:lang w:eastAsia="es-ES"/>
          <w14:ligatures w14:val="none"/>
        </w:rPr>
        <w:t xml:space="preserve">y adjuntó imágenes de la solicitud de </w:t>
      </w:r>
      <w:r w:rsidRPr="00EF61B2">
        <w:rPr>
          <w:rFonts w:ascii="Arial Narrow" w:eastAsia="Times New Roman" w:hAnsi="Arial Narrow" w:cs="Arial"/>
          <w:color w:val="000000"/>
          <w:kern w:val="0"/>
          <w:lang w:val="es-ES" w:eastAsia="es-ES"/>
          <w14:ligatures w14:val="none"/>
        </w:rPr>
        <w:t xml:space="preserve">Seguro Domiciliario, </w:t>
      </w:r>
      <w:r w:rsidRPr="00EF61B2">
        <w:rPr>
          <w:rFonts w:ascii="Arial Narrow" w:eastAsia="Times New Roman" w:hAnsi="Arial Narrow" w:cs="Arial"/>
          <w:color w:val="000000"/>
          <w:kern w:val="0"/>
          <w:lang w:eastAsia="es-ES"/>
          <w14:ligatures w14:val="none"/>
        </w:rPr>
        <w:t>la cual no se le entregó una copia oportunamente</w:t>
      </w:r>
      <w:r w:rsidR="00E60CD7" w:rsidRPr="00EF61B2">
        <w:rPr>
          <w:rFonts w:ascii="Arial Narrow" w:eastAsia="Times New Roman" w:hAnsi="Arial Narrow" w:cs="Arial"/>
          <w:color w:val="000000"/>
          <w:kern w:val="0"/>
          <w:lang w:eastAsia="es-ES"/>
          <w14:ligatures w14:val="none"/>
        </w:rPr>
        <w:t>.</w:t>
      </w:r>
    </w:p>
    <w:p w14:paraId="76630485" w14:textId="77777777" w:rsidR="00E60CD7" w:rsidRPr="00EF61B2" w:rsidRDefault="00E60CD7" w:rsidP="008F3040">
      <w:pPr>
        <w:tabs>
          <w:tab w:val="left" w:pos="1134"/>
        </w:tabs>
        <w:spacing w:after="0" w:line="240" w:lineRule="auto"/>
        <w:jc w:val="both"/>
        <w:rPr>
          <w:rFonts w:ascii="Arial Narrow" w:eastAsia="Times New Roman" w:hAnsi="Arial Narrow" w:cs="Arial"/>
          <w:color w:val="000000"/>
          <w:kern w:val="0"/>
          <w:lang w:eastAsia="es-ES"/>
          <w14:ligatures w14:val="none"/>
        </w:rPr>
      </w:pPr>
    </w:p>
    <w:p w14:paraId="4FB15987" w14:textId="69FCD64D" w:rsidR="00E60CD7" w:rsidRPr="006747BF" w:rsidRDefault="00E60CD7" w:rsidP="008F3040">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EF61B2">
        <w:rPr>
          <w:rFonts w:ascii="Arial Narrow" w:eastAsia="Times New Roman" w:hAnsi="Arial Narrow" w:cs="Arial"/>
          <w:color w:val="000000"/>
          <w:kern w:val="0"/>
          <w:lang w:val="es-ES" w:eastAsia="es-ES"/>
          <w14:ligatures w14:val="none"/>
        </w:rPr>
        <w:t xml:space="preserve">El </w:t>
      </w:r>
      <w:r w:rsidRPr="00EF61B2">
        <w:rPr>
          <w:rFonts w:ascii="Arial Narrow" w:eastAsia="Calibri" w:hAnsi="Arial Narrow" w:cs="Arial"/>
          <w:kern w:val="0"/>
          <w14:ligatures w14:val="none"/>
        </w:rPr>
        <w:t xml:space="preserve">señor </w:t>
      </w:r>
      <w:r w:rsidR="003A2BC1" w:rsidRPr="00EF61B2">
        <w:rPr>
          <w:rFonts w:ascii="Arial Narrow" w:eastAsia="Calibri" w:hAnsi="Arial Narrow" w:cs="Arial"/>
          <w:kern w:val="0"/>
          <w14:ligatures w14:val="none"/>
        </w:rPr>
        <w:t xml:space="preserve">Mantilla </w:t>
      </w:r>
      <w:r w:rsidRPr="00EF61B2">
        <w:rPr>
          <w:rFonts w:ascii="Arial Narrow" w:eastAsia="Times New Roman" w:hAnsi="Arial Narrow" w:cs="Arial"/>
          <w:color w:val="000000"/>
          <w:kern w:val="0"/>
          <w:lang w:val="es-ES" w:eastAsia="es-ES"/>
          <w14:ligatures w14:val="none"/>
        </w:rPr>
        <w:t>solicitó, en calidad de medida correctiva, que</w:t>
      </w:r>
      <w:bookmarkStart w:id="2" w:name="_Hlk206587071"/>
      <w:r w:rsidRPr="00EF61B2">
        <w:rPr>
          <w:rFonts w:ascii="Arial Narrow" w:eastAsia="Times New Roman" w:hAnsi="Arial Narrow" w:cs="Arial"/>
          <w:color w:val="000000"/>
          <w:kern w:val="0"/>
          <w:lang w:val="es-ES" w:eastAsia="es-ES"/>
          <w14:ligatures w14:val="none"/>
        </w:rPr>
        <w:t xml:space="preserve">: (i) </w:t>
      </w:r>
      <w:r w:rsidR="00AB20BB" w:rsidRPr="00EF61B2">
        <w:rPr>
          <w:rFonts w:ascii="Arial Narrow" w:eastAsia="Times New Roman" w:hAnsi="Arial Narrow" w:cs="Arial"/>
          <w:color w:val="000000"/>
          <w:kern w:val="0"/>
          <w:lang w:val="es-ES" w:eastAsia="es-ES"/>
          <w14:ligatures w14:val="none"/>
        </w:rPr>
        <w:t xml:space="preserve">Rímac </w:t>
      </w:r>
      <w:r w:rsidR="007E776D" w:rsidRPr="00EF61B2">
        <w:rPr>
          <w:rFonts w:ascii="Arial Narrow" w:eastAsia="Times New Roman" w:hAnsi="Arial Narrow" w:cs="Arial"/>
          <w:color w:val="000000"/>
          <w:kern w:val="0"/>
          <w:lang w:val="es-ES" w:eastAsia="es-ES"/>
          <w14:ligatures w14:val="none"/>
        </w:rPr>
        <w:t>cumpla con entregarle</w:t>
      </w:r>
      <w:r w:rsidR="00AB20BB" w:rsidRPr="00EF61B2">
        <w:rPr>
          <w:rFonts w:ascii="Arial Narrow" w:eastAsia="Times New Roman" w:hAnsi="Arial Narrow" w:cs="Arial"/>
          <w:color w:val="000000"/>
          <w:kern w:val="0"/>
          <w:lang w:val="es-ES" w:eastAsia="es-ES"/>
          <w14:ligatures w14:val="none"/>
        </w:rPr>
        <w:t xml:space="preserve"> copias del íntegro </w:t>
      </w:r>
      <w:r w:rsidR="00EF61B2" w:rsidRPr="00EF61B2">
        <w:rPr>
          <w:rFonts w:ascii="Arial Narrow" w:eastAsia="Times New Roman" w:hAnsi="Arial Narrow" w:cs="Arial"/>
          <w:color w:val="000000"/>
          <w:kern w:val="0"/>
          <w:lang w:val="es-ES" w:eastAsia="es-ES"/>
          <w14:ligatures w14:val="none"/>
        </w:rPr>
        <w:t xml:space="preserve">del </w:t>
      </w:r>
      <w:r w:rsidR="00EF61B2" w:rsidRPr="00EF61B2">
        <w:rPr>
          <w:rFonts w:ascii="Arial Narrow" w:eastAsia="Times New Roman" w:hAnsi="Arial Narrow" w:cs="Arial"/>
          <w:color w:val="000000"/>
          <w:kern w:val="0"/>
          <w:lang w:eastAsia="es-ES"/>
          <w14:ligatures w14:val="none"/>
        </w:rPr>
        <w:t>Seguro Domiciliario</w:t>
      </w:r>
      <w:r w:rsidR="00AB20BB" w:rsidRPr="00EF61B2">
        <w:rPr>
          <w:rFonts w:ascii="Arial Narrow" w:eastAsia="Times New Roman" w:hAnsi="Arial Narrow" w:cs="Arial"/>
          <w:color w:val="000000"/>
          <w:kern w:val="0"/>
          <w:lang w:val="es-ES" w:eastAsia="es-ES"/>
          <w14:ligatures w14:val="none"/>
        </w:rPr>
        <w:t xml:space="preserve"> que contenga las cláusulas generales de contratación, condiciones generales y especiales del producto denominado Seguro Domiciliario Hogar Total Rimac BBVA</w:t>
      </w:r>
      <w:r w:rsidR="007E776D" w:rsidRPr="00EF61B2">
        <w:rPr>
          <w:rFonts w:ascii="Arial Narrow" w:eastAsia="Times New Roman" w:hAnsi="Arial Narrow" w:cs="Arial"/>
          <w:color w:val="000000"/>
          <w:kern w:val="0"/>
          <w:lang w:val="es-ES" w:eastAsia="es-ES"/>
          <w14:ligatures w14:val="none"/>
        </w:rPr>
        <w:t>;</w:t>
      </w:r>
      <w:r w:rsidR="00AB20BB" w:rsidRPr="00EF61B2">
        <w:rPr>
          <w:rFonts w:ascii="Arial Narrow" w:eastAsia="Times New Roman" w:hAnsi="Arial Narrow" w:cs="Arial"/>
          <w:color w:val="000000"/>
          <w:kern w:val="0"/>
          <w:lang w:val="es-ES" w:eastAsia="es-ES"/>
          <w14:ligatures w14:val="none"/>
        </w:rPr>
        <w:t xml:space="preserve"> </w:t>
      </w:r>
      <w:r w:rsidR="007E776D" w:rsidRPr="00EF61B2">
        <w:rPr>
          <w:rFonts w:ascii="Arial Narrow" w:eastAsia="Times New Roman" w:hAnsi="Arial Narrow" w:cs="Arial"/>
          <w:color w:val="000000"/>
          <w:kern w:val="0"/>
          <w:lang w:val="es-ES" w:eastAsia="es-ES"/>
          <w14:ligatures w14:val="none"/>
        </w:rPr>
        <w:t xml:space="preserve">(ii) Rímac cumpla con entregarle </w:t>
      </w:r>
      <w:r w:rsidR="00AB20BB" w:rsidRPr="00EF61B2">
        <w:rPr>
          <w:rFonts w:ascii="Arial Narrow" w:eastAsia="Times New Roman" w:hAnsi="Arial Narrow" w:cs="Arial"/>
          <w:color w:val="000000"/>
          <w:kern w:val="0"/>
          <w:lang w:val="es-ES" w:eastAsia="es-ES"/>
          <w14:ligatures w14:val="none"/>
        </w:rPr>
        <w:t xml:space="preserve">un resumen de la cobertura contratada en documento aparte del </w:t>
      </w:r>
      <w:r w:rsidR="00EF61B2" w:rsidRPr="00EF61B2">
        <w:rPr>
          <w:rFonts w:ascii="Arial Narrow" w:eastAsia="Times New Roman" w:hAnsi="Arial Narrow" w:cs="Arial"/>
          <w:color w:val="000000"/>
          <w:kern w:val="0"/>
          <w:lang w:eastAsia="es-ES"/>
          <w14:ligatures w14:val="none"/>
        </w:rPr>
        <w:t>Seguro Domiciliario</w:t>
      </w:r>
      <w:r w:rsidR="007E776D" w:rsidRPr="00EF61B2">
        <w:rPr>
          <w:rFonts w:ascii="Arial Narrow" w:eastAsia="Times New Roman" w:hAnsi="Arial Narrow" w:cs="Arial"/>
          <w:color w:val="000000"/>
          <w:kern w:val="0"/>
          <w:lang w:val="es-ES" w:eastAsia="es-ES"/>
          <w14:ligatures w14:val="none"/>
        </w:rPr>
        <w:t>; (iii)</w:t>
      </w:r>
      <w:r w:rsidR="00AB20BB" w:rsidRPr="00EF61B2">
        <w:rPr>
          <w:rFonts w:ascii="Arial Narrow" w:eastAsia="Times New Roman" w:hAnsi="Arial Narrow" w:cs="Arial"/>
          <w:color w:val="000000"/>
          <w:kern w:val="0"/>
          <w:lang w:val="es-ES" w:eastAsia="es-ES"/>
          <w14:ligatures w14:val="none"/>
        </w:rPr>
        <w:t xml:space="preserve"> </w:t>
      </w:r>
      <w:r w:rsidR="007E776D" w:rsidRPr="00EF61B2">
        <w:rPr>
          <w:rFonts w:ascii="Arial Narrow" w:eastAsia="Times New Roman" w:hAnsi="Arial Narrow" w:cs="Arial"/>
          <w:color w:val="000000"/>
          <w:kern w:val="0"/>
          <w:lang w:val="es-ES" w:eastAsia="es-ES"/>
          <w14:ligatures w14:val="none"/>
        </w:rPr>
        <w:t xml:space="preserve">Rímac cumpla con otorgarle </w:t>
      </w:r>
      <w:r w:rsidR="00AB20BB" w:rsidRPr="00EF61B2">
        <w:rPr>
          <w:rFonts w:ascii="Arial Narrow" w:eastAsia="Times New Roman" w:hAnsi="Arial Narrow" w:cs="Arial"/>
          <w:color w:val="000000"/>
          <w:kern w:val="0"/>
          <w:lang w:val="es-ES" w:eastAsia="es-ES"/>
          <w14:ligatures w14:val="none"/>
        </w:rPr>
        <w:t xml:space="preserve">la cobertura solicitada del </w:t>
      </w:r>
      <w:r w:rsidR="00EF61B2" w:rsidRPr="00EF61B2">
        <w:rPr>
          <w:rFonts w:ascii="Arial Narrow" w:eastAsia="Times New Roman" w:hAnsi="Arial Narrow" w:cs="Arial"/>
          <w:color w:val="000000"/>
          <w:kern w:val="0"/>
          <w:lang w:eastAsia="es-ES"/>
          <w14:ligatures w14:val="none"/>
        </w:rPr>
        <w:t>Seguro Domiciliario</w:t>
      </w:r>
      <w:r w:rsidR="00EF61B2" w:rsidRPr="00EF61B2">
        <w:rPr>
          <w:rFonts w:ascii="Arial Narrow" w:eastAsia="Times New Roman" w:hAnsi="Arial Narrow" w:cs="Arial"/>
          <w:color w:val="000000"/>
          <w:kern w:val="0"/>
          <w:lang w:val="es-ES" w:eastAsia="es-ES"/>
          <w14:ligatures w14:val="none"/>
        </w:rPr>
        <w:t xml:space="preserve"> </w:t>
      </w:r>
      <w:r w:rsidR="00AB20BB" w:rsidRPr="00EF61B2">
        <w:rPr>
          <w:rFonts w:ascii="Arial Narrow" w:eastAsia="Times New Roman" w:hAnsi="Arial Narrow" w:cs="Arial"/>
          <w:color w:val="000000"/>
          <w:kern w:val="0"/>
          <w:lang w:val="es-ES" w:eastAsia="es-ES"/>
          <w14:ligatures w14:val="none"/>
        </w:rPr>
        <w:t>por el siniestro ocurrido el 17 de octubre de 2025 en la suma de S/ 95 000.00, más intereses legales devengados</w:t>
      </w:r>
      <w:r w:rsidR="007E776D" w:rsidRPr="00EF61B2">
        <w:rPr>
          <w:rFonts w:ascii="Arial Narrow" w:eastAsia="Times New Roman" w:hAnsi="Arial Narrow" w:cs="Arial"/>
          <w:color w:val="000000"/>
          <w:kern w:val="0"/>
          <w:lang w:val="es-ES" w:eastAsia="es-ES"/>
          <w14:ligatures w14:val="none"/>
        </w:rPr>
        <w:t xml:space="preserve">; </w:t>
      </w:r>
      <w:r w:rsidR="00EF61B2" w:rsidRPr="00EF61B2">
        <w:rPr>
          <w:rFonts w:ascii="Arial Narrow" w:eastAsia="Times New Roman" w:hAnsi="Arial Narrow" w:cs="Arial"/>
          <w:color w:val="000000"/>
          <w:kern w:val="0"/>
          <w:lang w:val="es-ES" w:eastAsia="es-ES"/>
          <w14:ligatures w14:val="none"/>
        </w:rPr>
        <w:t xml:space="preserve">y, </w:t>
      </w:r>
      <w:r w:rsidR="007E776D" w:rsidRPr="00EF61B2">
        <w:rPr>
          <w:rFonts w:ascii="Arial Narrow" w:eastAsia="Times New Roman" w:hAnsi="Arial Narrow" w:cs="Arial"/>
          <w:color w:val="000000"/>
          <w:kern w:val="0"/>
          <w:lang w:val="es-ES" w:eastAsia="es-ES"/>
          <w14:ligatures w14:val="none"/>
        </w:rPr>
        <w:t xml:space="preserve">(iv) Rímac cumpla con declarar </w:t>
      </w:r>
      <w:r w:rsidR="00AB20BB" w:rsidRPr="00EF61B2">
        <w:rPr>
          <w:rFonts w:ascii="Arial Narrow" w:eastAsia="Times New Roman" w:hAnsi="Arial Narrow" w:cs="Arial"/>
          <w:color w:val="000000"/>
          <w:kern w:val="0"/>
          <w:lang w:val="es-ES" w:eastAsia="es-ES"/>
          <w14:ligatures w14:val="none"/>
        </w:rPr>
        <w:t>inexigibles las cláusulas declaradas abusivas de Introducción y nume</w:t>
      </w:r>
      <w:r w:rsidR="00AB20BB" w:rsidRPr="006747BF">
        <w:rPr>
          <w:rFonts w:ascii="Arial Narrow" w:eastAsia="Times New Roman" w:hAnsi="Arial Narrow" w:cs="Arial"/>
          <w:color w:val="000000"/>
          <w:kern w:val="0"/>
          <w:lang w:val="es-ES" w:eastAsia="es-ES"/>
          <w14:ligatures w14:val="none"/>
        </w:rPr>
        <w:t xml:space="preserve">ral 1.5 del Condicionado General (DOM083) en los extremos que prohíben realizar actividades de oficina y profesional dentro del inmueble asegurado por </w:t>
      </w:r>
      <w:r w:rsidR="00EF61B2" w:rsidRPr="006747BF">
        <w:rPr>
          <w:rFonts w:ascii="Arial Narrow" w:eastAsia="Times New Roman" w:hAnsi="Arial Narrow" w:cs="Arial"/>
          <w:color w:val="000000"/>
          <w:kern w:val="0"/>
          <w:lang w:eastAsia="es-ES"/>
          <w14:ligatures w14:val="none"/>
        </w:rPr>
        <w:t>Seguro Domiciliario</w:t>
      </w:r>
      <w:r w:rsidR="007E776D" w:rsidRPr="006747BF">
        <w:rPr>
          <w:rFonts w:ascii="Arial Narrow" w:eastAsia="Times New Roman" w:hAnsi="Arial Narrow" w:cs="Arial"/>
          <w:color w:val="000000"/>
          <w:kern w:val="0"/>
          <w:lang w:val="es-ES" w:eastAsia="es-ES"/>
          <w14:ligatures w14:val="none"/>
        </w:rPr>
        <w:t>.</w:t>
      </w:r>
      <w:r w:rsidRPr="006747BF">
        <w:rPr>
          <w:rFonts w:ascii="Arial Narrow" w:eastAsia="Times New Roman" w:hAnsi="Arial Narrow" w:cs="Arial"/>
          <w:color w:val="000000"/>
          <w:kern w:val="0"/>
          <w:lang w:val="es-ES" w:eastAsia="es-ES"/>
          <w14:ligatures w14:val="none"/>
        </w:rPr>
        <w:t xml:space="preserve"> Asimismo, requirió el reembolso de costos y costas del presente procedimiento.</w:t>
      </w:r>
      <w:r w:rsidR="007E776D" w:rsidRPr="006747BF">
        <w:rPr>
          <w:rFonts w:ascii="Arial Narrow" w:eastAsia="Times New Roman" w:hAnsi="Arial Narrow" w:cs="Arial"/>
          <w:color w:val="000000"/>
          <w:kern w:val="0"/>
          <w:lang w:val="es-ES" w:eastAsia="es-ES"/>
          <w14:ligatures w14:val="none"/>
        </w:rPr>
        <w:t xml:space="preserve"> </w:t>
      </w:r>
      <w:r w:rsidR="00EF61B2" w:rsidRPr="006747BF">
        <w:rPr>
          <w:rFonts w:ascii="Arial Narrow" w:eastAsia="Times New Roman" w:hAnsi="Arial Narrow" w:cs="Arial"/>
          <w:color w:val="000000"/>
          <w:kern w:val="0"/>
          <w:lang w:val="es-ES" w:eastAsia="es-ES"/>
          <w14:ligatures w14:val="none"/>
        </w:rPr>
        <w:t xml:space="preserve"> </w:t>
      </w:r>
    </w:p>
    <w:bookmarkEnd w:id="2"/>
    <w:p w14:paraId="61C46995" w14:textId="77777777" w:rsidR="00E60CD7" w:rsidRPr="006747BF" w:rsidRDefault="00E60CD7" w:rsidP="008F3040">
      <w:pPr>
        <w:spacing w:after="0" w:line="240" w:lineRule="auto"/>
        <w:contextualSpacing/>
        <w:jc w:val="both"/>
        <w:rPr>
          <w:rFonts w:ascii="Arial Narrow" w:eastAsia="Arial Narrow" w:hAnsi="Arial Narrow" w:cs="Arial Narrow"/>
          <w:b/>
          <w:color w:val="000000"/>
          <w:kern w:val="0"/>
          <w:lang w:eastAsia="es-PE"/>
          <w14:ligatures w14:val="none"/>
        </w:rPr>
      </w:pPr>
    </w:p>
    <w:p w14:paraId="4713554A" w14:textId="77777777" w:rsidR="00E60CD7" w:rsidRPr="006747BF"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6747BF">
        <w:rPr>
          <w:rFonts w:ascii="Arial Narrow" w:eastAsia="Arial Narrow" w:hAnsi="Arial Narrow" w:cs="Arial Narrow"/>
          <w:b/>
          <w:color w:val="000000"/>
          <w:kern w:val="0"/>
          <w:lang w:eastAsia="es-PE"/>
          <w14:ligatures w14:val="none"/>
        </w:rPr>
        <w:t>DE LA ADMISIÓN A TRÁMITE DE LA DENUNCIA</w:t>
      </w:r>
    </w:p>
    <w:p w14:paraId="4BBBE1C2" w14:textId="77777777" w:rsidR="00E60CD7" w:rsidRPr="006747BF" w:rsidRDefault="00E60CD7" w:rsidP="008F3040">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749C69A0" w14:textId="7D0F4AA8" w:rsidR="008424BB" w:rsidRPr="006747BF" w:rsidRDefault="00CA50CD" w:rsidP="008F304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6747BF">
        <w:rPr>
          <w:rFonts w:ascii="Arial Narrow" w:eastAsia="Times New Roman" w:hAnsi="Arial Narrow" w:cs="Segoe UI"/>
          <w:color w:val="000000"/>
          <w:kern w:val="0"/>
          <w:lang w:eastAsia="es-PE"/>
          <w14:ligatures w14:val="none"/>
        </w:rPr>
        <w:t xml:space="preserve">La Secretaría </w:t>
      </w:r>
      <w:bookmarkEnd w:id="3"/>
      <w:bookmarkEnd w:id="4"/>
      <w:bookmarkEnd w:id="5"/>
      <w:r w:rsidRPr="006747BF">
        <w:rPr>
          <w:rFonts w:ascii="Arial Narrow" w:eastAsia="Times New Roman" w:hAnsi="Arial Narrow" w:cs="Segoe UI"/>
          <w:color w:val="000000"/>
          <w:kern w:val="0"/>
          <w:lang w:eastAsia="es-PE"/>
          <w14:ligatures w14:val="none"/>
        </w:rPr>
        <w:t>Técnica de la Comisión de Protección al Consumidor 1 (en adelante, la Secretaría Técnica), en ejercicio de sus facultades</w:t>
      </w:r>
      <w:r w:rsidRPr="006747BF">
        <w:rPr>
          <w:rFonts w:ascii="Arial Narrow" w:eastAsia="Arial Narrow" w:hAnsi="Arial Narrow" w:cs="Arial Narrow"/>
          <w:kern w:val="0"/>
          <w:vertAlign w:val="superscript"/>
          <w14:ligatures w14:val="none"/>
        </w:rPr>
        <w:footnoteReference w:id="2"/>
      </w:r>
      <w:r w:rsidRPr="006747BF">
        <w:rPr>
          <w:rFonts w:ascii="Arial Narrow" w:eastAsia="Times New Roman" w:hAnsi="Arial Narrow" w:cs="Segoe UI"/>
          <w:color w:val="000000"/>
          <w:kern w:val="0"/>
          <w:lang w:eastAsia="es-PE"/>
          <w14:ligatures w14:val="none"/>
        </w:rPr>
        <w:t xml:space="preserve">, considera </w:t>
      </w:r>
      <w:r w:rsidRPr="006747BF">
        <w:rPr>
          <w:rFonts w:ascii="Arial Narrow" w:eastAsia="Arial Narrow" w:hAnsi="Arial Narrow" w:cs="Arial Narrow"/>
          <w:kern w:val="0"/>
          <w14:ligatures w14:val="none"/>
        </w:rPr>
        <w:t xml:space="preserve">que el hecho denunciado, </w:t>
      </w:r>
      <w:r w:rsidR="008424BB" w:rsidRPr="006747BF">
        <w:rPr>
          <w:rFonts w:ascii="Arial Narrow" w:eastAsia="Arial Narrow" w:hAnsi="Arial Narrow" w:cs="Arial Narrow"/>
          <w:kern w:val="0"/>
          <w14:ligatures w14:val="none"/>
        </w:rPr>
        <w:t xml:space="preserve">consistente en que </w:t>
      </w:r>
      <w:r w:rsidR="008A1BED" w:rsidRPr="008A1BED">
        <w:rPr>
          <w:rFonts w:ascii="Arial Narrow" w:eastAsia="Times New Roman" w:hAnsi="Arial Narrow" w:cs="Times New Roman"/>
          <w:color w:val="000000"/>
          <w:kern w:val="0"/>
          <w:shd w:val="clear" w:color="auto" w:fill="FFFFFF"/>
          <w:lang w:eastAsia="es-PE"/>
          <w14:ligatures w14:val="none"/>
        </w:rPr>
        <w:lastRenderedPageBreak/>
        <w:t>Rímac Seguros y Reaseguros S.A. habría negado injustificadamente la cobertura de la Póliza 1422-61410 del Seguro Domiciliario Hogar Total al denunciante por el siniestro del 17 de octubre de 2025</w:t>
      </w:r>
      <w:r w:rsidR="008424BB" w:rsidRPr="006747BF">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8424BB" w:rsidRPr="006747BF">
        <w:rPr>
          <w:rFonts w:ascii="Arial Narrow" w:eastAsia="Times New Roman" w:hAnsi="Arial Narrow" w:cs="Segoe UI"/>
          <w:color w:val="000000"/>
          <w:kern w:val="0"/>
          <w:lang w:eastAsia="es-PE"/>
          <w14:ligatures w14:val="none"/>
        </w:rPr>
        <w:t/>
      </w:r>
      <w:r w:rsidR="008424BB" w:rsidRPr="006747BF">
        <w:rPr>
          <w:rFonts w:ascii="Arial Narrow" w:eastAsia="Arial Narrow" w:hAnsi="Arial Narrow" w:cs="Arial Narrow"/>
          <w:kern w:val="0"/>
          <w14:ligatures w14:val="none"/>
        </w:rPr>
        <w:t xml:space="preserve"> y 19</w:t>
      </w:r>
      <w:r w:rsidR="008424BB" w:rsidRPr="006747BF">
        <w:rPr>
          <w:rFonts w:ascii="Arial Narrow" w:eastAsia="Times New Roman" w:hAnsi="Arial Narrow" w:cs="Segoe UI"/>
          <w:color w:val="000000"/>
          <w:kern w:val="0"/>
          <w:lang w:eastAsia="es-PE"/>
          <w14:ligatures w14:val="none"/>
        </w:rPr>
        <w:t/>
      </w:r>
      <w:r w:rsidR="008424BB" w:rsidRPr="006747BF">
        <w:rPr>
          <w:rFonts w:ascii="Arial Narrow" w:eastAsia="Arial Narrow" w:hAnsi="Arial Narrow" w:cs="Arial Narrow"/>
          <w:kern w:val="0"/>
          <w14:ligatures w14:val="none"/>
        </w:rPr>
        <w:t xml:space="preserve"> del Código</w:t>
      </w:r>
      <w:bookmarkStart w:id="6" w:name="_Hlk211599421"/>
      <w:r w:rsidR="008424BB" w:rsidRPr="006747BF">
        <w:rPr>
          <w:rFonts w:ascii="Arial Narrow" w:eastAsia="Arial Narrow" w:hAnsi="Arial Narrow" w:cs="Arial"/>
          <w:kern w:val="0"/>
          <w:vertAlign w:val="superscript"/>
          <w14:ligatures w14:val="none"/>
        </w:rPr>
        <w:footnoteReference w:id="3"/>
      </w:r>
      <w:r w:rsidR="008424BB" w:rsidRPr="006747BF">
        <w:rPr>
          <w:rFonts w:ascii="Arial Narrow" w:eastAsia="Arial Narrow" w:hAnsi="Arial Narrow" w:cs="Arial Narrow"/>
          <w:kern w:val="0"/>
          <w14:ligatures w14:val="none"/>
        </w:rPr>
        <w:t>.</w:t>
      </w:r>
      <w:bookmarkEnd w:id="6"/>
    </w:p>
    <w:p w14:paraId="2F8D23C0" w14:textId="77777777" w:rsidR="008424BB" w:rsidRPr="006747BF" w:rsidRDefault="008424BB" w:rsidP="008F3040">
      <w:pPr>
        <w:pStyle w:val="Prrafodelista"/>
        <w:spacing w:after="0" w:line="240" w:lineRule="auto"/>
        <w:ind w:left="567"/>
        <w:jc w:val="both"/>
        <w:rPr>
          <w:rFonts w:ascii="Arial Narrow" w:eastAsia="Arial Narrow" w:hAnsi="Arial Narrow" w:cs="Arial Narrow"/>
          <w:kern w:val="0"/>
          <w14:ligatures w14:val="none"/>
        </w:rPr>
      </w:pPr>
    </w:p>
    <w:p w14:paraId="54A143B5" w14:textId="4665F0D9" w:rsidR="008424BB" w:rsidRPr="006747BF" w:rsidRDefault="008424BB" w:rsidP="008F304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6747BF">
        <w:rPr>
          <w:rFonts w:ascii="Arial Narrow" w:eastAsia="Arial Narrow" w:hAnsi="Arial Narrow" w:cs="Arial Narrow"/>
          <w:kern w:val="0"/>
          <w14:ligatures w14:val="none"/>
        </w:rPr>
        <w:t xml:space="preserve">Así también, la Secretaría Técnica, en ejercicio de sus facultades, </w:t>
      </w:r>
      <w:bookmarkStart w:id="7" w:name="_Hlk211599239"/>
      <w:r w:rsidRPr="006747BF">
        <w:rPr>
          <w:rFonts w:ascii="Arial Narrow" w:eastAsia="Times New Roman" w:hAnsi="Arial Narrow" w:cs="Segoe UI"/>
          <w:color w:val="000000"/>
          <w:kern w:val="0"/>
          <w:lang w:eastAsia="es-PE"/>
          <w14:ligatures w14:val="none"/>
        </w:rPr>
        <w:t xml:space="preserve">considera </w:t>
      </w:r>
      <w:r w:rsidRPr="006747BF">
        <w:rPr>
          <w:rFonts w:ascii="Arial Narrow" w:eastAsia="Arial Narrow" w:hAnsi="Arial Narrow" w:cs="Arial Narrow"/>
          <w:kern w:val="0"/>
          <w14:ligatures w14:val="none"/>
        </w:rPr>
        <w:t xml:space="preserve">que el hecho denunciado, consistente en que </w:t>
      </w:r>
      <w:r w:rsidR="008A1BED" w:rsidRPr="008A1BED">
        <w:rPr>
          <w:rFonts w:ascii="Arial Narrow" w:eastAsia="Times New Roman" w:hAnsi="Arial Narrow" w:cs="Times New Roman"/>
          <w:color w:val="000000"/>
          <w:kern w:val="0"/>
          <w:shd w:val="clear" w:color="auto" w:fill="FFFFFF"/>
          <w:lang w:eastAsia="es-PE"/>
          <w14:ligatures w14:val="none"/>
        </w:rPr>
        <w:t>Máster Ajustadores de Seguros S.A.C., habría emitido de manera inadecuada el Informe final 40-1245/2025 de fecha 3 de noviembre de 2025 al aplicar las CGC000 Cláusulas Generales de Contratación, DOM083 Condicionado General, DOM093 Robo y Daños por Intento de Robo y DOM096 Robo Dinero en Efectivo dentro de Vivienda sin solicitar previamente a Rímac Seguros y Reaseguros S.A. la constancia de entrega íntegra de la de la Póliza 1422-61410 del Seguro Domiciliario Hogar Total al denunciante para verificar la oponibilidad de las referidas cláusulas</w:t>
      </w:r>
      <w:r w:rsidR="00031551" w:rsidRPr="006747BF">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031551" w:rsidRPr="006747BF">
        <w:rPr>
          <w:rFonts w:ascii="Arial Narrow" w:eastAsia="Times New Roman" w:hAnsi="Arial Narrow" w:cs="Segoe UI"/>
          <w:color w:val="000000"/>
          <w:kern w:val="0"/>
          <w:lang w:eastAsia="es-PE"/>
          <w14:ligatures w14:val="none"/>
        </w:rPr>
        <w:t/>
      </w:r>
      <w:r w:rsidR="00031551" w:rsidRPr="006747BF">
        <w:rPr>
          <w:rFonts w:ascii="Arial Narrow" w:eastAsia="Arial Narrow" w:hAnsi="Arial Narrow" w:cs="Arial Narrow"/>
          <w:kern w:val="0"/>
          <w14:ligatures w14:val="none"/>
        </w:rPr>
        <w:t xml:space="preserve"> y 19</w:t>
      </w:r>
      <w:r w:rsidR="00031551" w:rsidRPr="006747BF">
        <w:rPr>
          <w:rFonts w:ascii="Arial Narrow" w:eastAsia="Times New Roman" w:hAnsi="Arial Narrow" w:cs="Segoe UI"/>
          <w:color w:val="000000"/>
          <w:kern w:val="0"/>
          <w:lang w:eastAsia="es-PE"/>
          <w14:ligatures w14:val="none"/>
        </w:rPr>
        <w:t/>
      </w:r>
      <w:r w:rsidR="00031551" w:rsidRPr="006747BF">
        <w:rPr>
          <w:rFonts w:ascii="Arial Narrow" w:eastAsia="Arial Narrow" w:hAnsi="Arial Narrow" w:cs="Arial Narrow"/>
          <w:kern w:val="0"/>
          <w14:ligatures w14:val="none"/>
        </w:rPr>
        <w:t xml:space="preserve"> del Código</w:t>
      </w:r>
      <w:r w:rsidRPr="006747BF">
        <w:rPr>
          <w:rFonts w:ascii="Arial Narrow" w:eastAsia="Arial Narrow" w:hAnsi="Arial Narrow" w:cs="Arial"/>
          <w:bCs/>
          <w:color w:val="000000"/>
          <w:kern w:val="0"/>
          <w:lang w:eastAsia="es-PE"/>
          <w14:ligatures w14:val="none"/>
        </w:rPr>
        <w:t xml:space="preserve">. </w:t>
      </w:r>
    </w:p>
    <w:p w14:paraId="604FC640" w14:textId="77777777" w:rsidR="00031551" w:rsidRPr="006747BF" w:rsidRDefault="00031551" w:rsidP="00031551">
      <w:pPr>
        <w:pStyle w:val="Prrafodelista"/>
        <w:rPr>
          <w:rFonts w:ascii="Arial Narrow" w:eastAsia="Arial Narrow" w:hAnsi="Arial Narrow" w:cs="Arial Narrow"/>
          <w:kern w:val="0"/>
          <w14:ligatures w14:val="none"/>
        </w:rPr>
      </w:pPr>
    </w:p>
    <w:p w14:paraId="2073EFB0" w14:textId="6A5EBC6D" w:rsidR="00031551" w:rsidRPr="006747BF" w:rsidRDefault="00031551" w:rsidP="008F304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6747BF">
        <w:rPr>
          <w:rFonts w:ascii="Arial Narrow" w:eastAsia="Arial Narrow" w:hAnsi="Arial Narrow" w:cs="Arial Narrow"/>
          <w:kern w:val="0"/>
          <w14:ligatures w14:val="none"/>
        </w:rPr>
        <w:t xml:space="preserve">Además, la Secretaría Técnica, en ejercicio de sus facultades, </w:t>
      </w:r>
      <w:r w:rsidRPr="006747BF">
        <w:rPr>
          <w:rFonts w:ascii="Arial Narrow" w:eastAsia="Times New Roman" w:hAnsi="Arial Narrow" w:cs="Segoe UI"/>
          <w:color w:val="000000"/>
          <w:kern w:val="0"/>
          <w:lang w:eastAsia="es-PE"/>
          <w14:ligatures w14:val="none"/>
        </w:rPr>
        <w:t xml:space="preserve">considera </w:t>
      </w:r>
      <w:r w:rsidRPr="006747BF">
        <w:rPr>
          <w:rFonts w:ascii="Arial Narrow" w:eastAsia="Arial Narrow" w:hAnsi="Arial Narrow" w:cs="Arial Narrow"/>
          <w:kern w:val="0"/>
          <w14:ligatures w14:val="none"/>
        </w:rPr>
        <w:t xml:space="preserve">que el hecho denunciado, consistente en que </w:t>
      </w:r>
      <w:r w:rsidR="008A1BED" w:rsidRPr="008A1BED">
        <w:rPr>
          <w:rFonts w:ascii="Arial Narrow" w:eastAsia="Times New Roman" w:hAnsi="Arial Narrow" w:cs="Times New Roman"/>
          <w:color w:val="000000"/>
          <w:kern w:val="0"/>
          <w:shd w:val="clear" w:color="auto" w:fill="FFFFFF"/>
          <w:lang w:eastAsia="es-PE"/>
          <w14:ligatures w14:val="none"/>
        </w:rPr>
        <w:t>Máster Ajustadores de Seguros S.A.C. no habría cumplido con realizar oportunamente la inspección del inmueble asegurado con la Póliza 1422-61410 del Seguro Domiciliario Hogar Total, circunstancia que habría incidido en la evaluación del siniestro del 17 de octubre de 2025 al considerarse la ausencia de huellas visibles de violencia en una cerradura que ya había sido cambiada por razones de seguridad</w:t>
      </w:r>
      <w:r w:rsidRPr="006747BF">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6747BF">
        <w:rPr>
          <w:rFonts w:ascii="Arial Narrow" w:eastAsia="Times New Roman" w:hAnsi="Arial Narrow" w:cs="Segoe UI"/>
          <w:color w:val="000000"/>
          <w:kern w:val="0"/>
          <w:lang w:eastAsia="es-PE"/>
          <w14:ligatures w14:val="none"/>
        </w:rPr>
        <w:t/>
      </w:r>
      <w:r w:rsidRPr="006747BF">
        <w:rPr>
          <w:rFonts w:ascii="Arial Narrow" w:eastAsia="Arial Narrow" w:hAnsi="Arial Narrow" w:cs="Arial Narrow"/>
          <w:kern w:val="0"/>
          <w14:ligatures w14:val="none"/>
        </w:rPr>
        <w:t xml:space="preserve"> y 19</w:t>
      </w:r>
      <w:r w:rsidRPr="006747BF">
        <w:rPr>
          <w:rFonts w:ascii="Arial Narrow" w:eastAsia="Times New Roman" w:hAnsi="Arial Narrow" w:cs="Segoe UI"/>
          <w:color w:val="000000"/>
          <w:kern w:val="0"/>
          <w:lang w:eastAsia="es-PE"/>
          <w14:ligatures w14:val="none"/>
        </w:rPr>
        <w:t/>
      </w:r>
      <w:r w:rsidRPr="006747BF">
        <w:rPr>
          <w:rFonts w:ascii="Arial Narrow" w:eastAsia="Arial Narrow" w:hAnsi="Arial Narrow" w:cs="Arial Narrow"/>
          <w:kern w:val="0"/>
          <w14:ligatures w14:val="none"/>
        </w:rPr>
        <w:t xml:space="preserve"> del Código</w:t>
      </w:r>
      <w:r w:rsidRPr="006747BF">
        <w:rPr>
          <w:rFonts w:ascii="Arial Narrow" w:eastAsia="Arial Narrow" w:hAnsi="Arial Narrow" w:cs="Arial"/>
          <w:bCs/>
          <w:color w:val="000000"/>
          <w:kern w:val="0"/>
          <w:lang w:eastAsia="es-PE"/>
          <w14:ligatures w14:val="none"/>
        </w:rPr>
        <w:t xml:space="preserve">. </w:t>
      </w:r>
    </w:p>
    <w:bookmarkEnd w:id="7"/>
    <w:p w14:paraId="6BDA4B7E" w14:textId="49AF511E" w:rsidR="00CA50CD" w:rsidRPr="006747BF" w:rsidRDefault="00CA50CD" w:rsidP="008F3040">
      <w:pPr>
        <w:spacing w:after="0" w:line="240" w:lineRule="auto"/>
        <w:jc w:val="both"/>
        <w:rPr>
          <w:rFonts w:ascii="Arial Narrow" w:eastAsia="Arial Narrow" w:hAnsi="Arial Narrow" w:cs="Arial Narrow"/>
          <w:kern w:val="0"/>
          <w14:ligatures w14:val="none"/>
        </w:rPr>
      </w:pPr>
    </w:p>
    <w:p w14:paraId="308F08C6" w14:textId="723794E9" w:rsidR="00CA50CD" w:rsidRPr="006747BF" w:rsidRDefault="00CA50CD" w:rsidP="008F304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6747BF">
        <w:rPr>
          <w:rFonts w:ascii="Arial Narrow" w:eastAsia="Arial Narrow" w:hAnsi="Arial Narrow" w:cs="Arial Narrow"/>
          <w:kern w:val="0"/>
          <w14:ligatures w14:val="none"/>
        </w:rPr>
        <w:t xml:space="preserve">Asimismo, </w:t>
      </w:r>
      <w:r w:rsidRPr="006747BF">
        <w:rPr>
          <w:rFonts w:ascii="Arial Narrow" w:eastAsia="Times New Roman" w:hAnsi="Arial Narrow" w:cs="Arial"/>
          <w:color w:val="000000"/>
          <w:kern w:val="0"/>
          <w:lang w:eastAsia="es-PE"/>
          <w14:ligatures w14:val="none"/>
        </w:rPr>
        <w:t xml:space="preserve">la Secretaría Técnica, en ejercicio de sus facultades, considera </w:t>
      </w:r>
      <w:r w:rsidRPr="006747BF">
        <w:rPr>
          <w:rFonts w:ascii="Arial Narrow" w:eastAsia="Arial Narrow" w:hAnsi="Arial Narrow" w:cs="Arial"/>
          <w:kern w:val="0"/>
          <w14:ligatures w14:val="none"/>
        </w:rPr>
        <w:t xml:space="preserve">que el hecho denunciado, consistente en que </w:t>
      </w:r>
      <w:r w:rsidR="008A1BED" w:rsidRPr="008A1BED">
        <w:rPr>
          <w:rFonts w:ascii="Arial Narrow" w:eastAsia="Arial Narrow" w:hAnsi="Arial Narrow" w:cs="Arial Narrow"/>
          <w:kern w:val="0"/>
          <w14:ligatures w14:val="none"/>
        </w:rPr>
        <w:t>Rímac Seguros y Reaseguros S.A. no habría cumplido con entregar oportunamente al denunciante un resumen de la cobertura contratada de la Póliza 1422-61410 del Seguro Domiciliario Hogar Total, en documento aparte</w:t>
      </w:r>
      <w:r w:rsidRPr="006747BF">
        <w:rPr>
          <w:rFonts w:ascii="Arial Narrow" w:eastAsia="Arial Narrow" w:hAnsi="Arial Narrow" w:cs="Arial"/>
          <w:kern w:val="0"/>
          <w14:ligatures w14:val="none"/>
        </w:rPr>
        <w:t xml:space="preserve">. Por consiguiente, corresponde calificar </w:t>
      </w:r>
      <w:r w:rsidRPr="006747BF">
        <w:rPr>
          <w:rFonts w:ascii="Arial Narrow" w:eastAsia="Arial Narrow" w:hAnsi="Arial Narrow" w:cs="Arial"/>
          <w:kern w:val="0"/>
          <w14:ligatures w14:val="none"/>
        </w:rPr>
        <w:lastRenderedPageBreak/>
        <w:t>el hecho materia de denuncia como una presunta infracción al deber de entregar a los usuarios copia de los contratos y demás documentación relacionada con dichos actos jurídicos, tipificado en el literal e) del artículo 47 del Código</w:t>
      </w:r>
      <w:r w:rsidRPr="006747BF">
        <w:rPr>
          <w:rFonts w:ascii="Arial Narrow" w:eastAsia="Arial Narrow" w:hAnsi="Arial Narrow" w:cs="Arial"/>
          <w:kern w:val="0"/>
          <w:vertAlign w:val="superscript"/>
          <w14:ligatures w14:val="none"/>
        </w:rPr>
        <w:footnoteReference w:id="4"/>
      </w:r>
      <w:r w:rsidRPr="006747BF">
        <w:rPr>
          <w:rFonts w:ascii="Arial Narrow" w:eastAsia="Arial Narrow" w:hAnsi="Arial Narrow" w:cs="Arial"/>
          <w:kern w:val="0"/>
          <w14:ligatures w14:val="none"/>
        </w:rPr>
        <w:t>.</w:t>
      </w:r>
    </w:p>
    <w:p w14:paraId="7A507243" w14:textId="77777777" w:rsidR="00CA50CD" w:rsidRPr="006747BF" w:rsidRDefault="00CA50CD" w:rsidP="008F3040">
      <w:pPr>
        <w:spacing w:after="0" w:line="240" w:lineRule="auto"/>
        <w:jc w:val="both"/>
        <w:rPr>
          <w:rFonts w:ascii="Arial Narrow" w:eastAsia="Arial Narrow" w:hAnsi="Arial Narrow" w:cs="Arial Narrow"/>
          <w:kern w:val="0"/>
          <w14:ligatures w14:val="none"/>
        </w:rPr>
      </w:pPr>
    </w:p>
    <w:p w14:paraId="272C2C84" w14:textId="391D463A" w:rsidR="001D00D0" w:rsidRPr="006747BF" w:rsidRDefault="00CA50CD" w:rsidP="008F304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6747BF">
        <w:rPr>
          <w:rFonts w:ascii="Arial Narrow" w:eastAsia="Times New Roman" w:hAnsi="Arial Narrow" w:cs="Arial"/>
          <w:color w:val="000000"/>
          <w:kern w:val="0"/>
          <w:lang w:eastAsia="es-PE"/>
          <w14:ligatures w14:val="none"/>
        </w:rPr>
        <w:t xml:space="preserve">Además, la Secretaría Técnica, en ejercicio de sus facultades, considera </w:t>
      </w:r>
      <w:r w:rsidRPr="006747BF">
        <w:rPr>
          <w:rFonts w:ascii="Arial Narrow" w:eastAsia="Arial Narrow" w:hAnsi="Arial Narrow" w:cs="Arial"/>
          <w:kern w:val="0"/>
          <w14:ligatures w14:val="none"/>
        </w:rPr>
        <w:t xml:space="preserve">que el hecho denunciado, consistente en que </w:t>
      </w:r>
      <w:r w:rsidR="008A1BED" w:rsidRPr="008A1BED">
        <w:rPr>
          <w:rFonts w:ascii="Arial Narrow" w:eastAsia="Arial Narrow" w:hAnsi="Arial Narrow" w:cs="Arial Narrow"/>
          <w:kern w:val="0"/>
          <w14:ligatures w14:val="none"/>
        </w:rPr>
        <w:t>Rímac Seguros y Reaseguros S.A. no habría entregado oportunamente al denunciante una copia de la solicitud de la Póliza 1422-61410 del Seguro Domiciliario Hogar Total ni copia íntegra de la referida póliza contratada, incluidas sus cláusulas generales de contratación y condiciones generales y especiales</w:t>
      </w:r>
      <w:r w:rsidR="006A2CD9" w:rsidRPr="006747BF">
        <w:rPr>
          <w:rFonts w:ascii="Arial Narrow" w:eastAsia="Arial Narrow" w:hAnsi="Arial Narrow" w:cs="Arial"/>
          <w:kern w:val="0"/>
          <w14:ligatures w14:val="none"/>
        </w:rPr>
        <w:t>. Por consiguiente, corresponde calificar el hecho materia de denuncia como una presunta infracción al deber de entregar a los usuarios copia de los contratos y demás documentación relacionada con dichos actos jurídicos, tipificado en el literal e) del artículo 47 del Código</w:t>
      </w:r>
      <w:r w:rsidRPr="006747BF">
        <w:rPr>
          <w:rFonts w:ascii="Arial Narrow" w:eastAsia="Arial Narrow" w:hAnsi="Arial Narrow" w:cs="Arial"/>
          <w:bCs/>
          <w:color w:val="000000"/>
          <w:kern w:val="0"/>
          <w:lang w:eastAsia="es-PE"/>
          <w14:ligatures w14:val="none"/>
        </w:rPr>
        <w:t xml:space="preserve">. </w:t>
      </w:r>
    </w:p>
    <w:p w14:paraId="64B4971F" w14:textId="77777777" w:rsidR="001D00D0" w:rsidRPr="006747BF" w:rsidRDefault="001D00D0" w:rsidP="008F3040">
      <w:pPr>
        <w:pStyle w:val="Prrafodelista"/>
        <w:spacing w:line="240" w:lineRule="auto"/>
        <w:rPr>
          <w:rFonts w:ascii="Arial Narrow" w:eastAsia="Arial Narrow" w:hAnsi="Arial Narrow" w:cs="Arial"/>
          <w:bCs/>
          <w:color w:val="000000"/>
          <w:kern w:val="0"/>
          <w:lang w:eastAsia="es-PE"/>
          <w14:ligatures w14:val="none"/>
        </w:rPr>
      </w:pPr>
    </w:p>
    <w:p w14:paraId="05F103BB" w14:textId="59DADA60" w:rsidR="00F74677" w:rsidRPr="006747BF" w:rsidRDefault="001D00D0" w:rsidP="00F74677">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6747BF">
        <w:rPr>
          <w:rFonts w:ascii="Arial Narrow" w:eastAsia="Arial Narrow" w:hAnsi="Arial Narrow" w:cs="Arial Narrow"/>
          <w:kern w:val="0"/>
          <w14:ligatures w14:val="none"/>
        </w:rPr>
        <w:t xml:space="preserve">Asimismo, </w:t>
      </w:r>
      <w:r w:rsidR="00F027A2" w:rsidRPr="006747BF">
        <w:rPr>
          <w:rFonts w:ascii="Arial Narrow" w:eastAsia="Arial Narrow" w:hAnsi="Arial Narrow" w:cs="Arial Narrow"/>
          <w:kern w:val="0"/>
          <w14:ligatures w14:val="none"/>
        </w:rPr>
        <w:t xml:space="preserve">la Secretaría Técnica, en ejercicio de sus facultades, </w:t>
      </w:r>
      <w:r w:rsidR="00F027A2" w:rsidRPr="006747BF">
        <w:rPr>
          <w:rFonts w:ascii="Arial Narrow" w:eastAsia="Times New Roman" w:hAnsi="Arial Narrow" w:cs="Segoe UI"/>
          <w:color w:val="000000"/>
          <w:kern w:val="0"/>
          <w:lang w:eastAsia="es-PE"/>
          <w14:ligatures w14:val="none"/>
        </w:rPr>
        <w:t xml:space="preserve">considera </w:t>
      </w:r>
      <w:r w:rsidR="00F027A2" w:rsidRPr="006747BF">
        <w:rPr>
          <w:rFonts w:ascii="Arial Narrow" w:eastAsia="Arial Narrow" w:hAnsi="Arial Narrow" w:cs="Arial Narrow"/>
          <w:kern w:val="0"/>
          <w14:ligatures w14:val="none"/>
        </w:rPr>
        <w:t>que el hecho denunciado</w:t>
      </w:r>
      <w:r w:rsidR="00F027A2" w:rsidRPr="006747BF">
        <w:rPr>
          <w:rFonts w:ascii="Arial Narrow" w:eastAsia="Times New Roman" w:hAnsi="Arial Narrow" w:cs="Segoe UI"/>
          <w:color w:val="000000"/>
          <w:kern w:val="0"/>
          <w:lang w:eastAsia="es-PE"/>
          <w14:ligatures w14:val="none"/>
        </w:rPr>
        <w:t xml:space="preserve">, consistente en que </w:t>
      </w:r>
      <w:r w:rsidR="008A1BED" w:rsidRPr="008A1BED">
        <w:rPr>
          <w:rFonts w:ascii="Arial Narrow" w:eastAsia="Times New Roman" w:hAnsi="Arial Narrow" w:cs="Arial"/>
          <w:color w:val="000000"/>
          <w:kern w:val="0"/>
          <w:lang w:val="es-ES" w:eastAsia="es-ES"/>
          <w14:ligatures w14:val="none"/>
        </w:rPr>
        <w:t>Rímac Seguros y Reaseguros S.A. habría incluido las cláusulas abusivas de: (i) Introducción, y (ii) numeral 1.5, del Condicionado General (DOM083) de la Póliza 1422-61410 del Seguro Domiciliario Hogar Total, en el extremo que prohíbe realizar actividades de oficina y profesional dentro del inmueble asegurado</w:t>
      </w:r>
      <w:r w:rsidR="00F74677" w:rsidRPr="006747BF">
        <w:rPr>
          <w:rFonts w:ascii="Arial Narrow" w:eastAsia="Arial Narrow" w:hAnsi="Arial Narrow" w:cs="Arial Narrow"/>
          <w:kern w:val="0"/>
          <w14:ligatures w14:val="none"/>
        </w:rPr>
        <w:t xml:space="preserve">. Por consiguiente, corresponde calificar el hecho materia de denuncia como una presunta infracción a la disposición sobre cláusulas abusivas, tipificado en </w:t>
      </w:r>
      <w:r w:rsidR="00F74677" w:rsidRPr="006747BF">
        <w:rPr>
          <w:rFonts w:ascii="Arial Narrow" w:eastAsia="Arial Narrow" w:hAnsi="Arial Narrow" w:cs="Arial Narrow"/>
        </w:rPr>
        <w:t xml:space="preserve">el </w:t>
      </w:r>
      <w:r w:rsidR="00EC4B5D" w:rsidRPr="006747BF">
        <w:rPr>
          <w:rFonts w:ascii="Arial Narrow" w:eastAsia="Arial Narrow" w:hAnsi="Arial Narrow" w:cs="Arial Narrow"/>
        </w:rPr>
        <w:t>numeral 49.1. del artículo 49 y al literal a) del artículo 50 del Código</w:t>
      </w:r>
      <w:r w:rsidR="00F74677" w:rsidRPr="006747BF">
        <w:rPr>
          <w:rFonts w:ascii="Arial Narrow" w:eastAsia="Arial Narrow" w:hAnsi="Arial Narrow" w:cs="Arial"/>
          <w:kern w:val="0"/>
          <w:vertAlign w:val="superscript"/>
          <w14:ligatures w14:val="none"/>
        </w:rPr>
        <w:footnoteReference w:id="5"/>
      </w:r>
      <w:r w:rsidR="00F74677" w:rsidRPr="006747BF">
        <w:rPr>
          <w:rFonts w:ascii="Arial Narrow" w:eastAsia="Arial Narrow" w:hAnsi="Arial Narrow" w:cs="Arial Narrow"/>
          <w:kern w:val="0"/>
          <w14:ligatures w14:val="none"/>
        </w:rPr>
        <w:t>.</w:t>
      </w:r>
    </w:p>
    <w:p w14:paraId="2E7770E0" w14:textId="77777777" w:rsidR="00E60CD7" w:rsidRPr="006747BF" w:rsidRDefault="00E60CD7" w:rsidP="00B37FB5">
      <w:pPr>
        <w:spacing w:after="0" w:line="240" w:lineRule="auto"/>
        <w:jc w:val="both"/>
        <w:rPr>
          <w:rFonts w:ascii="Arial Narrow" w:eastAsia="Calibri" w:hAnsi="Arial Narrow" w:cs="Arial Narrow"/>
          <w:kern w:val="0"/>
          <w:lang w:eastAsia="es-PE"/>
          <w14:ligatures w14:val="none"/>
        </w:rPr>
      </w:pPr>
    </w:p>
    <w:p w14:paraId="37321452" w14:textId="77777777" w:rsidR="00E60CD7" w:rsidRPr="0026598E" w:rsidRDefault="00E60CD7" w:rsidP="008F3040">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6747BF">
        <w:rPr>
          <w:rFonts w:ascii="Arial Narrow" w:eastAsia="Arial" w:hAnsi="Arial Narrow" w:cs="Arial"/>
          <w:color w:val="000000"/>
          <w:kern w:val="0"/>
          <w:lang w:eastAsia="es-PE"/>
          <w14:ligatures w14:val="none"/>
        </w:rPr>
        <w:t>En tanto la denuncia reúne los requisitos</w:t>
      </w:r>
      <w:r w:rsidRPr="0026598E">
        <w:rPr>
          <w:rFonts w:ascii="Arial Narrow" w:eastAsia="Arial" w:hAnsi="Arial Narrow" w:cs="Arial"/>
          <w:color w:val="000000"/>
          <w:kern w:val="0"/>
          <w:lang w:eastAsia="es-PE"/>
          <w14:ligatures w14:val="none"/>
        </w:rPr>
        <w:t xml:space="preserve"> establecidos por la norma citada, corresponde admitirla a trámite</w:t>
      </w:r>
      <w:r w:rsidRPr="0026598E">
        <w:rPr>
          <w:rFonts w:ascii="Arial Narrow" w:eastAsia="Arial Narrow" w:hAnsi="Arial Narrow" w:cs="Arial Narrow"/>
          <w:kern w:val="0"/>
          <w:vertAlign w:val="superscript"/>
          <w14:ligatures w14:val="none"/>
        </w:rPr>
        <w:footnoteReference w:id="6"/>
      </w:r>
      <w:r w:rsidRPr="0026598E">
        <w:rPr>
          <w:rFonts w:ascii="Arial Narrow" w:eastAsia="Arial" w:hAnsi="Arial Narrow" w:cs="Arial"/>
          <w:color w:val="000000"/>
          <w:kern w:val="0"/>
          <w:lang w:eastAsia="es-PE"/>
          <w14:ligatures w14:val="none"/>
        </w:rPr>
        <w:t>.</w:t>
      </w:r>
    </w:p>
    <w:p w14:paraId="17426A8E" w14:textId="77777777" w:rsidR="00E60CD7" w:rsidRPr="0026598E" w:rsidRDefault="00E60CD7" w:rsidP="008F3040">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69FE781D" w14:textId="77777777" w:rsidR="00E60CD7" w:rsidRPr="0026598E"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INFORMACION</w:t>
      </w:r>
    </w:p>
    <w:p w14:paraId="6252E905" w14:textId="77777777" w:rsidR="00E60CD7" w:rsidRPr="0026598E" w:rsidRDefault="00E60CD7" w:rsidP="008F3040">
      <w:pPr>
        <w:spacing w:after="0" w:line="240" w:lineRule="auto"/>
        <w:jc w:val="both"/>
        <w:rPr>
          <w:rFonts w:ascii="Arial Narrow" w:eastAsia="Times New Roman" w:hAnsi="Arial Narrow" w:cs="Arial"/>
          <w:color w:val="000000"/>
          <w:kern w:val="0"/>
          <w:lang w:val="es-ES" w:eastAsia="es-ES"/>
          <w14:ligatures w14:val="none"/>
        </w:rPr>
      </w:pPr>
    </w:p>
    <w:p w14:paraId="21C241A8" w14:textId="77777777" w:rsidR="00E60CD7" w:rsidRPr="00EF61B2" w:rsidRDefault="00E60CD7" w:rsidP="008F3040">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lastRenderedPageBreak/>
        <w:t xml:space="preserve">A efectos de tener mayores elementos que sirvan para la resolución definitiva del presente caso, </w:t>
      </w:r>
      <w:r w:rsidRPr="006658F7">
        <w:rPr>
          <w:rFonts w:ascii="Arial Narrow" w:eastAsia="Times New Roman" w:hAnsi="Arial Narrow" w:cs="Arial"/>
          <w:color w:val="000000"/>
          <w:kern w:val="0"/>
          <w:lang w:val="es-ES" w:eastAsia="es-ES"/>
          <w14:ligatures w14:val="none"/>
        </w:rPr>
        <w:t xml:space="preserve">la Secretaría Técnica, </w:t>
      </w:r>
      <w:r w:rsidRPr="000077B4">
        <w:rPr>
          <w:rFonts w:ascii="Arial Narrow" w:eastAsia="Times New Roman" w:hAnsi="Arial Narrow" w:cs="Arial"/>
          <w:color w:val="000000"/>
          <w:kern w:val="0"/>
          <w:lang w:val="es-ES" w:eastAsia="es-ES"/>
          <w14:ligatures w14:val="none"/>
        </w:rPr>
        <w:t xml:space="preserve">en ejercicio de las facultades que la ley le </w:t>
      </w:r>
      <w:r w:rsidRPr="003A2BC1">
        <w:rPr>
          <w:rFonts w:ascii="Arial Narrow" w:eastAsia="Times New Roman" w:hAnsi="Arial Narrow" w:cs="Arial"/>
          <w:color w:val="000000"/>
          <w:kern w:val="0"/>
          <w:lang w:val="es-ES" w:eastAsia="es-ES"/>
          <w14:ligatures w14:val="none"/>
        </w:rPr>
        <w:t xml:space="preserve">confiere, </w:t>
      </w:r>
      <w:bookmarkStart w:id="8" w:name="_Hlk211510697"/>
      <w:r w:rsidRPr="003A2BC1">
        <w:rPr>
          <w:rFonts w:ascii="Arial Narrow" w:eastAsia="Times New Roman" w:hAnsi="Arial Narrow" w:cs="Arial"/>
          <w:color w:val="000000"/>
          <w:kern w:val="0"/>
          <w:lang w:val="es-ES" w:eastAsia="es-ES"/>
          <w14:ligatures w14:val="none"/>
        </w:rPr>
        <w:t xml:space="preserve">conviene requerir a los proveedores denunciados </w:t>
      </w:r>
      <w:bookmarkEnd w:id="8"/>
      <w:r w:rsidRPr="003A2BC1">
        <w:rPr>
          <w:rFonts w:ascii="Arial Narrow" w:eastAsia="Times New Roman" w:hAnsi="Arial Narrow" w:cs="Arial"/>
          <w:color w:val="000000"/>
          <w:kern w:val="0"/>
          <w:lang w:val="es-ES" w:eastAsia="es-ES"/>
          <w14:ligatures w14:val="none"/>
        </w:rPr>
        <w:t>que, en un plazo no mayor de cinco (5) días h</w:t>
      </w:r>
      <w:r w:rsidRPr="000077B4">
        <w:rPr>
          <w:rFonts w:ascii="Arial Narrow" w:eastAsia="Times New Roman" w:hAnsi="Arial Narrow" w:cs="Arial"/>
          <w:color w:val="000000"/>
          <w:kern w:val="0"/>
          <w:lang w:val="es-ES" w:eastAsia="es-ES"/>
          <w14:ligatures w14:val="none"/>
        </w:rPr>
        <w:t xml:space="preserve">ábiles contado a partir del día siguiente de la </w:t>
      </w:r>
      <w:r w:rsidRPr="00EF61B2">
        <w:rPr>
          <w:rFonts w:ascii="Arial Narrow" w:eastAsia="Times New Roman" w:hAnsi="Arial Narrow" w:cs="Arial"/>
          <w:color w:val="000000"/>
          <w:kern w:val="0"/>
          <w:lang w:val="es-ES" w:eastAsia="es-ES"/>
          <w14:ligatures w14:val="none"/>
        </w:rPr>
        <w:t xml:space="preserve">notificación de la presente resolución, </w:t>
      </w:r>
      <w:bookmarkStart w:id="9" w:name="_Hlk211510673"/>
      <w:r w:rsidRPr="00EF61B2">
        <w:rPr>
          <w:rFonts w:ascii="Arial Narrow" w:eastAsia="Times New Roman" w:hAnsi="Arial Narrow" w:cs="Arial"/>
          <w:color w:val="000000"/>
          <w:kern w:val="0"/>
          <w:lang w:val="es-ES" w:eastAsia="es-ES"/>
          <w14:ligatures w14:val="none"/>
        </w:rPr>
        <w:t>cumplan con lo siguiente:</w:t>
      </w:r>
    </w:p>
    <w:p w14:paraId="345D7F88" w14:textId="77777777" w:rsidR="00E60CD7" w:rsidRPr="00EF61B2" w:rsidRDefault="00E60CD7" w:rsidP="008F3040">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01F25269" w14:textId="3E0DFFF0" w:rsidR="00E60CD7" w:rsidRPr="00EF61B2" w:rsidRDefault="00E60CD7" w:rsidP="008F3040">
      <w:pPr>
        <w:pStyle w:val="Prrafodelista"/>
        <w:spacing w:after="0" w:line="240" w:lineRule="auto"/>
        <w:ind w:left="567"/>
        <w:jc w:val="both"/>
        <w:rPr>
          <w:rFonts w:ascii="Arial Narrow" w:eastAsia="Times New Roman" w:hAnsi="Arial Narrow" w:cs="Arial"/>
          <w:color w:val="000000"/>
          <w:kern w:val="0"/>
          <w:lang w:val="es-ES" w:eastAsia="es-ES"/>
          <w14:ligatures w14:val="none"/>
        </w:rPr>
      </w:pPr>
      <w:r w:rsidRPr="00EF61B2">
        <w:rPr>
          <w:rFonts w:ascii="Arial Narrow" w:eastAsia="Times New Roman" w:hAnsi="Arial Narrow" w:cs="Arial"/>
          <w:color w:val="000000"/>
          <w:kern w:val="0"/>
          <w:u w:val="single"/>
          <w:lang w:val="es-ES" w:eastAsia="es-ES"/>
          <w14:ligatures w14:val="none"/>
        </w:rPr>
        <w:t xml:space="preserve">A </w:t>
      </w:r>
      <w:r w:rsidR="003A2BC1" w:rsidRPr="00EF61B2">
        <w:rPr>
          <w:rFonts w:ascii="Arial Narrow" w:eastAsia="Times New Roman" w:hAnsi="Arial Narrow" w:cs="Arial"/>
          <w:color w:val="000000"/>
          <w:kern w:val="0"/>
          <w:u w:val="single"/>
          <w:lang w:val="es-ES" w:eastAsia="es-ES"/>
          <w14:ligatures w14:val="none"/>
        </w:rPr>
        <w:t>Rímac</w:t>
      </w:r>
      <w:r w:rsidRPr="00EF61B2">
        <w:rPr>
          <w:rFonts w:ascii="Arial Narrow" w:eastAsia="Times New Roman" w:hAnsi="Arial Narrow" w:cs="Arial"/>
          <w:color w:val="000000"/>
          <w:kern w:val="0"/>
          <w:lang w:val="es-ES" w:eastAsia="es-ES"/>
          <w14:ligatures w14:val="none"/>
        </w:rPr>
        <w:t xml:space="preserve">: (i) presentar una copia debidamente suscrita de la </w:t>
      </w:r>
      <w:r w:rsidR="00EF61B2" w:rsidRPr="00EF61B2">
        <w:rPr>
          <w:rFonts w:ascii="Arial Narrow" w:eastAsia="Times New Roman" w:hAnsi="Arial Narrow" w:cs="Arial"/>
          <w:color w:val="000000"/>
          <w:kern w:val="0"/>
          <w:lang w:val="es-ES" w:eastAsia="es-ES"/>
          <w14:ligatures w14:val="none"/>
        </w:rPr>
        <w:t>Póliza 1422-61410 del Seguro Domiciliario Hogar Total, así como el cargo de remisión de la póliza; (ii) presentar los medios probatorios que acrediten que la negativa de otorgamiento de cobertura fue justificada</w:t>
      </w:r>
      <w:r w:rsidRPr="00EF61B2">
        <w:rPr>
          <w:rFonts w:ascii="Arial Narrow" w:eastAsia="Times New Roman" w:hAnsi="Arial Narrow" w:cs="Arial"/>
          <w:color w:val="000000"/>
          <w:kern w:val="0"/>
          <w:lang w:val="es-ES" w:eastAsia="es-ES"/>
          <w14:ligatures w14:val="none"/>
        </w:rPr>
        <w:t>; y, (ii</w:t>
      </w:r>
      <w:r w:rsidR="00EF61B2" w:rsidRPr="00EF61B2">
        <w:rPr>
          <w:rFonts w:ascii="Arial Narrow" w:eastAsia="Times New Roman" w:hAnsi="Arial Narrow" w:cs="Arial"/>
          <w:color w:val="000000"/>
          <w:kern w:val="0"/>
          <w:lang w:val="es-ES" w:eastAsia="es-ES"/>
          <w14:ligatures w14:val="none"/>
        </w:rPr>
        <w:t>i</w:t>
      </w:r>
      <w:r w:rsidRPr="00EF61B2">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p>
    <w:p w14:paraId="48503CFE" w14:textId="77777777" w:rsidR="00E60CD7" w:rsidRPr="00EF61B2" w:rsidRDefault="00E60CD7" w:rsidP="008F3040">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p>
    <w:p w14:paraId="525DE1CC" w14:textId="55BBE37B" w:rsidR="00E60CD7" w:rsidRPr="00587991" w:rsidRDefault="00E60CD7" w:rsidP="00EF61B2">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r w:rsidRPr="00EF61B2">
        <w:rPr>
          <w:rFonts w:ascii="Arial Narrow" w:eastAsia="Times New Roman" w:hAnsi="Arial Narrow" w:cs="Arial"/>
          <w:color w:val="000000"/>
          <w:kern w:val="0"/>
          <w:u w:val="single"/>
          <w:lang w:val="es-ES" w:eastAsia="es-ES"/>
          <w14:ligatures w14:val="none"/>
        </w:rPr>
        <w:t xml:space="preserve">A </w:t>
      </w:r>
      <w:r w:rsidR="003A2BC1" w:rsidRPr="00EF61B2">
        <w:rPr>
          <w:rFonts w:ascii="Arial Narrow" w:eastAsia="Times New Roman" w:hAnsi="Arial Narrow" w:cs="Arial"/>
          <w:color w:val="000000"/>
          <w:kern w:val="0"/>
          <w:u w:val="single"/>
          <w:lang w:val="es-ES" w:eastAsia="es-ES"/>
          <w14:ligatures w14:val="none"/>
        </w:rPr>
        <w:t>Máster</w:t>
      </w:r>
      <w:r w:rsidRPr="00EF61B2">
        <w:rPr>
          <w:rFonts w:ascii="Arial Narrow" w:eastAsia="Times New Roman" w:hAnsi="Arial Narrow" w:cs="Arial"/>
          <w:color w:val="000000"/>
          <w:kern w:val="0"/>
          <w:lang w:val="es-ES" w:eastAsia="es-ES"/>
          <w14:ligatures w14:val="none"/>
        </w:rPr>
        <w:t>:</w:t>
      </w:r>
      <w:r w:rsidRPr="00EF61B2">
        <w:rPr>
          <w:rFonts w:ascii="Arial Narrow" w:eastAsia="Times New Roman" w:hAnsi="Arial Narrow" w:cs="Arial"/>
          <w:color w:val="000000"/>
          <w:kern w:val="0"/>
          <w:lang w:eastAsia="es-ES"/>
          <w14:ligatures w14:val="none"/>
        </w:rPr>
        <w:t xml:space="preserve"> </w:t>
      </w:r>
      <w:r w:rsidRPr="00EF61B2">
        <w:rPr>
          <w:rFonts w:ascii="Arial Narrow" w:eastAsia="Times New Roman" w:hAnsi="Arial Narrow" w:cs="Arial"/>
          <w:color w:val="000000"/>
          <w:kern w:val="0"/>
          <w:lang w:val="es-ES" w:eastAsia="es-ES"/>
          <w14:ligatures w14:val="none"/>
        </w:rPr>
        <w:t xml:space="preserve">(i) presentar una copia </w:t>
      </w:r>
      <w:r w:rsidRPr="00587991">
        <w:rPr>
          <w:rFonts w:ascii="Arial Narrow" w:eastAsia="Times New Roman" w:hAnsi="Arial Narrow" w:cs="Arial"/>
          <w:color w:val="000000"/>
          <w:kern w:val="0"/>
          <w:lang w:val="es-ES" w:eastAsia="es-ES"/>
          <w14:ligatures w14:val="none"/>
        </w:rPr>
        <w:t>debidamente suscrita de</w:t>
      </w:r>
      <w:r w:rsidR="00EF61B2" w:rsidRPr="00587991">
        <w:rPr>
          <w:rFonts w:ascii="Arial Narrow" w:eastAsia="Times New Roman" w:hAnsi="Arial Narrow" w:cs="Arial"/>
          <w:color w:val="000000"/>
          <w:kern w:val="0"/>
          <w:lang w:val="es-ES" w:eastAsia="es-ES"/>
          <w14:ligatures w14:val="none"/>
        </w:rPr>
        <w:t>l</w:t>
      </w:r>
      <w:r w:rsidRPr="00587991">
        <w:rPr>
          <w:rFonts w:ascii="Arial Narrow" w:eastAsia="Times New Roman" w:hAnsi="Arial Narrow" w:cs="Arial"/>
          <w:color w:val="000000"/>
          <w:kern w:val="0"/>
          <w:lang w:val="es-ES" w:eastAsia="es-ES"/>
          <w14:ligatures w14:val="none"/>
        </w:rPr>
        <w:t xml:space="preserve"> </w:t>
      </w:r>
      <w:r w:rsidR="00EF61B2" w:rsidRPr="00587991">
        <w:rPr>
          <w:rFonts w:ascii="Arial Narrow" w:eastAsia="Times New Roman" w:hAnsi="Arial Narrow" w:cs="Arial"/>
          <w:color w:val="000000"/>
          <w:kern w:val="0"/>
          <w:lang w:eastAsia="es-ES"/>
          <w14:ligatures w14:val="none"/>
        </w:rPr>
        <w:t>Informe final 40-1245/2025</w:t>
      </w:r>
      <w:r w:rsidRPr="00587991">
        <w:rPr>
          <w:rFonts w:ascii="Arial Narrow" w:eastAsia="Times New Roman" w:hAnsi="Arial Narrow" w:cs="Arial"/>
          <w:color w:val="000000"/>
          <w:kern w:val="0"/>
          <w:lang w:val="es-ES" w:eastAsia="es-ES"/>
          <w14:ligatures w14:val="none"/>
        </w:rPr>
        <w:t>; y, (ii) presentar todas las comunicaciones cursadas con la parte denunciante en virtud de los hechos materia de denuncia.</w:t>
      </w:r>
      <w:bookmarkEnd w:id="9"/>
    </w:p>
    <w:p w14:paraId="76AC2520" w14:textId="77777777" w:rsidR="00E60CD7" w:rsidRPr="00587991" w:rsidRDefault="00E60CD7" w:rsidP="008F3040">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45192A8B" w14:textId="77777777" w:rsidR="00E60CD7" w:rsidRPr="00587991"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587991">
        <w:rPr>
          <w:rFonts w:ascii="Arial Narrow" w:eastAsia="Arial Narrow" w:hAnsi="Arial Narrow" w:cs="Arial Narrow"/>
          <w:b/>
          <w:color w:val="000000"/>
          <w:kern w:val="0"/>
          <w:lang w:eastAsia="es-PE"/>
          <w14:ligatures w14:val="none"/>
        </w:rPr>
        <w:t xml:space="preserve">RESOLUCIÓN DE LA SECRETARÍA TÉCNICA </w:t>
      </w:r>
    </w:p>
    <w:p w14:paraId="71820251" w14:textId="77777777" w:rsidR="00E60CD7" w:rsidRPr="00587991" w:rsidRDefault="00E60CD7" w:rsidP="008F3040">
      <w:pPr>
        <w:spacing w:after="0" w:line="240" w:lineRule="auto"/>
        <w:jc w:val="both"/>
        <w:rPr>
          <w:rFonts w:ascii="Arial Narrow" w:eastAsia="Arial Narrow" w:hAnsi="Arial Narrow" w:cs="Arial Narrow"/>
          <w:b/>
          <w:color w:val="000000"/>
          <w:kern w:val="0"/>
          <w:lang w:eastAsia="es-PE"/>
          <w14:ligatures w14:val="none"/>
        </w:rPr>
      </w:pPr>
    </w:p>
    <w:p w14:paraId="5CD313BD" w14:textId="2BCDD465" w:rsidR="0068081E" w:rsidRPr="00587991" w:rsidRDefault="00E60CD7" w:rsidP="0068081E">
      <w:pPr>
        <w:spacing w:after="0" w:line="240" w:lineRule="auto"/>
        <w:jc w:val="both"/>
        <w:rPr>
          <w:rFonts w:ascii="Arial Narrow" w:eastAsia="Calibri" w:hAnsi="Arial Narrow" w:cs="Arial Narrow"/>
          <w:color w:val="000000"/>
          <w:kern w:val="0"/>
          <w:lang w:eastAsia="es-PE"/>
          <w14:ligatures w14:val="none"/>
        </w:rPr>
      </w:pPr>
      <w:r w:rsidRPr="00587991">
        <w:rPr>
          <w:rFonts w:ascii="Arial Narrow" w:eastAsia="Arial Narrow" w:hAnsi="Arial Narrow" w:cs="Arial Narrow"/>
          <w:b/>
          <w:color w:val="000000"/>
          <w:kern w:val="0"/>
          <w:lang w:eastAsia="es-PE"/>
          <w14:ligatures w14:val="none"/>
        </w:rPr>
        <w:t xml:space="preserve">PRIMERO: </w:t>
      </w:r>
      <w:r w:rsidRPr="00587991">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3A2BC1" w:rsidRPr="00587991">
        <w:rPr>
          <w:rFonts w:ascii="Arial Narrow" w:eastAsia="Times New Roman" w:hAnsi="Arial Narrow" w:cs="Arial"/>
          <w:color w:val="000000"/>
          <w:kern w:val="0"/>
          <w:lang w:val="es-ES" w:eastAsia="es-ES"/>
          <w14:ligatures w14:val="none"/>
        </w:rPr>
        <w:t>15 de febrero de 2026</w:t>
      </w:r>
      <w:r w:rsidRPr="00587991">
        <w:rPr>
          <w:rFonts w:ascii="Arial Narrow" w:eastAsia="Times New Roman" w:hAnsi="Arial Narrow" w:cs="Arial"/>
          <w:color w:val="000000"/>
          <w:kern w:val="0"/>
          <w:lang w:val="es-ES" w:eastAsia="es-ES"/>
          <w14:ligatures w14:val="none"/>
        </w:rPr>
        <w:t xml:space="preserve">, </w:t>
      </w:r>
      <w:r w:rsidRPr="00587991">
        <w:rPr>
          <w:rFonts w:ascii="Arial Narrow" w:eastAsia="Times New Roman" w:hAnsi="Arial Narrow" w:cs="Times New Roman"/>
          <w:color w:val="000000"/>
          <w:kern w:val="0"/>
          <w:shd w:val="clear" w:color="auto" w:fill="FFFFFF"/>
          <w:lang w:eastAsia="es-PE"/>
          <w14:ligatures w14:val="none"/>
        </w:rPr>
        <w:t xml:space="preserve">interpuesta por el </w:t>
      </w:r>
      <w:r w:rsidR="003A2BC1" w:rsidRPr="00587991">
        <w:rPr>
          <w:rFonts w:ascii="Arial Narrow" w:eastAsia="Times New Roman" w:hAnsi="Arial Narrow" w:cs="Times New Roman"/>
          <w:color w:val="000000"/>
          <w:kern w:val="0"/>
          <w:shd w:val="clear" w:color="auto" w:fill="FFFFFF"/>
          <w:lang w:eastAsia="es-PE"/>
          <w14:ligatures w14:val="none"/>
        </w:rPr>
        <w:t xml:space="preserve">señor Iván Russo Mantilla Villanueva </w:t>
      </w:r>
      <w:r w:rsidRPr="00587991">
        <w:rPr>
          <w:rFonts w:ascii="Arial Narrow" w:eastAsia="Times New Roman" w:hAnsi="Arial Narrow" w:cs="Times New Roman"/>
          <w:color w:val="000000"/>
          <w:kern w:val="0"/>
          <w:shd w:val="clear" w:color="auto" w:fill="FFFFFF"/>
          <w:lang w:eastAsia="es-PE"/>
          <w14:ligatures w14:val="none"/>
        </w:rPr>
        <w:t xml:space="preserve">contra </w:t>
      </w:r>
      <w:r w:rsidR="00AB20BB" w:rsidRPr="00587991">
        <w:rPr>
          <w:rFonts w:ascii="Arial Narrow" w:eastAsia="Arial Narrow" w:hAnsi="Arial Narrow" w:cs="Arial Narrow"/>
          <w:bCs/>
        </w:rPr>
        <w:t xml:space="preserve">Rímac Seguros y Reaseguros S.A. y </w:t>
      </w:r>
      <w:r w:rsidR="00AB20BB" w:rsidRPr="00587991">
        <w:rPr>
          <w:rFonts w:ascii="Arial Narrow" w:eastAsia="Times New Roman" w:hAnsi="Arial Narrow" w:cs="Times New Roman"/>
          <w:color w:val="000000"/>
          <w:kern w:val="0"/>
          <w:shd w:val="clear" w:color="auto" w:fill="FFFFFF"/>
          <w:lang w:eastAsia="es-PE"/>
          <w14:ligatures w14:val="none"/>
        </w:rPr>
        <w:t>Máster Ajustadores de Seguros S.A.C.</w:t>
      </w:r>
      <w:r w:rsidRPr="00587991">
        <w:rPr>
          <w:rFonts w:ascii="Arial Narrow" w:eastAsia="Times New Roman" w:hAnsi="Arial Narrow" w:cs="Times New Roman"/>
          <w:color w:val="000000"/>
          <w:kern w:val="0"/>
          <w:shd w:val="clear" w:color="auto" w:fill="FFFFFF"/>
          <w:lang w:eastAsia="es-PE"/>
          <w14:ligatures w14:val="none"/>
        </w:rPr>
        <w:t xml:space="preserve">, </w:t>
      </w:r>
      <w:r w:rsidR="00CA50CD" w:rsidRPr="00587991">
        <w:rPr>
          <w:rFonts w:ascii="Arial Narrow" w:eastAsia="Times New Roman" w:hAnsi="Arial Narrow" w:cs="Times New Roman"/>
          <w:color w:val="000000"/>
          <w:kern w:val="0"/>
          <w:shd w:val="clear" w:color="auto" w:fill="FFFFFF"/>
          <w:lang w:eastAsia="es-PE"/>
          <w14:ligatures w14:val="none"/>
        </w:rPr>
        <w:t>por lo siguiente:</w:t>
      </w:r>
    </w:p>
    <w:p w14:paraId="1FB3EB86" w14:textId="77777777" w:rsidR="0068081E" w:rsidRPr="00587991" w:rsidRDefault="0068081E" w:rsidP="0068081E">
      <w:pPr>
        <w:pStyle w:val="Prrafodelista"/>
        <w:spacing w:after="0" w:line="240" w:lineRule="auto"/>
        <w:ind w:left="567"/>
        <w:jc w:val="both"/>
        <w:rPr>
          <w:rFonts w:ascii="Arial Narrow" w:eastAsia="Arial Narrow" w:hAnsi="Arial Narrow" w:cs="Arial Narrow"/>
          <w:kern w:val="0"/>
          <w14:ligatures w14:val="none"/>
        </w:rPr>
      </w:pPr>
    </w:p>
    <w:p w14:paraId="1B1702CC" w14:textId="15AD7802" w:rsidR="0068081E" w:rsidRPr="00587991" w:rsidRDefault="0068081E" w:rsidP="0068081E">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587991">
        <w:rPr>
          <w:rFonts w:ascii="Arial Narrow" w:eastAsia="Arial Narrow" w:hAnsi="Arial Narrow" w:cs="Arial Narrow"/>
          <w:kern w:val="0"/>
          <w14:ligatures w14:val="none"/>
        </w:rPr>
        <w:t>Presunta infracción a los artículos 18 y 19 de la Ley</w:t>
      </w:r>
      <w:r w:rsidR="003F531E" w:rsidRPr="00587991">
        <w:rPr>
          <w:rFonts w:ascii="Arial Narrow" w:eastAsia="Arial Narrow" w:hAnsi="Arial Narrow" w:cs="Arial Narrow"/>
          <w:kern w:val="0"/>
          <w14:ligatures w14:val="none"/>
        </w:rPr>
        <w:t xml:space="preserve"> </w:t>
      </w:r>
      <w:r w:rsidRPr="00587991">
        <w:rPr>
          <w:rFonts w:ascii="Arial Narrow" w:eastAsia="Arial Narrow" w:hAnsi="Arial Narrow" w:cs="Arial Narrow"/>
          <w:kern w:val="0"/>
          <w14:ligatures w14:val="none"/>
        </w:rPr>
        <w:t xml:space="preserve"> 29571, Código de Protección y Defensa del Consumidor, en tanto </w:t>
      </w:r>
      <w:r w:rsidRPr="008A1BED">
        <w:rPr>
          <w:rFonts w:ascii="Arial Narrow" w:eastAsia="Arial Narrow" w:hAnsi="Arial Narrow" w:cs="Arial Narrow"/>
          <w:kern w:val="0"/>
          <w14:ligatures w14:val="none"/>
        </w:rPr>
        <w:t>Rímac Seguros y Reaseguros S.A.</w:t>
      </w:r>
      <w:r w:rsidR="00B215CB" w:rsidRPr="008A1BED">
        <w:rPr>
          <w:rFonts w:ascii="Arial Narrow" w:eastAsia="Arial Narrow" w:hAnsi="Arial Narrow" w:cs="Arial Narrow"/>
          <w:kern w:val="0"/>
          <w14:ligatures w14:val="none"/>
        </w:rPr>
        <w:t xml:space="preserve"> </w:t>
      </w:r>
      <w:r w:rsidRPr="008A1BED">
        <w:rPr>
          <w:rFonts w:ascii="Arial Narrow" w:eastAsia="Arial Narrow" w:hAnsi="Arial Narrow" w:cs="Arial Narrow"/>
          <w:kern w:val="0"/>
          <w14:ligatures w14:val="none"/>
        </w:rPr>
        <w:t xml:space="preserve">habría negado injustificadamente la cobertura de la Póliza 1422-61410 del Seguro Domiciliario Hogar Total </w:t>
      </w:r>
      <w:r w:rsidR="001B1DEF" w:rsidRPr="008A1BED">
        <w:rPr>
          <w:rFonts w:ascii="Arial Narrow" w:eastAsia="Arial Narrow" w:hAnsi="Arial Narrow" w:cs="Arial Narrow"/>
          <w:kern w:val="0"/>
          <w14:ligatures w14:val="none"/>
        </w:rPr>
        <w:t xml:space="preserve">al denunciante </w:t>
      </w:r>
      <w:r w:rsidRPr="008A1BED">
        <w:rPr>
          <w:rFonts w:ascii="Arial Narrow" w:eastAsia="Arial Narrow" w:hAnsi="Arial Narrow" w:cs="Arial Narrow"/>
          <w:kern w:val="0"/>
          <w14:ligatures w14:val="none"/>
        </w:rPr>
        <w:t xml:space="preserve">por el siniestro </w:t>
      </w:r>
      <w:r w:rsidR="00E96697" w:rsidRPr="008A1BED">
        <w:rPr>
          <w:rFonts w:ascii="Arial Narrow" w:eastAsia="Arial Narrow" w:hAnsi="Arial Narrow" w:cs="Arial Narrow"/>
          <w:kern w:val="0"/>
          <w14:ligatures w14:val="none"/>
        </w:rPr>
        <w:t>d</w:t>
      </w:r>
      <w:r w:rsidRPr="008A1BED">
        <w:rPr>
          <w:rFonts w:ascii="Arial Narrow" w:eastAsia="Arial Narrow" w:hAnsi="Arial Narrow" w:cs="Arial Narrow"/>
          <w:kern w:val="0"/>
          <w14:ligatures w14:val="none"/>
        </w:rPr>
        <w:t>el 17 de octubre de 2025</w:t>
      </w:r>
      <w:r w:rsidRPr="00587991">
        <w:rPr>
          <w:rFonts w:ascii="Arial Narrow" w:eastAsia="Arial Narrow" w:hAnsi="Arial Narrow" w:cs="Arial Narrow"/>
          <w:kern w:val="0"/>
          <w14:ligatures w14:val="none"/>
        </w:rPr>
        <w:t>.</w:t>
      </w:r>
    </w:p>
    <w:p w14:paraId="48828D7F" w14:textId="77777777" w:rsidR="0068081E" w:rsidRPr="00587991" w:rsidRDefault="0068081E" w:rsidP="0068081E">
      <w:pPr>
        <w:pStyle w:val="Prrafodelista"/>
        <w:rPr>
          <w:rFonts w:ascii="Arial Narrow" w:eastAsia="Arial Narrow" w:hAnsi="Arial Narrow" w:cs="Arial Narrow"/>
          <w:kern w:val="0"/>
          <w14:ligatures w14:val="none"/>
        </w:rPr>
      </w:pPr>
    </w:p>
    <w:p w14:paraId="19B7B478" w14:textId="4B3C3683" w:rsidR="0068081E" w:rsidRDefault="0068081E" w:rsidP="00980EF7">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587991">
        <w:rPr>
          <w:rFonts w:ascii="Arial Narrow" w:eastAsia="Arial Narrow" w:hAnsi="Arial Narrow" w:cs="Arial Narrow"/>
          <w:kern w:val="0"/>
          <w14:ligatures w14:val="none"/>
        </w:rPr>
        <w:t>Presunta infracción a los artículos 18 y 19 de la Ley</w:t>
      </w:r>
      <w:r w:rsidR="003F531E" w:rsidRPr="00587991">
        <w:rPr>
          <w:rFonts w:ascii="Arial Narrow" w:eastAsia="Arial Narrow" w:hAnsi="Arial Narrow" w:cs="Arial Narrow"/>
          <w:kern w:val="0"/>
          <w14:ligatures w14:val="none"/>
        </w:rPr>
        <w:t xml:space="preserve"> </w:t>
      </w:r>
      <w:r w:rsidRPr="00587991">
        <w:rPr>
          <w:rFonts w:ascii="Arial Narrow" w:eastAsia="Arial Narrow" w:hAnsi="Arial Narrow" w:cs="Arial Narrow"/>
          <w:kern w:val="0"/>
          <w14:ligatures w14:val="none"/>
        </w:rPr>
        <w:t xml:space="preserve"> 29571, Código de Protección y Defensa del Consumidor, en tanto </w:t>
      </w:r>
      <w:r w:rsidR="00D0604D" w:rsidRPr="008A1BED">
        <w:rPr>
          <w:rFonts w:ascii="Arial Narrow" w:eastAsia="Times New Roman" w:hAnsi="Arial Narrow" w:cs="Times New Roman"/>
          <w:color w:val="000000"/>
          <w:kern w:val="0"/>
          <w:shd w:val="clear" w:color="auto" w:fill="FFFFFF"/>
          <w:lang w:eastAsia="es-PE"/>
          <w14:ligatures w14:val="none"/>
        </w:rPr>
        <w:t>Máster Ajustadores de Seguros S.A.C</w:t>
      </w:r>
      <w:r w:rsidR="001B1DEF" w:rsidRPr="008A1BED">
        <w:rPr>
          <w:rFonts w:ascii="Arial Narrow" w:eastAsia="Times New Roman" w:hAnsi="Arial Narrow" w:cs="Times New Roman"/>
          <w:color w:val="000000"/>
          <w:kern w:val="0"/>
          <w:shd w:val="clear" w:color="auto" w:fill="FFFFFF"/>
          <w:lang w:eastAsia="es-PE"/>
          <w14:ligatures w14:val="none"/>
        </w:rPr>
        <w:t>.</w:t>
      </w:r>
      <w:r w:rsidRPr="008A1BED">
        <w:rPr>
          <w:rFonts w:ascii="Arial Narrow" w:eastAsia="Arial Narrow" w:hAnsi="Arial Narrow" w:cs="Arial Narrow"/>
          <w:kern w:val="0"/>
          <w14:ligatures w14:val="none"/>
        </w:rPr>
        <w:t xml:space="preserve">, habría emitido de manera inadecuada el Informe final 40-1245/2025 de fecha 3 de noviembre de 2025 al aplicar las CGC000 Cláusulas Generales de Contratación, DOM083 Condicionado General, DOM093 Robo y Daños por Intento de Robo y DOM096 Robo Dinero en Efectivo dentro de Vivienda sin solicitar previamente a </w:t>
      </w:r>
      <w:r w:rsidR="005C7595" w:rsidRPr="008A1BED">
        <w:rPr>
          <w:rFonts w:ascii="Arial Narrow" w:eastAsia="Arial Narrow" w:hAnsi="Arial Narrow" w:cs="Arial Narrow"/>
          <w:kern w:val="0"/>
          <w14:ligatures w14:val="none"/>
        </w:rPr>
        <w:t xml:space="preserve">Rímac Seguros y Reaseguros S.A. </w:t>
      </w:r>
      <w:r w:rsidR="00A27E35" w:rsidRPr="008A1BED">
        <w:rPr>
          <w:rFonts w:ascii="Arial Narrow" w:eastAsia="Arial Narrow" w:hAnsi="Arial Narrow" w:cs="Arial Narrow"/>
          <w:kern w:val="0"/>
          <w14:ligatures w14:val="none"/>
        </w:rPr>
        <w:t xml:space="preserve">la </w:t>
      </w:r>
      <w:r w:rsidRPr="008A1BED">
        <w:rPr>
          <w:rFonts w:ascii="Arial Narrow" w:eastAsia="Arial Narrow" w:hAnsi="Arial Narrow" w:cs="Arial Narrow"/>
          <w:kern w:val="0"/>
          <w14:ligatures w14:val="none"/>
        </w:rPr>
        <w:t xml:space="preserve">constancia de entrega íntegra de la de la Póliza 1422-61410 del Seguro Domiciliario Hogar Total al denunciante para verificar la oponibilidad de </w:t>
      </w:r>
      <w:r w:rsidR="005C7595" w:rsidRPr="008A1BED">
        <w:rPr>
          <w:rFonts w:ascii="Arial Narrow" w:eastAsia="Arial Narrow" w:hAnsi="Arial Narrow" w:cs="Arial Narrow"/>
          <w:kern w:val="0"/>
          <w14:ligatures w14:val="none"/>
        </w:rPr>
        <w:t>las referidas</w:t>
      </w:r>
      <w:r w:rsidRPr="008A1BED">
        <w:rPr>
          <w:rFonts w:ascii="Arial Narrow" w:eastAsia="Arial Narrow" w:hAnsi="Arial Narrow" w:cs="Arial Narrow"/>
          <w:kern w:val="0"/>
          <w14:ligatures w14:val="none"/>
        </w:rPr>
        <w:t xml:space="preserve"> cláusulas</w:t>
      </w:r>
      <w:r w:rsidRPr="00587991">
        <w:rPr>
          <w:rFonts w:ascii="Arial Narrow" w:eastAsia="Arial Narrow" w:hAnsi="Arial Narrow" w:cs="Arial Narrow"/>
          <w:kern w:val="0"/>
          <w14:ligatures w14:val="none"/>
        </w:rPr>
        <w:t>.</w:t>
      </w:r>
      <w:r w:rsidR="005C7595" w:rsidRPr="00587991">
        <w:rPr>
          <w:rFonts w:ascii="Arial Narrow" w:eastAsia="Arial Narrow" w:hAnsi="Arial Narrow" w:cs="Arial Narrow"/>
          <w:kern w:val="0"/>
          <w14:ligatures w14:val="none"/>
        </w:rPr>
        <w:t xml:space="preserve"> </w:t>
      </w:r>
    </w:p>
    <w:p w14:paraId="0E7CA9DB" w14:textId="77777777" w:rsidR="00D10481" w:rsidRPr="00D10481" w:rsidRDefault="00D10481" w:rsidP="00D10481">
      <w:pPr>
        <w:spacing w:after="0" w:line="240" w:lineRule="auto"/>
        <w:jc w:val="both"/>
        <w:rPr>
          <w:rFonts w:ascii="Arial Narrow" w:eastAsia="Arial Narrow" w:hAnsi="Arial Narrow" w:cs="Arial Narrow"/>
          <w:kern w:val="0"/>
          <w14:ligatures w14:val="none"/>
        </w:rPr>
      </w:pPr>
    </w:p>
    <w:p w14:paraId="37930D9A" w14:textId="277086CE" w:rsidR="0068081E" w:rsidRPr="00587991" w:rsidRDefault="0068081E" w:rsidP="0068081E">
      <w:pPr>
        <w:pStyle w:val="Prrafodelista"/>
        <w:numPr>
          <w:ilvl w:val="2"/>
          <w:numId w:val="5"/>
        </w:numPr>
        <w:spacing w:after="0" w:line="240" w:lineRule="auto"/>
        <w:ind w:left="567" w:hanging="567"/>
        <w:jc w:val="both"/>
        <w:rPr>
          <w:rFonts w:ascii="Arial Narrow" w:eastAsia="Arial Narrow" w:hAnsi="Arial Narrow" w:cs="Arial Narrow"/>
          <w:kern w:val="0"/>
          <w14:ligatures w14:val="none"/>
        </w:rPr>
      </w:pPr>
      <w:r w:rsidRPr="00587991">
        <w:rPr>
          <w:rFonts w:ascii="Arial Narrow" w:eastAsia="Arial Narrow" w:hAnsi="Arial Narrow" w:cs="Arial Narrow"/>
          <w:kern w:val="0"/>
          <w14:ligatures w14:val="none"/>
        </w:rPr>
        <w:t>Presunta infracción a los artículos 18 y 19 de la Ley</w:t>
      </w:r>
      <w:r w:rsidR="003F531E" w:rsidRPr="00587991">
        <w:rPr>
          <w:rFonts w:ascii="Arial Narrow" w:eastAsia="Arial Narrow" w:hAnsi="Arial Narrow" w:cs="Arial Narrow"/>
          <w:kern w:val="0"/>
          <w14:ligatures w14:val="none"/>
        </w:rPr>
        <w:t xml:space="preserve"> </w:t>
      </w:r>
      <w:r w:rsidRPr="00587991">
        <w:rPr>
          <w:rFonts w:ascii="Arial Narrow" w:eastAsia="Arial Narrow" w:hAnsi="Arial Narrow" w:cs="Arial Narrow"/>
          <w:kern w:val="0"/>
          <w14:ligatures w14:val="none"/>
        </w:rPr>
        <w:t xml:space="preserve"> 29571, Código de Protección y Defensa del Consumidor, en tanto </w:t>
      </w:r>
      <w:r w:rsidR="00D0604D" w:rsidRPr="008A1BED">
        <w:rPr>
          <w:rFonts w:ascii="Arial Narrow" w:eastAsia="Times New Roman" w:hAnsi="Arial Narrow" w:cs="Times New Roman"/>
          <w:color w:val="000000"/>
          <w:kern w:val="0"/>
          <w:shd w:val="clear" w:color="auto" w:fill="FFFFFF"/>
          <w:lang w:eastAsia="es-PE"/>
          <w14:ligatures w14:val="none"/>
        </w:rPr>
        <w:t>Máster Ajustadores de Seguros S.A.C.</w:t>
      </w:r>
      <w:r w:rsidR="00552C22" w:rsidRPr="008A1BED">
        <w:rPr>
          <w:rFonts w:ascii="Arial Narrow" w:eastAsia="Arial Narrow" w:hAnsi="Arial Narrow" w:cs="Arial Narrow"/>
          <w:kern w:val="0"/>
          <w14:ligatures w14:val="none"/>
        </w:rPr>
        <w:t xml:space="preserve"> no habría cumplido con realizar oportunamente</w:t>
      </w:r>
      <w:r w:rsidRPr="008A1BED">
        <w:rPr>
          <w:rFonts w:ascii="Arial Narrow" w:eastAsia="Arial Narrow" w:hAnsi="Arial Narrow" w:cs="Arial Narrow"/>
          <w:kern w:val="0"/>
          <w14:ligatures w14:val="none"/>
        </w:rPr>
        <w:t xml:space="preserve"> la inspección del inmueble asegurado</w:t>
      </w:r>
      <w:r w:rsidR="005C7595" w:rsidRPr="008A1BED">
        <w:rPr>
          <w:rFonts w:ascii="Arial Narrow" w:eastAsia="Arial Narrow" w:hAnsi="Arial Narrow" w:cs="Arial Narrow"/>
          <w:kern w:val="0"/>
          <w14:ligatures w14:val="none"/>
        </w:rPr>
        <w:t xml:space="preserve"> con la Póliza 1422-61410 del Seguro Domiciliario Hogar Total</w:t>
      </w:r>
      <w:r w:rsidRPr="008A1BED">
        <w:rPr>
          <w:rFonts w:ascii="Arial Narrow" w:eastAsia="Arial Narrow" w:hAnsi="Arial Narrow" w:cs="Arial Narrow"/>
          <w:kern w:val="0"/>
          <w14:ligatures w14:val="none"/>
        </w:rPr>
        <w:t>, circunstancia que habría incidido en la evaluación del siniestro</w:t>
      </w:r>
      <w:r w:rsidR="00E96697" w:rsidRPr="008A1BED">
        <w:rPr>
          <w:rFonts w:ascii="Arial Narrow" w:eastAsia="Arial Narrow" w:hAnsi="Arial Narrow" w:cs="Arial Narrow"/>
          <w:kern w:val="0"/>
          <w14:ligatures w14:val="none"/>
        </w:rPr>
        <w:t xml:space="preserve"> del 17 de octubre de 2025</w:t>
      </w:r>
      <w:r w:rsidRPr="008A1BED">
        <w:rPr>
          <w:rFonts w:ascii="Arial Narrow" w:eastAsia="Arial Narrow" w:hAnsi="Arial Narrow" w:cs="Arial Narrow"/>
          <w:kern w:val="0"/>
          <w14:ligatures w14:val="none"/>
        </w:rPr>
        <w:t xml:space="preserve"> al considerarse la ausencia de huellas visibles de violencia en una cerradura que ya había sido cambiada por razones de seguridad</w:t>
      </w:r>
      <w:r w:rsidRPr="00587991">
        <w:rPr>
          <w:rFonts w:ascii="Arial Narrow" w:eastAsia="Arial Narrow" w:hAnsi="Arial Narrow" w:cs="Arial Narrow"/>
          <w:kern w:val="0"/>
          <w14:ligatures w14:val="none"/>
        </w:rPr>
        <w:t>.</w:t>
      </w:r>
      <w:r w:rsidR="005C7595" w:rsidRPr="00587991">
        <w:rPr>
          <w:rFonts w:ascii="Arial Narrow" w:eastAsia="Arial Narrow" w:hAnsi="Arial Narrow" w:cs="Arial Narrow"/>
          <w:kern w:val="0"/>
          <w14:ligatures w14:val="none"/>
        </w:rPr>
        <w:t xml:space="preserve"> </w:t>
      </w:r>
    </w:p>
    <w:p w14:paraId="47A7E13E" w14:textId="77777777" w:rsidR="00980EF7" w:rsidRPr="00587991" w:rsidRDefault="00980EF7" w:rsidP="00980EF7">
      <w:pPr>
        <w:pStyle w:val="Prrafodelista"/>
        <w:spacing w:after="0" w:line="240" w:lineRule="auto"/>
        <w:ind w:left="567"/>
        <w:jc w:val="both"/>
        <w:rPr>
          <w:rFonts w:ascii="Arial Narrow" w:eastAsia="Arial Narrow" w:hAnsi="Arial Narrow" w:cs="Arial Narrow"/>
          <w:kern w:val="0"/>
          <w14:ligatures w14:val="none"/>
        </w:rPr>
      </w:pPr>
    </w:p>
    <w:p w14:paraId="164AF9EA" w14:textId="0DE7A037" w:rsidR="00980EF7" w:rsidRPr="00587991" w:rsidRDefault="00980EF7" w:rsidP="00980EF7">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587991">
        <w:rPr>
          <w:rFonts w:ascii="Arial Narrow" w:eastAsia="Arial Narrow" w:hAnsi="Arial Narrow" w:cs="Arial Narrow"/>
          <w:kern w:val="0"/>
          <w14:ligatures w14:val="none"/>
        </w:rPr>
        <w:t xml:space="preserve">Presunta infracción al literal e) del artículo 47 de la Ley 29571, Código de Protección y Defensa del Consumidor, en tanto </w:t>
      </w:r>
      <w:r w:rsidRPr="008A1BED">
        <w:rPr>
          <w:rFonts w:ascii="Arial Narrow" w:eastAsia="Arial Narrow" w:hAnsi="Arial Narrow" w:cs="Arial Narrow"/>
          <w:kern w:val="0"/>
          <w14:ligatures w14:val="none"/>
        </w:rPr>
        <w:t>Rímac Seguros y Reaseguros S.A. no habría cumplido con entregar oportunamente al denunciante un resumen de la cobertura contratada de la Póliza 1422-61410 del Seguro Domiciliario Hogar Total, en documento aparte</w:t>
      </w:r>
      <w:r w:rsidRPr="00587991">
        <w:rPr>
          <w:rFonts w:ascii="Arial Narrow" w:eastAsia="Arial Narrow" w:hAnsi="Arial Narrow" w:cs="Arial Narrow"/>
          <w:kern w:val="0"/>
          <w14:ligatures w14:val="none"/>
        </w:rPr>
        <w:t>.</w:t>
      </w:r>
      <w:r w:rsidR="00A075E4" w:rsidRPr="00587991">
        <w:rPr>
          <w:rFonts w:ascii="Arial Narrow" w:eastAsia="Arial Narrow" w:hAnsi="Arial Narrow" w:cs="Arial Narrow"/>
          <w:kern w:val="0"/>
          <w14:ligatures w14:val="none"/>
        </w:rPr>
        <w:t xml:space="preserve"> </w:t>
      </w:r>
    </w:p>
    <w:p w14:paraId="2FBC9DFD" w14:textId="77777777" w:rsidR="0068081E" w:rsidRPr="00587991" w:rsidRDefault="0068081E" w:rsidP="0068081E">
      <w:pPr>
        <w:spacing w:after="0" w:line="240" w:lineRule="auto"/>
        <w:jc w:val="both"/>
        <w:rPr>
          <w:rFonts w:ascii="Arial Narrow" w:eastAsia="Arial Narrow" w:hAnsi="Arial Narrow" w:cs="Arial Narrow"/>
          <w:kern w:val="0"/>
          <w14:ligatures w14:val="none"/>
        </w:rPr>
      </w:pPr>
    </w:p>
    <w:p w14:paraId="40771EB2" w14:textId="5E022BDC" w:rsidR="0068081E" w:rsidRPr="00587991" w:rsidRDefault="0068081E" w:rsidP="0068081E">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587991">
        <w:rPr>
          <w:rFonts w:ascii="Arial Narrow" w:eastAsia="Arial Narrow" w:hAnsi="Arial Narrow" w:cs="Arial Narrow"/>
          <w:kern w:val="0"/>
          <w14:ligatures w14:val="none"/>
        </w:rPr>
        <w:t>Presunta infracción al literal e) del artículo 47 de la Ley</w:t>
      </w:r>
      <w:r w:rsidR="003F531E" w:rsidRPr="00587991">
        <w:rPr>
          <w:rFonts w:ascii="Arial Narrow" w:eastAsia="Arial Narrow" w:hAnsi="Arial Narrow" w:cs="Arial Narrow"/>
          <w:kern w:val="0"/>
          <w14:ligatures w14:val="none"/>
        </w:rPr>
        <w:t xml:space="preserve"> </w:t>
      </w:r>
      <w:r w:rsidRPr="00587991">
        <w:rPr>
          <w:rFonts w:ascii="Arial Narrow" w:eastAsia="Arial Narrow" w:hAnsi="Arial Narrow" w:cs="Arial Narrow"/>
          <w:kern w:val="0"/>
          <w14:ligatures w14:val="none"/>
        </w:rPr>
        <w:t xml:space="preserve"> 29571, Código de Protección y Defensa del Consumidor, en tanto </w:t>
      </w:r>
      <w:r w:rsidRPr="008A1BED">
        <w:rPr>
          <w:rFonts w:ascii="Arial Narrow" w:eastAsia="Arial Narrow" w:hAnsi="Arial Narrow" w:cs="Arial Narrow"/>
          <w:kern w:val="0"/>
          <w14:ligatures w14:val="none"/>
        </w:rPr>
        <w:t xml:space="preserve">Rímac Seguros y Reaseguros S.A. no habría entregado </w:t>
      </w:r>
      <w:r w:rsidR="00FD6B4D" w:rsidRPr="008A1BED">
        <w:rPr>
          <w:rFonts w:ascii="Arial Narrow" w:eastAsia="Arial Narrow" w:hAnsi="Arial Narrow" w:cs="Arial Narrow"/>
          <w:kern w:val="0"/>
          <w14:ligatures w14:val="none"/>
        </w:rPr>
        <w:t xml:space="preserve">oportunamente </w:t>
      </w:r>
      <w:r w:rsidRPr="008A1BED">
        <w:rPr>
          <w:rFonts w:ascii="Arial Narrow" w:eastAsia="Arial Narrow" w:hAnsi="Arial Narrow" w:cs="Arial Narrow"/>
          <w:kern w:val="0"/>
          <w14:ligatures w14:val="none"/>
        </w:rPr>
        <w:t xml:space="preserve">al </w:t>
      </w:r>
      <w:r w:rsidRPr="008A1BED">
        <w:rPr>
          <w:rFonts w:ascii="Arial Narrow" w:eastAsia="Arial Narrow" w:hAnsi="Arial Narrow" w:cs="Arial Narrow"/>
          <w:kern w:val="0"/>
          <w14:ligatures w14:val="none"/>
        </w:rPr>
        <w:lastRenderedPageBreak/>
        <w:t xml:space="preserve">denunciante </w:t>
      </w:r>
      <w:r w:rsidR="00207E61" w:rsidRPr="008A1BED">
        <w:rPr>
          <w:rFonts w:ascii="Arial Narrow" w:eastAsia="Arial Narrow" w:hAnsi="Arial Narrow" w:cs="Arial Narrow"/>
          <w:kern w:val="0"/>
          <w14:ligatures w14:val="none"/>
        </w:rPr>
        <w:t xml:space="preserve">una </w:t>
      </w:r>
      <w:r w:rsidRPr="008A1BED">
        <w:rPr>
          <w:rFonts w:ascii="Arial Narrow" w:eastAsia="Arial Narrow" w:hAnsi="Arial Narrow" w:cs="Arial Narrow"/>
          <w:kern w:val="0"/>
          <w14:ligatures w14:val="none"/>
        </w:rPr>
        <w:t xml:space="preserve">copia de la solicitud de la Póliza 1422-61410 del Seguro Domiciliario Hogar Total ni copia íntegra de la </w:t>
      </w:r>
      <w:r w:rsidR="00207E61" w:rsidRPr="008A1BED">
        <w:rPr>
          <w:rFonts w:ascii="Arial Narrow" w:eastAsia="Arial Narrow" w:hAnsi="Arial Narrow" w:cs="Arial Narrow"/>
          <w:kern w:val="0"/>
          <w14:ligatures w14:val="none"/>
        </w:rPr>
        <w:t xml:space="preserve">referida </w:t>
      </w:r>
      <w:r w:rsidRPr="008A1BED">
        <w:rPr>
          <w:rFonts w:ascii="Arial Narrow" w:eastAsia="Arial Narrow" w:hAnsi="Arial Narrow" w:cs="Arial Narrow"/>
          <w:kern w:val="0"/>
          <w14:ligatures w14:val="none"/>
        </w:rPr>
        <w:t>póliza contratada, incluidas sus cláusulas generales de contratación y condiciones generales y especiales</w:t>
      </w:r>
      <w:r w:rsidRPr="00587991">
        <w:rPr>
          <w:rFonts w:ascii="Arial Narrow" w:eastAsia="Arial Narrow" w:hAnsi="Arial Narrow" w:cs="Arial Narrow"/>
          <w:kern w:val="0"/>
          <w14:ligatures w14:val="none"/>
        </w:rPr>
        <w:t>.</w:t>
      </w:r>
    </w:p>
    <w:p w14:paraId="06493079" w14:textId="77777777" w:rsidR="0068081E" w:rsidRPr="00587991" w:rsidRDefault="0068081E" w:rsidP="0068081E">
      <w:pPr>
        <w:spacing w:after="0" w:line="240" w:lineRule="auto"/>
        <w:jc w:val="both"/>
        <w:rPr>
          <w:rFonts w:ascii="Arial Narrow" w:eastAsia="Arial Narrow" w:hAnsi="Arial Narrow" w:cs="Arial Narrow"/>
          <w:kern w:val="0"/>
          <w14:ligatures w14:val="none"/>
        </w:rPr>
      </w:pPr>
    </w:p>
    <w:p w14:paraId="40D5419D" w14:textId="27008A9D" w:rsidR="0068081E" w:rsidRPr="00587991" w:rsidRDefault="0068081E" w:rsidP="0068081E">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587991">
        <w:rPr>
          <w:rFonts w:ascii="Arial Narrow" w:eastAsia="Arial Narrow" w:hAnsi="Arial Narrow" w:cs="Arial Narrow"/>
          <w:kern w:val="0"/>
          <w14:ligatures w14:val="none"/>
        </w:rPr>
        <w:t xml:space="preserve">Presunta infracción </w:t>
      </w:r>
      <w:r w:rsidR="00C41E03" w:rsidRPr="00587991">
        <w:rPr>
          <w:rFonts w:ascii="Arial Narrow" w:eastAsia="Arial Narrow" w:hAnsi="Arial Narrow" w:cs="Arial Narrow"/>
          <w:kern w:val="0"/>
          <w14:ligatures w14:val="none"/>
        </w:rPr>
        <w:t>al numeral 49.1. del artículo 49</w:t>
      </w:r>
      <w:r w:rsidR="00B37FB5" w:rsidRPr="00587991">
        <w:rPr>
          <w:rFonts w:ascii="Arial Narrow" w:eastAsia="Arial Narrow" w:hAnsi="Arial Narrow" w:cs="Arial Narrow"/>
          <w:kern w:val="0"/>
          <w14:ligatures w14:val="none"/>
        </w:rPr>
        <w:t/>
      </w:r>
      <w:r w:rsidR="00C41E03" w:rsidRPr="00587991">
        <w:rPr>
          <w:rFonts w:ascii="Arial Narrow" w:eastAsia="Arial Narrow" w:hAnsi="Arial Narrow" w:cs="Arial Narrow"/>
          <w:kern w:val="0"/>
          <w14:ligatures w14:val="none"/>
        </w:rPr>
        <w:t xml:space="preserve"> </w:t>
      </w:r>
      <w:r w:rsidRPr="00587991">
        <w:rPr>
          <w:rFonts w:ascii="Arial Narrow" w:eastAsia="Arial Narrow" w:hAnsi="Arial Narrow" w:cs="Arial Narrow"/>
          <w:kern w:val="0"/>
          <w14:ligatures w14:val="none"/>
        </w:rPr>
        <w:t>y</w:t>
      </w:r>
      <w:r w:rsidR="00B37FB5" w:rsidRPr="00587991">
        <w:rPr>
          <w:rFonts w:ascii="Arial Narrow" w:eastAsia="Arial Narrow" w:hAnsi="Arial Narrow" w:cs="Arial Narrow"/>
          <w:kern w:val="0"/>
          <w14:ligatures w14:val="none"/>
        </w:rPr>
        <w:t xml:space="preserve"> al</w:t>
      </w:r>
      <w:r w:rsidRPr="00587991">
        <w:rPr>
          <w:rFonts w:ascii="Arial Narrow" w:eastAsia="Arial Narrow" w:hAnsi="Arial Narrow" w:cs="Arial Narrow"/>
          <w:kern w:val="0"/>
          <w14:ligatures w14:val="none"/>
        </w:rPr>
        <w:t xml:space="preserve"> literal a)</w:t>
      </w:r>
      <w:r w:rsidR="00B37FB5" w:rsidRPr="00587991">
        <w:rPr>
          <w:rFonts w:ascii="Arial Narrow" w:eastAsia="Arial Narrow" w:hAnsi="Arial Narrow" w:cs="Arial Narrow"/>
          <w:kern w:val="0"/>
          <w14:ligatures w14:val="none"/>
        </w:rPr>
        <w:t xml:space="preserve"> del artículo 50</w:t>
      </w:r>
      <w:r w:rsidRPr="00587991">
        <w:rPr>
          <w:rFonts w:ascii="Arial Narrow" w:eastAsia="Arial Narrow" w:hAnsi="Arial Narrow" w:cs="Arial Narrow"/>
          <w:kern w:val="0"/>
          <w14:ligatures w14:val="none"/>
        </w:rPr>
        <w:t>, de la Ley</w:t>
      </w:r>
      <w:r w:rsidR="003F531E" w:rsidRPr="00587991">
        <w:rPr>
          <w:rFonts w:ascii="Arial Narrow" w:eastAsia="Arial Narrow" w:hAnsi="Arial Narrow" w:cs="Arial Narrow"/>
          <w:kern w:val="0"/>
          <w14:ligatures w14:val="none"/>
        </w:rPr>
        <w:t xml:space="preserve"> </w:t>
      </w:r>
      <w:r w:rsidRPr="00587991">
        <w:rPr>
          <w:rFonts w:ascii="Arial Narrow" w:eastAsia="Arial Narrow" w:hAnsi="Arial Narrow" w:cs="Arial Narrow"/>
          <w:kern w:val="0"/>
          <w14:ligatures w14:val="none"/>
        </w:rPr>
        <w:t xml:space="preserve"> 29571, Código de Protección y Defensa del Consumidor, en tanto </w:t>
      </w:r>
      <w:r w:rsidRPr="008A1BED">
        <w:rPr>
          <w:rFonts w:ascii="Arial Narrow" w:eastAsia="Arial Narrow" w:hAnsi="Arial Narrow" w:cs="Arial Narrow"/>
          <w:kern w:val="0"/>
          <w14:ligatures w14:val="none"/>
        </w:rPr>
        <w:t xml:space="preserve">Rímac Seguros y Reaseguros S.A. </w:t>
      </w:r>
      <w:r w:rsidR="00C438D4" w:rsidRPr="008A1BED">
        <w:rPr>
          <w:rFonts w:ascii="Arial Narrow" w:eastAsia="Arial Narrow" w:hAnsi="Arial Narrow" w:cs="Arial Narrow"/>
          <w:kern w:val="0"/>
          <w14:ligatures w14:val="none"/>
        </w:rPr>
        <w:t xml:space="preserve">habría incluido las cláusulas abusivas </w:t>
      </w:r>
      <w:r w:rsidR="007856DA" w:rsidRPr="008A1BED">
        <w:rPr>
          <w:rFonts w:ascii="Arial Narrow" w:eastAsia="Arial Narrow" w:hAnsi="Arial Narrow" w:cs="Arial Narrow"/>
          <w:kern w:val="0"/>
          <w14:ligatures w14:val="none"/>
        </w:rPr>
        <w:t>de</w:t>
      </w:r>
      <w:r w:rsidR="00C438D4" w:rsidRPr="008A1BED">
        <w:rPr>
          <w:rFonts w:ascii="Arial Narrow" w:eastAsia="Arial Narrow" w:hAnsi="Arial Narrow" w:cs="Arial Narrow"/>
          <w:kern w:val="0"/>
          <w14:ligatures w14:val="none"/>
        </w:rPr>
        <w:t>: (i)</w:t>
      </w:r>
      <w:r w:rsidR="007856DA" w:rsidRPr="008A1BED">
        <w:rPr>
          <w:rFonts w:ascii="Arial Narrow" w:eastAsia="Arial Narrow" w:hAnsi="Arial Narrow" w:cs="Arial Narrow"/>
          <w:kern w:val="0"/>
          <w14:ligatures w14:val="none"/>
        </w:rPr>
        <w:t xml:space="preserve"> Introducción</w:t>
      </w:r>
      <w:r w:rsidR="00C438D4" w:rsidRPr="008A1BED">
        <w:rPr>
          <w:rFonts w:ascii="Arial Narrow" w:eastAsia="Arial Narrow" w:hAnsi="Arial Narrow" w:cs="Arial Narrow"/>
          <w:kern w:val="0"/>
          <w14:ligatures w14:val="none"/>
        </w:rPr>
        <w:t>,</w:t>
      </w:r>
      <w:r w:rsidR="007856DA" w:rsidRPr="008A1BED">
        <w:rPr>
          <w:rFonts w:ascii="Arial Narrow" w:eastAsia="Arial Narrow" w:hAnsi="Arial Narrow" w:cs="Arial Narrow"/>
          <w:kern w:val="0"/>
          <w14:ligatures w14:val="none"/>
        </w:rPr>
        <w:t xml:space="preserve"> y </w:t>
      </w:r>
      <w:r w:rsidR="00C438D4" w:rsidRPr="008A1BED">
        <w:rPr>
          <w:rFonts w:ascii="Arial Narrow" w:eastAsia="Arial Narrow" w:hAnsi="Arial Narrow" w:cs="Arial Narrow"/>
          <w:kern w:val="0"/>
          <w14:ligatures w14:val="none"/>
        </w:rPr>
        <w:t xml:space="preserve">(ii) </w:t>
      </w:r>
      <w:r w:rsidR="007856DA" w:rsidRPr="008A1BED">
        <w:rPr>
          <w:rFonts w:ascii="Arial Narrow" w:eastAsia="Arial Narrow" w:hAnsi="Arial Narrow" w:cs="Arial Narrow"/>
          <w:kern w:val="0"/>
          <w14:ligatures w14:val="none"/>
        </w:rPr>
        <w:t>numeral 1.5</w:t>
      </w:r>
      <w:r w:rsidR="00C438D4" w:rsidRPr="008A1BED">
        <w:rPr>
          <w:rFonts w:ascii="Arial Narrow" w:eastAsia="Arial Narrow" w:hAnsi="Arial Narrow" w:cs="Arial Narrow"/>
          <w:kern w:val="0"/>
          <w14:ligatures w14:val="none"/>
        </w:rPr>
        <w:t>,</w:t>
      </w:r>
      <w:r w:rsidR="007856DA" w:rsidRPr="008A1BED">
        <w:rPr>
          <w:rFonts w:ascii="Arial Narrow" w:eastAsia="Arial Narrow" w:hAnsi="Arial Narrow" w:cs="Arial Narrow"/>
          <w:kern w:val="0"/>
          <w14:ligatures w14:val="none"/>
        </w:rPr>
        <w:t xml:space="preserve"> del Condicionado General (DOM083)</w:t>
      </w:r>
      <w:r w:rsidR="00FD6B4D" w:rsidRPr="008A1BED">
        <w:rPr>
          <w:rFonts w:ascii="Arial Narrow" w:eastAsia="Arial Narrow" w:hAnsi="Arial Narrow" w:cs="Arial Narrow"/>
          <w:kern w:val="0"/>
          <w14:ligatures w14:val="none"/>
        </w:rPr>
        <w:t xml:space="preserve"> </w:t>
      </w:r>
      <w:r w:rsidRPr="008A1BED">
        <w:rPr>
          <w:rFonts w:ascii="Arial Narrow" w:eastAsia="Arial Narrow" w:hAnsi="Arial Narrow" w:cs="Arial Narrow"/>
          <w:kern w:val="0"/>
          <w14:ligatures w14:val="none"/>
        </w:rPr>
        <w:t>de la Póliza 1422-61410 del Seguro Domiciliario Hogar Total, en el extremo que prohíbe realizar actividades de oficina y profesional dentro del inmueble asegurado</w:t>
      </w:r>
      <w:r w:rsidRPr="00587991">
        <w:rPr>
          <w:rFonts w:ascii="Arial Narrow" w:eastAsia="Arial Narrow" w:hAnsi="Arial Narrow" w:cs="Arial Narrow"/>
          <w:kern w:val="0"/>
          <w14:ligatures w14:val="none"/>
        </w:rPr>
        <w:t>.</w:t>
      </w:r>
    </w:p>
    <w:p w14:paraId="1DEB3481" w14:textId="77777777" w:rsidR="00E60CD7" w:rsidRPr="00B215CB" w:rsidRDefault="00E60CD7" w:rsidP="008F3040">
      <w:pPr>
        <w:spacing w:after="0" w:line="240" w:lineRule="auto"/>
        <w:jc w:val="both"/>
        <w:rPr>
          <w:rFonts w:ascii="Arial Narrow" w:eastAsia="Arial Narrow" w:hAnsi="Arial Narrow" w:cs="Arial Narrow"/>
          <w:kern w:val="0"/>
          <w14:ligatures w14:val="none"/>
        </w:rPr>
      </w:pPr>
    </w:p>
    <w:p w14:paraId="634A0D61" w14:textId="5FF8D835" w:rsidR="00E60CD7" w:rsidRPr="0026598E" w:rsidRDefault="00E60CD7" w:rsidP="008F3040">
      <w:pPr>
        <w:spacing w:line="240" w:lineRule="auto"/>
        <w:contextualSpacing/>
        <w:jc w:val="both"/>
        <w:rPr>
          <w:rFonts w:ascii="Arial Narrow" w:eastAsia="Calibri" w:hAnsi="Arial Narrow" w:cs="Arial"/>
          <w:kern w:val="0"/>
          <w14:ligatures w14:val="none"/>
        </w:rPr>
      </w:pPr>
      <w:r w:rsidRPr="00B215CB">
        <w:rPr>
          <w:rFonts w:ascii="Arial Narrow" w:eastAsia="Arial Narrow" w:hAnsi="Arial Narrow" w:cs="Arial Narrow"/>
          <w:b/>
          <w:color w:val="000000"/>
          <w:kern w:val="0"/>
          <w:lang w:eastAsia="es-PE"/>
          <w14:ligatures w14:val="none"/>
        </w:rPr>
        <w:t>SEGUNDO:</w:t>
      </w:r>
      <w:r w:rsidRPr="00B215CB">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B215CB">
        <w:rPr>
          <w:rFonts w:ascii="Arial Narrow" w:eastAsia="Times New Roman" w:hAnsi="Arial Narrow" w:cs="Arial"/>
          <w:color w:val="000000"/>
          <w:kern w:val="0"/>
          <w:lang w:val="es-ES" w:eastAsia="es-ES"/>
          <w14:ligatures w14:val="none"/>
        </w:rPr>
        <w:t xml:space="preserve">del </w:t>
      </w:r>
      <w:r w:rsidR="003A2BC1" w:rsidRPr="00B215CB">
        <w:rPr>
          <w:rFonts w:ascii="Arial Narrow" w:eastAsia="Times New Roman" w:hAnsi="Arial Narrow" w:cs="Arial"/>
          <w:color w:val="000000"/>
          <w:kern w:val="0"/>
          <w:lang w:val="es-ES" w:eastAsia="es-ES"/>
          <w14:ligatures w14:val="none"/>
        </w:rPr>
        <w:t>15 de febrero de 2026</w:t>
      </w:r>
      <w:r w:rsidRPr="00B215CB">
        <w:rPr>
          <w:rFonts w:ascii="Arial Narrow" w:eastAsia="Calibri" w:hAnsi="Arial Narrow" w:cs="Arial"/>
          <w:kern w:val="0"/>
          <w14:ligatures w14:val="none"/>
        </w:rPr>
        <w:t>.</w:t>
      </w:r>
    </w:p>
    <w:p w14:paraId="2AF03E3F" w14:textId="77777777" w:rsidR="00E60CD7" w:rsidRPr="0026598E" w:rsidRDefault="00E60CD7" w:rsidP="008F3040">
      <w:pPr>
        <w:spacing w:line="240" w:lineRule="auto"/>
        <w:contextualSpacing/>
        <w:jc w:val="both"/>
        <w:rPr>
          <w:rFonts w:ascii="Arial Narrow" w:eastAsia="Times New Roman" w:hAnsi="Arial Narrow" w:cs="Times New Roman"/>
          <w:color w:val="000000"/>
          <w:kern w:val="0"/>
          <w:lang w:eastAsia="es-PE"/>
          <w14:ligatures w14:val="none"/>
        </w:rPr>
      </w:pPr>
    </w:p>
    <w:p w14:paraId="5D90C1F7" w14:textId="672F7038" w:rsidR="00E60CD7" w:rsidRPr="0026598E" w:rsidRDefault="00E60CD7" w:rsidP="008F3040">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3A2BC1" w:rsidRPr="003A2BC1">
        <w:rPr>
          <w:rFonts w:ascii="Arial Narrow" w:eastAsia="Arial Narrow" w:hAnsi="Arial Narrow" w:cs="Arial Narrow"/>
          <w:bCs/>
        </w:rPr>
        <w:t>Rímac Seguros y Reaseguros S.A.</w:t>
      </w:r>
      <w:r w:rsidR="003A2BC1">
        <w:rPr>
          <w:rFonts w:ascii="Arial Narrow" w:eastAsia="Arial Narrow" w:hAnsi="Arial Narrow" w:cs="Arial Narrow"/>
          <w:bCs/>
        </w:rPr>
        <w:t xml:space="preserve"> </w:t>
      </w:r>
      <w:r>
        <w:rPr>
          <w:rFonts w:ascii="Arial Narrow" w:eastAsia="Arial Narrow" w:hAnsi="Arial Narrow" w:cs="Arial Narrow"/>
          <w:bCs/>
        </w:rPr>
        <w:t xml:space="preserve">y </w:t>
      </w:r>
      <w:r w:rsidR="00AB20BB">
        <w:rPr>
          <w:rFonts w:ascii="Arial Narrow" w:eastAsia="Arial Narrow" w:hAnsi="Arial Narrow" w:cs="Arial Narrow"/>
          <w:bCs/>
        </w:rPr>
        <w:t xml:space="preserve">a </w:t>
      </w:r>
      <w:r w:rsidR="00AB20BB" w:rsidRPr="003A2BC1">
        <w:rPr>
          <w:rFonts w:ascii="Arial Narrow" w:eastAsia="Times New Roman" w:hAnsi="Arial Narrow" w:cs="Times New Roman"/>
          <w:color w:val="000000"/>
          <w:kern w:val="0"/>
          <w:shd w:val="clear" w:color="auto" w:fill="FFFFFF"/>
          <w:lang w:eastAsia="es-PE"/>
          <w14:ligatures w14:val="none"/>
        </w:rPr>
        <w:t>Máster Ajustadores de Seguros S.A.C.</w:t>
      </w:r>
      <w:r w:rsidR="00AB20BB">
        <w:rPr>
          <w:rFonts w:ascii="Arial Narrow" w:eastAsia="Times New Roman" w:hAnsi="Arial Narrow" w:cs="Arial"/>
          <w:color w:val="000000"/>
          <w:kern w:val="0"/>
          <w:lang w:eastAsia="es-ES"/>
          <w14:ligatures w14:val="none"/>
        </w:rPr>
        <w:t xml:space="preserve"> </w:t>
      </w:r>
      <w:r w:rsidRPr="0026598E">
        <w:rPr>
          <w:rFonts w:ascii="Arial Narrow" w:eastAsia="Arial Narrow" w:hAnsi="Arial Narrow" w:cs="Arial Narrow"/>
          <w:color w:val="000000"/>
          <w:kern w:val="0"/>
          <w:lang w:eastAsia="es-PE"/>
          <w14:ligatures w14:val="none"/>
        </w:rPr>
        <w:t>que cumpla</w:t>
      </w:r>
      <w:r>
        <w:rPr>
          <w:rFonts w:ascii="Arial Narrow" w:eastAsia="Arial Narrow" w:hAnsi="Arial Narrow" w:cs="Arial Narrow"/>
          <w:color w:val="000000"/>
          <w:kern w:val="0"/>
          <w:lang w:eastAsia="es-PE"/>
          <w14:ligatures w14:val="none"/>
        </w:rPr>
        <w:t>n</w:t>
      </w:r>
      <w:r w:rsidRPr="0026598E">
        <w:rPr>
          <w:rFonts w:ascii="Arial Narrow" w:eastAsia="Arial Narrow" w:hAnsi="Arial Narrow" w:cs="Arial Narrow"/>
          <w:color w:val="000000"/>
          <w:kern w:val="0"/>
          <w:lang w:eastAsia="es-PE"/>
          <w14:ligatures w14:val="none"/>
        </w:rPr>
        <w:t xml:space="preserve"> con lo siguiente:</w:t>
      </w:r>
    </w:p>
    <w:p w14:paraId="156DFAB9" w14:textId="77777777" w:rsidR="00E60CD7" w:rsidRPr="0026598E" w:rsidRDefault="00E60CD7" w:rsidP="008F3040">
      <w:pPr>
        <w:spacing w:after="0" w:line="240" w:lineRule="auto"/>
        <w:jc w:val="both"/>
        <w:rPr>
          <w:rFonts w:ascii="Arial Narrow" w:eastAsia="Times New Roman" w:hAnsi="Arial Narrow" w:cs="Times New Roman"/>
          <w:color w:val="000000"/>
          <w:kern w:val="0"/>
          <w:lang w:eastAsia="es-PE"/>
          <w14:ligatures w14:val="none"/>
        </w:rPr>
      </w:pPr>
    </w:p>
    <w:p w14:paraId="37384474"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04A6E74B"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1203D0DC"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37704CA2" w14:textId="77777777" w:rsidR="00E60CD7" w:rsidRPr="0026598E" w:rsidRDefault="00E60CD7" w:rsidP="008F3040">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6A38ABFB" w14:textId="77777777" w:rsidR="00E60CD7" w:rsidRPr="0026598E" w:rsidRDefault="00E60CD7" w:rsidP="008F3040">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7"/>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8"/>
      </w:r>
      <w:r w:rsidRPr="0026598E">
        <w:rPr>
          <w:rFonts w:ascii="Arial Narrow" w:eastAsia="Calibri" w:hAnsi="Arial Narrow" w:cs="Arial"/>
          <w:spacing w:val="-2"/>
          <w:kern w:val="0"/>
          <w14:ligatures w14:val="none"/>
        </w:rPr>
        <w:t>.</w:t>
      </w:r>
    </w:p>
    <w:p w14:paraId="1B2AA0D1" w14:textId="77777777" w:rsidR="00E60CD7" w:rsidRPr="0026598E" w:rsidRDefault="00E60CD7" w:rsidP="008F3040">
      <w:pPr>
        <w:spacing w:after="0" w:line="240" w:lineRule="auto"/>
        <w:ind w:left="567"/>
        <w:jc w:val="both"/>
        <w:rPr>
          <w:rFonts w:ascii="Arial Narrow" w:eastAsia="Arial Narrow" w:hAnsi="Arial Narrow" w:cs="Arial Narrow"/>
          <w:color w:val="000000"/>
          <w:kern w:val="0"/>
          <w:lang w:eastAsia="es-PE"/>
          <w14:ligatures w14:val="none"/>
        </w:rPr>
      </w:pPr>
    </w:p>
    <w:p w14:paraId="2F1C55D7" w14:textId="432A0D4F" w:rsidR="00E60CD7" w:rsidRPr="0026598E" w:rsidRDefault="00E60CD7" w:rsidP="008F3040">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3A2BC1" w:rsidRPr="003A2BC1">
        <w:rPr>
          <w:rFonts w:ascii="Arial Narrow" w:eastAsia="Times New Roman" w:hAnsi="Arial Narrow" w:cs="Arial"/>
          <w:color w:val="000000"/>
          <w:kern w:val="0"/>
          <w:lang w:val="es-ES" w:eastAsia="es-ES"/>
          <w14:ligatures w14:val="none"/>
        </w:rPr>
        <w:t>15 de febrero de 2026</w:t>
      </w:r>
      <w:r w:rsidRPr="00F723BA">
        <w:rPr>
          <w:rFonts w:ascii="Arial Narrow" w:eastAsia="Calibri" w:hAnsi="Arial Narrow" w:cs="Arial"/>
          <w:kern w:val="0"/>
          <w14:ligatures w14:val="none"/>
        </w:rPr>
        <w:t xml:space="preserve">, </w:t>
      </w:r>
      <w:r w:rsidRPr="00F723BA">
        <w:rPr>
          <w:rFonts w:ascii="Arial Narrow" w:eastAsia="Arial Narrow" w:hAnsi="Arial Narrow" w:cs="Arial Narrow"/>
          <w:color w:val="000000"/>
          <w:kern w:val="0"/>
          <w:lang w:eastAsia="es-PE"/>
          <w14:ligatures w14:val="none"/>
        </w:rPr>
        <w:t>a</w:t>
      </w:r>
      <w:r w:rsidRPr="00F723BA">
        <w:rPr>
          <w:rFonts w:ascii="Arial Narrow" w:eastAsia="Times New Roman" w:hAnsi="Arial Narrow" w:cs="Times New Roman"/>
          <w:color w:val="000000"/>
          <w:kern w:val="0"/>
          <w:shd w:val="clear" w:color="auto" w:fill="FFFFFF"/>
          <w:lang w:eastAsia="es-PE"/>
          <w14:ligatures w14:val="none"/>
        </w:rPr>
        <w:t xml:space="preserve"> </w:t>
      </w:r>
      <w:r w:rsidR="003A2BC1" w:rsidRPr="003A2BC1">
        <w:rPr>
          <w:rFonts w:ascii="Arial Narrow" w:eastAsia="Arial Narrow" w:hAnsi="Arial Narrow" w:cs="Arial Narrow"/>
          <w:bCs/>
        </w:rPr>
        <w:t>Rímac Seguros y Reaseguros S.A.</w:t>
      </w:r>
      <w:r w:rsidRPr="00F723BA">
        <w:rPr>
          <w:rFonts w:ascii="Arial Narrow" w:eastAsia="Arial Narrow" w:hAnsi="Arial Narrow" w:cs="Arial Narrow"/>
          <w:bCs/>
        </w:rPr>
        <w:t xml:space="preserve"> y </w:t>
      </w:r>
      <w:r w:rsidR="003A2BC1" w:rsidRPr="003A2BC1">
        <w:rPr>
          <w:rFonts w:ascii="Arial Narrow" w:eastAsia="Times New Roman" w:hAnsi="Arial Narrow" w:cs="Times New Roman"/>
          <w:color w:val="000000"/>
          <w:kern w:val="0"/>
          <w:shd w:val="clear" w:color="auto" w:fill="FFFFFF"/>
          <w:lang w:eastAsia="es-PE"/>
          <w14:ligatures w14:val="none"/>
        </w:rPr>
        <w:t>Máster Ajustadores de Seguros S.A.C.</w:t>
      </w:r>
      <w:r w:rsidRPr="00F723BA">
        <w:rPr>
          <w:rFonts w:ascii="Arial Narrow" w:eastAsia="Arial Narrow" w:hAnsi="Arial Narrow" w:cs="Arial Narrow"/>
          <w:color w:val="000000"/>
          <w:kern w:val="0"/>
          <w:lang w:eastAsia="es-PE"/>
          <w14:ligatures w14:val="none"/>
        </w:rPr>
        <w:t>, pa</w:t>
      </w:r>
      <w:r w:rsidRPr="0026598E">
        <w:rPr>
          <w:rFonts w:ascii="Arial Narrow" w:eastAsia="Arial Narrow" w:hAnsi="Arial Narrow" w:cs="Arial Narrow"/>
          <w:color w:val="000000"/>
          <w:kern w:val="0"/>
          <w:lang w:eastAsia="es-PE"/>
          <w14:ligatures w14:val="none"/>
        </w:rPr>
        <w:t>ra que, de conformidad con lo dispuesto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w:t>
      </w:r>
      <w:r w:rsidRPr="00597A8F">
        <w:rPr>
          <w:rFonts w:ascii="Arial Narrow" w:eastAsia="Arial Narrow" w:hAnsi="Arial Narrow" w:cs="Arial Narrow"/>
          <w:color w:val="000000"/>
          <w:kern w:val="0"/>
          <w:lang w:eastAsia="es-PE"/>
          <w14:ligatures w14:val="none"/>
        </w:rPr>
        <w:t>presenten</w:t>
      </w:r>
      <w:r w:rsidRPr="0026598E">
        <w:rPr>
          <w:rFonts w:ascii="Arial Narrow" w:eastAsia="Arial Narrow" w:hAnsi="Arial Narrow" w:cs="Arial Narrow"/>
          <w:color w:val="000000"/>
          <w:kern w:val="0"/>
          <w:lang w:eastAsia="es-PE"/>
          <w14:ligatures w14:val="none"/>
        </w:rPr>
        <w:t xml:space="preserve"> sus descargos en un plazo no mayor de cinco (5) días hábiles contados desde la notificación. </w:t>
      </w:r>
    </w:p>
    <w:p w14:paraId="6D15F6EA" w14:textId="2FCEE3E5" w:rsidR="00E60CD7" w:rsidRDefault="00E60CD7" w:rsidP="008F3040">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lastRenderedPageBreak/>
        <w:t xml:space="preserve">QUINTO: </w:t>
      </w:r>
      <w:bookmarkStart w:id="10"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0"/>
      <w:r w:rsidRPr="0026598E">
        <w:rPr>
          <w:rFonts w:ascii="Arial Narrow" w:eastAsia="Times New Roman" w:hAnsi="Arial Narrow" w:cs="Arial"/>
          <w:color w:val="000000"/>
          <w:kern w:val="0"/>
          <w:lang w:eastAsia="es-ES"/>
          <w14:ligatures w14:val="none"/>
        </w:rPr>
        <w:t xml:space="preserve">, </w:t>
      </w:r>
      <w:bookmarkStart w:id="11" w:name="_Hlk188286828"/>
      <w:r w:rsidR="003A2BC1" w:rsidRPr="003A2BC1">
        <w:rPr>
          <w:rFonts w:ascii="Arial Narrow" w:eastAsia="Arial Narrow" w:hAnsi="Arial Narrow" w:cs="Arial Narrow"/>
          <w:bCs/>
        </w:rPr>
        <w:t>Rímac Seguros y Reaseguros S.A.</w:t>
      </w:r>
      <w:r w:rsidRPr="00EE4AAB">
        <w:rPr>
          <w:rFonts w:ascii="Arial Narrow" w:eastAsia="Times New Roman" w:hAnsi="Arial Narrow" w:cs="Arial"/>
          <w:color w:val="000000"/>
          <w:kern w:val="0"/>
          <w:lang w:eastAsia="es-ES"/>
          <w14:ligatures w14:val="none"/>
        </w:rPr>
        <w:t xml:space="preserve">, </w:t>
      </w:r>
      <w:bookmarkEnd w:id="11"/>
      <w:r w:rsidRPr="00EE4AAB">
        <w:rPr>
          <w:rFonts w:ascii="Arial Narrow" w:eastAsia="Times New Roman" w:hAnsi="Arial Narrow" w:cs="Arial"/>
          <w:color w:val="000000"/>
          <w:kern w:val="0"/>
          <w:lang w:val="es-ES" w:eastAsia="es-ES"/>
          <w14:ligatures w14:val="none"/>
        </w:rPr>
        <w:t>cumpla</w:t>
      </w:r>
      <w:r w:rsidRPr="0026598E">
        <w:rPr>
          <w:rFonts w:ascii="Arial Narrow" w:eastAsia="Times New Roman" w:hAnsi="Arial Narrow" w:cs="Arial"/>
          <w:color w:val="000000"/>
          <w:kern w:val="0"/>
          <w:lang w:val="es-ES" w:eastAsia="es-ES"/>
          <w14:ligatures w14:val="none"/>
        </w:rPr>
        <w:t xml:space="preserve"> con: </w:t>
      </w:r>
      <w:r w:rsidR="00EF61B2" w:rsidRPr="00EF61B2">
        <w:rPr>
          <w:rFonts w:ascii="Arial Narrow" w:eastAsia="Times New Roman" w:hAnsi="Arial Narrow" w:cs="Arial"/>
          <w:color w:val="000000"/>
          <w:kern w:val="0"/>
          <w:lang w:val="es-ES" w:eastAsia="es-ES"/>
          <w14:ligatures w14:val="none"/>
        </w:rPr>
        <w:t>(i) presentar una copia debidamente suscrita de la Póliza 1422-61410 del Seguro Domiciliario Hogar Total, así como el cargo de remisión de la póliza; (ii) presentar los medios probatorios que acrediten que la negativa de otorgamiento de cobertura fue justificada; y, (iii)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7EAE58BA" w14:textId="77777777" w:rsidR="00E60CD7" w:rsidRDefault="00E60CD7" w:rsidP="008F3040">
      <w:pPr>
        <w:spacing w:after="0" w:line="240" w:lineRule="auto"/>
        <w:jc w:val="both"/>
        <w:rPr>
          <w:rFonts w:ascii="Arial Narrow" w:eastAsia="Times New Roman" w:hAnsi="Arial Narrow" w:cs="Arial"/>
          <w:color w:val="000000"/>
          <w:kern w:val="0"/>
          <w:lang w:val="es-ES" w:eastAsia="es-ES"/>
          <w14:ligatures w14:val="none"/>
        </w:rPr>
      </w:pPr>
    </w:p>
    <w:p w14:paraId="018EE32A" w14:textId="53CE7CB8" w:rsidR="00E60CD7" w:rsidRPr="0026598E" w:rsidRDefault="00E60CD7" w:rsidP="008F3040">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SEXTO: </w:t>
      </w:r>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 xml:space="preserve">plazo no mayor de cinco (5) días hábiles contado a partir del día siguiente de la notificación de la presente resolución, </w:t>
      </w:r>
      <w:r w:rsidR="003A2BC1" w:rsidRPr="003A2BC1">
        <w:rPr>
          <w:rFonts w:ascii="Arial Narrow" w:eastAsia="Times New Roman" w:hAnsi="Arial Narrow" w:cs="Times New Roman"/>
          <w:color w:val="000000"/>
          <w:kern w:val="0"/>
          <w:shd w:val="clear" w:color="auto" w:fill="FFFFFF"/>
          <w:lang w:eastAsia="es-PE"/>
          <w14:ligatures w14:val="none"/>
        </w:rPr>
        <w:t>Máster Ajustadores de Seguros S.A.C.</w:t>
      </w:r>
      <w:r w:rsidRPr="00843FBB">
        <w:rPr>
          <w:rFonts w:ascii="Arial Narrow" w:eastAsia="Times New Roman" w:hAnsi="Arial Narrow" w:cs="Arial"/>
          <w:color w:val="000000"/>
          <w:kern w:val="0"/>
          <w:lang w:eastAsia="es-ES"/>
          <w14:ligatures w14:val="none"/>
        </w:rPr>
        <w:t xml:space="preserve">, </w:t>
      </w:r>
      <w:r w:rsidRPr="00843FBB">
        <w:rPr>
          <w:rFonts w:ascii="Arial Narrow" w:eastAsia="Times New Roman" w:hAnsi="Arial Narrow" w:cs="Arial"/>
          <w:color w:val="000000"/>
          <w:kern w:val="0"/>
          <w:lang w:val="es-ES" w:eastAsia="es-ES"/>
          <w14:ligatures w14:val="none"/>
        </w:rPr>
        <w:t xml:space="preserve">cumpla con: </w:t>
      </w:r>
      <w:r w:rsidR="00EF61B2" w:rsidRPr="00EF61B2">
        <w:rPr>
          <w:rFonts w:ascii="Arial Narrow" w:eastAsia="Times New Roman" w:hAnsi="Arial Narrow" w:cs="Arial"/>
          <w:color w:val="000000"/>
          <w:kern w:val="0"/>
          <w:lang w:val="es-ES" w:eastAsia="es-ES"/>
          <w14:ligatures w14:val="none"/>
        </w:rPr>
        <w:t xml:space="preserve">(i) presentar una copia debidamente suscrita del </w:t>
      </w:r>
      <w:r w:rsidR="00EF61B2" w:rsidRPr="00EF61B2">
        <w:rPr>
          <w:rFonts w:ascii="Arial Narrow" w:eastAsia="Times New Roman" w:hAnsi="Arial Narrow" w:cs="Arial"/>
          <w:color w:val="000000"/>
          <w:kern w:val="0"/>
          <w:lang w:eastAsia="es-ES"/>
          <w14:ligatures w14:val="none"/>
        </w:rPr>
        <w:t>Informe final 40-1245/2025</w:t>
      </w:r>
      <w:r w:rsidR="00EF61B2" w:rsidRPr="00EF61B2">
        <w:rPr>
          <w:rFonts w:ascii="Arial Narrow" w:eastAsia="Times New Roman" w:hAnsi="Arial Narrow" w:cs="Arial"/>
          <w:color w:val="000000"/>
          <w:kern w:val="0"/>
          <w:lang w:val="es-ES" w:eastAsia="es-ES"/>
          <w14:ligatures w14:val="none"/>
        </w:rPr>
        <w:t>; y, (ii) presentar todas las comunicaciones cursadas con la parte denunciante en virtud de los hechos materia de denuncia</w:t>
      </w:r>
      <w:r w:rsidRPr="00843FBB">
        <w:rPr>
          <w:rFonts w:ascii="Arial Narrow" w:eastAsia="Times New Roman" w:hAnsi="Arial Narrow" w:cs="Arial"/>
          <w:color w:val="000000"/>
          <w:kern w:val="0"/>
          <w:lang w:val="es-ES" w:eastAsia="es-ES"/>
          <w14:ligatures w14:val="none"/>
        </w:rPr>
        <w:t>.</w:t>
      </w:r>
    </w:p>
    <w:p w14:paraId="61AD8504" w14:textId="77777777" w:rsidR="00E60CD7" w:rsidRPr="0026598E" w:rsidRDefault="00E60CD7" w:rsidP="008F3040">
      <w:pPr>
        <w:spacing w:after="0" w:line="240" w:lineRule="auto"/>
        <w:jc w:val="both"/>
        <w:rPr>
          <w:rFonts w:ascii="Arial Narrow" w:eastAsia="Arial Narrow" w:hAnsi="Arial Narrow" w:cs="Arial Narrow"/>
          <w:b/>
          <w:color w:val="000000"/>
          <w:kern w:val="0"/>
          <w:lang w:val="es-ES" w:eastAsia="es-PE"/>
          <w14:ligatures w14:val="none"/>
        </w:rPr>
      </w:pPr>
    </w:p>
    <w:p w14:paraId="58D4E496" w14:textId="77777777" w:rsidR="00E60CD7" w:rsidRPr="0026598E" w:rsidRDefault="00E60CD7" w:rsidP="008F3040">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w:t>
      </w:r>
      <w:bookmarkStart w:id="12"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 xml:space="preserve">. </w:t>
      </w:r>
      <w:bookmarkEnd w:id="12"/>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1"/>
      </w:r>
      <w:r w:rsidRPr="0026598E">
        <w:rPr>
          <w:rFonts w:ascii="Arial Narrow" w:eastAsia="Arial Narrow" w:hAnsi="Arial Narrow" w:cs="Arial Narrow"/>
          <w:color w:val="000000"/>
          <w:kern w:val="0"/>
          <w:lang w:eastAsia="es-PE"/>
          <w14:ligatures w14:val="none"/>
        </w:rPr>
        <w:t>.</w:t>
      </w:r>
    </w:p>
    <w:p w14:paraId="7A5236A4" w14:textId="77777777" w:rsidR="00E60CD7" w:rsidRPr="0026598E" w:rsidRDefault="00E60CD7" w:rsidP="008F3040">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3F071DDA" w14:textId="77777777" w:rsidR="00E60CD7" w:rsidRPr="0026598E" w:rsidRDefault="00E60CD7" w:rsidP="008F3040">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Calibri" w:hAnsi="Arial Narrow" w:cs="Arial"/>
          <w:b/>
          <w:bCs/>
          <w:kern w:val="0"/>
          <w14:ligatures w14:val="none"/>
        </w:rPr>
        <w:t>OCTAVO</w:t>
      </w:r>
      <w:r w:rsidRPr="0026598E">
        <w:rPr>
          <w:rFonts w:ascii="Arial Narrow" w:eastAsia="Arial Narrow" w:hAnsi="Arial Narrow" w:cs="Arial Narrow"/>
          <w:b/>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F10F9CF" w14:textId="77777777" w:rsidR="00E60CD7" w:rsidRPr="0026598E" w:rsidRDefault="00E60CD7" w:rsidP="008F3040">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194C23DD" w14:textId="77777777" w:rsidR="00E60CD7" w:rsidRPr="0026598E" w:rsidRDefault="00E60CD7" w:rsidP="008F3040">
      <w:pPr>
        <w:suppressAutoHyphens/>
        <w:spacing w:after="0" w:line="240" w:lineRule="auto"/>
        <w:jc w:val="both"/>
        <w:rPr>
          <w:rFonts w:ascii="Arial Narrow" w:eastAsia="Calibri" w:hAnsi="Arial Narrow" w:cs="Arial"/>
          <w:kern w:val="0"/>
          <w:u w:val="single"/>
          <w14:ligatures w14:val="none"/>
        </w:rPr>
      </w:pPr>
      <w:r w:rsidRPr="0026598E">
        <w:rPr>
          <w:rFonts w:ascii="Arial Narrow" w:eastAsia="Times New Roman" w:hAnsi="Arial Narrow" w:cs="Times New Roman"/>
          <w:b/>
          <w:color w:val="000000"/>
          <w:kern w:val="0"/>
          <w:lang w:eastAsia="es-PE"/>
          <w14:ligatures w14:val="none"/>
        </w:rPr>
        <w:lastRenderedPageBreak/>
        <w:t>NOVENO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de acuerdo a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Fonts w:ascii="Arial Narrow" w:eastAsia="Calibri" w:hAnsi="Arial Narrow" w:cs="Arial"/>
          <w:kern w:val="0"/>
          <w:vertAlign w:val="superscript"/>
          <w14:ligatures w14:val="none"/>
        </w:rPr>
        <w:footnoteReference w:id="12"/>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19088877" w14:textId="77777777" w:rsidR="00E60CD7" w:rsidRPr="0026598E" w:rsidRDefault="00E60CD7" w:rsidP="008F3040">
      <w:pPr>
        <w:suppressAutoHyphens/>
        <w:spacing w:after="0" w:line="240" w:lineRule="auto"/>
        <w:jc w:val="both"/>
        <w:rPr>
          <w:rFonts w:ascii="Arial Narrow" w:eastAsia="Calibri" w:hAnsi="Arial Narrow" w:cs="Arial"/>
          <w:kern w:val="0"/>
          <w:u w:val="single"/>
          <w14:ligatures w14:val="none"/>
        </w:rPr>
      </w:pPr>
    </w:p>
    <w:p w14:paraId="7767F307" w14:textId="77777777" w:rsidR="00E60CD7" w:rsidRPr="00B612B4" w:rsidRDefault="00E60CD7" w:rsidP="008F3040">
      <w:pPr>
        <w:suppressAutoHyphens/>
        <w:spacing w:after="0" w:line="240" w:lineRule="auto"/>
        <w:jc w:val="both"/>
        <w:rPr>
          <w:rFonts w:ascii="Arial Narrow" w:eastAsia="Arial Narrow" w:hAnsi="Arial Narrow" w:cs="Arial Narrow"/>
          <w:b/>
          <w:bCs/>
        </w:rPr>
      </w:pPr>
      <w:r w:rsidRPr="002A2AF2">
        <w:rPr>
          <w:rFonts w:ascii="Arial Narrow" w:hAnsi="Arial Narrow" w:cs="Arial"/>
          <w:b/>
          <w:spacing w:val="-3"/>
          <w:kern w:val="0"/>
          <w14:ligatures w14:val="none"/>
        </w:rPr>
        <w:t>DÉCIMO</w:t>
      </w:r>
      <w:r w:rsidRPr="0026598E">
        <w:rPr>
          <w:rFonts w:ascii="Arial Narrow" w:eastAsia="Times New Roman" w:hAnsi="Arial Narrow" w:cs="Times New Roman"/>
          <w:b/>
          <w:color w:val="000000"/>
          <w:kern w:val="0"/>
          <w:lang w:eastAsia="es-PE"/>
          <w14:ligatures w14:val="none"/>
        </w:rPr>
        <w:t>:</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3" w:name="h.gjdgxs" w:colFirst="0" w:colLast="0"/>
      <w:bookmarkEnd w:id="13"/>
    </w:p>
    <w:p w14:paraId="69E33D6A" w14:textId="77777777" w:rsidR="00E60CD7" w:rsidRPr="0026598E" w:rsidRDefault="00E60CD7" w:rsidP="008F3040">
      <w:pPr>
        <w:suppressAutoHyphens/>
        <w:spacing w:after="0" w:line="240" w:lineRule="auto"/>
        <w:jc w:val="both"/>
        <w:rPr>
          <w:rFonts w:ascii="Arial Narrow" w:eastAsia="Times New Roman" w:hAnsi="Arial Narrow" w:cs="Times New Roman"/>
          <w:color w:val="000000"/>
          <w:kern w:val="0"/>
          <w:lang w:eastAsia="es-PE"/>
          <w14:ligatures w14:val="none"/>
        </w:rPr>
      </w:pPr>
    </w:p>
    <w:p w14:paraId="4DB7FEAC" w14:textId="1D24CBEB" w:rsidR="00E60CD7" w:rsidRPr="00A67ADF" w:rsidRDefault="00E60CD7" w:rsidP="008F3040">
      <w:pPr>
        <w:suppressAutoHyphens/>
        <w:spacing w:after="0" w:line="240" w:lineRule="auto"/>
        <w:jc w:val="both"/>
        <w:rPr>
          <w:rFonts w:ascii="Arial Narrow" w:hAnsi="Arial Narrow" w:cs="Arial"/>
        </w:rPr>
      </w:pPr>
      <w:r w:rsidRPr="003A2BC1">
        <w:rPr>
          <w:rFonts w:ascii="Arial Narrow" w:eastAsia="Arial Narrow" w:hAnsi="Arial Narrow" w:cs="Arial Narrow"/>
          <w:b/>
          <w:bCs/>
        </w:rPr>
        <w:t>DÉCIMO PRIMERO</w:t>
      </w:r>
      <w:r w:rsidRPr="003A2BC1">
        <w:rPr>
          <w:rFonts w:ascii="Arial Narrow" w:hAnsi="Arial Narrow" w:cs="Arial"/>
          <w:b/>
          <w:spacing w:val="-3"/>
          <w:kern w:val="0"/>
          <w14:ligatures w14:val="none"/>
        </w:rPr>
        <w:t>:</w:t>
      </w:r>
      <w:r w:rsidRPr="003A2BC1">
        <w:rPr>
          <w:rFonts w:ascii="Arial Narrow" w:hAnsi="Arial Narrow" w:cs="Arial"/>
          <w:bCs/>
          <w:spacing w:val="-3"/>
          <w:kern w:val="0"/>
          <w14:ligatures w14:val="none"/>
        </w:rPr>
        <w:t xml:space="preserve"> requerir a</w:t>
      </w:r>
      <w:r w:rsidR="003A2BC1" w:rsidRPr="003A2BC1">
        <w:rPr>
          <w:rFonts w:ascii="Arial Narrow" w:hAnsi="Arial Narrow" w:cs="Arial"/>
          <w:bCs/>
          <w:spacing w:val="-3"/>
          <w:kern w:val="0"/>
          <w14:ligatures w14:val="none"/>
        </w:rPr>
        <w:t xml:space="preserve">l señor </w:t>
      </w:r>
      <w:r w:rsidR="003A2BC1" w:rsidRPr="003A2BC1">
        <w:rPr>
          <w:rFonts w:ascii="Arial Narrow" w:eastAsia="Times New Roman" w:hAnsi="Arial Narrow" w:cs="Times New Roman"/>
          <w:color w:val="000000"/>
          <w:kern w:val="0"/>
          <w:shd w:val="clear" w:color="auto" w:fill="FFFFFF"/>
          <w:lang w:eastAsia="es-PE"/>
          <w14:ligatures w14:val="none"/>
        </w:rPr>
        <w:t xml:space="preserve">Iván Russo Mantilla Villanueva y a Rímac Seguros y Reaseguros S.A. </w:t>
      </w:r>
      <w:r w:rsidRPr="003A2BC1">
        <w:rPr>
          <w:rFonts w:ascii="Arial Narrow" w:hAnsi="Arial Narrow"/>
          <w:color w:val="000000"/>
        </w:rPr>
        <w:t>para que, dentro del plazo de dos (2) días hábiles siguientes a la fecha en que reciba</w:t>
      </w:r>
      <w:r w:rsidR="003A2BC1" w:rsidRPr="003A2BC1">
        <w:rPr>
          <w:rFonts w:ascii="Arial Narrow" w:hAnsi="Arial Narrow"/>
          <w:color w:val="000000"/>
        </w:rPr>
        <w:t>n</w:t>
      </w:r>
      <w:r w:rsidRPr="003A2BC1">
        <w:rPr>
          <w:rFonts w:ascii="Arial Narrow" w:hAnsi="Arial Narrow"/>
          <w:color w:val="000000"/>
        </w:rPr>
        <w:t xml:space="preserve"> la notificación en su</w:t>
      </w:r>
      <w:r w:rsidR="003A2BC1" w:rsidRPr="003A2BC1">
        <w:rPr>
          <w:rFonts w:ascii="Arial Narrow" w:hAnsi="Arial Narrow"/>
          <w:color w:val="000000"/>
        </w:rPr>
        <w:t xml:space="preserve">s </w:t>
      </w:r>
      <w:r w:rsidRPr="003A2BC1">
        <w:rPr>
          <w:rFonts w:ascii="Arial Narrow" w:hAnsi="Arial Narrow"/>
          <w:color w:val="000000"/>
        </w:rPr>
        <w:t>bandeja</w:t>
      </w:r>
      <w:r w:rsidR="003A2BC1" w:rsidRPr="003A2BC1">
        <w:rPr>
          <w:rFonts w:ascii="Arial Narrow" w:hAnsi="Arial Narrow"/>
          <w:color w:val="000000"/>
        </w:rPr>
        <w:t>s</w:t>
      </w:r>
      <w:r w:rsidRPr="003A2BC1">
        <w:rPr>
          <w:rFonts w:ascii="Arial Narrow" w:hAnsi="Arial Narrow"/>
          <w:color w:val="000000"/>
        </w:rPr>
        <w:t xml:space="preserve"> de correo electrónico, efectúe</w:t>
      </w:r>
      <w:r w:rsidR="003A2BC1" w:rsidRPr="003A2BC1">
        <w:rPr>
          <w:rFonts w:ascii="Arial Narrow" w:hAnsi="Arial Narrow"/>
          <w:color w:val="000000"/>
        </w:rPr>
        <w:t>n</w:t>
      </w:r>
      <w:r w:rsidRPr="003A2BC1">
        <w:rPr>
          <w:rFonts w:ascii="Arial Narrow" w:hAnsi="Arial Narrow"/>
          <w:color w:val="000000"/>
        </w:rPr>
        <w:t xml:space="preserve"> la confirmación de recepción de la notificación remitida por este despacho a su</w:t>
      </w:r>
      <w:r w:rsidR="003A2BC1" w:rsidRPr="003A2BC1">
        <w:rPr>
          <w:rFonts w:ascii="Arial Narrow" w:hAnsi="Arial Narrow"/>
          <w:color w:val="000000"/>
        </w:rPr>
        <w:t>s</w:t>
      </w:r>
      <w:r w:rsidRPr="003A2BC1">
        <w:rPr>
          <w:rFonts w:ascii="Arial Narrow" w:hAnsi="Arial Narrow"/>
          <w:color w:val="000000"/>
        </w:rPr>
        <w:t xml:space="preserve"> correo</w:t>
      </w:r>
      <w:r w:rsidR="003A2BC1" w:rsidRPr="003A2BC1">
        <w:rPr>
          <w:rFonts w:ascii="Arial Narrow" w:hAnsi="Arial Narrow"/>
          <w:color w:val="000000"/>
        </w:rPr>
        <w:t>s</w:t>
      </w:r>
      <w:r w:rsidRPr="003A2BC1">
        <w:rPr>
          <w:rFonts w:ascii="Arial Narrow" w:hAnsi="Arial Narrow"/>
          <w:color w:val="000000"/>
        </w:rPr>
        <w:t xml:space="preserve"> electrónico</w:t>
      </w:r>
      <w:r w:rsidR="003A2BC1" w:rsidRPr="003A2BC1">
        <w:rPr>
          <w:rFonts w:ascii="Arial Narrow" w:hAnsi="Arial Narrow"/>
          <w:color w:val="000000"/>
        </w:rPr>
        <w:t>s</w:t>
      </w:r>
      <w:r w:rsidRPr="003A2BC1">
        <w:rPr>
          <w:rFonts w:ascii="Arial Narrow" w:hAnsi="Arial Narrow"/>
          <w:color w:val="000000"/>
        </w:rPr>
        <w:t>, de conformidad con el segundo párrafo del numeral 4 del artículo 20</w:t>
      </w:r>
      <w:r w:rsidRPr="003A2BC1">
        <w:rPr>
          <w:rFonts w:ascii="Arial Narrow" w:eastAsia="Times New Roman" w:hAnsi="Arial Narrow" w:cs="Segoe UI"/>
          <w:color w:val="000000"/>
          <w:kern w:val="0"/>
          <w:lang w:eastAsia="es-PE"/>
          <w14:ligatures w14:val="none"/>
        </w:rPr>
        <w:t/>
      </w:r>
      <w:r w:rsidRPr="003A2BC1">
        <w:rPr>
          <w:rFonts w:ascii="Arial Narrow" w:hAnsi="Arial Narrow"/>
          <w:color w:val="000000"/>
        </w:rPr>
        <w:t xml:space="preserve"> del Texto Único Ordenado de la Ley del</w:t>
      </w:r>
      <w:r w:rsidRPr="00A67ADF">
        <w:rPr>
          <w:rFonts w:ascii="Arial Narrow" w:hAnsi="Arial Narrow"/>
          <w:color w:val="000000"/>
        </w:rPr>
        <w:t xml:space="preserve"> Procedimiento Administrativo General, aprobado mediante Decreto Supremo 006-2026-JUS,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del citado cuerpo normativo</w:t>
      </w:r>
      <w:r w:rsidRPr="00A67ADF">
        <w:rPr>
          <w:rFonts w:ascii="Arial Narrow" w:hAnsi="Arial Narrow"/>
          <w:vertAlign w:val="superscript"/>
        </w:rPr>
        <w:footnoteReference w:id="13"/>
      </w:r>
      <w:r w:rsidRPr="00A67ADF">
        <w:rPr>
          <w:rFonts w:ascii="Arial Narrow" w:hAnsi="Arial Narrow" w:cs="Arial"/>
        </w:rPr>
        <w:t>.</w:t>
      </w:r>
    </w:p>
    <w:p w14:paraId="26B1ED4B" w14:textId="77777777" w:rsidR="00E60CD7" w:rsidRPr="00A67ADF" w:rsidRDefault="00E60CD7" w:rsidP="008F3040">
      <w:pPr>
        <w:suppressAutoHyphens/>
        <w:spacing w:after="0" w:line="240" w:lineRule="auto"/>
        <w:jc w:val="both"/>
        <w:rPr>
          <w:rFonts w:ascii="Arial Narrow" w:hAnsi="Arial Narrow" w:cs="Arial"/>
        </w:rPr>
      </w:pPr>
    </w:p>
    <w:p w14:paraId="12E923CD" w14:textId="4A39D48B" w:rsidR="00E60CD7" w:rsidRPr="006F0D02" w:rsidRDefault="00E60CD7" w:rsidP="008F3040">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SEGUNDO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3A2BC1" w:rsidRPr="003A2BC1">
        <w:rPr>
          <w:rFonts w:ascii="Arial Narrow" w:eastAsia="Arial Narrow" w:hAnsi="Arial Narrow" w:cs="Arial Narrow"/>
          <w:bCs/>
        </w:rPr>
        <w:t xml:space="preserve">Máster Ajustadores de Seguros S.A.C. </w:t>
      </w:r>
      <w:r w:rsidRPr="003A2BC1">
        <w:rPr>
          <w:rFonts w:ascii="Arial Narrow" w:hAnsi="Arial Narrow"/>
          <w:shd w:val="clear" w:color="auto" w:fill="FFFFFF"/>
        </w:rPr>
        <w:t xml:space="preserve">para que </w:t>
      </w:r>
      <w:r w:rsidRPr="003A2BC1">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w:t>
      </w:r>
      <w:r w:rsidRPr="00A67ADF">
        <w:rPr>
          <w:rFonts w:ascii="Arial Narrow" w:eastAsia="Calibri" w:hAnsi="Arial Narrow"/>
        </w:rPr>
        <w:t xml:space="preserve"> notificación.</w:t>
      </w:r>
    </w:p>
    <w:p w14:paraId="22A36E0D" w14:textId="77777777" w:rsidR="00B215CB" w:rsidRDefault="00B215CB" w:rsidP="008251B8">
      <w:pPr>
        <w:spacing w:after="0" w:line="240" w:lineRule="auto"/>
        <w:jc w:val="both"/>
        <w:rPr>
          <w:rFonts w:ascii="Arial Narrow" w:eastAsia="Arial Narrow" w:hAnsi="Arial Narrow" w:cs="Arial Narrow"/>
          <w:b/>
          <w:color w:val="000000"/>
          <w:kern w:val="0"/>
          <w:lang w:val="es-ES" w:eastAsia="es-PE"/>
          <w14:ligatures w14:val="none"/>
        </w:rPr>
      </w:pPr>
      <w:bookmarkStart w:id="15" w:name="_Hlk218074855"/>
      <w:bookmarkEnd w:id="0"/>
    </w:p>
    <w:p w14:paraId="0A892B92" w14:textId="77777777" w:rsidR="00B215CB" w:rsidRPr="008251B8" w:rsidRDefault="00B215CB" w:rsidP="008251B8">
      <w:pPr>
        <w:spacing w:after="0" w:line="240" w:lineRule="auto"/>
        <w:jc w:val="both"/>
        <w:rPr>
          <w:rFonts w:ascii="Arial Narrow" w:eastAsia="Arial Narrow" w:hAnsi="Arial Narrow" w:cs="Arial Narrow"/>
          <w:b/>
          <w:color w:val="000000"/>
          <w:kern w:val="0"/>
          <w:lang w:val="es-ES" w:eastAsia="es-PE"/>
          <w14:ligatures w14:val="none"/>
        </w:rPr>
      </w:pPr>
    </w:p>
    <w:bookmarkEnd w:id="15"/>
    <w:p w14:paraId="62C789DB" w14:textId="77777777" w:rsidR="00A96A90" w:rsidRPr="00A96A90" w:rsidRDefault="00A96A90" w:rsidP="00A96A90">
      <w:pPr>
        <w:shd w:val="clear" w:color="auto" w:fill="FFFFFF"/>
        <w:spacing w:after="0" w:line="240" w:lineRule="auto"/>
        <w:jc w:val="center"/>
        <w:rPr>
          <w:rFonts w:ascii="Arial Narrow" w:eastAsia="Arial Narrow" w:hAnsi="Arial Narrow" w:cs="Arial Narrow"/>
          <w:b/>
          <w:color w:val="000000"/>
          <w:lang w:eastAsia="es-PE"/>
        </w:rPr>
      </w:pPr>
      <w:r w:rsidRPr="00A96A90">
        <w:rPr>
          <w:rFonts w:ascii="Arial Narrow" w:eastAsia="Arial Narrow" w:hAnsi="Arial Narrow" w:cs="Arial Narrow"/>
          <w:b/>
          <w:color w:val="000000"/>
          <w:lang w:eastAsia="es-PE"/>
        </w:rPr>
        <w:t xml:space="preserve">Firmado digitalmente por </w:t>
      </w:r>
    </w:p>
    <w:p w14:paraId="1C006ED4" w14:textId="77777777" w:rsidR="00A96A90" w:rsidRPr="00A96A90" w:rsidRDefault="00A96A90" w:rsidP="00A96A90">
      <w:pPr>
        <w:shd w:val="clear" w:color="auto" w:fill="FFFFFF"/>
        <w:spacing w:after="0" w:line="240" w:lineRule="auto"/>
        <w:jc w:val="center"/>
        <w:rPr>
          <w:rFonts w:ascii="Arial Narrow" w:eastAsia="Arial Narrow" w:hAnsi="Arial Narrow" w:cs="Arial Narrow"/>
          <w:b/>
          <w:color w:val="000000"/>
          <w:lang w:eastAsia="es-PE"/>
        </w:rPr>
      </w:pPr>
      <w:r w:rsidRPr="00A96A90">
        <w:rPr>
          <w:rFonts w:ascii="Arial Narrow" w:eastAsia="Arial Narrow" w:hAnsi="Arial Narrow" w:cs="Arial Narrow"/>
          <w:b/>
          <w:color w:val="000000"/>
          <w:lang w:eastAsia="es-PE"/>
        </w:rPr>
        <w:t xml:space="preserve">EVELING ROA QUISPE </w:t>
      </w:r>
    </w:p>
    <w:p w14:paraId="57A86D71" w14:textId="77777777" w:rsidR="00A96A90" w:rsidRPr="00A96A90" w:rsidRDefault="00A96A90" w:rsidP="00A96A90">
      <w:pPr>
        <w:shd w:val="clear" w:color="auto" w:fill="FFFFFF"/>
        <w:spacing w:after="0" w:line="240" w:lineRule="auto"/>
        <w:jc w:val="center"/>
        <w:rPr>
          <w:rFonts w:ascii="Arial Narrow" w:eastAsia="Arial Narrow" w:hAnsi="Arial Narrow" w:cs="Arial Narrow"/>
          <w:b/>
          <w:color w:val="000000"/>
          <w:lang w:eastAsia="es-PE"/>
        </w:rPr>
      </w:pPr>
      <w:r w:rsidRPr="00A96A90">
        <w:rPr>
          <w:rFonts w:ascii="Arial Narrow" w:eastAsia="Arial Narrow" w:hAnsi="Arial Narrow" w:cs="Arial Narrow"/>
          <w:b/>
          <w:color w:val="000000"/>
          <w:lang w:eastAsia="es-PE"/>
        </w:rPr>
        <w:t>Secretaria Técnica</w:t>
      </w:r>
    </w:p>
    <w:p w14:paraId="737B6B41" w14:textId="77777777" w:rsidR="00A96A90" w:rsidRPr="00A96A90" w:rsidRDefault="00A96A90" w:rsidP="00A96A90">
      <w:pPr>
        <w:shd w:val="clear" w:color="auto" w:fill="FFFFFF"/>
        <w:spacing w:after="0" w:line="240" w:lineRule="auto"/>
        <w:jc w:val="center"/>
        <w:rPr>
          <w:rFonts w:ascii="Arial Narrow" w:eastAsia="Arial Narrow" w:hAnsi="Arial Narrow" w:cs="Arial Narrow"/>
          <w:b/>
          <w:color w:val="000000"/>
          <w:lang w:eastAsia="es-PE"/>
        </w:rPr>
      </w:pPr>
      <w:r w:rsidRPr="00A96A90">
        <w:rPr>
          <w:rFonts w:ascii="Arial Narrow" w:eastAsia="Arial Narrow" w:hAnsi="Arial Narrow" w:cs="Arial Narrow"/>
          <w:b/>
          <w:color w:val="000000"/>
          <w:lang w:eastAsia="es-PE"/>
        </w:rPr>
        <w:t>Comisión de Protección al Consumidor 1</w:t>
      </w:r>
    </w:p>
    <w:p w14:paraId="68107EE2" w14:textId="3BF86E1D" w:rsidR="00E60CD7" w:rsidRPr="008A1BED" w:rsidRDefault="00A96A90" w:rsidP="008A1BED">
      <w:pPr>
        <w:spacing w:after="0" w:line="240" w:lineRule="auto"/>
        <w:rPr>
          <w:sz w:val="16"/>
          <w:szCs w:val="16"/>
        </w:rPr>
      </w:pPr>
      <w:r w:rsidRPr="00F250EA">
        <w:rPr>
          <w:rFonts w:ascii="Arial Narrow" w:hAnsi="Arial Narrow"/>
          <w:sz w:val="16"/>
          <w:szCs w:val="16"/>
        </w:rPr>
        <w:t>LGP/JCQ</w:t>
      </w:r>
    </w:p>
    <w:sectPr w:rsidR="00E60CD7" w:rsidRPr="008A1BED"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E7633" w14:textId="77777777" w:rsidR="004D27BC" w:rsidRDefault="004D27BC" w:rsidP="00DA79A0">
      <w:pPr>
        <w:spacing w:after="0" w:line="240" w:lineRule="auto"/>
      </w:pPr>
      <w:r>
        <w:separator/>
      </w:r>
    </w:p>
  </w:endnote>
  <w:endnote w:type="continuationSeparator" w:id="0">
    <w:p w14:paraId="173052CA" w14:textId="77777777" w:rsidR="004D27BC" w:rsidRDefault="004D27BC"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2CF9B" w14:textId="77777777" w:rsidR="004D27BC" w:rsidRDefault="004D27BC" w:rsidP="00DA79A0">
      <w:pPr>
        <w:spacing w:after="0" w:line="240" w:lineRule="auto"/>
      </w:pPr>
      <w:r>
        <w:separator/>
      </w:r>
    </w:p>
  </w:footnote>
  <w:footnote w:type="continuationSeparator" w:id="0">
    <w:p w14:paraId="61A8DE83" w14:textId="77777777" w:rsidR="004D27BC" w:rsidRDefault="004D27BC" w:rsidP="00DA79A0">
      <w:pPr>
        <w:spacing w:after="0" w:line="240" w:lineRule="auto"/>
      </w:pPr>
      <w:r>
        <w:continuationSeparator/>
      </w:r>
    </w:p>
  </w:footnote>
  <w:footnote w:id="1">
    <w:p w14:paraId="5F8F0163" w14:textId="77777777" w:rsidR="00E60CD7" w:rsidRPr="00B215CB" w:rsidRDefault="00E60CD7" w:rsidP="00946B66">
      <w:pPr>
        <w:pStyle w:val="Textonotapie"/>
        <w:ind w:left="567" w:hanging="567"/>
        <w:jc w:val="both"/>
        <w:rPr>
          <w:rFonts w:ascii="Arial Narrow" w:hAnsi="Arial Narrow" w:cs="Arial"/>
          <w:sz w:val="16"/>
          <w:szCs w:val="16"/>
        </w:rPr>
      </w:pPr>
      <w:r w:rsidRPr="00B215CB">
        <w:rPr>
          <w:rStyle w:val="Refdenotaalpie"/>
          <w:rFonts w:ascii="Arial Narrow" w:hAnsi="Arial Narrow" w:cs="Arial"/>
          <w:sz w:val="16"/>
          <w:szCs w:val="16"/>
        </w:rPr>
        <w:footnoteRef/>
      </w:r>
      <w:r w:rsidRPr="00B215CB">
        <w:rPr>
          <w:rFonts w:ascii="Arial Narrow" w:hAnsi="Arial Narrow" w:cs="Arial"/>
          <w:sz w:val="16"/>
          <w:szCs w:val="16"/>
        </w:rPr>
        <w:t xml:space="preserve"> </w:t>
      </w:r>
      <w:r w:rsidRPr="00B215CB">
        <w:rPr>
          <w:rFonts w:ascii="Arial Narrow" w:hAnsi="Arial Narrow" w:cs="Arial"/>
          <w:sz w:val="16"/>
          <w:szCs w:val="16"/>
        </w:rPr>
        <w:tab/>
        <w:t>Publicado</w:t>
      </w:r>
      <w:r w:rsidRPr="00B215CB">
        <w:rPr>
          <w:rFonts w:ascii="Arial Narrow" w:hAnsi="Arial Narrow" w:cs="Arial"/>
          <w:b/>
          <w:sz w:val="16"/>
          <w:szCs w:val="16"/>
        </w:rPr>
        <w:t xml:space="preserve"> </w:t>
      </w:r>
      <w:r w:rsidRPr="00B215CB">
        <w:rPr>
          <w:rFonts w:ascii="Arial Narrow" w:hAnsi="Arial Narrow" w:cs="Arial"/>
          <w:sz w:val="16"/>
          <w:szCs w:val="16"/>
        </w:rPr>
        <w:t>el 2 de setiembre del 2010 en el Diario Oficial El Peruano, vigente desde el 2 de octubre del 2010 y modificado por Decreto Legislativo 1308.</w:t>
      </w:r>
    </w:p>
    <w:p w14:paraId="0C35180C" w14:textId="77777777" w:rsidR="00E60CD7" w:rsidRPr="00B215CB" w:rsidRDefault="00E60CD7" w:rsidP="00946B66">
      <w:pPr>
        <w:pStyle w:val="Textonotapie"/>
        <w:ind w:left="567" w:hanging="567"/>
        <w:jc w:val="both"/>
        <w:rPr>
          <w:rFonts w:ascii="Arial Narrow" w:hAnsi="Arial Narrow" w:cs="Arial"/>
          <w:sz w:val="16"/>
          <w:szCs w:val="16"/>
        </w:rPr>
      </w:pPr>
    </w:p>
  </w:footnote>
  <w:footnote w:id="2">
    <w:p w14:paraId="5780FF23" w14:textId="77777777" w:rsidR="00CA50CD" w:rsidRPr="00B215CB" w:rsidRDefault="00CA50CD" w:rsidP="00946B66">
      <w:pPr>
        <w:pStyle w:val="Textonotapie"/>
        <w:tabs>
          <w:tab w:val="left" w:pos="567"/>
        </w:tabs>
        <w:ind w:left="567" w:right="-1" w:hanging="567"/>
        <w:jc w:val="both"/>
        <w:rPr>
          <w:rFonts w:ascii="Arial Narrow" w:eastAsia="Arial Narrow" w:hAnsi="Arial Narrow" w:cs="Arial"/>
          <w:b/>
          <w:bCs/>
          <w:sz w:val="16"/>
          <w:szCs w:val="16"/>
        </w:rPr>
      </w:pPr>
      <w:r w:rsidRPr="00B215CB">
        <w:rPr>
          <w:rStyle w:val="Refdenotaalpie"/>
          <w:rFonts w:ascii="Arial Narrow" w:hAnsi="Arial Narrow" w:cs="Arial"/>
          <w:sz w:val="16"/>
          <w:szCs w:val="16"/>
        </w:rPr>
        <w:footnoteRef/>
      </w:r>
      <w:r w:rsidRPr="00B215CB">
        <w:rPr>
          <w:rFonts w:ascii="Arial Narrow" w:hAnsi="Arial Narrow" w:cs="Arial"/>
          <w:sz w:val="16"/>
          <w:szCs w:val="16"/>
        </w:rPr>
        <w:t xml:space="preserve"> </w:t>
      </w:r>
      <w:r w:rsidRPr="00B215CB">
        <w:rPr>
          <w:rFonts w:ascii="Arial Narrow" w:hAnsi="Arial Narrow" w:cs="Arial"/>
          <w:sz w:val="16"/>
          <w:szCs w:val="16"/>
        </w:rPr>
        <w:tab/>
      </w:r>
      <w:r w:rsidRPr="00B215CB">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0AC8D46F" w14:textId="77777777" w:rsidR="00CA50CD" w:rsidRPr="00B215CB" w:rsidRDefault="00CA50CD" w:rsidP="00946B66">
      <w:pPr>
        <w:pStyle w:val="Textonotapie"/>
        <w:tabs>
          <w:tab w:val="left" w:pos="567"/>
        </w:tabs>
        <w:ind w:left="567" w:right="-1" w:hanging="567"/>
        <w:jc w:val="both"/>
        <w:rPr>
          <w:rFonts w:ascii="Arial Narrow" w:eastAsia="Arial Narrow" w:hAnsi="Arial Narrow" w:cs="Arial"/>
          <w:b/>
          <w:bCs/>
          <w:sz w:val="16"/>
          <w:szCs w:val="16"/>
        </w:rPr>
      </w:pPr>
      <w:r w:rsidRPr="00B215CB">
        <w:rPr>
          <w:rFonts w:ascii="Arial Narrow" w:eastAsia="Arial Narrow" w:hAnsi="Arial Narrow" w:cs="Arial"/>
          <w:b/>
          <w:bCs/>
          <w:sz w:val="16"/>
          <w:szCs w:val="16"/>
        </w:rPr>
        <w:tab/>
        <w:t>Artículo 105.- Autoridad competente.</w:t>
      </w:r>
    </w:p>
    <w:p w14:paraId="558A5D52" w14:textId="77777777" w:rsidR="00CA50CD" w:rsidRPr="00B215CB" w:rsidRDefault="00CA50CD" w:rsidP="00946B66">
      <w:pPr>
        <w:pStyle w:val="Textonotapie"/>
        <w:tabs>
          <w:tab w:val="left" w:pos="567"/>
        </w:tabs>
        <w:ind w:left="567" w:right="-1" w:hanging="567"/>
        <w:jc w:val="both"/>
        <w:rPr>
          <w:rFonts w:ascii="Arial Narrow" w:eastAsia="Arial Narrow" w:hAnsi="Arial Narrow" w:cs="Arial"/>
          <w:sz w:val="16"/>
          <w:szCs w:val="16"/>
        </w:rPr>
      </w:pPr>
      <w:r w:rsidRPr="00B215CB">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382AF911" w14:textId="77777777" w:rsidR="00CA50CD" w:rsidRPr="00B215CB" w:rsidRDefault="00CA50CD" w:rsidP="00946B66">
      <w:pPr>
        <w:pStyle w:val="Textonotapie"/>
        <w:tabs>
          <w:tab w:val="left" w:pos="567"/>
        </w:tabs>
        <w:ind w:left="567" w:right="-1" w:hanging="567"/>
        <w:jc w:val="both"/>
        <w:rPr>
          <w:rFonts w:ascii="Arial Narrow" w:eastAsia="Arial Narrow" w:hAnsi="Arial Narrow" w:cs="Arial"/>
          <w:sz w:val="16"/>
          <w:szCs w:val="16"/>
        </w:rPr>
      </w:pPr>
      <w:r w:rsidRPr="00B215CB">
        <w:rPr>
          <w:rFonts w:ascii="Arial Narrow" w:eastAsia="Arial Narrow" w:hAnsi="Arial Narrow" w:cs="Arial"/>
          <w:sz w:val="16"/>
          <w:szCs w:val="16"/>
        </w:rPr>
        <w:tab/>
        <w:t xml:space="preserve">(…). </w:t>
      </w:r>
    </w:p>
    <w:p w14:paraId="63A1D8B1" w14:textId="77777777" w:rsidR="00CA50CD" w:rsidRPr="00B215CB" w:rsidRDefault="00CA50CD" w:rsidP="00946B66">
      <w:pPr>
        <w:pStyle w:val="Textonotapie"/>
        <w:tabs>
          <w:tab w:val="left" w:pos="567"/>
        </w:tabs>
        <w:ind w:left="567" w:right="-1" w:hanging="567"/>
        <w:jc w:val="both"/>
        <w:rPr>
          <w:rFonts w:ascii="Arial Narrow" w:eastAsia="Arial Narrow" w:hAnsi="Arial Narrow" w:cs="Arial"/>
          <w:sz w:val="16"/>
          <w:szCs w:val="16"/>
        </w:rPr>
      </w:pPr>
    </w:p>
    <w:p w14:paraId="5302DE22" w14:textId="77777777" w:rsidR="00CA50CD" w:rsidRPr="00B215CB" w:rsidRDefault="00CA50CD" w:rsidP="00946B66">
      <w:pPr>
        <w:pStyle w:val="Textonotapie"/>
        <w:tabs>
          <w:tab w:val="left" w:pos="567"/>
        </w:tabs>
        <w:ind w:left="567" w:right="-1" w:hanging="567"/>
        <w:jc w:val="both"/>
        <w:rPr>
          <w:rFonts w:ascii="Arial Narrow" w:eastAsia="Arial Narrow" w:hAnsi="Arial Narrow" w:cs="Arial"/>
          <w:b/>
          <w:bCs/>
          <w:sz w:val="16"/>
          <w:szCs w:val="16"/>
        </w:rPr>
      </w:pPr>
      <w:r w:rsidRPr="00B215CB">
        <w:rPr>
          <w:rFonts w:ascii="Arial Narrow" w:eastAsia="Arial Narrow" w:hAnsi="Arial Narrow" w:cs="Arial"/>
          <w:sz w:val="16"/>
          <w:szCs w:val="16"/>
        </w:rPr>
        <w:tab/>
      </w:r>
      <w:r w:rsidRPr="00B215CB">
        <w:rPr>
          <w:rFonts w:ascii="Arial Narrow" w:eastAsia="Arial Narrow" w:hAnsi="Arial Narrow" w:cs="Arial"/>
          <w:b/>
          <w:bCs/>
          <w:sz w:val="16"/>
          <w:szCs w:val="16"/>
        </w:rPr>
        <w:t xml:space="preserve">LEY DE ORGANIZACIÓN Y FUNCIONES DEL INDECOPI, APROBADA POR DECRETO LEGISLATIVO 1033 </w:t>
      </w:r>
    </w:p>
    <w:p w14:paraId="3010A468" w14:textId="77777777" w:rsidR="00CA50CD" w:rsidRPr="00B215CB" w:rsidRDefault="00CA50CD" w:rsidP="00946B66">
      <w:pPr>
        <w:pStyle w:val="Textonotapie"/>
        <w:tabs>
          <w:tab w:val="left" w:pos="567"/>
        </w:tabs>
        <w:ind w:left="567" w:right="-1" w:hanging="567"/>
        <w:jc w:val="both"/>
        <w:rPr>
          <w:rFonts w:ascii="Arial Narrow" w:eastAsia="Arial Narrow" w:hAnsi="Arial Narrow" w:cs="Arial"/>
          <w:sz w:val="16"/>
          <w:szCs w:val="16"/>
        </w:rPr>
      </w:pPr>
      <w:r w:rsidRPr="00B215CB">
        <w:rPr>
          <w:rFonts w:ascii="Arial Narrow" w:eastAsia="Arial Narrow" w:hAnsi="Arial Narrow" w:cs="Arial"/>
          <w:b/>
          <w:bCs/>
          <w:sz w:val="16"/>
          <w:szCs w:val="16"/>
        </w:rPr>
        <w:tab/>
        <w:t>Artículo 27.-</w:t>
      </w:r>
      <w:r w:rsidRPr="00B215CB">
        <w:rPr>
          <w:rFonts w:ascii="Arial Narrow" w:eastAsia="Arial Narrow" w:hAnsi="Arial Narrow" w:cs="Arial"/>
          <w:sz w:val="16"/>
          <w:szCs w:val="16"/>
        </w:rPr>
        <w:t xml:space="preserve"> De la Comisión de Protección al Consumidor.- </w:t>
      </w:r>
    </w:p>
    <w:p w14:paraId="097FEC65" w14:textId="77777777" w:rsidR="00CA50CD" w:rsidRPr="00B215CB" w:rsidRDefault="00CA50CD" w:rsidP="00946B66">
      <w:pPr>
        <w:pStyle w:val="Textonotapie"/>
        <w:tabs>
          <w:tab w:val="left" w:pos="567"/>
        </w:tabs>
        <w:ind w:left="567" w:right="-1" w:hanging="567"/>
        <w:jc w:val="both"/>
        <w:rPr>
          <w:rFonts w:ascii="Arial Narrow" w:eastAsia="Arial Narrow" w:hAnsi="Arial Narrow" w:cs="Arial"/>
          <w:sz w:val="16"/>
          <w:szCs w:val="16"/>
        </w:rPr>
      </w:pPr>
      <w:r w:rsidRPr="00B215CB">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B9CA487" w14:textId="77777777" w:rsidR="00CA50CD" w:rsidRPr="00B215CB" w:rsidRDefault="00CA50CD" w:rsidP="00946B66">
      <w:pPr>
        <w:pStyle w:val="Textonotapie"/>
        <w:tabs>
          <w:tab w:val="left" w:pos="567"/>
        </w:tabs>
        <w:ind w:left="567" w:right="-1" w:hanging="567"/>
        <w:jc w:val="both"/>
        <w:rPr>
          <w:rFonts w:ascii="Arial Narrow" w:eastAsia="Arial Narrow" w:hAnsi="Arial Narrow" w:cs="Arial"/>
          <w:sz w:val="16"/>
          <w:szCs w:val="16"/>
        </w:rPr>
      </w:pPr>
    </w:p>
  </w:footnote>
  <w:footnote w:id="3">
    <w:p w14:paraId="65C7C7FC" w14:textId="77777777" w:rsidR="008424BB" w:rsidRPr="00B215CB" w:rsidRDefault="008424BB" w:rsidP="00946B66">
      <w:pPr>
        <w:pStyle w:val="Textonotapie"/>
        <w:tabs>
          <w:tab w:val="left" w:pos="567"/>
        </w:tabs>
        <w:ind w:left="567" w:right="-1" w:hanging="567"/>
        <w:jc w:val="both"/>
        <w:rPr>
          <w:rFonts w:ascii="Arial Narrow" w:eastAsia="Arial Narrow" w:hAnsi="Arial Narrow" w:cs="Arial Narrow"/>
          <w:b/>
          <w:bCs/>
          <w:sz w:val="16"/>
          <w:szCs w:val="16"/>
        </w:rPr>
      </w:pPr>
      <w:r w:rsidRPr="00B215CB">
        <w:rPr>
          <w:rStyle w:val="Refdenotaalpie"/>
          <w:rFonts w:ascii="Arial Narrow" w:hAnsi="Arial Narrow"/>
          <w:sz w:val="16"/>
          <w:szCs w:val="16"/>
        </w:rPr>
        <w:footnoteRef/>
      </w:r>
      <w:r w:rsidRPr="00B215CB">
        <w:rPr>
          <w:rFonts w:ascii="Arial Narrow" w:hAnsi="Arial Narrow"/>
          <w:sz w:val="16"/>
          <w:szCs w:val="16"/>
        </w:rPr>
        <w:t xml:space="preserve"> </w:t>
      </w:r>
      <w:r w:rsidRPr="00B215CB">
        <w:rPr>
          <w:rFonts w:ascii="Arial Narrow" w:hAnsi="Arial Narrow"/>
          <w:sz w:val="16"/>
          <w:szCs w:val="16"/>
        </w:rPr>
        <w:tab/>
      </w:r>
      <w:r w:rsidRPr="00B215CB">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3C4FF174" w14:textId="77777777" w:rsidR="008424BB" w:rsidRPr="00B215CB" w:rsidRDefault="008424BB" w:rsidP="00946B66">
      <w:pPr>
        <w:pStyle w:val="Textonotapie"/>
        <w:ind w:left="567" w:right="-1"/>
        <w:jc w:val="both"/>
        <w:rPr>
          <w:rFonts w:ascii="Arial Narrow" w:eastAsia="Arial Narrow" w:hAnsi="Arial Narrow" w:cs="Arial Narrow"/>
          <w:b/>
          <w:bCs/>
          <w:sz w:val="16"/>
          <w:szCs w:val="16"/>
        </w:rPr>
      </w:pPr>
      <w:r w:rsidRPr="00B215CB">
        <w:rPr>
          <w:rFonts w:ascii="Arial Narrow" w:eastAsia="Arial Narrow" w:hAnsi="Arial Narrow" w:cs="Arial Narrow"/>
          <w:b/>
          <w:bCs/>
          <w:sz w:val="16"/>
          <w:szCs w:val="16"/>
        </w:rPr>
        <w:t xml:space="preserve">Artículo 18.- Idoneidad </w:t>
      </w:r>
    </w:p>
    <w:p w14:paraId="61EEBFFD" w14:textId="77777777" w:rsidR="008424BB" w:rsidRPr="00B215CB" w:rsidRDefault="008424BB" w:rsidP="00946B66">
      <w:pPr>
        <w:pStyle w:val="Textonotapie"/>
        <w:ind w:left="567" w:right="-1"/>
        <w:jc w:val="both"/>
        <w:rPr>
          <w:rFonts w:ascii="Arial Narrow" w:eastAsia="Arial Narrow" w:hAnsi="Arial Narrow" w:cs="Arial Narrow"/>
          <w:sz w:val="16"/>
          <w:szCs w:val="16"/>
        </w:rPr>
      </w:pPr>
      <w:r w:rsidRPr="00B215CB">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F482660" w14:textId="77777777" w:rsidR="008424BB" w:rsidRPr="00B215CB" w:rsidRDefault="008424BB" w:rsidP="00946B66">
      <w:pPr>
        <w:pStyle w:val="Textonotapie"/>
        <w:ind w:left="567" w:right="-1"/>
        <w:jc w:val="both"/>
        <w:rPr>
          <w:rFonts w:ascii="Arial Narrow" w:eastAsia="Arial Narrow" w:hAnsi="Arial Narrow" w:cs="Arial Narrow"/>
          <w:sz w:val="16"/>
          <w:szCs w:val="16"/>
        </w:rPr>
      </w:pPr>
      <w:r w:rsidRPr="00B215CB">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DF50612" w14:textId="77777777" w:rsidR="008424BB" w:rsidRPr="00B215CB" w:rsidRDefault="008424BB" w:rsidP="00946B66">
      <w:pPr>
        <w:pStyle w:val="Textonotapie"/>
        <w:ind w:left="567" w:right="-1"/>
        <w:jc w:val="both"/>
        <w:rPr>
          <w:rFonts w:ascii="Arial Narrow" w:eastAsia="Arial Narrow" w:hAnsi="Arial Narrow" w:cs="Arial Narrow"/>
          <w:sz w:val="16"/>
          <w:szCs w:val="16"/>
        </w:rPr>
      </w:pPr>
    </w:p>
    <w:p w14:paraId="2BF6A82C" w14:textId="77777777" w:rsidR="008424BB" w:rsidRPr="00B215CB" w:rsidRDefault="008424BB" w:rsidP="00946B66">
      <w:pPr>
        <w:pStyle w:val="Textonotapie"/>
        <w:ind w:left="567" w:right="-1"/>
        <w:jc w:val="both"/>
        <w:rPr>
          <w:rFonts w:ascii="Arial Narrow" w:eastAsia="Arial Narrow" w:hAnsi="Arial Narrow" w:cs="Arial Narrow"/>
          <w:sz w:val="16"/>
          <w:szCs w:val="16"/>
        </w:rPr>
      </w:pPr>
      <w:r w:rsidRPr="00B215CB">
        <w:rPr>
          <w:rFonts w:ascii="Arial Narrow" w:eastAsia="Arial Narrow" w:hAnsi="Arial Narrow" w:cs="Arial Narrow"/>
          <w:b/>
          <w:bCs/>
          <w:sz w:val="16"/>
          <w:szCs w:val="16"/>
        </w:rPr>
        <w:t xml:space="preserve">Artículo 19.- Obligación de los proveedores </w:t>
      </w:r>
    </w:p>
    <w:p w14:paraId="309E6C56" w14:textId="77777777" w:rsidR="008424BB" w:rsidRPr="00B215CB" w:rsidRDefault="008424BB" w:rsidP="00946B66">
      <w:pPr>
        <w:pStyle w:val="Textonotapie"/>
        <w:ind w:left="567" w:right="-1"/>
        <w:jc w:val="both"/>
        <w:rPr>
          <w:rFonts w:ascii="Arial Narrow" w:eastAsia="Arial Narrow" w:hAnsi="Arial Narrow" w:cs="Arial Narrow"/>
          <w:sz w:val="16"/>
          <w:szCs w:val="16"/>
        </w:rPr>
      </w:pPr>
      <w:r w:rsidRPr="00B215CB">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48AEFC9A" w14:textId="77777777" w:rsidR="008424BB" w:rsidRPr="00B215CB" w:rsidRDefault="008424BB" w:rsidP="00946B66">
      <w:pPr>
        <w:pStyle w:val="Textonotapie"/>
        <w:jc w:val="both"/>
        <w:rPr>
          <w:rFonts w:ascii="Arial Narrow" w:hAnsi="Arial Narrow"/>
          <w:sz w:val="16"/>
          <w:szCs w:val="16"/>
        </w:rPr>
      </w:pPr>
    </w:p>
  </w:footnote>
  <w:footnote w:id="4">
    <w:p w14:paraId="277BC4A6" w14:textId="77777777" w:rsidR="00CA50CD" w:rsidRPr="00B215CB" w:rsidRDefault="00CA50CD" w:rsidP="00946B66">
      <w:pPr>
        <w:pStyle w:val="Textonotapie"/>
        <w:tabs>
          <w:tab w:val="left" w:pos="567"/>
        </w:tabs>
        <w:ind w:left="567" w:right="-1" w:hanging="567"/>
        <w:jc w:val="both"/>
        <w:rPr>
          <w:rFonts w:ascii="Arial Narrow" w:eastAsia="Arial Narrow" w:hAnsi="Arial Narrow" w:cs="Arial Narrow"/>
          <w:b/>
          <w:bCs/>
          <w:sz w:val="16"/>
          <w:szCs w:val="16"/>
        </w:rPr>
      </w:pPr>
      <w:r w:rsidRPr="00B215CB">
        <w:rPr>
          <w:rStyle w:val="Refdenotaalpie"/>
          <w:rFonts w:ascii="Arial Narrow" w:hAnsi="Arial Narrow"/>
          <w:sz w:val="16"/>
          <w:szCs w:val="16"/>
        </w:rPr>
        <w:footnoteRef/>
      </w:r>
      <w:r w:rsidRPr="00B215CB">
        <w:rPr>
          <w:rFonts w:ascii="Arial Narrow" w:hAnsi="Arial Narrow"/>
          <w:sz w:val="16"/>
          <w:szCs w:val="16"/>
        </w:rPr>
        <w:t xml:space="preserve"> </w:t>
      </w:r>
      <w:r w:rsidRPr="00B215CB">
        <w:rPr>
          <w:rFonts w:ascii="Arial Narrow" w:hAnsi="Arial Narrow"/>
          <w:sz w:val="16"/>
          <w:szCs w:val="16"/>
        </w:rPr>
        <w:tab/>
      </w:r>
      <w:r w:rsidRPr="00B215CB">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5233D4BE" w14:textId="77777777" w:rsidR="00CA50CD" w:rsidRPr="00B215CB" w:rsidRDefault="00CA50CD" w:rsidP="00946B66">
      <w:pPr>
        <w:pStyle w:val="Textonotapie"/>
        <w:ind w:left="567" w:right="-1"/>
        <w:jc w:val="both"/>
        <w:rPr>
          <w:rFonts w:ascii="Arial Narrow" w:eastAsia="Arial Narrow" w:hAnsi="Arial Narrow" w:cs="Arial Narrow"/>
          <w:b/>
          <w:bCs/>
          <w:sz w:val="16"/>
          <w:szCs w:val="16"/>
        </w:rPr>
      </w:pPr>
      <w:r w:rsidRPr="00B215CB">
        <w:rPr>
          <w:rFonts w:ascii="Arial Narrow" w:eastAsia="Arial Narrow" w:hAnsi="Arial Narrow" w:cs="Arial Narrow"/>
          <w:b/>
          <w:bCs/>
          <w:sz w:val="16"/>
          <w:szCs w:val="16"/>
        </w:rPr>
        <w:t>Artículo 47.- Protección mínima del contrato de consumo</w:t>
      </w:r>
    </w:p>
    <w:p w14:paraId="29755EF5" w14:textId="77777777" w:rsidR="00CA50CD" w:rsidRPr="00B215CB" w:rsidRDefault="00CA50CD" w:rsidP="00946B66">
      <w:pPr>
        <w:pStyle w:val="Textonotapie"/>
        <w:ind w:left="567" w:right="-1"/>
        <w:jc w:val="both"/>
        <w:rPr>
          <w:rFonts w:ascii="Arial Narrow" w:eastAsia="Arial Narrow" w:hAnsi="Arial Narrow" w:cs="Arial Narrow"/>
          <w:sz w:val="16"/>
          <w:szCs w:val="16"/>
        </w:rPr>
      </w:pPr>
      <w:r w:rsidRPr="00B215CB">
        <w:rPr>
          <w:rFonts w:ascii="Arial Narrow" w:eastAsia="Arial Narrow" w:hAnsi="Arial Narrow" w:cs="Arial Narrow"/>
          <w:sz w:val="16"/>
          <w:szCs w:val="16"/>
        </w:rPr>
        <w:t>En los contratos de consumo se observa lo siguiente:</w:t>
      </w:r>
    </w:p>
    <w:p w14:paraId="16C89FFE" w14:textId="77777777" w:rsidR="00CA50CD" w:rsidRPr="00B215CB" w:rsidRDefault="00CA50CD" w:rsidP="00946B66">
      <w:pPr>
        <w:pStyle w:val="Textonotapie"/>
        <w:ind w:left="567" w:right="-1"/>
        <w:jc w:val="both"/>
        <w:rPr>
          <w:rFonts w:ascii="Arial Narrow" w:eastAsia="Arial Narrow" w:hAnsi="Arial Narrow" w:cs="Arial Narrow"/>
          <w:sz w:val="16"/>
          <w:szCs w:val="16"/>
        </w:rPr>
      </w:pPr>
      <w:r w:rsidRPr="00B215CB">
        <w:rPr>
          <w:rFonts w:ascii="Arial Narrow" w:eastAsia="Arial Narrow" w:hAnsi="Arial Narrow" w:cs="Arial Narrow"/>
          <w:sz w:val="16"/>
          <w:szCs w:val="16"/>
        </w:rPr>
        <w:t>(…)</w:t>
      </w:r>
    </w:p>
    <w:p w14:paraId="29AE9596" w14:textId="77777777" w:rsidR="00CA50CD" w:rsidRPr="00B215CB" w:rsidRDefault="00CA50CD" w:rsidP="00946B66">
      <w:pPr>
        <w:pStyle w:val="Textonotapie"/>
        <w:ind w:left="567" w:right="-1"/>
        <w:jc w:val="both"/>
        <w:rPr>
          <w:rFonts w:ascii="Arial Narrow" w:eastAsia="Arial Narrow" w:hAnsi="Arial Narrow" w:cs="Arial Narrow"/>
          <w:sz w:val="16"/>
          <w:szCs w:val="16"/>
        </w:rPr>
      </w:pPr>
      <w:r w:rsidRPr="00B215CB">
        <w:rPr>
          <w:rFonts w:ascii="Arial Narrow" w:eastAsia="Arial Narrow" w:hAnsi="Arial Narrow" w:cs="Arial Narrow"/>
          <w:sz w:val="16"/>
          <w:szCs w:val="16"/>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29AD6BD1" w14:textId="77777777" w:rsidR="00CA50CD" w:rsidRPr="00B215CB" w:rsidRDefault="00CA50CD" w:rsidP="00946B66">
      <w:pPr>
        <w:pStyle w:val="Textonotapie"/>
        <w:jc w:val="both"/>
        <w:rPr>
          <w:rFonts w:ascii="Arial Narrow" w:hAnsi="Arial Narrow"/>
          <w:sz w:val="16"/>
          <w:szCs w:val="16"/>
        </w:rPr>
      </w:pPr>
    </w:p>
  </w:footnote>
  <w:footnote w:id="5">
    <w:p w14:paraId="0F3B304D" w14:textId="77777777" w:rsidR="00F74677" w:rsidRPr="00B215CB" w:rsidRDefault="00F74677" w:rsidP="00F74677">
      <w:pPr>
        <w:pStyle w:val="Textonotapie"/>
        <w:tabs>
          <w:tab w:val="left" w:pos="567"/>
        </w:tabs>
        <w:ind w:left="567" w:right="-1" w:hanging="567"/>
        <w:jc w:val="both"/>
        <w:rPr>
          <w:rFonts w:ascii="Arial Narrow" w:eastAsia="Arial Narrow" w:hAnsi="Arial Narrow" w:cs="Arial Narrow"/>
          <w:b/>
          <w:bCs/>
          <w:sz w:val="16"/>
          <w:szCs w:val="16"/>
        </w:rPr>
      </w:pPr>
      <w:r w:rsidRPr="00B215CB">
        <w:rPr>
          <w:rStyle w:val="Refdenotaalpie"/>
          <w:rFonts w:ascii="Arial Narrow" w:hAnsi="Arial Narrow"/>
          <w:sz w:val="16"/>
          <w:szCs w:val="16"/>
        </w:rPr>
        <w:footnoteRef/>
      </w:r>
      <w:r w:rsidRPr="00B215CB">
        <w:rPr>
          <w:rFonts w:ascii="Arial Narrow" w:hAnsi="Arial Narrow"/>
          <w:sz w:val="16"/>
          <w:szCs w:val="16"/>
        </w:rPr>
        <w:t xml:space="preserve"> </w:t>
      </w:r>
      <w:r w:rsidRPr="00B215CB">
        <w:rPr>
          <w:rFonts w:ascii="Arial Narrow" w:hAnsi="Arial Narrow"/>
          <w:sz w:val="16"/>
          <w:szCs w:val="16"/>
        </w:rPr>
        <w:tab/>
      </w:r>
      <w:r w:rsidRPr="00B215CB">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6CB8BF5B" w14:textId="77777777" w:rsidR="00F74677" w:rsidRPr="00B215CB" w:rsidRDefault="00F74677" w:rsidP="00F74677">
      <w:pPr>
        <w:pStyle w:val="Textonotapie"/>
        <w:ind w:left="567" w:right="-1"/>
        <w:jc w:val="both"/>
        <w:rPr>
          <w:rFonts w:ascii="Arial Narrow" w:eastAsia="Arial Narrow" w:hAnsi="Arial Narrow" w:cs="Arial Narrow"/>
          <w:b/>
          <w:bCs/>
          <w:sz w:val="16"/>
          <w:szCs w:val="16"/>
        </w:rPr>
      </w:pPr>
      <w:r w:rsidRPr="00B215CB">
        <w:rPr>
          <w:rFonts w:ascii="Arial Narrow" w:eastAsia="Arial Narrow" w:hAnsi="Arial Narrow" w:cs="Arial Narrow"/>
          <w:b/>
          <w:bCs/>
          <w:sz w:val="16"/>
          <w:szCs w:val="16"/>
        </w:rPr>
        <w:t>Artículo 49.- Definición de cláusulas abusivas</w:t>
      </w:r>
    </w:p>
    <w:p w14:paraId="0691E78B" w14:textId="77777777" w:rsidR="00F74677" w:rsidRPr="00B215CB" w:rsidRDefault="00F74677" w:rsidP="00F74677">
      <w:pPr>
        <w:pStyle w:val="Textonotapie"/>
        <w:ind w:left="567" w:right="-1"/>
        <w:jc w:val="both"/>
        <w:rPr>
          <w:rFonts w:ascii="Arial Narrow" w:eastAsia="Arial Narrow" w:hAnsi="Arial Narrow" w:cs="Arial Narrow"/>
          <w:sz w:val="16"/>
          <w:szCs w:val="16"/>
        </w:rPr>
      </w:pPr>
      <w:r w:rsidRPr="00B215CB">
        <w:rPr>
          <w:rFonts w:ascii="Arial Narrow" w:eastAsia="Arial Narrow" w:hAnsi="Arial Narrow" w:cs="Arial Narrow"/>
          <w:sz w:val="16"/>
          <w:szCs w:val="16"/>
        </w:rPr>
        <w:t>49.1 En los contratos por adhesión y en las cláusulas generales de contratación no aprobadas administrativamente, se consideran cláusulas abusivas y, por tanto, inexigibles todas aquellas estipulaciones no negociadas individualmente que, en contra de las exigencias de la buena fe, coloquen al consumidor, en su perjuicio, en una situación de desventaja o desigualdad o anulen sus derechos.</w:t>
      </w:r>
    </w:p>
    <w:p w14:paraId="266C7F1D" w14:textId="77777777" w:rsidR="00F74677" w:rsidRPr="00B215CB" w:rsidRDefault="00F74677" w:rsidP="00F74677">
      <w:pPr>
        <w:pStyle w:val="Textonotapie"/>
        <w:ind w:left="567" w:right="-1"/>
        <w:jc w:val="both"/>
        <w:rPr>
          <w:rFonts w:ascii="Arial Narrow" w:eastAsia="Arial Narrow" w:hAnsi="Arial Narrow" w:cs="Arial"/>
          <w:sz w:val="16"/>
          <w:szCs w:val="16"/>
        </w:rPr>
      </w:pPr>
      <w:r w:rsidRPr="00B215CB">
        <w:rPr>
          <w:rFonts w:ascii="Arial Narrow" w:eastAsia="Arial Narrow" w:hAnsi="Arial Narrow" w:cs="Arial"/>
          <w:sz w:val="16"/>
          <w:szCs w:val="16"/>
        </w:rPr>
        <w:t>(...).</w:t>
      </w:r>
    </w:p>
    <w:p w14:paraId="570AB88D" w14:textId="77777777" w:rsidR="00EC4B5D" w:rsidRPr="00B215CB" w:rsidRDefault="00EC4B5D" w:rsidP="00F74677">
      <w:pPr>
        <w:pStyle w:val="Textonotapie"/>
        <w:ind w:left="567" w:right="-1"/>
        <w:jc w:val="both"/>
        <w:rPr>
          <w:rFonts w:ascii="Arial Narrow" w:eastAsia="Arial Narrow" w:hAnsi="Arial Narrow" w:cs="Arial Narrow"/>
          <w:b/>
          <w:bCs/>
          <w:sz w:val="16"/>
          <w:szCs w:val="16"/>
        </w:rPr>
      </w:pPr>
      <w:r w:rsidRPr="00B215CB">
        <w:rPr>
          <w:rFonts w:ascii="Arial Narrow" w:eastAsia="Arial Narrow" w:hAnsi="Arial Narrow" w:cs="Arial Narrow"/>
          <w:b/>
          <w:bCs/>
          <w:sz w:val="16"/>
          <w:szCs w:val="16"/>
        </w:rPr>
        <w:t xml:space="preserve">Artículo 50.- Cláusulas abusivas de ineficacia absoluta </w:t>
      </w:r>
    </w:p>
    <w:p w14:paraId="0DBA7E28" w14:textId="77777777" w:rsidR="00EC4B5D" w:rsidRPr="00B215CB" w:rsidRDefault="00EC4B5D" w:rsidP="00F74677">
      <w:pPr>
        <w:pStyle w:val="Textonotapie"/>
        <w:ind w:left="567" w:right="-1"/>
        <w:jc w:val="both"/>
        <w:rPr>
          <w:rFonts w:ascii="Arial Narrow" w:eastAsia="Arial Narrow" w:hAnsi="Arial Narrow" w:cs="Arial Narrow"/>
          <w:sz w:val="16"/>
          <w:szCs w:val="16"/>
        </w:rPr>
      </w:pPr>
      <w:r w:rsidRPr="00B215CB">
        <w:rPr>
          <w:rFonts w:ascii="Arial Narrow" w:eastAsia="Arial Narrow" w:hAnsi="Arial Narrow" w:cs="Arial Narrow"/>
          <w:sz w:val="16"/>
          <w:szCs w:val="16"/>
        </w:rPr>
        <w:t xml:space="preserve">Son cláusulas abusivas de ineficacia absoluta las siguientes: </w:t>
      </w:r>
    </w:p>
    <w:p w14:paraId="456B0A7B" w14:textId="77777777" w:rsidR="00EC4B5D" w:rsidRPr="00B215CB" w:rsidRDefault="00EC4B5D" w:rsidP="00EC4B5D">
      <w:pPr>
        <w:pStyle w:val="Textonotapie"/>
        <w:ind w:left="567" w:right="-1"/>
        <w:jc w:val="both"/>
        <w:rPr>
          <w:rFonts w:ascii="Arial Narrow" w:eastAsia="Arial Narrow" w:hAnsi="Arial Narrow" w:cs="Arial Narrow"/>
          <w:sz w:val="16"/>
          <w:szCs w:val="16"/>
        </w:rPr>
      </w:pPr>
      <w:r w:rsidRPr="00B215CB">
        <w:rPr>
          <w:rFonts w:ascii="Arial Narrow" w:eastAsia="Arial Narrow" w:hAnsi="Arial Narrow" w:cs="Arial Narrow"/>
          <w:sz w:val="16"/>
          <w:szCs w:val="16"/>
        </w:rPr>
        <w:t>a. Las que excluyan o limiten la responsabilidad del proveedor o sus dependientes por dolo o culpa, o las que trasladen la responsabilidad al consumidor por los hechos u omisiones del proveedor.</w:t>
      </w:r>
    </w:p>
    <w:p w14:paraId="20BBF2C2" w14:textId="4625C473" w:rsidR="00EC4B5D" w:rsidRPr="00B215CB" w:rsidRDefault="00EC4B5D" w:rsidP="00EC4B5D">
      <w:pPr>
        <w:pStyle w:val="Textonotapie"/>
        <w:ind w:left="567" w:right="-1"/>
        <w:jc w:val="both"/>
        <w:rPr>
          <w:rFonts w:ascii="Arial Narrow" w:eastAsia="Arial Narrow" w:hAnsi="Arial Narrow" w:cs="Arial"/>
          <w:sz w:val="16"/>
          <w:szCs w:val="16"/>
        </w:rPr>
      </w:pPr>
      <w:r w:rsidRPr="00B215CB">
        <w:rPr>
          <w:rFonts w:ascii="Arial Narrow" w:eastAsia="Arial Narrow" w:hAnsi="Arial Narrow" w:cs="Arial"/>
          <w:sz w:val="16"/>
          <w:szCs w:val="16"/>
        </w:rPr>
        <w:t>(...).</w:t>
      </w:r>
    </w:p>
    <w:p w14:paraId="2B55372E" w14:textId="77777777" w:rsidR="00F74677" w:rsidRPr="00B215CB" w:rsidRDefault="00F74677" w:rsidP="00F74677">
      <w:pPr>
        <w:pStyle w:val="Textonotapie"/>
        <w:jc w:val="both"/>
        <w:rPr>
          <w:rFonts w:ascii="Arial Narrow" w:hAnsi="Arial Narrow"/>
          <w:sz w:val="16"/>
          <w:szCs w:val="16"/>
        </w:rPr>
      </w:pPr>
    </w:p>
  </w:footnote>
  <w:footnote w:id="6">
    <w:p w14:paraId="7115F0BB" w14:textId="77777777" w:rsidR="00E60CD7" w:rsidRPr="00B215CB" w:rsidRDefault="00E60CD7" w:rsidP="00946B66">
      <w:pPr>
        <w:pStyle w:val="Textonotapie"/>
        <w:tabs>
          <w:tab w:val="left" w:pos="567"/>
        </w:tabs>
        <w:ind w:left="567" w:right="-1" w:hanging="567"/>
        <w:jc w:val="both"/>
        <w:rPr>
          <w:rFonts w:ascii="Arial Narrow" w:eastAsia="Arial Narrow" w:hAnsi="Arial Narrow" w:cs="Arial"/>
          <w:sz w:val="16"/>
          <w:szCs w:val="16"/>
        </w:rPr>
      </w:pPr>
      <w:r w:rsidRPr="00B215CB">
        <w:rPr>
          <w:rStyle w:val="Refdenotaalpie"/>
          <w:rFonts w:ascii="Arial Narrow" w:hAnsi="Arial Narrow" w:cs="Arial"/>
          <w:sz w:val="16"/>
          <w:szCs w:val="16"/>
        </w:rPr>
        <w:footnoteRef/>
      </w:r>
      <w:r w:rsidRPr="00B215CB">
        <w:rPr>
          <w:rFonts w:ascii="Arial Narrow" w:hAnsi="Arial Narrow" w:cs="Arial"/>
          <w:sz w:val="16"/>
          <w:szCs w:val="16"/>
        </w:rPr>
        <w:t xml:space="preserve"> </w:t>
      </w:r>
      <w:r w:rsidRPr="00B215CB">
        <w:rPr>
          <w:rFonts w:ascii="Arial Narrow" w:hAnsi="Arial Narrow" w:cs="Arial"/>
          <w:sz w:val="16"/>
          <w:szCs w:val="16"/>
        </w:rPr>
        <w:tab/>
      </w:r>
      <w:r w:rsidRPr="00B215CB">
        <w:rPr>
          <w:rFonts w:ascii="Arial Narrow" w:eastAsia="Arial Narrow" w:hAnsi="Arial Narrow" w:cs="Arial"/>
          <w:b/>
          <w:bCs/>
          <w:sz w:val="16"/>
          <w:szCs w:val="16"/>
        </w:rPr>
        <w:t>LEY SOBRE FACULTADES, NORMAS Y ORGANIZACIÓN DEL INDECOPI, APROBADA POR DECRETO LEGISLATIVO 807 Artículo 24.-</w:t>
      </w:r>
      <w:r w:rsidRPr="00B215CB">
        <w:rPr>
          <w:rFonts w:ascii="Arial Narrow" w:eastAsia="Arial Narrow" w:hAnsi="Arial Narrow" w:cs="Arial"/>
          <w:sz w:val="16"/>
          <w:szCs w:val="16"/>
        </w:rPr>
        <w:t xml:space="preserve"> El Secretario Técnico se encargará de la tramitación del procedimiento. Para ello, cuenta con las siguientes facultades:</w:t>
      </w:r>
    </w:p>
    <w:p w14:paraId="71C131DD" w14:textId="77777777" w:rsidR="00E60CD7" w:rsidRPr="00B215CB" w:rsidRDefault="00E60CD7" w:rsidP="00946B66">
      <w:pPr>
        <w:pStyle w:val="Textonotapie"/>
        <w:tabs>
          <w:tab w:val="left" w:pos="567"/>
        </w:tabs>
        <w:ind w:left="567" w:right="-1" w:hanging="567"/>
        <w:jc w:val="both"/>
        <w:rPr>
          <w:rFonts w:ascii="Arial Narrow" w:eastAsia="Arial Narrow" w:hAnsi="Arial Narrow" w:cs="Arial"/>
          <w:sz w:val="16"/>
          <w:szCs w:val="16"/>
        </w:rPr>
      </w:pPr>
      <w:r w:rsidRPr="00B215CB">
        <w:rPr>
          <w:rFonts w:ascii="Arial Narrow" w:eastAsia="Arial Narrow" w:hAnsi="Arial Narrow" w:cs="Arial"/>
          <w:sz w:val="16"/>
          <w:szCs w:val="16"/>
        </w:rPr>
        <w:tab/>
        <w:t xml:space="preserve">(...) </w:t>
      </w:r>
    </w:p>
    <w:p w14:paraId="1BA2D5E9" w14:textId="77777777" w:rsidR="00E60CD7" w:rsidRPr="00B215CB" w:rsidRDefault="00E60CD7" w:rsidP="00946B66">
      <w:pPr>
        <w:pStyle w:val="Textonotapie"/>
        <w:tabs>
          <w:tab w:val="left" w:pos="567"/>
        </w:tabs>
        <w:ind w:left="567" w:right="-1" w:hanging="567"/>
        <w:jc w:val="both"/>
        <w:rPr>
          <w:rFonts w:ascii="Arial Narrow" w:eastAsia="Arial Narrow" w:hAnsi="Arial Narrow" w:cs="Arial"/>
          <w:sz w:val="16"/>
          <w:szCs w:val="16"/>
        </w:rPr>
      </w:pPr>
      <w:r w:rsidRPr="00B215CB">
        <w:rPr>
          <w:rFonts w:ascii="Arial Narrow" w:eastAsia="Arial Narrow" w:hAnsi="Arial Narrow" w:cs="Arial"/>
          <w:sz w:val="16"/>
          <w:szCs w:val="16"/>
        </w:rPr>
        <w:tab/>
        <w:t xml:space="preserve">c) Admitir denuncias a trámite, en aquellos casos en que la Comisión le haya delegado esta facultad. </w:t>
      </w:r>
    </w:p>
    <w:p w14:paraId="50F51167" w14:textId="77777777" w:rsidR="00E60CD7" w:rsidRPr="00B215CB" w:rsidRDefault="00E60CD7" w:rsidP="00946B66">
      <w:pPr>
        <w:pStyle w:val="Textonotapie"/>
        <w:tabs>
          <w:tab w:val="left" w:pos="567"/>
        </w:tabs>
        <w:ind w:left="567" w:right="-1" w:hanging="567"/>
        <w:jc w:val="both"/>
        <w:rPr>
          <w:rFonts w:ascii="Arial Narrow" w:eastAsia="Arial Narrow" w:hAnsi="Arial Narrow" w:cs="Arial"/>
          <w:sz w:val="16"/>
          <w:szCs w:val="16"/>
        </w:rPr>
      </w:pPr>
      <w:r w:rsidRPr="00B215CB">
        <w:rPr>
          <w:rFonts w:ascii="Arial Narrow" w:eastAsia="Arial Narrow" w:hAnsi="Arial Narrow" w:cs="Arial"/>
          <w:sz w:val="16"/>
          <w:szCs w:val="16"/>
        </w:rPr>
        <w:tab/>
        <w:t>(...).</w:t>
      </w:r>
    </w:p>
    <w:p w14:paraId="64A97A60" w14:textId="77777777" w:rsidR="00E60CD7" w:rsidRPr="00B215CB" w:rsidRDefault="00E60CD7" w:rsidP="00946B66">
      <w:pPr>
        <w:pStyle w:val="Textonotapie"/>
        <w:tabs>
          <w:tab w:val="left" w:pos="567"/>
        </w:tabs>
        <w:ind w:left="567" w:right="-1" w:hanging="567"/>
        <w:jc w:val="both"/>
        <w:rPr>
          <w:rFonts w:ascii="Arial Narrow" w:eastAsia="Arial Narrow" w:hAnsi="Arial Narrow" w:cs="Arial"/>
          <w:sz w:val="16"/>
          <w:szCs w:val="16"/>
        </w:rPr>
      </w:pPr>
      <w:r w:rsidRPr="00B215CB">
        <w:rPr>
          <w:rFonts w:ascii="Arial Narrow" w:eastAsia="Arial Narrow" w:hAnsi="Arial Narrow" w:cs="Arial"/>
          <w:sz w:val="16"/>
          <w:szCs w:val="16"/>
        </w:rPr>
        <w:t xml:space="preserve">. </w:t>
      </w:r>
    </w:p>
    <w:p w14:paraId="54C8AC89" w14:textId="77777777" w:rsidR="00E60CD7" w:rsidRPr="00B215CB" w:rsidRDefault="00E60CD7" w:rsidP="00946B66">
      <w:pPr>
        <w:pStyle w:val="Textonotapie"/>
        <w:tabs>
          <w:tab w:val="left" w:pos="567"/>
        </w:tabs>
        <w:ind w:left="567" w:right="-1" w:hanging="567"/>
        <w:jc w:val="both"/>
        <w:rPr>
          <w:rFonts w:ascii="Arial Narrow" w:eastAsia="Arial Narrow" w:hAnsi="Arial Narrow" w:cs="Arial"/>
          <w:sz w:val="16"/>
          <w:szCs w:val="16"/>
        </w:rPr>
      </w:pPr>
    </w:p>
  </w:footnote>
  <w:footnote w:id="7">
    <w:p w14:paraId="318FE0AF" w14:textId="77777777" w:rsidR="00E60CD7" w:rsidRPr="00B215CB" w:rsidRDefault="00E60CD7" w:rsidP="00946B66">
      <w:pPr>
        <w:pStyle w:val="Textonotapie"/>
        <w:ind w:left="567" w:hanging="567"/>
        <w:jc w:val="both"/>
        <w:rPr>
          <w:rFonts w:ascii="Arial Narrow" w:hAnsi="Arial Narrow" w:cs="Arial"/>
          <w:sz w:val="16"/>
          <w:szCs w:val="16"/>
        </w:rPr>
      </w:pPr>
      <w:r w:rsidRPr="00B215CB">
        <w:rPr>
          <w:rStyle w:val="Refdenotaalpie"/>
          <w:rFonts w:ascii="Arial Narrow" w:hAnsi="Arial Narrow" w:cs="Arial"/>
          <w:sz w:val="16"/>
          <w:szCs w:val="16"/>
        </w:rPr>
        <w:footnoteRef/>
      </w:r>
      <w:r w:rsidRPr="00B215CB">
        <w:rPr>
          <w:rFonts w:ascii="Arial Narrow" w:hAnsi="Arial Narrow" w:cs="Arial"/>
          <w:sz w:val="16"/>
          <w:szCs w:val="16"/>
        </w:rPr>
        <w:t xml:space="preserve"> </w:t>
      </w:r>
      <w:r w:rsidRPr="00B215CB">
        <w:rPr>
          <w:rFonts w:ascii="Arial Narrow" w:hAnsi="Arial Narrow" w:cs="Arial"/>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77AB560A" w14:textId="77777777" w:rsidR="00E60CD7" w:rsidRPr="00B215CB" w:rsidRDefault="00E60CD7" w:rsidP="00946B66">
      <w:pPr>
        <w:pStyle w:val="Textonotapie"/>
        <w:ind w:left="567" w:hanging="567"/>
        <w:jc w:val="both"/>
        <w:rPr>
          <w:rFonts w:ascii="Arial Narrow" w:hAnsi="Arial Narrow" w:cs="Arial"/>
          <w:sz w:val="16"/>
          <w:szCs w:val="16"/>
        </w:rPr>
      </w:pPr>
    </w:p>
  </w:footnote>
  <w:footnote w:id="8">
    <w:p w14:paraId="0310ADE1" w14:textId="77777777" w:rsidR="00E60CD7" w:rsidRPr="00B215CB" w:rsidRDefault="00E60CD7" w:rsidP="00946B66">
      <w:pPr>
        <w:pStyle w:val="Textonotapie"/>
        <w:ind w:left="567" w:hanging="567"/>
        <w:jc w:val="both"/>
        <w:rPr>
          <w:rFonts w:ascii="Arial Narrow" w:hAnsi="Arial Narrow" w:cs="Arial"/>
          <w:sz w:val="16"/>
          <w:szCs w:val="16"/>
        </w:rPr>
      </w:pPr>
      <w:r w:rsidRPr="00B215CB">
        <w:rPr>
          <w:rStyle w:val="Refdenotaalpie"/>
          <w:rFonts w:ascii="Arial Narrow" w:hAnsi="Arial Narrow" w:cs="Arial"/>
          <w:sz w:val="16"/>
          <w:szCs w:val="16"/>
        </w:rPr>
        <w:footnoteRef/>
      </w:r>
      <w:r w:rsidRPr="00B215CB">
        <w:rPr>
          <w:rFonts w:ascii="Arial Narrow" w:hAnsi="Arial Narrow" w:cs="Arial"/>
          <w:sz w:val="16"/>
          <w:szCs w:val="16"/>
        </w:rPr>
        <w:t xml:space="preserve"> </w:t>
      </w:r>
      <w:r w:rsidRPr="00B215CB">
        <w:rPr>
          <w:rFonts w:ascii="Arial Narrow" w:hAnsi="Arial Narrow" w:cs="Arial"/>
          <w:sz w:val="16"/>
          <w:szCs w:val="16"/>
        </w:rPr>
        <w:tab/>
      </w:r>
      <w:r w:rsidRPr="00B215CB">
        <w:rPr>
          <w:rFonts w:ascii="Arial Narrow" w:eastAsia="Arial Narrow" w:hAnsi="Arial Narrow" w:cs="Arial"/>
          <w:b/>
          <w:sz w:val="16"/>
          <w:szCs w:val="16"/>
        </w:rPr>
        <w:t>LEY 29571, CÓDIGO DE PROTECCIÓN Y DEFENSA DEL CONSUMIDOR</w:t>
      </w:r>
      <w:r w:rsidRPr="00B215CB">
        <w:rPr>
          <w:rFonts w:ascii="Arial Narrow" w:hAnsi="Arial Narrow" w:cs="Arial"/>
          <w:b/>
          <w:bCs/>
          <w:sz w:val="16"/>
          <w:szCs w:val="16"/>
        </w:rPr>
        <w:t xml:space="preserve">, </w:t>
      </w:r>
      <w:r w:rsidRPr="00B215CB">
        <w:rPr>
          <w:rFonts w:ascii="Arial Narrow" w:hAnsi="Arial Narrow" w:cs="Arial"/>
          <w:b/>
          <w:sz w:val="16"/>
          <w:szCs w:val="16"/>
        </w:rPr>
        <w:t>publicado el 2 de setiembre de 2010 y modificado por Decreto Legislativo 1308</w:t>
      </w:r>
    </w:p>
    <w:p w14:paraId="31EB481D" w14:textId="77777777" w:rsidR="00E60CD7" w:rsidRPr="00B215CB" w:rsidRDefault="00E60CD7" w:rsidP="00946B66">
      <w:pPr>
        <w:pStyle w:val="Textonotapie"/>
        <w:ind w:left="567" w:hanging="567"/>
        <w:jc w:val="both"/>
        <w:rPr>
          <w:rFonts w:ascii="Arial Narrow" w:hAnsi="Arial Narrow" w:cs="Arial"/>
          <w:b/>
          <w:bCs/>
          <w:sz w:val="16"/>
          <w:szCs w:val="16"/>
        </w:rPr>
      </w:pPr>
      <w:r w:rsidRPr="00B215CB">
        <w:rPr>
          <w:rFonts w:ascii="Arial Narrow" w:hAnsi="Arial Narrow" w:cs="Arial"/>
          <w:sz w:val="16"/>
          <w:szCs w:val="16"/>
        </w:rPr>
        <w:tab/>
      </w:r>
      <w:r w:rsidRPr="00B215CB">
        <w:rPr>
          <w:rFonts w:ascii="Arial Narrow" w:hAnsi="Arial Narrow" w:cs="Arial"/>
          <w:b/>
          <w:bCs/>
          <w:sz w:val="16"/>
          <w:szCs w:val="16"/>
        </w:rPr>
        <w:t>Artículo 110.- Sanciones Administrativas</w:t>
      </w:r>
    </w:p>
    <w:p w14:paraId="2A3A3CEE" w14:textId="77777777" w:rsidR="00E60CD7" w:rsidRPr="00B215CB" w:rsidRDefault="00E60CD7" w:rsidP="00946B66">
      <w:pPr>
        <w:autoSpaceDE w:val="0"/>
        <w:autoSpaceDN w:val="0"/>
        <w:adjustRightInd w:val="0"/>
        <w:spacing w:after="0" w:line="240" w:lineRule="auto"/>
        <w:ind w:left="567"/>
        <w:jc w:val="both"/>
        <w:rPr>
          <w:rFonts w:ascii="Arial Narrow" w:hAnsi="Arial Narrow" w:cs="Arial"/>
          <w:sz w:val="16"/>
          <w:szCs w:val="16"/>
          <w:lang w:eastAsia="es-PE"/>
        </w:rPr>
      </w:pPr>
      <w:r w:rsidRPr="00B215CB">
        <w:rPr>
          <w:rFonts w:ascii="Arial Narrow" w:hAnsi="Arial Narrow" w:cs="Arial"/>
          <w:sz w:val="16"/>
          <w:szCs w:val="16"/>
          <w:lang w:eastAsia="es-PE"/>
        </w:rPr>
        <w:t>(…)</w:t>
      </w:r>
    </w:p>
    <w:p w14:paraId="17405061" w14:textId="77777777" w:rsidR="00E60CD7" w:rsidRPr="00B215CB" w:rsidRDefault="00E60CD7" w:rsidP="00946B66">
      <w:pPr>
        <w:autoSpaceDE w:val="0"/>
        <w:autoSpaceDN w:val="0"/>
        <w:adjustRightInd w:val="0"/>
        <w:spacing w:after="0" w:line="240" w:lineRule="auto"/>
        <w:ind w:left="567"/>
        <w:jc w:val="both"/>
        <w:rPr>
          <w:rFonts w:ascii="Arial Narrow" w:hAnsi="Arial Narrow" w:cs="Arial"/>
          <w:sz w:val="16"/>
          <w:szCs w:val="16"/>
          <w:lang w:eastAsia="es-PE"/>
        </w:rPr>
      </w:pPr>
      <w:r w:rsidRPr="00B215CB">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B215CB" w:rsidRDefault="00E60CD7" w:rsidP="00946B66">
      <w:pPr>
        <w:autoSpaceDE w:val="0"/>
        <w:autoSpaceDN w:val="0"/>
        <w:adjustRightInd w:val="0"/>
        <w:spacing w:after="0" w:line="240" w:lineRule="auto"/>
        <w:ind w:left="567"/>
        <w:jc w:val="both"/>
        <w:rPr>
          <w:rFonts w:ascii="Arial Narrow" w:hAnsi="Arial Narrow" w:cs="Arial"/>
          <w:sz w:val="16"/>
          <w:szCs w:val="16"/>
          <w:lang w:eastAsia="es-PE"/>
        </w:rPr>
      </w:pPr>
      <w:r w:rsidRPr="00B215CB">
        <w:rPr>
          <w:rFonts w:ascii="Arial Narrow" w:hAnsi="Arial Narrow" w:cs="Arial"/>
          <w:sz w:val="16"/>
          <w:szCs w:val="16"/>
          <w:lang w:eastAsia="es-PE"/>
        </w:rPr>
        <w:t>(…).</w:t>
      </w:r>
    </w:p>
    <w:p w14:paraId="6B55DC38" w14:textId="77777777" w:rsidR="00E60CD7" w:rsidRPr="00B215CB" w:rsidRDefault="00E60CD7" w:rsidP="00946B66">
      <w:pPr>
        <w:pStyle w:val="Textonotapie"/>
        <w:tabs>
          <w:tab w:val="left" w:pos="284"/>
        </w:tabs>
        <w:ind w:left="567" w:hanging="567"/>
        <w:jc w:val="both"/>
        <w:rPr>
          <w:rFonts w:ascii="Arial Narrow" w:hAnsi="Arial Narrow" w:cs="Arial"/>
          <w:b/>
          <w:bCs/>
          <w:sz w:val="16"/>
          <w:szCs w:val="16"/>
        </w:rPr>
      </w:pPr>
    </w:p>
  </w:footnote>
  <w:footnote w:id="9">
    <w:p w14:paraId="57EE454E" w14:textId="77777777" w:rsidR="00E60CD7" w:rsidRPr="00B215CB" w:rsidRDefault="00E60CD7" w:rsidP="00946B66">
      <w:pPr>
        <w:spacing w:after="0" w:line="240" w:lineRule="auto"/>
        <w:ind w:left="567" w:hanging="567"/>
        <w:jc w:val="both"/>
        <w:rPr>
          <w:rFonts w:ascii="Arial Narrow" w:hAnsi="Arial Narrow" w:cs="Arial"/>
          <w:sz w:val="16"/>
          <w:szCs w:val="16"/>
        </w:rPr>
      </w:pPr>
      <w:r w:rsidRPr="00B215CB">
        <w:rPr>
          <w:rStyle w:val="TextonotapieCar"/>
          <w:rFonts w:ascii="Arial Narrow" w:hAnsi="Arial Narrow" w:cs="Arial"/>
          <w:sz w:val="16"/>
          <w:szCs w:val="16"/>
          <w:vertAlign w:val="superscript"/>
        </w:rPr>
        <w:footnoteRef/>
      </w:r>
      <w:r w:rsidRPr="00B215CB">
        <w:rPr>
          <w:rFonts w:ascii="Arial Narrow" w:hAnsi="Arial Narrow" w:cs="Arial"/>
          <w:sz w:val="16"/>
          <w:szCs w:val="16"/>
          <w:vertAlign w:val="superscript"/>
        </w:rPr>
        <w:t xml:space="preserve"> </w:t>
      </w:r>
      <w:r w:rsidRPr="00B215CB">
        <w:rPr>
          <w:rFonts w:ascii="Arial Narrow" w:hAnsi="Arial Narrow" w:cs="Arial"/>
          <w:sz w:val="16"/>
          <w:szCs w:val="16"/>
        </w:rPr>
        <w:t xml:space="preserve"> </w:t>
      </w:r>
      <w:r w:rsidRPr="00B215CB">
        <w:rPr>
          <w:rFonts w:ascii="Arial Narrow" w:hAnsi="Arial Narrow" w:cs="Arial"/>
          <w:sz w:val="16"/>
          <w:szCs w:val="16"/>
        </w:rPr>
        <w:tab/>
      </w:r>
      <w:r w:rsidRPr="00B215CB">
        <w:rPr>
          <w:rFonts w:ascii="Arial Narrow" w:eastAsia="Arial Narrow" w:hAnsi="Arial Narrow" w:cs="Arial"/>
          <w:b/>
          <w:sz w:val="16"/>
          <w:szCs w:val="16"/>
        </w:rPr>
        <w:t>LEY 29571, CÓDIGO DE PROTECCIÓN Y DEFENSA DEL CONSUMIDOR</w:t>
      </w:r>
      <w:r w:rsidRPr="00B215CB">
        <w:rPr>
          <w:rFonts w:ascii="Arial Narrow" w:hAnsi="Arial Narrow" w:cs="Arial"/>
          <w:b/>
          <w:bCs/>
          <w:sz w:val="16"/>
          <w:szCs w:val="16"/>
        </w:rPr>
        <w:t xml:space="preserve">, </w:t>
      </w:r>
      <w:r w:rsidRPr="00B215CB">
        <w:rPr>
          <w:rFonts w:ascii="Arial Narrow" w:hAnsi="Arial Narrow" w:cs="Arial"/>
          <w:b/>
          <w:sz w:val="16"/>
          <w:szCs w:val="16"/>
        </w:rPr>
        <w:t>publicado el 2 de setiembre de 2010 y modificado por Decreto Legislativo 1308</w:t>
      </w:r>
    </w:p>
    <w:p w14:paraId="6AE5B001" w14:textId="77777777" w:rsidR="00E60CD7" w:rsidRPr="00B215CB" w:rsidRDefault="00E60CD7" w:rsidP="00946B66">
      <w:pPr>
        <w:spacing w:after="0" w:line="240" w:lineRule="auto"/>
        <w:ind w:left="567" w:hanging="567"/>
        <w:jc w:val="both"/>
        <w:rPr>
          <w:rFonts w:ascii="Arial Narrow" w:eastAsia="Arial Narrow" w:hAnsi="Arial Narrow" w:cs="Arial"/>
          <w:b/>
          <w:sz w:val="16"/>
          <w:szCs w:val="16"/>
        </w:rPr>
      </w:pPr>
      <w:r w:rsidRPr="00B215CB">
        <w:rPr>
          <w:rFonts w:ascii="Arial Narrow" w:eastAsia="Arial Narrow" w:hAnsi="Arial Narrow" w:cs="Arial"/>
          <w:b/>
          <w:sz w:val="16"/>
          <w:szCs w:val="16"/>
        </w:rPr>
        <w:tab/>
        <w:t>Artículo 110.- Sanciones administrativas</w:t>
      </w:r>
    </w:p>
    <w:p w14:paraId="089DFB12" w14:textId="77777777" w:rsidR="00E60CD7" w:rsidRPr="00B215CB" w:rsidRDefault="00E60CD7" w:rsidP="00946B66">
      <w:pPr>
        <w:spacing w:after="0" w:line="240" w:lineRule="auto"/>
        <w:ind w:left="567"/>
        <w:jc w:val="both"/>
        <w:rPr>
          <w:rFonts w:ascii="Arial Narrow" w:hAnsi="Arial Narrow" w:cs="Arial"/>
          <w:sz w:val="16"/>
          <w:szCs w:val="16"/>
        </w:rPr>
      </w:pPr>
      <w:r w:rsidRPr="00B215CB">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B215CB" w:rsidRDefault="00E60CD7" w:rsidP="00946B66">
      <w:pPr>
        <w:numPr>
          <w:ilvl w:val="0"/>
          <w:numId w:val="2"/>
        </w:numPr>
        <w:spacing w:after="0" w:line="240" w:lineRule="auto"/>
        <w:ind w:left="426" w:firstLine="141"/>
        <w:jc w:val="both"/>
        <w:rPr>
          <w:rFonts w:ascii="Arial Narrow" w:eastAsia="Arial Narrow" w:hAnsi="Arial Narrow" w:cs="Arial"/>
          <w:sz w:val="16"/>
          <w:szCs w:val="16"/>
        </w:rPr>
      </w:pPr>
      <w:r w:rsidRPr="00B215CB">
        <w:rPr>
          <w:rFonts w:ascii="Arial Narrow" w:eastAsia="Arial Narrow" w:hAnsi="Arial Narrow" w:cs="Arial"/>
          <w:sz w:val="16"/>
          <w:szCs w:val="16"/>
        </w:rPr>
        <w:t>Infracciones leves, con una amonestación o con una multa de hasta cincuenta (50) UIT.</w:t>
      </w:r>
    </w:p>
    <w:p w14:paraId="64DA83D9" w14:textId="77777777" w:rsidR="00E60CD7" w:rsidRPr="00B215CB" w:rsidRDefault="00E60CD7" w:rsidP="00946B66">
      <w:pPr>
        <w:numPr>
          <w:ilvl w:val="0"/>
          <w:numId w:val="2"/>
        </w:numPr>
        <w:spacing w:after="0" w:line="240" w:lineRule="auto"/>
        <w:ind w:left="426" w:firstLine="141"/>
        <w:jc w:val="both"/>
        <w:rPr>
          <w:rFonts w:ascii="Arial Narrow" w:eastAsia="Arial Narrow" w:hAnsi="Arial Narrow" w:cs="Arial"/>
          <w:sz w:val="16"/>
          <w:szCs w:val="16"/>
        </w:rPr>
      </w:pPr>
      <w:r w:rsidRPr="00B215CB">
        <w:rPr>
          <w:rFonts w:ascii="Arial Narrow" w:eastAsia="Arial Narrow" w:hAnsi="Arial Narrow" w:cs="Arial"/>
          <w:sz w:val="16"/>
          <w:szCs w:val="16"/>
        </w:rPr>
        <w:t>Infracciones graves, con una multa de hasta ciento cincuenta (150) UIT.</w:t>
      </w:r>
    </w:p>
    <w:p w14:paraId="2E00FA05" w14:textId="77777777" w:rsidR="00E60CD7" w:rsidRPr="00B215CB" w:rsidRDefault="00E60CD7" w:rsidP="00946B66">
      <w:pPr>
        <w:numPr>
          <w:ilvl w:val="0"/>
          <w:numId w:val="2"/>
        </w:numPr>
        <w:spacing w:after="0" w:line="240" w:lineRule="auto"/>
        <w:ind w:left="426" w:firstLine="141"/>
        <w:jc w:val="both"/>
        <w:rPr>
          <w:rFonts w:ascii="Arial Narrow" w:eastAsia="Arial Narrow" w:hAnsi="Arial Narrow" w:cs="Arial"/>
          <w:sz w:val="16"/>
          <w:szCs w:val="16"/>
        </w:rPr>
      </w:pPr>
      <w:r w:rsidRPr="00B215CB">
        <w:rPr>
          <w:rFonts w:ascii="Arial Narrow" w:eastAsia="Arial Narrow" w:hAnsi="Arial Narrow" w:cs="Arial"/>
          <w:sz w:val="16"/>
          <w:szCs w:val="16"/>
        </w:rPr>
        <w:t>Infracciones muy graves, con una multa de hasta cuatrocientos cincuenta (450) UIT.</w:t>
      </w:r>
    </w:p>
    <w:p w14:paraId="768451A7" w14:textId="77777777" w:rsidR="00E60CD7" w:rsidRPr="00B215CB" w:rsidRDefault="00E60CD7" w:rsidP="00946B66">
      <w:pPr>
        <w:spacing w:after="0" w:line="240" w:lineRule="auto"/>
        <w:ind w:left="567"/>
        <w:jc w:val="both"/>
        <w:rPr>
          <w:rFonts w:ascii="Arial Narrow" w:eastAsia="Arial Narrow" w:hAnsi="Arial Narrow" w:cs="Arial"/>
          <w:sz w:val="16"/>
          <w:szCs w:val="16"/>
        </w:rPr>
      </w:pPr>
      <w:r w:rsidRPr="00B215CB">
        <w:rPr>
          <w:rFonts w:ascii="Arial Narrow" w:eastAsia="Arial Narrow" w:hAnsi="Arial Narrow" w:cs="Arial"/>
          <w:sz w:val="16"/>
          <w:szCs w:val="16"/>
        </w:rPr>
        <w:t>(…).</w:t>
      </w:r>
    </w:p>
  </w:footnote>
  <w:footnote w:id="10">
    <w:p w14:paraId="4D3D6A94" w14:textId="77777777" w:rsidR="00E60CD7" w:rsidRPr="00B215CB" w:rsidRDefault="00E60CD7" w:rsidP="00946B66">
      <w:pPr>
        <w:spacing w:after="0" w:line="240" w:lineRule="auto"/>
        <w:ind w:left="567" w:hanging="567"/>
        <w:jc w:val="both"/>
        <w:rPr>
          <w:rFonts w:ascii="Arial Narrow" w:eastAsia="Arial Narrow" w:hAnsi="Arial Narrow" w:cs="Arial"/>
          <w:sz w:val="16"/>
          <w:szCs w:val="16"/>
        </w:rPr>
      </w:pPr>
      <w:r w:rsidRPr="00B215CB">
        <w:rPr>
          <w:rStyle w:val="Refdenotaalpie"/>
          <w:rFonts w:ascii="Arial Narrow" w:hAnsi="Arial Narrow" w:cs="Arial"/>
          <w:sz w:val="16"/>
          <w:szCs w:val="16"/>
        </w:rPr>
        <w:footnoteRef/>
      </w:r>
      <w:r w:rsidRPr="00B215CB">
        <w:rPr>
          <w:rFonts w:ascii="Arial Narrow" w:hAnsi="Arial Narrow" w:cs="Arial"/>
          <w:sz w:val="16"/>
          <w:szCs w:val="16"/>
        </w:rPr>
        <w:t xml:space="preserve"> </w:t>
      </w:r>
      <w:r w:rsidRPr="00B215CB">
        <w:rPr>
          <w:rFonts w:ascii="Arial Narrow" w:hAnsi="Arial Narrow" w:cs="Arial"/>
          <w:sz w:val="16"/>
          <w:szCs w:val="16"/>
        </w:rPr>
        <w:tab/>
      </w:r>
      <w:r w:rsidRPr="00B215CB">
        <w:rPr>
          <w:rFonts w:ascii="Arial Narrow" w:eastAsia="Arial Narrow" w:hAnsi="Arial Narrow" w:cs="Arial"/>
          <w:b/>
          <w:sz w:val="16"/>
          <w:szCs w:val="16"/>
        </w:rPr>
        <w:t>Artículo 114.- Medidas correctivas</w:t>
      </w:r>
    </w:p>
    <w:p w14:paraId="482E93CB" w14:textId="77777777" w:rsidR="00E60CD7" w:rsidRPr="00B215CB" w:rsidRDefault="00E60CD7" w:rsidP="00946B66">
      <w:pPr>
        <w:spacing w:after="0" w:line="240" w:lineRule="auto"/>
        <w:ind w:left="567"/>
        <w:jc w:val="both"/>
        <w:rPr>
          <w:rFonts w:ascii="Arial Narrow" w:eastAsia="Arial Narrow" w:hAnsi="Arial Narrow" w:cs="Arial"/>
          <w:sz w:val="16"/>
          <w:szCs w:val="16"/>
        </w:rPr>
      </w:pPr>
      <w:r w:rsidRPr="00B215CB">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DE8BF64" w14:textId="77777777" w:rsidR="00E60CD7" w:rsidRPr="00B215CB" w:rsidRDefault="00E60CD7" w:rsidP="00946B66">
      <w:pPr>
        <w:spacing w:after="0" w:line="240" w:lineRule="auto"/>
        <w:ind w:left="567" w:hanging="567"/>
        <w:jc w:val="both"/>
        <w:rPr>
          <w:rFonts w:ascii="Arial Narrow" w:eastAsia="Arial Narrow" w:hAnsi="Arial Narrow" w:cs="Arial"/>
          <w:sz w:val="16"/>
          <w:szCs w:val="16"/>
        </w:rPr>
      </w:pPr>
      <w:r w:rsidRPr="00B215CB">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50347B5" w14:textId="77777777" w:rsidR="00E60CD7" w:rsidRPr="00B215CB" w:rsidRDefault="00E60CD7" w:rsidP="00946B66">
      <w:pPr>
        <w:spacing w:after="0" w:line="240" w:lineRule="auto"/>
        <w:ind w:left="567" w:hanging="567"/>
        <w:jc w:val="both"/>
        <w:rPr>
          <w:rFonts w:ascii="Arial Narrow" w:eastAsia="Arial Narrow" w:hAnsi="Arial Narrow" w:cs="Arial"/>
          <w:sz w:val="16"/>
          <w:szCs w:val="16"/>
        </w:rPr>
      </w:pPr>
      <w:r w:rsidRPr="00B215CB">
        <w:rPr>
          <w:rFonts w:ascii="Arial Narrow" w:eastAsia="Arial Narrow" w:hAnsi="Arial Narrow" w:cs="Arial"/>
          <w:sz w:val="16"/>
          <w:szCs w:val="16"/>
        </w:rPr>
        <w:tab/>
        <w:t>Las medidas correctivas complementarias pueden dictarse de oficio o a pedido de parte.</w:t>
      </w:r>
    </w:p>
    <w:p w14:paraId="09E29F35" w14:textId="77777777" w:rsidR="00E60CD7" w:rsidRPr="00B215CB" w:rsidRDefault="00E60CD7" w:rsidP="00946B66">
      <w:pPr>
        <w:spacing w:after="0" w:line="240" w:lineRule="auto"/>
        <w:ind w:left="567" w:hanging="567"/>
        <w:jc w:val="both"/>
        <w:rPr>
          <w:rFonts w:ascii="Arial Narrow" w:hAnsi="Arial Narrow" w:cs="Arial"/>
          <w:sz w:val="16"/>
          <w:szCs w:val="16"/>
        </w:rPr>
      </w:pPr>
    </w:p>
    <w:p w14:paraId="56026D6C" w14:textId="77777777" w:rsidR="00E60CD7" w:rsidRPr="00B215CB" w:rsidRDefault="00E60CD7" w:rsidP="00946B66">
      <w:pPr>
        <w:spacing w:after="0" w:line="240" w:lineRule="auto"/>
        <w:ind w:left="567" w:hanging="567"/>
        <w:jc w:val="both"/>
        <w:rPr>
          <w:rFonts w:ascii="Arial Narrow" w:hAnsi="Arial Narrow" w:cs="Arial"/>
          <w:sz w:val="16"/>
          <w:szCs w:val="16"/>
        </w:rPr>
      </w:pPr>
      <w:r w:rsidRPr="00B215CB">
        <w:rPr>
          <w:rFonts w:ascii="Arial Narrow" w:eastAsia="Arial Narrow" w:hAnsi="Arial Narrow" w:cs="Arial"/>
          <w:b/>
          <w:sz w:val="16"/>
          <w:szCs w:val="16"/>
        </w:rPr>
        <w:tab/>
        <w:t>Artículo 115.- Medidas correctivas reparadoras</w:t>
      </w:r>
    </w:p>
    <w:p w14:paraId="362CB8C7" w14:textId="77777777" w:rsidR="00E60CD7" w:rsidRPr="00B215CB" w:rsidRDefault="00E60CD7" w:rsidP="00946B66">
      <w:pPr>
        <w:spacing w:after="0" w:line="240" w:lineRule="auto"/>
        <w:ind w:left="567" w:hanging="283"/>
        <w:jc w:val="both"/>
        <w:rPr>
          <w:rFonts w:ascii="Arial Narrow" w:eastAsia="Arial Narrow" w:hAnsi="Arial Narrow" w:cs="Arial"/>
          <w:sz w:val="16"/>
          <w:szCs w:val="16"/>
        </w:rPr>
      </w:pPr>
      <w:r w:rsidRPr="00B215CB">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B215CB" w:rsidRDefault="00E60CD7" w:rsidP="00946B66">
      <w:pPr>
        <w:numPr>
          <w:ilvl w:val="0"/>
          <w:numId w:val="1"/>
        </w:numPr>
        <w:spacing w:after="0" w:line="240" w:lineRule="auto"/>
        <w:ind w:left="567" w:firstLine="0"/>
        <w:jc w:val="both"/>
        <w:rPr>
          <w:rFonts w:ascii="Arial Narrow" w:eastAsia="Arial Narrow" w:hAnsi="Arial Narrow" w:cs="Arial"/>
          <w:sz w:val="16"/>
          <w:szCs w:val="16"/>
        </w:rPr>
      </w:pPr>
      <w:r w:rsidRPr="00B215CB">
        <w:rPr>
          <w:rFonts w:ascii="Arial Narrow" w:eastAsia="Arial Narrow" w:hAnsi="Arial Narrow" w:cs="Arial"/>
          <w:sz w:val="16"/>
          <w:szCs w:val="16"/>
        </w:rPr>
        <w:t>Reparar productos.</w:t>
      </w:r>
    </w:p>
    <w:p w14:paraId="230C29AA" w14:textId="77777777" w:rsidR="00E60CD7" w:rsidRPr="00B215CB" w:rsidRDefault="00E60CD7" w:rsidP="00946B66">
      <w:pPr>
        <w:numPr>
          <w:ilvl w:val="0"/>
          <w:numId w:val="1"/>
        </w:numPr>
        <w:spacing w:after="0" w:line="240" w:lineRule="auto"/>
        <w:ind w:left="567" w:firstLine="0"/>
        <w:jc w:val="both"/>
        <w:rPr>
          <w:rFonts w:ascii="Arial Narrow" w:eastAsia="Arial Narrow" w:hAnsi="Arial Narrow" w:cs="Arial"/>
          <w:sz w:val="16"/>
          <w:szCs w:val="16"/>
        </w:rPr>
      </w:pPr>
      <w:r w:rsidRPr="00B215CB">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24A72B69" w14:textId="77777777" w:rsidR="00E60CD7" w:rsidRPr="00B215CB" w:rsidRDefault="00E60CD7" w:rsidP="00946B66">
      <w:pPr>
        <w:numPr>
          <w:ilvl w:val="0"/>
          <w:numId w:val="1"/>
        </w:numPr>
        <w:spacing w:after="0" w:line="240" w:lineRule="auto"/>
        <w:ind w:left="567" w:firstLine="0"/>
        <w:jc w:val="both"/>
        <w:rPr>
          <w:rFonts w:ascii="Arial Narrow" w:eastAsia="Arial Narrow" w:hAnsi="Arial Narrow" w:cs="Arial"/>
          <w:sz w:val="16"/>
          <w:szCs w:val="16"/>
        </w:rPr>
      </w:pPr>
      <w:r w:rsidRPr="00B215CB">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B215CB" w:rsidRDefault="00E60CD7" w:rsidP="00946B66">
      <w:pPr>
        <w:numPr>
          <w:ilvl w:val="0"/>
          <w:numId w:val="1"/>
        </w:numPr>
        <w:spacing w:after="0" w:line="240" w:lineRule="auto"/>
        <w:ind w:left="567" w:firstLine="0"/>
        <w:jc w:val="both"/>
        <w:rPr>
          <w:rFonts w:ascii="Arial Narrow" w:eastAsia="Arial Narrow" w:hAnsi="Arial Narrow" w:cs="Arial"/>
          <w:sz w:val="16"/>
          <w:szCs w:val="16"/>
        </w:rPr>
      </w:pPr>
      <w:r w:rsidRPr="00B215CB">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78A7253E" w14:textId="77777777" w:rsidR="00E60CD7" w:rsidRPr="00B215CB" w:rsidRDefault="00E60CD7" w:rsidP="00946B66">
      <w:pPr>
        <w:numPr>
          <w:ilvl w:val="0"/>
          <w:numId w:val="1"/>
        </w:numPr>
        <w:spacing w:after="0" w:line="240" w:lineRule="auto"/>
        <w:ind w:left="567" w:firstLine="0"/>
        <w:jc w:val="both"/>
        <w:rPr>
          <w:rFonts w:ascii="Arial Narrow" w:eastAsia="Arial Narrow" w:hAnsi="Arial Narrow" w:cs="Arial"/>
          <w:sz w:val="16"/>
          <w:szCs w:val="16"/>
        </w:rPr>
      </w:pPr>
      <w:r w:rsidRPr="00B215CB">
        <w:rPr>
          <w:rFonts w:ascii="Arial Narrow" w:eastAsia="Arial Narrow" w:hAnsi="Arial Narrow" w:cs="Arial"/>
          <w:sz w:val="16"/>
          <w:szCs w:val="16"/>
        </w:rPr>
        <w:t>Cumplir con ejecutar otras prestaciones u obligaciones legales o convencionales a su cargo.</w:t>
      </w:r>
    </w:p>
    <w:p w14:paraId="3F4CBAE7" w14:textId="77777777" w:rsidR="00E60CD7" w:rsidRPr="00B215CB" w:rsidRDefault="00E60CD7" w:rsidP="00946B66">
      <w:pPr>
        <w:numPr>
          <w:ilvl w:val="0"/>
          <w:numId w:val="1"/>
        </w:numPr>
        <w:spacing w:after="0" w:line="240" w:lineRule="auto"/>
        <w:ind w:left="567" w:firstLine="0"/>
        <w:jc w:val="both"/>
        <w:rPr>
          <w:rFonts w:ascii="Arial Narrow" w:eastAsia="Arial Narrow" w:hAnsi="Arial Narrow" w:cs="Arial"/>
          <w:sz w:val="16"/>
          <w:szCs w:val="16"/>
        </w:rPr>
      </w:pPr>
      <w:r w:rsidRPr="00B215CB">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B215CB" w:rsidRDefault="00E60CD7" w:rsidP="00946B66">
      <w:pPr>
        <w:numPr>
          <w:ilvl w:val="0"/>
          <w:numId w:val="1"/>
        </w:numPr>
        <w:spacing w:after="0" w:line="240" w:lineRule="auto"/>
        <w:ind w:left="567" w:firstLine="0"/>
        <w:jc w:val="both"/>
        <w:rPr>
          <w:rFonts w:ascii="Arial Narrow" w:eastAsia="Arial Narrow" w:hAnsi="Arial Narrow" w:cs="Arial"/>
          <w:sz w:val="16"/>
          <w:szCs w:val="16"/>
        </w:rPr>
      </w:pPr>
      <w:r w:rsidRPr="00B215CB">
        <w:rPr>
          <w:rFonts w:ascii="Arial Narrow" w:eastAsia="Arial Narrow" w:hAnsi="Arial Narrow" w:cs="Arial"/>
          <w:sz w:val="16"/>
          <w:szCs w:val="16"/>
        </w:rPr>
        <w:t>En los supuestos de pagos indebidos o en exceso, devolver estos montos, más los intereses correspondientes.</w:t>
      </w:r>
    </w:p>
    <w:p w14:paraId="246BB71E" w14:textId="77777777" w:rsidR="00E60CD7" w:rsidRPr="00B215CB" w:rsidRDefault="00E60CD7" w:rsidP="00946B66">
      <w:pPr>
        <w:pStyle w:val="Sinespaciado"/>
        <w:ind w:firstLine="567"/>
        <w:jc w:val="both"/>
        <w:rPr>
          <w:rFonts w:ascii="Arial Narrow" w:hAnsi="Arial Narrow" w:cs="Arial"/>
          <w:sz w:val="16"/>
          <w:szCs w:val="16"/>
        </w:rPr>
      </w:pPr>
      <w:r w:rsidRPr="00B215CB">
        <w:rPr>
          <w:rFonts w:ascii="Arial Narrow" w:hAnsi="Arial Narrow" w:cs="Arial"/>
          <w:sz w:val="16"/>
          <w:szCs w:val="16"/>
        </w:rPr>
        <w:t>Pagar los gastos incurridos por el consumidor para mitigar las consecuencias de la infracción administrativa.</w:t>
      </w:r>
    </w:p>
    <w:p w14:paraId="535CC427" w14:textId="77777777" w:rsidR="00E60CD7" w:rsidRPr="00B215CB" w:rsidRDefault="00E60CD7" w:rsidP="00946B66">
      <w:pPr>
        <w:pStyle w:val="Sinespaciado"/>
        <w:ind w:firstLine="567"/>
        <w:jc w:val="both"/>
        <w:rPr>
          <w:rFonts w:ascii="Arial Narrow" w:hAnsi="Arial Narrow" w:cs="Arial"/>
          <w:sz w:val="16"/>
          <w:szCs w:val="16"/>
        </w:rPr>
      </w:pPr>
      <w:r w:rsidRPr="00B215CB">
        <w:rPr>
          <w:rFonts w:ascii="Arial Narrow" w:hAnsi="Arial Narrow" w:cs="Arial"/>
          <w:sz w:val="16"/>
          <w:szCs w:val="16"/>
        </w:rPr>
        <w:t>Otras medidas reparadoras análogas de efectos equivalentes a las anteriores.</w:t>
      </w:r>
    </w:p>
    <w:p w14:paraId="28DDE63C" w14:textId="77777777" w:rsidR="00E60CD7" w:rsidRPr="00B215CB" w:rsidRDefault="00E60CD7" w:rsidP="00946B66">
      <w:pPr>
        <w:pStyle w:val="Sinespaciado"/>
        <w:ind w:left="567"/>
        <w:jc w:val="both"/>
        <w:rPr>
          <w:rFonts w:ascii="Arial Narrow" w:hAnsi="Arial Narrow" w:cs="Arial"/>
          <w:sz w:val="16"/>
          <w:szCs w:val="16"/>
        </w:rPr>
      </w:pPr>
      <w:r w:rsidRPr="00B215CB">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63D64C02" w14:textId="77777777" w:rsidR="00E60CD7" w:rsidRPr="00B215CB" w:rsidRDefault="00E60CD7" w:rsidP="00946B66">
      <w:pPr>
        <w:spacing w:after="0" w:line="240" w:lineRule="auto"/>
        <w:ind w:left="567"/>
        <w:jc w:val="both"/>
        <w:rPr>
          <w:rFonts w:ascii="Arial Narrow" w:hAnsi="Arial Narrow" w:cs="Arial"/>
          <w:sz w:val="16"/>
          <w:szCs w:val="16"/>
        </w:rPr>
      </w:pPr>
      <w:r w:rsidRPr="00B215CB">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B215CB" w:rsidRDefault="00E60CD7" w:rsidP="00946B66">
      <w:pPr>
        <w:spacing w:after="0" w:line="240" w:lineRule="auto"/>
        <w:ind w:left="567"/>
        <w:jc w:val="both"/>
        <w:rPr>
          <w:rFonts w:ascii="Arial Narrow" w:hAnsi="Arial Narrow" w:cs="Arial"/>
          <w:sz w:val="16"/>
          <w:szCs w:val="16"/>
        </w:rPr>
      </w:pPr>
      <w:r w:rsidRPr="00B215CB">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B215CB" w:rsidRDefault="00E60CD7" w:rsidP="00946B66">
      <w:pPr>
        <w:spacing w:after="0" w:line="240" w:lineRule="auto"/>
        <w:ind w:left="567"/>
        <w:jc w:val="both"/>
        <w:rPr>
          <w:rFonts w:ascii="Arial Narrow" w:eastAsia="Arial Narrow" w:hAnsi="Arial Narrow" w:cs="Arial"/>
          <w:sz w:val="16"/>
          <w:szCs w:val="16"/>
        </w:rPr>
      </w:pPr>
      <w:r w:rsidRPr="00B215CB">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B215CB" w:rsidRDefault="00E60CD7" w:rsidP="00946B66">
      <w:pPr>
        <w:spacing w:after="0" w:line="240" w:lineRule="auto"/>
        <w:ind w:left="567"/>
        <w:jc w:val="both"/>
        <w:rPr>
          <w:rFonts w:ascii="Arial Narrow" w:eastAsia="Arial Narrow" w:hAnsi="Arial Narrow" w:cs="Arial"/>
          <w:sz w:val="16"/>
          <w:szCs w:val="16"/>
        </w:rPr>
      </w:pPr>
      <w:r w:rsidRPr="00B215CB">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B215CB" w:rsidRDefault="00E60CD7" w:rsidP="00946B66">
      <w:pPr>
        <w:spacing w:after="0" w:line="240" w:lineRule="auto"/>
        <w:ind w:left="567"/>
        <w:jc w:val="both"/>
        <w:rPr>
          <w:rFonts w:ascii="Arial Narrow" w:eastAsia="Arial Narrow" w:hAnsi="Arial Narrow" w:cs="Arial"/>
          <w:sz w:val="16"/>
          <w:szCs w:val="16"/>
        </w:rPr>
      </w:pPr>
      <w:r w:rsidRPr="00B215CB">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B215CB" w:rsidRDefault="00E60CD7" w:rsidP="00946B66">
      <w:pPr>
        <w:spacing w:after="0" w:line="240" w:lineRule="auto"/>
        <w:ind w:left="567"/>
        <w:jc w:val="both"/>
        <w:rPr>
          <w:rFonts w:ascii="Arial Narrow" w:eastAsia="Arial Narrow" w:hAnsi="Arial Narrow" w:cs="Arial"/>
          <w:sz w:val="16"/>
          <w:szCs w:val="16"/>
        </w:rPr>
      </w:pPr>
    </w:p>
    <w:p w14:paraId="624DB056" w14:textId="77777777" w:rsidR="00E60CD7" w:rsidRPr="00B215CB" w:rsidRDefault="00E60CD7" w:rsidP="00946B66">
      <w:pPr>
        <w:spacing w:after="0" w:line="240" w:lineRule="auto"/>
        <w:ind w:left="567"/>
        <w:jc w:val="both"/>
        <w:rPr>
          <w:rFonts w:ascii="Arial Narrow" w:eastAsia="Arial Narrow" w:hAnsi="Arial Narrow" w:cs="Arial"/>
          <w:b/>
          <w:bCs/>
          <w:sz w:val="16"/>
          <w:szCs w:val="16"/>
        </w:rPr>
      </w:pPr>
      <w:r w:rsidRPr="00B215CB">
        <w:rPr>
          <w:rFonts w:ascii="Arial Narrow" w:eastAsia="Arial Narrow" w:hAnsi="Arial Narrow" w:cs="Arial"/>
          <w:b/>
          <w:bCs/>
          <w:sz w:val="16"/>
          <w:szCs w:val="16"/>
        </w:rPr>
        <w:t>Artículo 116.- Medidas correctivas complementarias</w:t>
      </w:r>
    </w:p>
    <w:p w14:paraId="5972CD26" w14:textId="77777777" w:rsidR="00E60CD7" w:rsidRPr="00B215CB" w:rsidRDefault="00E60CD7" w:rsidP="00946B66">
      <w:pPr>
        <w:spacing w:after="0" w:line="240" w:lineRule="auto"/>
        <w:ind w:left="567"/>
        <w:jc w:val="both"/>
        <w:rPr>
          <w:rFonts w:ascii="Arial Narrow" w:eastAsia="Arial Narrow" w:hAnsi="Arial Narrow" w:cs="Arial"/>
          <w:sz w:val="16"/>
          <w:szCs w:val="16"/>
        </w:rPr>
      </w:pPr>
      <w:r w:rsidRPr="00B215CB">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243518F4" w14:textId="77777777" w:rsidR="00E60CD7" w:rsidRPr="00B215CB" w:rsidRDefault="00E60CD7" w:rsidP="00946B66">
      <w:pPr>
        <w:spacing w:after="0" w:line="240" w:lineRule="auto"/>
        <w:ind w:left="567"/>
        <w:jc w:val="both"/>
        <w:rPr>
          <w:rFonts w:ascii="Arial Narrow" w:eastAsia="Arial Narrow" w:hAnsi="Arial Narrow" w:cs="Arial"/>
          <w:sz w:val="16"/>
          <w:szCs w:val="16"/>
        </w:rPr>
      </w:pPr>
      <w:r w:rsidRPr="00B215CB">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240AFC91" w14:textId="77777777" w:rsidR="00E60CD7" w:rsidRPr="00B215CB" w:rsidRDefault="00E60CD7" w:rsidP="00946B66">
      <w:pPr>
        <w:spacing w:after="0" w:line="240" w:lineRule="auto"/>
        <w:ind w:left="567"/>
        <w:jc w:val="both"/>
        <w:rPr>
          <w:rFonts w:ascii="Arial Narrow" w:eastAsia="Arial Narrow" w:hAnsi="Arial Narrow" w:cs="Arial"/>
          <w:sz w:val="16"/>
          <w:szCs w:val="16"/>
        </w:rPr>
      </w:pPr>
      <w:r w:rsidRPr="00B215CB">
        <w:rPr>
          <w:rFonts w:ascii="Arial Narrow" w:eastAsia="Arial Narrow" w:hAnsi="Arial Narrow" w:cs="Arial"/>
          <w:sz w:val="16"/>
          <w:szCs w:val="16"/>
        </w:rPr>
        <w:t xml:space="preserve">b. Declarar inexigibles las cláusulas que han sido identificadas como abusivas en el procedimiento. </w:t>
      </w:r>
    </w:p>
    <w:p w14:paraId="54881BCB" w14:textId="77777777" w:rsidR="00E60CD7" w:rsidRPr="00B215CB" w:rsidRDefault="00E60CD7" w:rsidP="00946B66">
      <w:pPr>
        <w:spacing w:after="0" w:line="240" w:lineRule="auto"/>
        <w:ind w:left="567"/>
        <w:jc w:val="both"/>
        <w:rPr>
          <w:rFonts w:ascii="Arial Narrow" w:eastAsia="Arial Narrow" w:hAnsi="Arial Narrow" w:cs="Arial"/>
          <w:sz w:val="16"/>
          <w:szCs w:val="16"/>
        </w:rPr>
      </w:pPr>
      <w:r w:rsidRPr="00B215CB">
        <w:rPr>
          <w:rFonts w:ascii="Arial Narrow" w:eastAsia="Arial Narrow" w:hAnsi="Arial Narrow" w:cs="Arial"/>
          <w:sz w:val="16"/>
          <w:szCs w:val="16"/>
        </w:rPr>
        <w:t xml:space="preserve">c. El decomiso y destrucción de la mercadería, envases, envolturas o etiquetas. </w:t>
      </w:r>
    </w:p>
    <w:p w14:paraId="049F21C7" w14:textId="77777777" w:rsidR="00E60CD7" w:rsidRPr="00B215CB" w:rsidRDefault="00E60CD7" w:rsidP="00946B66">
      <w:pPr>
        <w:spacing w:after="0" w:line="240" w:lineRule="auto"/>
        <w:ind w:left="567"/>
        <w:jc w:val="both"/>
        <w:rPr>
          <w:rFonts w:ascii="Arial Narrow" w:eastAsia="Arial Narrow" w:hAnsi="Arial Narrow" w:cs="Arial"/>
          <w:sz w:val="16"/>
          <w:szCs w:val="16"/>
        </w:rPr>
      </w:pPr>
      <w:r w:rsidRPr="00B215CB">
        <w:rPr>
          <w:rFonts w:ascii="Arial Narrow" w:eastAsia="Arial Narrow" w:hAnsi="Arial Narrow" w:cs="Arial"/>
          <w:sz w:val="16"/>
          <w:szCs w:val="16"/>
        </w:rPr>
        <w:t xml:space="preserve">d. En caso de infracciones muy graves y de reincidencia o reiterancia: </w:t>
      </w:r>
    </w:p>
    <w:p w14:paraId="67DF7967" w14:textId="77777777" w:rsidR="00E60CD7" w:rsidRPr="00B215CB" w:rsidRDefault="00E60CD7" w:rsidP="00946B66">
      <w:pPr>
        <w:spacing w:after="0" w:line="240" w:lineRule="auto"/>
        <w:ind w:left="567"/>
        <w:jc w:val="both"/>
        <w:rPr>
          <w:rFonts w:ascii="Arial Narrow" w:eastAsia="Arial Narrow" w:hAnsi="Arial Narrow" w:cs="Arial"/>
          <w:sz w:val="16"/>
          <w:szCs w:val="16"/>
        </w:rPr>
      </w:pPr>
      <w:r w:rsidRPr="00B215CB">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3414168" w14:textId="77777777" w:rsidR="00E60CD7" w:rsidRPr="00B215CB" w:rsidRDefault="00E60CD7" w:rsidP="00946B66">
      <w:pPr>
        <w:spacing w:after="0" w:line="240" w:lineRule="auto"/>
        <w:ind w:left="567"/>
        <w:jc w:val="both"/>
        <w:rPr>
          <w:rFonts w:ascii="Arial Narrow" w:eastAsia="Arial Narrow" w:hAnsi="Arial Narrow" w:cs="Arial"/>
          <w:sz w:val="16"/>
          <w:szCs w:val="16"/>
        </w:rPr>
      </w:pPr>
      <w:r w:rsidRPr="00B215CB">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7976F637" w14:textId="77777777" w:rsidR="00E60CD7" w:rsidRPr="00B215CB" w:rsidRDefault="00E60CD7" w:rsidP="00946B66">
      <w:pPr>
        <w:spacing w:after="0" w:line="240" w:lineRule="auto"/>
        <w:ind w:left="567"/>
        <w:jc w:val="both"/>
        <w:rPr>
          <w:rFonts w:ascii="Arial Narrow" w:eastAsia="Arial Narrow" w:hAnsi="Arial Narrow" w:cs="Arial"/>
          <w:sz w:val="16"/>
          <w:szCs w:val="16"/>
        </w:rPr>
      </w:pPr>
      <w:r w:rsidRPr="00B215CB">
        <w:rPr>
          <w:rFonts w:ascii="Arial Narrow" w:eastAsia="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63D0881A" w14:textId="77777777" w:rsidR="00E60CD7" w:rsidRPr="00B215CB" w:rsidRDefault="00E60CD7" w:rsidP="00946B66">
      <w:pPr>
        <w:spacing w:after="0" w:line="240" w:lineRule="auto"/>
        <w:ind w:left="567"/>
        <w:jc w:val="both"/>
        <w:rPr>
          <w:rFonts w:ascii="Arial Narrow" w:eastAsia="Arial Narrow" w:hAnsi="Arial Narrow" w:cs="Arial"/>
          <w:sz w:val="16"/>
          <w:szCs w:val="16"/>
        </w:rPr>
      </w:pPr>
      <w:r w:rsidRPr="00B215CB">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52024268" w14:textId="77777777" w:rsidR="00E60CD7" w:rsidRPr="00B215CB" w:rsidRDefault="00E60CD7" w:rsidP="00946B66">
      <w:pPr>
        <w:spacing w:after="0" w:line="240" w:lineRule="auto"/>
        <w:ind w:left="567"/>
        <w:jc w:val="both"/>
        <w:rPr>
          <w:rFonts w:ascii="Arial Narrow" w:eastAsia="Arial Narrow" w:hAnsi="Arial Narrow" w:cs="Arial"/>
          <w:sz w:val="16"/>
          <w:szCs w:val="16"/>
        </w:rPr>
      </w:pPr>
      <w:r w:rsidRPr="00B215CB">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BBA7E60" w14:textId="77777777" w:rsidR="00E60CD7" w:rsidRPr="00B215CB" w:rsidRDefault="00E60CD7" w:rsidP="00946B66">
      <w:pPr>
        <w:spacing w:after="0" w:line="240" w:lineRule="auto"/>
        <w:ind w:left="567"/>
        <w:jc w:val="both"/>
        <w:rPr>
          <w:rFonts w:ascii="Arial Narrow" w:eastAsia="Arial Narrow" w:hAnsi="Arial Narrow" w:cs="Arial"/>
          <w:sz w:val="16"/>
          <w:szCs w:val="16"/>
        </w:rPr>
      </w:pPr>
    </w:p>
  </w:footnote>
  <w:footnote w:id="11">
    <w:p w14:paraId="7C8F069B" w14:textId="77777777" w:rsidR="00E60CD7" w:rsidRPr="00B215CB" w:rsidRDefault="00E60CD7" w:rsidP="00946B66">
      <w:pPr>
        <w:pStyle w:val="Textonotapie"/>
        <w:tabs>
          <w:tab w:val="left" w:pos="567"/>
        </w:tabs>
        <w:ind w:left="567" w:hanging="567"/>
        <w:jc w:val="both"/>
        <w:rPr>
          <w:rFonts w:ascii="Arial Narrow" w:hAnsi="Arial Narrow" w:cs="Arial"/>
          <w:b/>
          <w:sz w:val="16"/>
          <w:szCs w:val="16"/>
        </w:rPr>
      </w:pPr>
      <w:r w:rsidRPr="00B215CB">
        <w:rPr>
          <w:rStyle w:val="Refdenotaalpie"/>
          <w:rFonts w:ascii="Arial Narrow" w:hAnsi="Arial Narrow" w:cs="Arial"/>
          <w:sz w:val="16"/>
          <w:szCs w:val="16"/>
        </w:rPr>
        <w:footnoteRef/>
      </w:r>
      <w:r w:rsidRPr="00B215CB">
        <w:rPr>
          <w:rFonts w:ascii="Arial Narrow" w:hAnsi="Arial Narrow" w:cs="Arial"/>
          <w:sz w:val="16"/>
          <w:szCs w:val="16"/>
        </w:rPr>
        <w:t xml:space="preserve"> </w:t>
      </w:r>
      <w:r w:rsidRPr="00B215CB">
        <w:rPr>
          <w:rFonts w:ascii="Arial Narrow" w:hAnsi="Arial Narrow" w:cs="Arial"/>
          <w:sz w:val="16"/>
          <w:szCs w:val="16"/>
        </w:rPr>
        <w:tab/>
      </w:r>
      <w:r w:rsidRPr="00B215CB">
        <w:rPr>
          <w:rFonts w:ascii="Arial Narrow" w:eastAsia="Arial Narrow" w:hAnsi="Arial Narrow" w:cs="Arial"/>
          <w:b/>
          <w:sz w:val="16"/>
          <w:szCs w:val="16"/>
        </w:rPr>
        <w:t>LEY 29571, CÓDIGO DE PROTECCIÓN Y DEFENSA DEL CONSUMIDOR</w:t>
      </w:r>
      <w:r w:rsidRPr="00B215CB">
        <w:rPr>
          <w:rFonts w:ascii="Arial Narrow" w:hAnsi="Arial Narrow" w:cs="Arial"/>
          <w:b/>
          <w:bCs/>
          <w:sz w:val="16"/>
          <w:szCs w:val="16"/>
        </w:rPr>
        <w:t xml:space="preserve">, </w:t>
      </w:r>
      <w:r w:rsidRPr="00B215CB">
        <w:rPr>
          <w:rFonts w:ascii="Arial Narrow" w:hAnsi="Arial Narrow" w:cs="Arial"/>
          <w:b/>
          <w:sz w:val="16"/>
          <w:szCs w:val="16"/>
        </w:rPr>
        <w:t>publicado el 2 de setiembre de 2010 y modificado por Decreto Legislativo 1308</w:t>
      </w:r>
    </w:p>
    <w:p w14:paraId="15FD716E" w14:textId="77777777" w:rsidR="00E60CD7" w:rsidRPr="00B215CB" w:rsidRDefault="00E60CD7" w:rsidP="00946B66">
      <w:pPr>
        <w:pStyle w:val="Textonotapie"/>
        <w:tabs>
          <w:tab w:val="left" w:pos="567"/>
        </w:tabs>
        <w:jc w:val="both"/>
        <w:rPr>
          <w:rFonts w:ascii="Arial Narrow" w:eastAsia="Arial Narrow" w:hAnsi="Arial Narrow" w:cs="Arial"/>
          <w:b/>
          <w:sz w:val="16"/>
          <w:szCs w:val="16"/>
        </w:rPr>
      </w:pPr>
      <w:r w:rsidRPr="00B215CB">
        <w:rPr>
          <w:rFonts w:ascii="Arial Narrow" w:eastAsia="Arial Narrow" w:hAnsi="Arial Narrow" w:cs="Arial"/>
          <w:b/>
          <w:sz w:val="16"/>
          <w:szCs w:val="16"/>
        </w:rPr>
        <w:tab/>
        <w:t>Artículo 112.- Criterios de graduación de las sanciones administrativas</w:t>
      </w:r>
    </w:p>
    <w:p w14:paraId="36F54C06" w14:textId="77777777" w:rsidR="00E60CD7" w:rsidRPr="00B215CB" w:rsidRDefault="00E60CD7" w:rsidP="00946B66">
      <w:pPr>
        <w:pStyle w:val="Textonotapie"/>
        <w:tabs>
          <w:tab w:val="left" w:pos="567"/>
        </w:tabs>
        <w:jc w:val="both"/>
        <w:rPr>
          <w:rFonts w:ascii="Arial Narrow" w:eastAsia="Arial Narrow" w:hAnsi="Arial Narrow" w:cs="Arial"/>
          <w:sz w:val="16"/>
          <w:szCs w:val="16"/>
        </w:rPr>
      </w:pPr>
      <w:r w:rsidRPr="00B215CB">
        <w:rPr>
          <w:rFonts w:ascii="Arial Narrow" w:eastAsia="Arial Narrow" w:hAnsi="Arial Narrow" w:cs="Arial"/>
          <w:sz w:val="16"/>
          <w:szCs w:val="16"/>
        </w:rPr>
        <w:tab/>
        <w:t>(…)</w:t>
      </w:r>
    </w:p>
    <w:p w14:paraId="7B724B75" w14:textId="77777777" w:rsidR="00E60CD7" w:rsidRPr="00B215CB" w:rsidRDefault="00E60CD7" w:rsidP="00946B66">
      <w:pPr>
        <w:pStyle w:val="Textonotapie"/>
        <w:tabs>
          <w:tab w:val="left" w:pos="567"/>
        </w:tabs>
        <w:jc w:val="both"/>
        <w:rPr>
          <w:rFonts w:ascii="Arial Narrow" w:eastAsia="Arial Narrow" w:hAnsi="Arial Narrow" w:cs="Arial"/>
          <w:sz w:val="16"/>
          <w:szCs w:val="16"/>
        </w:rPr>
      </w:pPr>
      <w:r w:rsidRPr="00B215CB">
        <w:rPr>
          <w:rFonts w:ascii="Arial Narrow" w:eastAsia="Arial Narrow" w:hAnsi="Arial Narrow" w:cs="Arial"/>
          <w:sz w:val="16"/>
          <w:szCs w:val="16"/>
        </w:rPr>
        <w:tab/>
        <w:t>Se consideran circunstancias atenuantes especiales, las siguientes:</w:t>
      </w:r>
    </w:p>
    <w:p w14:paraId="6AC5BA11" w14:textId="77777777" w:rsidR="00E60CD7" w:rsidRPr="00B215CB" w:rsidRDefault="00E60CD7" w:rsidP="00946B66">
      <w:pPr>
        <w:pStyle w:val="Textonotapie"/>
        <w:tabs>
          <w:tab w:val="left" w:pos="567"/>
        </w:tabs>
        <w:jc w:val="both"/>
        <w:rPr>
          <w:rFonts w:ascii="Arial Narrow" w:eastAsia="Arial Narrow" w:hAnsi="Arial Narrow" w:cs="Arial"/>
          <w:sz w:val="16"/>
          <w:szCs w:val="16"/>
        </w:rPr>
      </w:pPr>
      <w:r w:rsidRPr="00B215CB">
        <w:rPr>
          <w:rFonts w:ascii="Arial Narrow" w:eastAsia="Arial Narrow" w:hAnsi="Arial Narrow" w:cs="Arial"/>
          <w:sz w:val="16"/>
          <w:szCs w:val="16"/>
        </w:rPr>
        <w:tab/>
        <w:t>(…)</w:t>
      </w:r>
    </w:p>
    <w:p w14:paraId="3E80140A" w14:textId="77777777" w:rsidR="00E60CD7" w:rsidRPr="00B215CB" w:rsidRDefault="00E60CD7" w:rsidP="00946B66">
      <w:pPr>
        <w:pStyle w:val="Textonotapie"/>
        <w:tabs>
          <w:tab w:val="left" w:pos="567"/>
        </w:tabs>
        <w:ind w:left="567"/>
        <w:jc w:val="both"/>
        <w:rPr>
          <w:rFonts w:ascii="Arial Narrow" w:eastAsia="Arial Narrow" w:hAnsi="Arial Narrow" w:cs="Arial"/>
          <w:sz w:val="16"/>
          <w:szCs w:val="16"/>
        </w:rPr>
      </w:pPr>
      <w:r w:rsidRPr="00B215CB">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28D92D5" w14:textId="77777777" w:rsidR="00E60CD7" w:rsidRPr="00B215CB" w:rsidRDefault="00E60CD7" w:rsidP="00946B66">
      <w:pPr>
        <w:pStyle w:val="Textonotapie"/>
        <w:jc w:val="both"/>
        <w:rPr>
          <w:rFonts w:ascii="Arial Narrow" w:hAnsi="Arial Narrow" w:cs="Arial"/>
          <w:sz w:val="16"/>
          <w:szCs w:val="16"/>
        </w:rPr>
      </w:pPr>
    </w:p>
  </w:footnote>
  <w:footnote w:id="12">
    <w:p w14:paraId="1C46CEFF" w14:textId="77777777" w:rsidR="00E60CD7" w:rsidRPr="00B215CB" w:rsidRDefault="00E60CD7" w:rsidP="00946B66">
      <w:pPr>
        <w:autoSpaceDE w:val="0"/>
        <w:autoSpaceDN w:val="0"/>
        <w:adjustRightInd w:val="0"/>
        <w:spacing w:after="0" w:line="240" w:lineRule="auto"/>
        <w:ind w:left="567" w:hanging="567"/>
        <w:jc w:val="both"/>
        <w:rPr>
          <w:rFonts w:ascii="Arial Narrow" w:hAnsi="Arial Narrow" w:cs="Arial"/>
          <w:b/>
          <w:bCs/>
          <w:sz w:val="16"/>
          <w:szCs w:val="16"/>
        </w:rPr>
      </w:pPr>
      <w:r w:rsidRPr="00B215CB">
        <w:rPr>
          <w:rStyle w:val="Refdenotaalpie"/>
          <w:rFonts w:ascii="Arial Narrow" w:hAnsi="Arial Narrow" w:cs="Arial"/>
          <w:b/>
          <w:bCs/>
          <w:sz w:val="16"/>
          <w:szCs w:val="16"/>
        </w:rPr>
        <w:footnoteRef/>
      </w:r>
      <w:r w:rsidRPr="00B215CB">
        <w:rPr>
          <w:rFonts w:ascii="Arial Narrow" w:hAnsi="Arial Narrow" w:cs="Arial"/>
          <w:b/>
          <w:bCs/>
          <w:sz w:val="16"/>
          <w:szCs w:val="16"/>
        </w:rPr>
        <w:t xml:space="preserve"> </w:t>
      </w:r>
      <w:r w:rsidRPr="00B215CB">
        <w:rPr>
          <w:rFonts w:ascii="Arial Narrow" w:hAnsi="Arial Narrow" w:cs="Arial"/>
          <w:b/>
          <w:bCs/>
          <w:sz w:val="16"/>
          <w:szCs w:val="16"/>
        </w:rPr>
        <w:tab/>
        <w:t>DECRETO LEGISLATIVO 807, LEY SOBRE FACULTADES, NORMAS Y ORGANIZACIÓN DEL INDECOPI FACULTADES DE LAS COMISIONES Y OFICINAS DEL INDECOPI</w:t>
      </w:r>
    </w:p>
    <w:p w14:paraId="637FC967" w14:textId="77777777" w:rsidR="00E60CD7" w:rsidRPr="00B215CB" w:rsidRDefault="00E60CD7" w:rsidP="00946B66">
      <w:pPr>
        <w:pStyle w:val="NormalWeb"/>
        <w:spacing w:after="0" w:line="240" w:lineRule="auto"/>
        <w:ind w:left="567"/>
        <w:jc w:val="both"/>
        <w:rPr>
          <w:rFonts w:ascii="Arial Narrow" w:hAnsi="Arial Narrow" w:cs="Arial"/>
          <w:bCs/>
          <w:sz w:val="16"/>
          <w:szCs w:val="16"/>
        </w:rPr>
      </w:pPr>
      <w:r w:rsidRPr="00B215CB">
        <w:rPr>
          <w:rFonts w:ascii="Arial Narrow" w:hAnsi="Arial Narrow" w:cs="Arial"/>
          <w:b/>
          <w:sz w:val="16"/>
          <w:szCs w:val="16"/>
        </w:rPr>
        <w:t xml:space="preserve">Artículo 29.- </w:t>
      </w:r>
      <w:r w:rsidRPr="00B215CB">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385E5A2C" w14:textId="77777777" w:rsidR="00E60CD7" w:rsidRPr="00B215CB" w:rsidRDefault="00E60CD7" w:rsidP="00946B66">
      <w:pPr>
        <w:pStyle w:val="NormalWeb"/>
        <w:spacing w:after="0" w:line="240" w:lineRule="auto"/>
        <w:ind w:left="567"/>
        <w:jc w:val="both"/>
        <w:rPr>
          <w:rFonts w:ascii="Arial Narrow" w:hAnsi="Arial Narrow" w:cs="Arial"/>
          <w:sz w:val="16"/>
          <w:szCs w:val="16"/>
        </w:rPr>
      </w:pPr>
    </w:p>
  </w:footnote>
  <w:footnote w:id="13">
    <w:p w14:paraId="16B61717" w14:textId="77777777" w:rsidR="00E60CD7" w:rsidRPr="00B215CB" w:rsidRDefault="00E60CD7" w:rsidP="00946B66">
      <w:pPr>
        <w:pStyle w:val="Textonotapie"/>
        <w:ind w:left="567" w:hanging="567"/>
        <w:jc w:val="both"/>
        <w:rPr>
          <w:rFonts w:ascii="Arial Narrow" w:hAnsi="Arial Narrow" w:cs="Arial"/>
          <w:sz w:val="16"/>
          <w:szCs w:val="16"/>
        </w:rPr>
      </w:pPr>
      <w:r w:rsidRPr="00B215CB">
        <w:rPr>
          <w:rStyle w:val="Refdenotaalpie"/>
          <w:rFonts w:ascii="Arial Narrow" w:hAnsi="Arial Narrow" w:cs="Arial"/>
          <w:sz w:val="16"/>
          <w:szCs w:val="16"/>
        </w:rPr>
        <w:footnoteRef/>
      </w:r>
      <w:r w:rsidRPr="00B215CB">
        <w:rPr>
          <w:rFonts w:ascii="Arial Narrow" w:hAnsi="Arial Narrow" w:cs="Arial"/>
          <w:sz w:val="16"/>
          <w:szCs w:val="16"/>
        </w:rPr>
        <w:t xml:space="preserve"> </w:t>
      </w:r>
      <w:r w:rsidRPr="00B215CB">
        <w:rPr>
          <w:rFonts w:ascii="Arial Narrow" w:hAnsi="Arial Narrow" w:cs="Arial"/>
          <w:sz w:val="16"/>
          <w:szCs w:val="16"/>
        </w:rPr>
        <w:tab/>
      </w:r>
      <w:r w:rsidRPr="00B215CB">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7ECBA53F" w14:textId="73C392B4" w:rsidR="00E60CD7" w:rsidRPr="00B215CB" w:rsidRDefault="00E60CD7" w:rsidP="00946B66">
      <w:pPr>
        <w:pStyle w:val="Textonotapie"/>
        <w:ind w:left="1134" w:hanging="567"/>
        <w:jc w:val="both"/>
        <w:rPr>
          <w:rFonts w:ascii="Arial Narrow" w:hAnsi="Arial Narrow" w:cs="Arial"/>
          <w:sz w:val="16"/>
          <w:szCs w:val="16"/>
        </w:rPr>
      </w:pPr>
      <w:r w:rsidRPr="00B215CB">
        <w:rPr>
          <w:rFonts w:ascii="Arial Narrow" w:hAnsi="Arial Narrow" w:cs="Arial"/>
          <w:b/>
          <w:bCs/>
          <w:sz w:val="16"/>
          <w:szCs w:val="16"/>
        </w:rPr>
        <w:t>Artículo 20.- Modalidades de notificación</w:t>
      </w:r>
    </w:p>
    <w:p w14:paraId="1D98A283" w14:textId="77777777" w:rsidR="00054D10" w:rsidRPr="00B215CB" w:rsidRDefault="00B577D4" w:rsidP="00B577D4">
      <w:pPr>
        <w:pStyle w:val="Textonotapie"/>
        <w:ind w:left="567"/>
        <w:jc w:val="both"/>
        <w:rPr>
          <w:rFonts w:ascii="Arial Narrow" w:hAnsi="Arial Narrow" w:cs="Arial"/>
          <w:sz w:val="16"/>
          <w:szCs w:val="16"/>
          <w:lang w:val="es-ES"/>
        </w:rPr>
      </w:pPr>
      <w:bookmarkStart w:id="14" w:name="_Hlk214959443"/>
      <w:r w:rsidRPr="00B215CB">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DB50727" w14:textId="77777777" w:rsidR="00054D10" w:rsidRPr="00B215CB" w:rsidRDefault="00B577D4" w:rsidP="00B577D4">
      <w:pPr>
        <w:pStyle w:val="Textonotapie"/>
        <w:ind w:left="567"/>
        <w:jc w:val="both"/>
        <w:rPr>
          <w:rFonts w:ascii="Arial Narrow" w:hAnsi="Arial Narrow" w:cs="Arial"/>
          <w:sz w:val="16"/>
          <w:szCs w:val="16"/>
          <w:lang w:val="es-ES"/>
        </w:rPr>
      </w:pPr>
      <w:r w:rsidRPr="00B215CB">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9227C25" w14:textId="039F34B0" w:rsidR="00946B66" w:rsidRPr="00B215CB" w:rsidRDefault="00B577D4" w:rsidP="00B577D4">
      <w:pPr>
        <w:pStyle w:val="Textonotapie"/>
        <w:ind w:left="567"/>
        <w:jc w:val="both"/>
        <w:rPr>
          <w:rFonts w:ascii="Arial Narrow" w:hAnsi="Arial Narrow" w:cs="Arial"/>
          <w:sz w:val="16"/>
          <w:szCs w:val="16"/>
          <w:lang w:val="es-ES"/>
        </w:rPr>
      </w:pPr>
      <w:r w:rsidRPr="00B215CB">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bookmarkEnd w:id="14"/>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B0A13B8"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14466A4A"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771864AB"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568940D"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990FCB9" w14:textId="148C078B"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0144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435F"/>
    <w:rsid w:val="000236DA"/>
    <w:rsid w:val="00024239"/>
    <w:rsid w:val="00031551"/>
    <w:rsid w:val="00037AC1"/>
    <w:rsid w:val="00054D10"/>
    <w:rsid w:val="000654D9"/>
    <w:rsid w:val="000673B9"/>
    <w:rsid w:val="00097EDD"/>
    <w:rsid w:val="000A2C5A"/>
    <w:rsid w:val="000C03E0"/>
    <w:rsid w:val="000C186B"/>
    <w:rsid w:val="000C4DDA"/>
    <w:rsid w:val="000E59F4"/>
    <w:rsid w:val="000E5C8E"/>
    <w:rsid w:val="000F5529"/>
    <w:rsid w:val="00131702"/>
    <w:rsid w:val="00134E52"/>
    <w:rsid w:val="00142ADC"/>
    <w:rsid w:val="00192CE6"/>
    <w:rsid w:val="00194162"/>
    <w:rsid w:val="001B1DEF"/>
    <w:rsid w:val="001B5674"/>
    <w:rsid w:val="001B6FB2"/>
    <w:rsid w:val="001D00D0"/>
    <w:rsid w:val="001E7CC1"/>
    <w:rsid w:val="001F2886"/>
    <w:rsid w:val="001F2C32"/>
    <w:rsid w:val="00207E61"/>
    <w:rsid w:val="00220DD4"/>
    <w:rsid w:val="00235065"/>
    <w:rsid w:val="00290C55"/>
    <w:rsid w:val="00295E2A"/>
    <w:rsid w:val="00297B62"/>
    <w:rsid w:val="002B2DF7"/>
    <w:rsid w:val="002C7F85"/>
    <w:rsid w:val="002E5997"/>
    <w:rsid w:val="002F1E20"/>
    <w:rsid w:val="002F31A1"/>
    <w:rsid w:val="00307A17"/>
    <w:rsid w:val="00335063"/>
    <w:rsid w:val="00337665"/>
    <w:rsid w:val="003609C5"/>
    <w:rsid w:val="00367038"/>
    <w:rsid w:val="003748FB"/>
    <w:rsid w:val="003A2BC1"/>
    <w:rsid w:val="003F31B6"/>
    <w:rsid w:val="003F531E"/>
    <w:rsid w:val="00444A30"/>
    <w:rsid w:val="00453A0F"/>
    <w:rsid w:val="00483E38"/>
    <w:rsid w:val="004842BB"/>
    <w:rsid w:val="00490B3B"/>
    <w:rsid w:val="00491CEE"/>
    <w:rsid w:val="004D27BC"/>
    <w:rsid w:val="004F75ED"/>
    <w:rsid w:val="00513AD3"/>
    <w:rsid w:val="00515328"/>
    <w:rsid w:val="00517382"/>
    <w:rsid w:val="00552C22"/>
    <w:rsid w:val="00587991"/>
    <w:rsid w:val="005C7595"/>
    <w:rsid w:val="005D655C"/>
    <w:rsid w:val="005D7A26"/>
    <w:rsid w:val="005F1912"/>
    <w:rsid w:val="00621D96"/>
    <w:rsid w:val="00626395"/>
    <w:rsid w:val="006747BF"/>
    <w:rsid w:val="0068081E"/>
    <w:rsid w:val="0068538D"/>
    <w:rsid w:val="006A2CD9"/>
    <w:rsid w:val="006E3BE5"/>
    <w:rsid w:val="0073033D"/>
    <w:rsid w:val="00763C1F"/>
    <w:rsid w:val="007856DA"/>
    <w:rsid w:val="007A2CD6"/>
    <w:rsid w:val="007E3262"/>
    <w:rsid w:val="007E776D"/>
    <w:rsid w:val="00813F58"/>
    <w:rsid w:val="0082264D"/>
    <w:rsid w:val="008233F6"/>
    <w:rsid w:val="0082382C"/>
    <w:rsid w:val="008251B8"/>
    <w:rsid w:val="0083186C"/>
    <w:rsid w:val="008424BB"/>
    <w:rsid w:val="0085125D"/>
    <w:rsid w:val="00873988"/>
    <w:rsid w:val="008752F0"/>
    <w:rsid w:val="00881A36"/>
    <w:rsid w:val="008834B0"/>
    <w:rsid w:val="008879D8"/>
    <w:rsid w:val="00890B1F"/>
    <w:rsid w:val="00897CD8"/>
    <w:rsid w:val="008A038E"/>
    <w:rsid w:val="008A1BED"/>
    <w:rsid w:val="008A211A"/>
    <w:rsid w:val="008B4811"/>
    <w:rsid w:val="008B7CCF"/>
    <w:rsid w:val="008F3040"/>
    <w:rsid w:val="008F3358"/>
    <w:rsid w:val="008F468A"/>
    <w:rsid w:val="00911B65"/>
    <w:rsid w:val="009345F4"/>
    <w:rsid w:val="00946B66"/>
    <w:rsid w:val="00980EF7"/>
    <w:rsid w:val="0098511A"/>
    <w:rsid w:val="00987046"/>
    <w:rsid w:val="009A1DE3"/>
    <w:rsid w:val="009C6C4C"/>
    <w:rsid w:val="009D2900"/>
    <w:rsid w:val="009D7D45"/>
    <w:rsid w:val="009F554F"/>
    <w:rsid w:val="009F7710"/>
    <w:rsid w:val="00A075E4"/>
    <w:rsid w:val="00A27E35"/>
    <w:rsid w:val="00A37879"/>
    <w:rsid w:val="00A51F9B"/>
    <w:rsid w:val="00A574AE"/>
    <w:rsid w:val="00A70BBE"/>
    <w:rsid w:val="00A83ABA"/>
    <w:rsid w:val="00A84194"/>
    <w:rsid w:val="00A91E6B"/>
    <w:rsid w:val="00A96A90"/>
    <w:rsid w:val="00AA1996"/>
    <w:rsid w:val="00AB20BB"/>
    <w:rsid w:val="00AB27F4"/>
    <w:rsid w:val="00AC5DF4"/>
    <w:rsid w:val="00AC726D"/>
    <w:rsid w:val="00AD6FD9"/>
    <w:rsid w:val="00B042FE"/>
    <w:rsid w:val="00B17718"/>
    <w:rsid w:val="00B215CB"/>
    <w:rsid w:val="00B25E5C"/>
    <w:rsid w:val="00B272A8"/>
    <w:rsid w:val="00B27F07"/>
    <w:rsid w:val="00B360F2"/>
    <w:rsid w:val="00B37FB5"/>
    <w:rsid w:val="00B41B42"/>
    <w:rsid w:val="00B55C9B"/>
    <w:rsid w:val="00B577D4"/>
    <w:rsid w:val="00B830E6"/>
    <w:rsid w:val="00B906B1"/>
    <w:rsid w:val="00B91E42"/>
    <w:rsid w:val="00BD2086"/>
    <w:rsid w:val="00BE4D5B"/>
    <w:rsid w:val="00BE68A3"/>
    <w:rsid w:val="00C009F5"/>
    <w:rsid w:val="00C00FC1"/>
    <w:rsid w:val="00C137E4"/>
    <w:rsid w:val="00C41E03"/>
    <w:rsid w:val="00C431FE"/>
    <w:rsid w:val="00C438D4"/>
    <w:rsid w:val="00C519B9"/>
    <w:rsid w:val="00C819AA"/>
    <w:rsid w:val="00C82C0E"/>
    <w:rsid w:val="00CA50CD"/>
    <w:rsid w:val="00CA74E0"/>
    <w:rsid w:val="00CD0C8E"/>
    <w:rsid w:val="00CD1AC9"/>
    <w:rsid w:val="00CD62B5"/>
    <w:rsid w:val="00CD7C50"/>
    <w:rsid w:val="00CE70E3"/>
    <w:rsid w:val="00D0604D"/>
    <w:rsid w:val="00D10481"/>
    <w:rsid w:val="00D161AB"/>
    <w:rsid w:val="00D17151"/>
    <w:rsid w:val="00D41914"/>
    <w:rsid w:val="00D5625C"/>
    <w:rsid w:val="00D56316"/>
    <w:rsid w:val="00D5663F"/>
    <w:rsid w:val="00D918D5"/>
    <w:rsid w:val="00D94E76"/>
    <w:rsid w:val="00DA79A0"/>
    <w:rsid w:val="00DF241F"/>
    <w:rsid w:val="00DF36CB"/>
    <w:rsid w:val="00E001BF"/>
    <w:rsid w:val="00E04375"/>
    <w:rsid w:val="00E14B68"/>
    <w:rsid w:val="00E60CD7"/>
    <w:rsid w:val="00E6140E"/>
    <w:rsid w:val="00E96697"/>
    <w:rsid w:val="00EB2744"/>
    <w:rsid w:val="00EC4B5D"/>
    <w:rsid w:val="00ED416C"/>
    <w:rsid w:val="00ED4B2D"/>
    <w:rsid w:val="00EE3204"/>
    <w:rsid w:val="00EF61B2"/>
    <w:rsid w:val="00F027A2"/>
    <w:rsid w:val="00F14BCC"/>
    <w:rsid w:val="00F3730E"/>
    <w:rsid w:val="00F61E34"/>
    <w:rsid w:val="00F73907"/>
    <w:rsid w:val="00F74677"/>
    <w:rsid w:val="00F84884"/>
    <w:rsid w:val="00F85C52"/>
    <w:rsid w:val="00F905A1"/>
    <w:rsid w:val="00FA1573"/>
    <w:rsid w:val="00FA4D41"/>
    <w:rsid w:val="00FC51BB"/>
    <w:rsid w:val="00FD6B4D"/>
    <w:rsid w:val="00FE1FBD"/>
    <w:rsid w:val="00FE3C6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AC726D"/>
    <w:rPr>
      <w:sz w:val="16"/>
      <w:szCs w:val="16"/>
    </w:rPr>
  </w:style>
  <w:style w:type="paragraph" w:styleId="Textocomentario">
    <w:name w:val="annotation text"/>
    <w:basedOn w:val="Normal"/>
    <w:link w:val="TextocomentarioCar"/>
    <w:uiPriority w:val="99"/>
    <w:unhideWhenUsed/>
    <w:rsid w:val="00AC726D"/>
    <w:pPr>
      <w:spacing w:line="240" w:lineRule="auto"/>
    </w:pPr>
    <w:rPr>
      <w:sz w:val="20"/>
      <w:szCs w:val="20"/>
    </w:rPr>
  </w:style>
  <w:style w:type="character" w:customStyle="1" w:styleId="TextocomentarioCar">
    <w:name w:val="Texto comentario Car"/>
    <w:basedOn w:val="Fuentedeprrafopredeter"/>
    <w:link w:val="Textocomentario"/>
    <w:uiPriority w:val="99"/>
    <w:rsid w:val="00AC726D"/>
    <w:rPr>
      <w:sz w:val="20"/>
      <w:szCs w:val="20"/>
    </w:rPr>
  </w:style>
  <w:style w:type="paragraph" w:styleId="Asuntodelcomentario">
    <w:name w:val="annotation subject"/>
    <w:basedOn w:val="Textocomentario"/>
    <w:next w:val="Textocomentario"/>
    <w:link w:val="AsuntodelcomentarioCar"/>
    <w:uiPriority w:val="99"/>
    <w:semiHidden/>
    <w:unhideWhenUsed/>
    <w:rsid w:val="00AC726D"/>
    <w:rPr>
      <w:b/>
      <w:bCs/>
    </w:rPr>
  </w:style>
  <w:style w:type="character" w:customStyle="1" w:styleId="AsuntodelcomentarioCar">
    <w:name w:val="Asunto del comentario Car"/>
    <w:basedOn w:val="TextocomentarioCar"/>
    <w:link w:val="Asuntodelcomentario"/>
    <w:uiPriority w:val="99"/>
    <w:semiHidden/>
    <w:rsid w:val="00AC726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9</Pages>
  <Words>3168</Words>
  <Characters>17076</Characters>
  <Application>Microsoft Office Word</Application>
  <DocSecurity>0</DocSecurity>
  <Lines>289</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73</cp:revision>
  <cp:lastPrinted>2026-03-17T00:07:00Z</cp:lastPrinted>
  <dcterms:created xsi:type="dcterms:W3CDTF">2024-06-18T08:44:00Z</dcterms:created>
  <dcterms:modified xsi:type="dcterms:W3CDTF">2026-03-17T00:07:00Z</dcterms:modified>
</cp:coreProperties>
</file>