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45612">
        <w:rPr>
          <w:rFonts w:ascii="Arial Narrow" w:eastAsia="Arial Narrow" w:hAnsi="Arial Narrow" w:cs="Arial Narrow"/>
          <w:b/>
          <w:color w:val="000000"/>
          <w:kern w:val="0"/>
          <w:lang w:eastAsia="es-PE"/>
          <w14:ligatures w14:val="none"/>
        </w:rPr>
        <w:t xml:space="preserve">EXPEDIENTE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Times New Roman" w:hAnsi="Arial Narrow" w:cs="Times New Roman"/>
          <w:b/>
          <w:bCs/>
          <w:color w:val="000000"/>
          <w:kern w:val="0"/>
          <w:shd w:val="clear" w:color="auto" w:fill="FFFFFF"/>
          <w:lang w:eastAsia="es-PE"/>
          <w14:ligatures w14:val="none"/>
        </w:rPr>
        <w:t>1654-2026</w:t>
      </w:r>
      <w:r w:rsidRPr="00E45612">
        <w:rPr>
          <w:rFonts w:ascii="Arial Narrow" w:eastAsia="Times New Roman" w:hAnsi="Arial Narrow" w:cs="Times New Roman"/>
          <w:b/>
          <w:bCs/>
          <w:color w:val="000000"/>
          <w:kern w:val="0"/>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DENUNCIANTE</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ELSA VERÓNICA VERASTEGUI SÁNCHEZ </w:t>
      </w:r>
      <w:r w:rsidRPr="00E45612">
        <w:rPr>
          <w:rFonts w:ascii="Arial Narrow" w:eastAsia="Arial Narrow" w:hAnsi="Arial Narrow" w:cs="Arial Narrow"/>
          <w:b/>
          <w:color w:val="000000"/>
          <w:kern w:val="0"/>
          <w:lang w:eastAsia="es-PE"/>
          <w14:ligatures w14:val="none"/>
        </w:rPr>
        <w:t xml:space="preserve">(SEÑORA </w:t>
      </w:r>
      <w:r w:rsidR="00825672" w:rsidRPr="00E45612">
        <w:rPr>
          <w:rFonts w:ascii="Arial Narrow" w:eastAsia="Arial Narrow" w:hAnsi="Arial Narrow" w:cs="Arial Narrow"/>
          <w:b/>
          <w:color w:val="000000"/>
          <w:kern w:val="0"/>
          <w:lang w:eastAsia="es-PE"/>
          <w14:ligatures w14:val="none"/>
        </w:rPr>
        <w:t>VERASTEGUI</w:t>
      </w:r>
      <w:r w:rsidRPr="00E45612">
        <w:rPr>
          <w:rFonts w:ascii="Arial Narrow" w:eastAsia="Arial Narrow" w:hAnsi="Arial Narrow" w:cs="Arial Narrow"/>
          <w:b/>
          <w:color w:val="000000"/>
          <w:kern w:val="0"/>
          <w:lang w:eastAsia="es-PE"/>
          <w14:ligatures w14:val="none"/>
        </w:rPr>
        <w:t>)</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DENUNCIADO</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LA POSITIVA SEGUROS Y REASEGUROS S.A. </w:t>
      </w:r>
      <w:r w:rsidRPr="00E45612">
        <w:rPr>
          <w:rFonts w:ascii="Arial Narrow" w:eastAsia="Arial Narrow" w:hAnsi="Arial Narrow" w:cs="Arial Narrow"/>
          <w:b/>
          <w:color w:val="000000"/>
          <w:kern w:val="0"/>
          <w:lang w:eastAsia="es-PE"/>
          <w14:ligatures w14:val="none"/>
        </w:rPr>
        <w:t>(</w:t>
      </w:r>
      <w:r w:rsidR="00825672" w:rsidRPr="00E45612">
        <w:rPr>
          <w:rFonts w:ascii="Arial Narrow" w:eastAsia="Arial Narrow" w:hAnsi="Arial Narrow" w:cs="Arial Narrow"/>
          <w:b/>
          <w:color w:val="000000"/>
          <w:kern w:val="0"/>
          <w:lang w:eastAsia="es-PE"/>
          <w14:ligatures w14:val="none"/>
        </w:rPr>
        <w:t>LA POSITIVA</w:t>
      </w:r>
      <w:r w:rsidRPr="00E45612">
        <w:rPr>
          <w:rFonts w:ascii="Arial Narrow" w:eastAsia="Arial Narrow" w:hAnsi="Arial Narrow" w:cs="Arial Narrow"/>
          <w:b/>
          <w:color w:val="000000"/>
          <w:kern w:val="0"/>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MATERIAS</w:t>
      </w:r>
      <w:r w:rsidRPr="00E45612">
        <w:rPr>
          <w:rFonts w:ascii="Arial Narrow" w:eastAsia="Arial Narrow" w:hAnsi="Arial Narrow" w:cs="Arial Narrow"/>
          <w:b/>
          <w:color w:val="000000"/>
          <w:kern w:val="0"/>
          <w:lang w:eastAsia="es-PE"/>
          <w14:ligatures w14:val="none"/>
        </w:rPr>
        <w:tab/>
        <w:t xml:space="preserve">: </w:t>
      </w:r>
      <w:r w:rsidRPr="00E45612">
        <w:rPr>
          <w:rFonts w:ascii="Arial Narrow" w:eastAsia="Arial Narrow" w:hAnsi="Arial Narrow" w:cs="Arial Narrow"/>
          <w:b/>
          <w:color w:val="000000"/>
          <w:kern w:val="0"/>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RESOLUCIÓN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5612">
        <w:rPr>
          <w:rFonts w:ascii="Arial Narrow" w:eastAsia="Times New Roman" w:hAnsi="Arial Narrow" w:cs="Times New Roman"/>
          <w:color w:val="000000"/>
          <w:kern w:val="0"/>
          <w:shd w:val="clear" w:color="auto" w:fill="FFFFFF"/>
          <w:lang w:eastAsia="es-PE"/>
          <w14:ligatures w14:val="none"/>
        </w:rPr>
        <w:t xml:space="preserve">Lima, </w:t>
      </w:r>
      <w:r w:rsidR="00C223C0" w:rsidRPr="00E45612">
        <w:rPr>
          <w:rFonts w:ascii="Arial Narrow" w:eastAsia="Times New Roman" w:hAnsi="Arial Narrow" w:cs="Times New Roman"/>
          <w:color w:val="000000"/>
          <w:kern w:val="0"/>
          <w:shd w:val="clear" w:color="auto" w:fill="FFFFFF"/>
          <w:lang w:eastAsia="es-PE"/>
          <w14:ligatures w14:val="none"/>
        </w:rPr>
        <w:t>28</w:t>
      </w:r>
      <w:r w:rsidRPr="00E45612">
        <w:rPr>
          <w:rFonts w:ascii="Arial Narrow" w:eastAsia="Times New Roman" w:hAnsi="Arial Narrow" w:cs="Times New Roman"/>
          <w:color w:val="000000"/>
          <w:kern w:val="0"/>
          <w:shd w:val="clear" w:color="auto" w:fill="FFFFFF"/>
          <w:lang w:eastAsia="es-PE"/>
          <w14:ligatures w14:val="none"/>
        </w:rPr>
        <w:t xml:space="preserve"> de </w:t>
      </w:r>
      <w:r w:rsidR="00366C46" w:rsidRPr="00E45612">
        <w:rPr>
          <w:rFonts w:ascii="Arial Narrow" w:eastAsia="Times New Roman" w:hAnsi="Arial Narrow" w:cs="Times New Roman"/>
          <w:color w:val="000000"/>
          <w:kern w:val="0"/>
          <w:shd w:val="clear" w:color="auto" w:fill="FFFFFF"/>
          <w:lang w:eastAsia="es-PE"/>
          <w14:ligatures w14:val="none"/>
        </w:rPr>
        <w:t>mayo</w:t>
      </w:r>
      <w:r w:rsidR="00985114" w:rsidRPr="00E4561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Mediante el escrito del </w:t>
      </w:r>
      <w:r w:rsidR="00825672" w:rsidRPr="00E45612">
        <w:rPr>
          <w:rFonts w:ascii="Arial Narrow" w:eastAsia="Times New Roman" w:hAnsi="Arial Narrow" w:cs="Arial"/>
          <w:color w:val="000000"/>
          <w:kern w:val="0"/>
          <w:lang w:val="es-ES" w:eastAsia="es-ES"/>
          <w14:ligatures w14:val="none"/>
        </w:rPr>
        <w:t>6 de mayo de 2025</w:t>
      </w:r>
      <w:r w:rsidR="00996DC2" w:rsidRPr="00E45612">
        <w:rPr>
          <w:rFonts w:ascii="Arial Narrow" w:eastAsia="Times New Roman" w:hAnsi="Arial Narrow" w:cs="Arial"/>
          <w:color w:val="000000"/>
          <w:kern w:val="0"/>
          <w:lang w:val="es-ES" w:eastAsia="es-ES"/>
          <w14:ligatures w14:val="none"/>
        </w:rPr>
        <w:t xml:space="preserve">, subsanada mediante escrito del </w:t>
      </w:r>
      <w:r w:rsidR="006D3562" w:rsidRPr="00E45612">
        <w:rPr>
          <w:rFonts w:ascii="Arial Narrow" w:eastAsia="Times New Roman" w:hAnsi="Arial Narrow" w:cs="Arial"/>
          <w:color w:val="000000"/>
          <w:kern w:val="0"/>
          <w:lang w:val="es-ES" w:eastAsia="es-ES"/>
          <w14:ligatures w14:val="none"/>
        </w:rPr>
        <w:t>20 de mayo de 2026</w:t>
      </w:r>
      <w:r w:rsidR="00996DC2" w:rsidRPr="00E45612">
        <w:rPr>
          <w:rFonts w:ascii="Arial Narrow" w:eastAsia="Calibri" w:hAnsi="Arial Narrow" w:cs="Arial"/>
          <w:kern w:val="0"/>
          <w14:ligatures w14:val="none"/>
        </w:rPr>
        <w:t>,</w:t>
      </w:r>
      <w:r w:rsidRPr="00E45612">
        <w:rPr>
          <w:rFonts w:ascii="Arial Narrow" w:eastAsia="Calibri" w:hAnsi="Arial Narrow" w:cs="Arial"/>
          <w:kern w:val="0"/>
          <w14:ligatures w14:val="none"/>
        </w:rPr>
        <w:t xml:space="preserve"> la señora </w:t>
      </w:r>
      <w:r w:rsidR="006D3562" w:rsidRPr="00E45612">
        <w:rPr>
          <w:rFonts w:ascii="Arial Narrow" w:eastAsia="Calibri" w:hAnsi="Arial Narrow" w:cs="Arial"/>
          <w:kern w:val="0"/>
          <w14:ligatures w14:val="none"/>
        </w:rPr>
        <w:t xml:space="preserve">Verastegui </w:t>
      </w:r>
      <w:r w:rsidRPr="00E45612">
        <w:rPr>
          <w:rFonts w:ascii="Arial Narrow" w:eastAsia="Calibri" w:hAnsi="Arial Narrow" w:cs="Arial"/>
          <w:kern w:val="0"/>
          <w14:ligatures w14:val="none"/>
        </w:rPr>
        <w:t>d</w:t>
      </w:r>
      <w:r w:rsidRPr="00E45612">
        <w:rPr>
          <w:rFonts w:ascii="Arial Narrow" w:eastAsia="Times New Roman" w:hAnsi="Arial Narrow" w:cs="Arial"/>
          <w:color w:val="000000"/>
          <w:kern w:val="0"/>
          <w:lang w:val="es-ES" w:eastAsia="es-ES"/>
          <w14:ligatures w14:val="none"/>
        </w:rPr>
        <w:t xml:space="preserve">enunció a </w:t>
      </w:r>
      <w:r w:rsidR="006D3562"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val="es-ES" w:eastAsia="es-ES"/>
          <w14:ligatures w14:val="none"/>
        </w:rPr>
        <w:t xml:space="preserve">por presuntas infracciones a la Ley </w:t>
      </w:r>
      <w:r w:rsidR="003A71B1" w:rsidRPr="00E45612">
        <w:rPr>
          <w:rFonts w:ascii="Arial Narrow" w:eastAsia="Times New Roman" w:hAnsi="Arial Narrow" w:cs="Times New Roman"/>
          <w:kern w:val="0"/>
          <w:shd w:val="clear" w:color="auto" w:fill="FFFFFF"/>
          <w:lang w:eastAsia="es-PE"/>
          <w14:ligatures w14:val="none"/>
        </w:rPr>
        <w:t>29571</w:t>
      </w:r>
      <w:r w:rsidRPr="00E45612">
        <w:rPr>
          <w:rFonts w:ascii="Arial Narrow" w:eastAsia="Times New Roman" w:hAnsi="Arial Narrow" w:cs="Arial"/>
          <w:color w:val="000000"/>
          <w:kern w:val="0"/>
          <w:lang w:val="es-ES" w:eastAsia="es-ES"/>
          <w14:ligatures w14:val="none"/>
        </w:rPr>
        <w:t>, Código de Protección y Defensa del Consumidor (en adelante, Código)</w:t>
      </w:r>
      <w:r w:rsidRPr="00E45612">
        <w:rPr>
          <w:rFonts w:ascii="Arial Narrow" w:eastAsia="Times New Roman" w:hAnsi="Arial Narrow" w:cs="Times New Roman"/>
          <w:color w:val="000000"/>
          <w:kern w:val="0"/>
          <w:vertAlign w:val="superscript"/>
          <w:lang w:val="es-ES" w:eastAsia="es-ES"/>
          <w14:ligatures w14:val="none"/>
        </w:rPr>
        <w:footnoteReference w:id="1"/>
      </w:r>
      <w:r w:rsidRPr="00E45612">
        <w:rPr>
          <w:rFonts w:ascii="Arial Narrow" w:eastAsia="Times New Roman" w:hAnsi="Arial Narrow" w:cs="Arial"/>
          <w:color w:val="000000"/>
          <w:kern w:val="0"/>
          <w:lang w:val="es-ES" w:eastAsia="es-ES"/>
          <w14:ligatures w14:val="none"/>
        </w:rPr>
        <w:t xml:space="preserve">, señalando </w:t>
      </w:r>
      <w:r w:rsidRPr="00E45612">
        <w:rPr>
          <w:rFonts w:ascii="Arial Narrow" w:eastAsia="Times New Roman" w:hAnsi="Arial Narrow" w:cs="Arial"/>
          <w:bCs/>
          <w:color w:val="000000"/>
          <w:kern w:val="0"/>
          <w:lang w:val="es-ES" w:eastAsia="es-ES"/>
          <w14:ligatures w14:val="none"/>
        </w:rPr>
        <w:t>lo siguiente:</w:t>
      </w:r>
    </w:p>
    <w:p w14:paraId="3AD3B7C6"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val="es-ES" w:eastAsia="es-ES"/>
          <w14:ligatures w14:val="none"/>
        </w:rPr>
        <w:t xml:space="preserve">Adquirió el </w:t>
      </w:r>
      <w:r w:rsidRPr="00E45612">
        <w:rPr>
          <w:rFonts w:ascii="Arial Narrow" w:eastAsia="Times New Roman" w:hAnsi="Arial Narrow" w:cs="Arial"/>
          <w:color w:val="000000"/>
          <w:kern w:val="0"/>
          <w:lang w:eastAsia="es-ES"/>
          <w14:ligatures w14:val="none"/>
        </w:rPr>
        <w:t xml:space="preserve">Seguro Oncológico y de Enfermedades Graves – Póliza 5704824 emitido por </w:t>
      </w:r>
      <w:r w:rsidRPr="00E45612">
        <w:rPr>
          <w:rFonts w:ascii="Arial Narrow" w:eastAsia="Times New Roman" w:hAnsi="Arial Narrow" w:cs="Arial"/>
          <w:color w:val="000000"/>
          <w:kern w:val="0"/>
          <w:lang w:val="es-ES" w:eastAsia="es-ES"/>
          <w14:ligatures w14:val="none"/>
        </w:rPr>
        <w:t>La Positiva</w:t>
      </w:r>
      <w:r w:rsidRPr="00E45612">
        <w:rPr>
          <w:rFonts w:ascii="Arial Narrow" w:eastAsia="Times New Roman" w:hAnsi="Arial Narrow" w:cs="Arial"/>
          <w:color w:val="000000"/>
          <w:kern w:val="0"/>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Asimismo, el referido informe médico </w:t>
      </w:r>
      <w:r w:rsidR="008526A3" w:rsidRPr="00E45612">
        <w:rPr>
          <w:rFonts w:ascii="Arial Narrow" w:eastAsia="Times New Roman" w:hAnsi="Arial Narrow" w:cs="Arial"/>
          <w:color w:val="000000"/>
          <w:kern w:val="0"/>
          <w:lang w:eastAsia="es-ES"/>
          <w14:ligatures w14:val="none"/>
        </w:rPr>
        <w:t>señalaba</w:t>
      </w:r>
      <w:r w:rsidRPr="00E45612">
        <w:rPr>
          <w:rFonts w:ascii="Arial Narrow" w:eastAsia="Times New Roman" w:hAnsi="Arial Narrow" w:cs="Arial"/>
          <w:color w:val="000000"/>
          <w:kern w:val="0"/>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11 de abril de 2026, reportó el siniestro ante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w14:ligatures w14:val="none"/>
        </w:rPr>
        <w:t>con</w:t>
      </w:r>
      <w:r w:rsidRPr="00E45612">
        <w:rPr>
          <w:rFonts w:ascii="Arial Narrow" w:eastAsia="Times New Roman" w:hAnsi="Arial Narrow" w:cs="Arial"/>
          <w:color w:val="000000"/>
          <w:kern w:val="0"/>
          <w:lang w:eastAsia="es-ES"/>
          <w14:ligatures w14:val="none"/>
        </w:rPr>
        <w:t xml:space="preserve"> el siniestro 35797174.</w:t>
      </w:r>
      <w:r w:rsidR="00EA25AF" w:rsidRPr="00E45612">
        <w:rPr>
          <w:rFonts w:ascii="Arial Narrow" w:eastAsia="Times New Roman" w:hAnsi="Arial Narrow" w:cs="Arial"/>
          <w:color w:val="000000"/>
          <w:kern w:val="0"/>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5 de mayo de 2026,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La señora </w:t>
      </w:r>
      <w:r w:rsidR="00395340" w:rsidRPr="00E45612">
        <w:rPr>
          <w:rFonts w:ascii="Arial Narrow" w:eastAsia="Calibri" w:hAnsi="Arial Narrow" w:cs="Arial"/>
          <w:kern w:val="0"/>
          <w14:ligatures w14:val="none"/>
        </w:rPr>
        <w:t xml:space="preserve">Verastegui </w:t>
      </w:r>
      <w:r w:rsidRPr="00E45612">
        <w:rPr>
          <w:rFonts w:ascii="Arial Narrow" w:eastAsia="Times New Roman" w:hAnsi="Arial Narrow" w:cs="Arial"/>
          <w:color w:val="000000"/>
          <w:kern w:val="0"/>
          <w:lang w:val="es-ES" w:eastAsia="es-ES"/>
          <w14:ligatures w14:val="none"/>
        </w:rPr>
        <w:t xml:space="preserve">solicitó, en calidad de medida correctiva, que </w:t>
      </w:r>
      <w:r w:rsidR="00395340"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val="es-ES" w:eastAsia="es-ES"/>
          <w14:ligatures w14:val="none"/>
        </w:rPr>
        <w:t xml:space="preserve">cumpla con otorgar la suma asegurada convenida en la Póliza </w:t>
      </w:r>
      <w:r w:rsidR="00571FFF" w:rsidRPr="00E45612">
        <w:rPr>
          <w:rFonts w:ascii="Arial Narrow" w:eastAsia="Times New Roman" w:hAnsi="Arial Narrow" w:cs="Arial"/>
          <w:color w:val="000000"/>
          <w:kern w:val="0"/>
          <w:lang w:val="es-ES" w:eastAsia="es-ES"/>
          <w14:ligatures w14:val="none"/>
        </w:rPr>
        <w:t>5704824 del Seguro Oncológico y de Enfermedades Graves</w:t>
      </w:r>
      <w:r w:rsidR="00AA6311" w:rsidRPr="00E45612">
        <w:rPr>
          <w:rFonts w:ascii="Arial Narrow" w:eastAsia="Times New Roman" w:hAnsi="Arial Narrow" w:cs="Arial"/>
          <w:color w:val="000000"/>
          <w:kern w:val="0"/>
          <w:lang w:val="es-ES" w:eastAsia="es-ES"/>
          <w14:ligatures w14:val="none"/>
        </w:rPr>
        <w:t xml:space="preserve"> por el siniestro 35797174</w:t>
      </w:r>
      <w:r w:rsidRPr="00E45612">
        <w:rPr>
          <w:rFonts w:ascii="Arial Narrow" w:eastAsia="Times New Roman" w:hAnsi="Arial Narrow" w:cs="Arial"/>
          <w:color w:val="000000"/>
          <w:kern w:val="0"/>
          <w:lang w:val="es-ES" w:eastAsia="es-ES"/>
          <w14:ligatures w14:val="none"/>
        </w:rPr>
        <w:t xml:space="preserve">, ascendente a </w:t>
      </w:r>
      <w:r w:rsidR="00571FFF" w:rsidRPr="00E45612">
        <w:rPr>
          <w:rFonts w:ascii="Arial Narrow" w:eastAsia="Times New Roman" w:hAnsi="Arial Narrow" w:cs="Arial"/>
          <w:color w:val="000000"/>
          <w:kern w:val="0"/>
          <w:lang w:val="es-ES" w:eastAsia="es-ES"/>
          <w14:ligatures w14:val="none"/>
        </w:rPr>
        <w:t>S/ 50 000,00</w:t>
      </w:r>
      <w:r w:rsidRPr="00E4561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5612">
        <w:rPr>
          <w:rFonts w:ascii="Arial Narrow" w:eastAsia="Arial Narrow" w:hAnsi="Arial Narrow" w:cs="Arial Narrow"/>
          <w:kern w:val="0"/>
          <w:vertAlign w:val="superscript"/>
          <w14:ligatures w14:val="none"/>
        </w:rPr>
        <w:footnoteReference w:id="2"/>
      </w:r>
      <w:r w:rsidRPr="00E45612">
        <w:rPr>
          <w:rFonts w:ascii="Arial Narrow" w:eastAsia="Times New Roman" w:hAnsi="Arial Narrow" w:cs="Segoe UI"/>
          <w:color w:val="000000"/>
          <w:kern w:val="0"/>
          <w:lang w:eastAsia="es-PE"/>
          <w14:ligatures w14:val="none"/>
        </w:rPr>
        <w:t xml:space="preserve">, </w:t>
      </w:r>
      <w:r w:rsidR="00121544" w:rsidRPr="00E45612">
        <w:rPr>
          <w:rFonts w:ascii="Arial Narrow" w:eastAsia="Times New Roman" w:hAnsi="Arial Narrow" w:cs="Segoe UI"/>
          <w:color w:val="000000"/>
          <w:kern w:val="0"/>
          <w:lang w:eastAsia="es-PE"/>
          <w14:ligatures w14:val="none"/>
        </w:rPr>
        <w:t xml:space="preserve">considera </w:t>
      </w:r>
      <w:r w:rsidR="00121544" w:rsidRPr="00E45612">
        <w:rPr>
          <w:rFonts w:ascii="Arial Narrow" w:eastAsia="Arial Narrow" w:hAnsi="Arial Narrow" w:cs="Arial Narrow"/>
          <w:kern w:val="0"/>
          <w14:ligatures w14:val="none"/>
        </w:rPr>
        <w:t xml:space="preserve">que el hecho denunciado, </w:t>
      </w:r>
      <w:bookmarkStart w:id="6" w:name="_Hlk211591623"/>
      <w:r w:rsidR="00121544" w:rsidRPr="00E456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w14:ligatures w14:val="none"/>
        </w:rPr>
        <w:t xml:space="preserve">la </w:t>
      </w:r>
      <w:r w:rsidR="004C0DC7" w:rsidRPr="00E45612">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w14:ligatures w14: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w14:ligatures w14:val="none"/>
        </w:rPr>
        <w:t xml:space="preserve"> por el siniestro </w:t>
      </w:r>
      <w:r w:rsidR="004C0DC7" w:rsidRPr="00E45612">
        <w:rPr>
          <w:rFonts w:ascii="Arial Narrow" w:eastAsia="Times New Roman" w:hAnsi="Arial Narrow" w:cs="Arial"/>
          <w:color w:val="000000"/>
          <w:kern w:val="0"/>
          <w:lang w:eastAsia="es-ES"/>
          <w14:ligatures w14:val="none"/>
        </w:rPr>
        <w:t>35797174</w:t>
      </w:r>
      <w:r w:rsidR="00711750" w:rsidRPr="00E456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y 19</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del Código</w:t>
      </w:r>
      <w:bookmarkStart w:id="10" w:name="_Hlk213160896"/>
      <w:bookmarkEnd w:id="7"/>
      <w:r w:rsidR="00711750" w:rsidRPr="00E45612">
        <w:rPr>
          <w:rFonts w:ascii="Arial Narrow" w:eastAsia="Arial Narrow" w:hAnsi="Arial Narrow" w:cs="Arial"/>
          <w:kern w:val="0"/>
          <w:vertAlign w:val="superscript"/>
          <w14:ligatures w14:val="none"/>
        </w:rPr>
        <w:footnoteReference w:id="3"/>
      </w:r>
      <w:bookmarkEnd w:id="10"/>
      <w:r w:rsidR="00711750" w:rsidRPr="00E45612">
        <w:rPr>
          <w:rFonts w:ascii="Arial Narrow" w:eastAsia="Arial Narrow" w:hAnsi="Arial Narrow" w:cs="Arial Narrow"/>
          <w:kern w:val="0"/>
          <w14:ligatures w14:val="none"/>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561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5612">
        <w:rPr>
          <w:rFonts w:ascii="Arial Narrow" w:eastAsia="Arial Narrow" w:hAnsi="Arial Narrow" w:cs="Arial Narrow"/>
          <w:kern w:val="0"/>
          <w:vertAlign w:val="superscript"/>
          <w14:ligatures w14:val="none"/>
        </w:rPr>
        <w:footnoteReference w:id="4"/>
      </w:r>
      <w:r w:rsidRPr="00E45612">
        <w:rPr>
          <w:rFonts w:ascii="Arial Narrow" w:eastAsia="Arial" w:hAnsi="Arial Narrow" w:cs="Arial"/>
          <w:color w:val="000000"/>
          <w:kern w:val="0"/>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A efectos de tener mayores elementos </w:t>
      </w:r>
      <w:bookmarkEnd w:id="11"/>
      <w:r w:rsidRPr="00E4561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w14:ligatures w14:val="none"/>
        </w:rPr>
        <w:t>a la compañía aseguradora</w:t>
      </w:r>
      <w:r w:rsidRPr="00E4561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w14:ligatures w14:val="none"/>
        </w:rPr>
        <w:t>Póliza 5704824 del Seguro Oncológico y de Enfermedades</w:t>
      </w:r>
      <w:r w:rsidRPr="00E45612">
        <w:rPr>
          <w:rFonts w:ascii="Arial Narrow" w:eastAsia="Times New Roman" w:hAnsi="Arial Narrow" w:cs="Arial"/>
          <w:color w:val="000000"/>
          <w:kern w:val="0"/>
          <w:lang w:val="es-ES" w:eastAsia="es-ES"/>
          <w14:ligatures w14:val="none"/>
        </w:rPr>
        <w:t>; (</w:t>
      </w:r>
      <w:proofErr w:type="spellStart"/>
      <w:r w:rsidRPr="00E45612">
        <w:rPr>
          <w:rFonts w:ascii="Arial Narrow" w:eastAsia="Times New Roman" w:hAnsi="Arial Narrow" w:cs="Arial"/>
          <w:color w:val="000000"/>
          <w:kern w:val="0"/>
          <w:lang w:val="es-ES" w:eastAsia="es-ES"/>
          <w14:ligatures w14:val="none"/>
        </w:rPr>
        <w:t>ii</w:t>
      </w:r>
      <w:proofErr w:type="spellEnd"/>
      <w:r w:rsidRPr="00E45612">
        <w:rPr>
          <w:rFonts w:ascii="Arial Narrow" w:eastAsia="Times New Roman" w:hAnsi="Arial Narrow" w:cs="Arial"/>
          <w:color w:val="000000"/>
          <w:kern w:val="0"/>
          <w:lang w:val="es-ES" w:eastAsia="es-ES"/>
          <w14:ligatures w14:val="none"/>
        </w:rPr>
        <w:t xml:space="preserve">) presentar los medios probatorios que acrediten </w:t>
      </w:r>
      <w:r w:rsidR="00C52E77" w:rsidRPr="00E45612">
        <w:rPr>
          <w:rFonts w:ascii="Arial Narrow" w:eastAsia="Times New Roman" w:hAnsi="Arial Narrow" w:cs="Arial"/>
          <w:color w:val="000000"/>
          <w:kern w:val="0"/>
          <w:lang w:val="es-ES" w:eastAsia="es-ES"/>
          <w14:ligatures w14:val="none"/>
        </w:rPr>
        <w:t>que la negativa de otorgamiento de indemnización es justificada</w:t>
      </w:r>
      <w:r w:rsidRPr="00E45612">
        <w:rPr>
          <w:rFonts w:ascii="Arial Narrow" w:eastAsia="Times New Roman" w:hAnsi="Arial Narrow" w:cs="Arial"/>
          <w:color w:val="000000"/>
          <w:kern w:val="0"/>
          <w:lang w:val="es-ES" w:eastAsia="es-ES"/>
          <w14:ligatures w14:val="none"/>
        </w:rPr>
        <w:t>; y, (</w:t>
      </w:r>
      <w:proofErr w:type="spellStart"/>
      <w:r w:rsidRPr="00E45612">
        <w:rPr>
          <w:rFonts w:ascii="Arial Narrow" w:eastAsia="Times New Roman" w:hAnsi="Arial Narrow" w:cs="Arial"/>
          <w:color w:val="000000"/>
          <w:kern w:val="0"/>
          <w:lang w:val="es-ES" w:eastAsia="es-ES"/>
          <w14:ligatures w14:val="none"/>
        </w:rPr>
        <w:t>iii</w:t>
      </w:r>
      <w:proofErr w:type="spellEnd"/>
      <w:r w:rsidRPr="00E45612">
        <w:rPr>
          <w:rFonts w:ascii="Arial Narrow" w:eastAsia="Times New Roman" w:hAnsi="Arial Narrow" w:cs="Arial"/>
          <w:color w:val="000000"/>
          <w:kern w:val="0"/>
          <w:lang w:val="es-ES" w:eastAsia="es-ES"/>
          <w14:ligatures w14:val="none"/>
        </w:rPr>
        <w:t xml:space="preserve">) presentar todas las comunicaciones cursadas </w:t>
      </w:r>
      <w:r w:rsidR="00A87B9B" w:rsidRPr="00E45612">
        <w:rPr>
          <w:rFonts w:ascii="Arial Narrow" w:eastAsia="Times New Roman" w:hAnsi="Arial Narrow" w:cs="Arial"/>
          <w:color w:val="000000"/>
          <w:kern w:val="0"/>
          <w:lang w:val="es-ES" w:eastAsia="es-ES"/>
          <w14:ligatures w14:val="none"/>
        </w:rPr>
        <w:t xml:space="preserve">con la parte denunciante </w:t>
      </w:r>
      <w:r w:rsidRPr="00E45612">
        <w:rPr>
          <w:rFonts w:ascii="Arial Narrow" w:eastAsia="Times New Roman" w:hAnsi="Arial Narrow" w:cs="Arial"/>
          <w:color w:val="000000"/>
          <w:kern w:val="0"/>
          <w:lang w:val="es-ES" w:eastAsia="es-ES"/>
          <w14:ligatures w14:val="none"/>
        </w:rPr>
        <w:t xml:space="preserve">en virtud </w:t>
      </w:r>
      <w:r w:rsidR="00F01410" w:rsidRPr="00E45612">
        <w:rPr>
          <w:rFonts w:ascii="Arial Narrow" w:eastAsia="Times New Roman" w:hAnsi="Arial Narrow" w:cs="Arial"/>
          <w:color w:val="000000"/>
          <w:kern w:val="0"/>
          <w:lang w:val="es-ES" w:eastAsia="es-ES"/>
          <w14:ligatures w14:val="none"/>
        </w:rPr>
        <w:t xml:space="preserve">de los hechos materia </w:t>
      </w:r>
      <w:r w:rsidRPr="00E45612">
        <w:rPr>
          <w:rFonts w:ascii="Arial Narrow" w:eastAsia="Times New Roman" w:hAnsi="Arial Narrow" w:cs="Arial"/>
          <w:color w:val="000000"/>
          <w:kern w:val="0"/>
          <w:lang w:val="es-ES" w:eastAsia="es-ES"/>
          <w14:ligatures w14:val="none"/>
        </w:rPr>
        <w:t>de denuncia.</w:t>
      </w:r>
      <w:r w:rsidRPr="00E45612">
        <w:rPr>
          <w:rFonts w:ascii="Arial Narrow" w:eastAsia="Times New Roman" w:hAnsi="Arial Narrow" w:cs="Arial"/>
          <w:color w:val="000000"/>
          <w:kern w:val="0"/>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w14:ligatures w14:val="none"/>
        </w:rPr>
      </w:pPr>
    </w:p>
    <w:p w14:paraId="0CDDEEDD" w14:textId="7B080EE6" w:rsidR="00121544" w:rsidRPr="00E45612" w:rsidRDefault="00CA59A2" w:rsidP="00E45612">
      <w:pPr>
        <w:spacing w:after="0" w:line="240" w:lineRule="auto"/>
        <w:jc w:val="both"/>
        <w:rPr>
          <w:rFonts w:ascii="Arial Narrow" w:eastAsia="Calibri"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PRIMERO: </w:t>
      </w:r>
      <w:r w:rsidRPr="00E456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D0E08" w:rsidRPr="00E45612">
        <w:rPr>
          <w:rFonts w:ascii="Arial Narrow" w:eastAsia="Times New Roman" w:hAnsi="Arial Narrow" w:cs="Times New Roman"/>
          <w:color w:val="000000"/>
          <w:kern w:val="0"/>
          <w:shd w:val="clear" w:color="auto" w:fill="FFFFFF"/>
          <w:lang w:eastAsia="es-PE"/>
          <w14:ligatures w14:val="none"/>
        </w:rPr>
        <w:t xml:space="preserve">6 de mayo de 2025, subsanada mediante escrito del 20 de mayo de 2026, </w:t>
      </w:r>
      <w:r w:rsidRPr="00E45612">
        <w:rPr>
          <w:rFonts w:ascii="Arial Narrow" w:eastAsia="Times New Roman" w:hAnsi="Arial Narrow" w:cs="Times New Roman"/>
          <w:color w:val="000000"/>
          <w:kern w:val="0"/>
          <w:shd w:val="clear" w:color="auto" w:fill="FFFFFF"/>
          <w:lang w:eastAsia="es-PE"/>
          <w14:ligatures w14:val="none"/>
        </w:rPr>
        <w:t xml:space="preserve">interpuesta por </w:t>
      </w:r>
      <w:r w:rsidR="00FB1E9D" w:rsidRPr="00E45612">
        <w:rPr>
          <w:rFonts w:ascii="Arial Narrow" w:eastAsia="Times New Roman" w:hAnsi="Arial Narrow" w:cs="Times New Roman"/>
          <w:color w:val="000000"/>
          <w:kern w:val="0"/>
          <w:shd w:val="clear" w:color="auto" w:fill="FFFFFF"/>
          <w:lang w:eastAsia="es-PE"/>
          <w14:ligatures w14:val="none"/>
        </w:rPr>
        <w:t xml:space="preserve">la </w:t>
      </w:r>
      <w:r w:rsidR="00FB1E9D" w:rsidRPr="00E45612">
        <w:rPr>
          <w:rFonts w:ascii="Arial Narrow" w:hAnsi="Arial Narrow" w:cs="Arial"/>
          <w:bCs/>
          <w:spacing w:val="-3"/>
          <w:kern w:val="0"/>
          <w14:ligatures w14:val="none"/>
        </w:rPr>
        <w:t xml:space="preserve">señora </w:t>
      </w:r>
      <w:r w:rsidR="00FB1E9D" w:rsidRPr="00E45612">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Pr="00E45612">
        <w:rPr>
          <w:rFonts w:ascii="Arial Narrow" w:eastAsia="Times New Roman" w:hAnsi="Arial Narrow" w:cs="Times New Roman"/>
          <w:color w:val="000000"/>
          <w:kern w:val="0"/>
          <w:shd w:val="clear" w:color="auto" w:fill="FFFFFF"/>
          <w:lang w:eastAsia="es-PE"/>
          <w14:ligatures w14:val="none"/>
        </w:rPr>
        <w:t xml:space="preserve">contra </w:t>
      </w:r>
      <w:r w:rsidR="00FB1E9D" w:rsidRPr="00E45612">
        <w:rPr>
          <w:rFonts w:ascii="Arial Narrow" w:eastAsia="Arial Narrow" w:hAnsi="Arial Narrow" w:cs="Arial Narrow"/>
          <w:bCs/>
        </w:rPr>
        <w:t>La Positiva Seguros y Reaseguros S.A.</w:t>
      </w:r>
      <w:r w:rsidRPr="00E45612">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E45612">
        <w:rPr>
          <w:rFonts w:ascii="Arial Narrow" w:eastAsia="Times New Roman" w:hAnsi="Arial Narrow" w:cs="Times New Roman"/>
          <w:color w:val="000000"/>
          <w:kern w:val="0"/>
          <w:shd w:val="clear" w:color="auto" w:fill="FFFFFF"/>
          <w:lang w:eastAsia="es-PE"/>
          <w14:ligatures w14:val="none"/>
        </w:rPr>
        <w:t xml:space="preserve">por </w:t>
      </w:r>
      <w:r w:rsidR="00711750" w:rsidRPr="00E45612">
        <w:rPr>
          <w:rFonts w:ascii="Arial Narrow" w:eastAsia="Times New Roman" w:hAnsi="Arial Narrow" w:cs="Times New Roman"/>
          <w:kern w:val="0"/>
          <w:shd w:val="clear" w:color="auto" w:fill="FFFFFF"/>
          <w:lang w:eastAsia="es-PE"/>
          <w14:ligatures w14:val="none"/>
        </w:rPr>
        <w:t>infracción a los artículos 18 y 19</w:t>
      </w:r>
      <w:r w:rsidR="00711750" w:rsidRPr="00E45612">
        <w:rPr>
          <w:rFonts w:ascii="Arial Narrow" w:eastAsia="Calibri" w:hAnsi="Arial Narrow" w:cs="Arial Narrow"/>
          <w:kern w:val="0"/>
          <w:lang w:eastAsia="es-PE"/>
          <w14:ligatures w14:val="none"/>
        </w:rPr>
        <w:t xml:space="preserve"> de </w:t>
      </w:r>
      <w:r w:rsidR="00711750" w:rsidRPr="00E45612">
        <w:rPr>
          <w:rFonts w:ascii="Arial Narrow" w:eastAsia="Times New Roman" w:hAnsi="Arial Narrow" w:cs="Times New Roman"/>
          <w:kern w:val="0"/>
          <w:shd w:val="clear" w:color="auto" w:fill="FFFFFF"/>
          <w:lang w:eastAsia="es-PE"/>
          <w14:ligatures w14:val="none"/>
        </w:rPr>
        <w:t xml:space="preserve">la Ley </w:t>
      </w:r>
      <w:r w:rsidR="003A71B1" w:rsidRPr="00E45612">
        <w:rPr>
          <w:rFonts w:ascii="Arial Narrow" w:eastAsia="Times New Roman" w:hAnsi="Arial Narrow" w:cs="Times New Roman"/>
          <w:kern w:val="0"/>
          <w:shd w:val="clear" w:color="auto" w:fill="FFFFFF"/>
          <w:lang w:eastAsia="es-PE"/>
          <w14:ligatures w14:val="none"/>
        </w:rPr>
        <w:t>29571</w:t>
      </w:r>
      <w:r w:rsidR="00711750" w:rsidRPr="00E4561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4561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4C0DC7" w:rsidRPr="00E45612">
        <w:rPr>
          <w:rFonts w:ascii="Arial Narrow" w:eastAsia="Times New Roman" w:hAnsi="Arial Narrow" w:cs="Times New Roman"/>
          <w:kern w:val="0"/>
          <w:shd w:val="clear" w:color="auto" w:fill="FFFFFF"/>
          <w:lang w:eastAsia="es-PE"/>
          <w14:ligatures w14:val="none"/>
        </w:rPr>
        <w:t>a la</w:t>
      </w:r>
      <w:r w:rsidR="00FB44B8" w:rsidRPr="00E45612">
        <w:rPr>
          <w:rFonts w:ascii="Arial Narrow" w:eastAsia="Times New Roman" w:hAnsi="Arial Narrow" w:cs="Times New Roman"/>
          <w:kern w:val="0"/>
          <w:shd w:val="clear" w:color="auto" w:fill="FFFFFF"/>
          <w:lang w:eastAsia="es-PE"/>
          <w14:ligatures w14:val="none"/>
        </w:rPr>
        <w:t xml:space="preserve"> denunciante la cobertura </w:t>
      </w:r>
      <w:r w:rsidR="00BA62EB" w:rsidRPr="00E45612">
        <w:rPr>
          <w:rFonts w:ascii="Arial Narrow" w:eastAsia="Times New Roman" w:hAnsi="Arial Narrow" w:cs="Arial"/>
          <w:color w:val="000000"/>
          <w:kern w:val="0"/>
          <w:lang w:val="es-ES" w:eastAsia="es-ES"/>
          <w14:ligatures w14:val="none"/>
        </w:rPr>
        <w:t>de la Póliza 5704824 del Seguro Oncológico y de Enfermedades</w:t>
      </w:r>
      <w:r w:rsidR="00BA62EB" w:rsidRPr="00E45612">
        <w:rPr>
          <w:rFonts w:ascii="Arial Narrow" w:eastAsia="Times New Roman" w:hAnsi="Arial Narrow" w:cs="Times New Roman"/>
          <w:kern w:val="0"/>
          <w:shd w:val="clear" w:color="auto" w:fill="FFFFFF"/>
          <w:lang w:eastAsia="es-PE"/>
          <w14:ligatures w14:val="none"/>
        </w:rPr>
        <w:t xml:space="preserve"> </w:t>
      </w:r>
      <w:r w:rsidR="00FB44B8" w:rsidRPr="00E45612">
        <w:rPr>
          <w:rFonts w:ascii="Arial Narrow" w:eastAsia="Times New Roman" w:hAnsi="Arial Narrow" w:cs="Times New Roman"/>
          <w:kern w:val="0"/>
          <w:shd w:val="clear" w:color="auto" w:fill="FFFFFF"/>
          <w:lang w:eastAsia="es-PE"/>
          <w14:ligatures w14:val="none"/>
        </w:rPr>
        <w:t xml:space="preserve">por el siniestro </w:t>
      </w:r>
      <w:r w:rsidR="00BA62EB" w:rsidRPr="00E45612">
        <w:rPr>
          <w:rFonts w:ascii="Arial Narrow" w:eastAsia="Times New Roman" w:hAnsi="Arial Narrow" w:cs="Arial"/>
          <w:color w:val="000000"/>
          <w:kern w:val="0"/>
          <w:lang w:eastAsia="es-ES"/>
          <w14:ligatures w14:val="none"/>
        </w:rPr>
        <w:t>35797174</w:t>
      </w:r>
      <w:r w:rsidR="00121544" w:rsidRPr="00E45612">
        <w:rPr>
          <w:rFonts w:ascii="Arial Narrow" w:eastAsia="Arial Narrow" w:hAnsi="Arial Narrow" w:cs="Arial Narrow"/>
          <w:kern w:val="0"/>
          <w14:ligatures w14:val="none"/>
        </w:rPr>
        <w:t>.</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rPr>
      </w:pPr>
    </w:p>
    <w:p w14:paraId="0A292C9F" w14:textId="2A93DB4F" w:rsidR="00CA59A2" w:rsidRPr="00E45612" w:rsidRDefault="00CA59A2" w:rsidP="00E45612">
      <w:pPr>
        <w:spacing w:line="240" w:lineRule="auto"/>
        <w:contextualSpacing/>
        <w:jc w:val="both"/>
        <w:rPr>
          <w:rFonts w:ascii="Arial Narrow" w:eastAsia="Calibri" w:hAnsi="Arial Narrow" w:cs="Arial"/>
          <w:kern w:val="0"/>
          <w14:ligatures w14:val="none"/>
        </w:rPr>
      </w:pPr>
      <w:r w:rsidRPr="00E45612">
        <w:rPr>
          <w:rFonts w:ascii="Arial Narrow" w:eastAsia="Arial Narrow" w:hAnsi="Arial Narrow" w:cs="Arial Narrow"/>
          <w:b/>
          <w:color w:val="000000"/>
          <w:kern w:val="0"/>
          <w:lang w:eastAsia="es-PE"/>
          <w14:ligatures w14:val="none"/>
        </w:rPr>
        <w:t>SEGUNDO:</w:t>
      </w:r>
      <w:r w:rsidRPr="00E456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w14:ligatures w14:val="none"/>
        </w:rPr>
        <w:t xml:space="preserve">del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w:t>
      </w:r>
    </w:p>
    <w:p w14:paraId="68A17E97" w14: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TERCERO: </w:t>
      </w:r>
      <w:r w:rsidRPr="00E45612">
        <w:rPr>
          <w:rFonts w:ascii="Arial Narrow" w:eastAsia="Arial Narrow" w:hAnsi="Arial Narrow" w:cs="Arial Narrow"/>
          <w:color w:val="000000"/>
          <w:kern w:val="0"/>
          <w:lang w:eastAsia="es-PE"/>
          <w14:ligatures w14: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 Procesal Civil. </w:t>
      </w:r>
      <w:r w:rsidRPr="00E45612">
        <w:rPr>
          <w:rFonts w:ascii="Arial Narrow" w:eastAsia="Calibri" w:hAnsi="Arial Narrow" w:cs="Arial"/>
          <w:kern w:val="0"/>
          <w14:ligatures w14:val="none"/>
        </w:rPr>
        <w:t>Para ello podrá señalar domicilio físico o una dirección electrónica a la que pueda remitirse las notificaciones</w:t>
      </w:r>
      <w:r w:rsidRPr="00E45612">
        <w:rPr>
          <w:rFonts w:ascii="Arial Narrow" w:eastAsia="Arial" w:hAnsi="Arial Narrow" w:cs="Arial"/>
          <w:kern w:val="0"/>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Calibri" w:hAnsi="Arial Narrow" w:cs="Arial"/>
          <w:kern w:val="0"/>
          <w14:ligatures w14:val="none"/>
        </w:rPr>
        <w:t xml:space="preserve">en caso califique como </w:t>
      </w:r>
      <w:proofErr w:type="gramStart"/>
      <w:r w:rsidRPr="00E45612">
        <w:rPr>
          <w:rFonts w:ascii="Arial Narrow" w:eastAsia="Calibri" w:hAnsi="Arial Narrow" w:cs="Arial"/>
          <w:kern w:val="0"/>
          <w14:ligatures w14:val="none"/>
        </w:rPr>
        <w:t>micro empresa</w:t>
      </w:r>
      <w:proofErr w:type="gramEnd"/>
      <w:r w:rsidRPr="00E4561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Fonts w:ascii="Arial Narrow" w:eastAsia="Calibri" w:hAnsi="Arial Narrow" w:cs="Arial"/>
          <w:kern w:val="0"/>
          <w:vertAlign w:val="superscript"/>
          <w14:ligatures w14:val="none"/>
        </w:rPr>
        <w:footnoteReference w:id="5"/>
      </w:r>
      <w:r w:rsidRPr="00E45612">
        <w:rPr>
          <w:rFonts w:ascii="Arial Narrow" w:eastAsia="Calibri" w:hAnsi="Arial Narrow" w:cs="Arial"/>
          <w:kern w:val="0"/>
          <w14:ligatures w14: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w:t>
      </w:r>
      <w:r w:rsidRPr="00E45612">
        <w:rPr>
          <w:rFonts w:ascii="Arial Narrow" w:eastAsia="Calibri" w:hAnsi="Arial Narrow" w:cs="Arial"/>
          <w:spacing w:val="-2"/>
          <w:kern w:val="0"/>
          <w14:ligatures w14:val="none"/>
        </w:rPr>
        <w:t>Código</w:t>
      </w:r>
      <w:r w:rsidRPr="00E45612">
        <w:rPr>
          <w:rFonts w:ascii="Arial Narrow" w:eastAsia="Calibri" w:hAnsi="Arial Narrow" w:cs="Arial"/>
          <w:spacing w:val="-2"/>
          <w:kern w:val="0"/>
          <w:vertAlign w:val="superscript"/>
          <w14:ligatures w14:val="none"/>
        </w:rPr>
        <w:footnoteReference w:id="6"/>
      </w:r>
      <w:r w:rsidRPr="00E45612">
        <w:rPr>
          <w:rFonts w:ascii="Arial Narrow" w:eastAsia="Calibri" w:hAnsi="Arial Narrow" w:cs="Arial"/>
          <w:spacing w:val="-2"/>
          <w:kern w:val="0"/>
          <w14:ligatures w14:val="none"/>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0DE4555"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CUARTO: </w:t>
      </w:r>
      <w:r w:rsidRPr="00E45612">
        <w:rPr>
          <w:rFonts w:ascii="Arial Narrow" w:eastAsia="Arial Narrow" w:hAnsi="Arial Narrow" w:cs="Arial Narrow"/>
          <w:color w:val="000000"/>
          <w:kern w:val="0"/>
          <w:lang w:eastAsia="es-PE"/>
          <w14:ligatures w14:val="none"/>
        </w:rPr>
        <w:t xml:space="preserve">correr traslado de la denuncia interpuesta </w:t>
      </w:r>
      <w:r w:rsidRPr="00E45612">
        <w:rPr>
          <w:rFonts w:ascii="Arial Narrow" w:eastAsia="Times New Roman" w:hAnsi="Arial Narrow" w:cs="Arial"/>
          <w:color w:val="000000"/>
          <w:kern w:val="0"/>
          <w:lang w:val="es-ES" w:eastAsia="es-ES"/>
          <w14:ligatures w14:val="none"/>
        </w:rPr>
        <w:t xml:space="preserve">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 xml:space="preserve">, </w:t>
      </w:r>
      <w:r w:rsidRPr="00E45612">
        <w:rPr>
          <w:rFonts w:ascii="Arial Narrow" w:eastAsia="Arial Narrow" w:hAnsi="Arial Narrow" w:cs="Arial Narrow"/>
          <w:color w:val="000000"/>
          <w:kern w:val="0"/>
          <w:lang w:eastAsia="es-PE"/>
          <w14:ligatures w14:val="none"/>
        </w:rPr>
        <w:t>a</w:t>
      </w:r>
      <w:r w:rsidRPr="00E45612">
        <w:rPr>
          <w:rFonts w:ascii="Arial Narrow" w:eastAsia="Times New Roman" w:hAnsi="Arial Narrow" w:cs="Times New Roman"/>
          <w:color w:val="000000"/>
          <w:kern w:val="0"/>
          <w:shd w:val="clear" w:color="auto" w:fill="FFFFFF"/>
          <w:lang w:eastAsia="es-PE"/>
          <w14:ligatures w14:val="none"/>
        </w:rPr>
        <w:t xml:space="preserve"> </w:t>
      </w:r>
      <w:r w:rsidR="00FB1E9D" w:rsidRPr="00E45612">
        <w:rPr>
          <w:rFonts w:ascii="Arial Narrow" w:eastAsia="Arial Narrow" w:hAnsi="Arial Narrow" w:cs="Arial Narrow"/>
          <w:bCs/>
        </w:rPr>
        <w:t>La Positiva Seguros y Reaseguros S.A.</w:t>
      </w:r>
      <w:r w:rsidRPr="00E45612">
        <w:rPr>
          <w:rFonts w:ascii="Arial Narrow" w:eastAsia="Arial Narrow" w:hAnsi="Arial Narrow" w:cs="Arial Narrow"/>
          <w:color w:val="000000"/>
          <w:kern w:val="0"/>
          <w:lang w:eastAsia="es-PE"/>
          <w14:ligatures w14:val="none"/>
        </w:rPr>
        <w:t>, para que, de conformidad con lo dispuesto por el artículo 26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p>
    <w:p w14:paraId="774AFBA5" w14: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r w:rsidRPr="00E45612">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E45612">
        <w:rPr>
          <w:rFonts w:ascii="Arial Narrow" w:eastAsia="Times New Roman" w:hAnsi="Arial Narrow" w:cs="Arial"/>
          <w:color w:val="000000"/>
          <w:kern w:val="0"/>
          <w:lang w:eastAsia="es-ES"/>
          <w14:ligatures w14:val="none"/>
        </w:rPr>
        <w:t xml:space="preserve">requerir </w:t>
      </w:r>
      <w:r w:rsidRPr="00E45612">
        <w:rPr>
          <w:rFonts w:ascii="Arial Narrow" w:eastAsia="Times New Roman" w:hAnsi="Arial Narrow" w:cs="Arial"/>
          <w:color w:val="000000"/>
          <w:kern w:val="0"/>
          <w:lang w:val="es-ES" w:eastAsia="es-ES"/>
          <w14:ligatures w14:val="none"/>
        </w:rPr>
        <w:t xml:space="preserve">que, en un </w:t>
      </w:r>
      <w:r w:rsidRPr="00E4561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w14:ligatures w14: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w14:ligatures w14:val="none"/>
        </w:rPr>
        <w:t>el proveedor denunciado</w:t>
      </w:r>
      <w:r w:rsidRPr="00E45612">
        <w:rPr>
          <w:rFonts w:ascii="Arial Narrow" w:eastAsia="Times New Roman" w:hAnsi="Arial Narrow" w:cs="Arial"/>
          <w:color w:val="000000"/>
          <w:kern w:val="0"/>
          <w:lang w:eastAsia="es-ES"/>
          <w14:ligatures w14:val="none"/>
        </w:rPr>
        <w:t xml:space="preserve"> </w:t>
      </w:r>
      <w:bookmarkEnd w:id="15"/>
      <w:r w:rsidRPr="00E45612">
        <w:rPr>
          <w:rFonts w:ascii="Arial Narrow" w:eastAsia="Times New Roman" w:hAnsi="Arial Narrow" w:cs="Arial"/>
          <w:color w:val="000000"/>
          <w:kern w:val="0"/>
          <w:lang w:val="es-ES" w:eastAsia="es-ES"/>
          <w14:ligatures w14:val="none"/>
        </w:rPr>
        <w:t xml:space="preserve">cumpla con: </w:t>
      </w:r>
      <w:r w:rsidR="0082799B" w:rsidRPr="00E45612">
        <w:rPr>
          <w:rFonts w:ascii="Arial Narrow" w:eastAsia="Times New Roman" w:hAnsi="Arial Narrow" w:cs="Arial"/>
          <w:color w:val="000000"/>
          <w:kern w:val="0"/>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w14:ligatures w14:val="none"/>
        </w:rPr>
        <w:t>ii</w:t>
      </w:r>
      <w:proofErr w:type="spellEnd"/>
      <w:r w:rsidR="0082799B" w:rsidRPr="00E45612">
        <w:rPr>
          <w:rFonts w:ascii="Arial Narrow" w:eastAsia="Times New Roman" w:hAnsi="Arial Narrow" w:cs="Arial"/>
          <w:color w:val="000000"/>
          <w:kern w:val="0"/>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w14:ligatures w14:val="none"/>
        </w:rPr>
        <w:t>iii</w:t>
      </w:r>
      <w:proofErr w:type="spellEnd"/>
      <w:r w:rsidR="0082799B" w:rsidRPr="00E4561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SEXTO:</w:t>
      </w:r>
      <w:r w:rsidRPr="00E45612">
        <w:rPr>
          <w:rFonts w:ascii="Arial Narrow" w:eastAsia="Arial Narrow" w:hAnsi="Arial Narrow" w:cs="Arial Narrow"/>
          <w:color w:val="000000"/>
          <w:kern w:val="0"/>
          <w:lang w:eastAsia="es-PE"/>
          <w14:ligatures w14:val="none"/>
        </w:rPr>
        <w:t xml:space="preserve"> </w:t>
      </w:r>
      <w:bookmarkStart w:id="16" w:name="_Hlk188286915"/>
      <w:r w:rsidRPr="00E45612">
        <w:rPr>
          <w:rFonts w:ascii="Arial Narrow" w:eastAsia="Arial Narrow" w:hAnsi="Arial Narrow" w:cs="Arial Narrow"/>
          <w:color w:val="000000"/>
          <w:kern w:val="0"/>
          <w:lang w:eastAsia="es-PE"/>
          <w14:ligatures w14:val="none"/>
        </w:rPr>
        <w:t>informar a las partes que el artículo 110</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w:t>
      </w:r>
      <w:r w:rsidR="003A71B1" w:rsidRPr="00E45612">
        <w:rPr>
          <w:rFonts w:ascii="Arial Narrow" w:eastAsia="Times New Roman" w:hAnsi="Arial Narrow" w:cs="Times New Roman"/>
          <w:kern w:val="0"/>
          <w:shd w:val="clear" w:color="auto" w:fill="FFFFFF"/>
          <w:lang w:eastAsia="es-PE"/>
          <w14:ligatures w14:val="none"/>
        </w:rPr>
        <w:t>29571</w:t>
      </w:r>
      <w:r w:rsidRPr="00E45612">
        <w:rPr>
          <w:rFonts w:ascii="Arial Narrow" w:eastAsia="Arial Narrow" w:hAnsi="Arial Narrow" w:cs="Arial Narrow"/>
          <w:color w:val="000000"/>
          <w:kern w:val="0"/>
          <w:lang w:eastAsia="es-PE"/>
          <w14:ligatures w14:val="none"/>
        </w:rPr>
        <w:t>, Código de Protección y Defensa del Consumidor</w:t>
      </w:r>
      <w:r w:rsidRPr="00E45612">
        <w:rPr>
          <w:rFonts w:ascii="Arial Narrow" w:eastAsia="Arial Narrow" w:hAnsi="Arial Narrow" w:cs="Times New Roman"/>
          <w:color w:val="000000"/>
          <w:kern w:val="0"/>
          <w:vertAlign w:val="superscript"/>
          <w:lang w:eastAsia="es-PE"/>
          <w14:ligatures w14:val="none"/>
        </w:rPr>
        <w:footnoteReference w:id="7"/>
      </w:r>
      <w:r w:rsidRPr="00E4561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115</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y 116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referida norma</w:t>
      </w:r>
      <w:r w:rsidRPr="00E45612">
        <w:rPr>
          <w:rFonts w:ascii="Arial Narrow" w:eastAsia="Arial Narrow" w:hAnsi="Arial Narrow" w:cs="Times New Roman"/>
          <w:color w:val="000000"/>
          <w:kern w:val="0"/>
          <w:vertAlign w:val="superscript"/>
          <w:lang w:eastAsia="es-PE"/>
          <w14:ligatures w14:val="none"/>
        </w:rPr>
        <w:footnoteReference w:id="8"/>
      </w:r>
      <w:r w:rsidRPr="00E45612">
        <w:rPr>
          <w:rFonts w:ascii="Arial Narrow" w:eastAsia="Arial Narrow" w:hAnsi="Arial Narrow" w:cs="Arial Narrow"/>
          <w:color w:val="000000"/>
          <w:kern w:val="0"/>
          <w:lang w:eastAsia="es-PE"/>
          <w14:ligatures w14:val="none"/>
        </w:rPr>
        <w:t xml:space="preserve">. </w:t>
      </w:r>
      <w:bookmarkEnd w:id="16"/>
      <w:r w:rsidRPr="00E4561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w:t>
      </w:r>
      <w:r w:rsidRPr="00E45612">
        <w:rPr>
          <w:rFonts w:ascii="Arial Narrow" w:eastAsia="Arial Narrow" w:hAnsi="Arial Narrow" w:cs="Times New Roman"/>
          <w:color w:val="000000"/>
          <w:kern w:val="0"/>
          <w:vertAlign w:val="superscript"/>
          <w:lang w:eastAsia="es-PE"/>
          <w14:ligatures w14:val="none"/>
        </w:rPr>
        <w:footnoteReference w:id="9"/>
      </w:r>
      <w:r w:rsidRPr="00E45612">
        <w:rPr>
          <w:rFonts w:ascii="Arial Narrow" w:eastAsia="Arial Narrow" w:hAnsi="Arial Narrow" w:cs="Arial Narrow"/>
          <w:color w:val="000000"/>
          <w:kern w:val="0"/>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SÉTIMO:</w:t>
      </w:r>
      <w:r w:rsidRPr="00E45612">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r w:rsidRPr="00E45612">
        <w:rPr>
          <w:rFonts w:ascii="Arial Narrow" w:eastAsia="Calibri" w:hAnsi="Arial Narrow" w:cs="Arial"/>
          <w:b/>
          <w:bCs/>
          <w:kern w:val="0"/>
          <w14:ligatures w14:val="none"/>
        </w:rPr>
        <w:t>OCTAVO</w:t>
      </w:r>
      <w:r w:rsidRPr="00E45612">
        <w:rPr>
          <w:rFonts w:ascii="Arial Narrow" w:eastAsia="Calibri" w:hAnsi="Arial Narrow" w:cs="Arial"/>
          <w:b/>
          <w:kern w:val="0"/>
          <w14:ligatures w14:val="none"/>
        </w:rPr>
        <w:t>:</w:t>
      </w:r>
      <w:r w:rsidRPr="00E45612">
        <w:rPr>
          <w:rFonts w:ascii="Arial Narrow" w:eastAsia="Calibri" w:hAnsi="Arial Narrow" w:cs="Arial"/>
          <w:kern w:val="0"/>
          <w14:ligatures w14:val="none"/>
        </w:rPr>
        <w:t xml:space="preserve"> comunicar a las partes que, </w:t>
      </w:r>
      <w:proofErr w:type="gramStart"/>
      <w:r w:rsidRPr="00E45612">
        <w:rPr>
          <w:rFonts w:ascii="Arial Narrow" w:eastAsia="Calibri" w:hAnsi="Arial Narrow" w:cs="Arial"/>
          <w:kern w:val="0"/>
          <w14:ligatures w14:val="none"/>
        </w:rPr>
        <w:t>de acuerdo a</w:t>
      </w:r>
      <w:proofErr w:type="gramEnd"/>
      <w:r w:rsidRPr="00E45612">
        <w:rPr>
          <w:rFonts w:ascii="Arial Narrow" w:eastAsia="Calibri" w:hAnsi="Arial Narrow" w:cs="Arial"/>
          <w:kern w:val="0"/>
          <w14:ligatures w14:val="none"/>
        </w:rPr>
        <w:t xml:space="preserve"> lo señalado por el artículo 29</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Decreto Legislativo 807</w:t>
      </w:r>
      <w:r w:rsidRPr="00E45612">
        <w:rPr>
          <w:rFonts w:ascii="Arial Narrow" w:eastAsia="Calibri" w:hAnsi="Arial Narrow" w:cs="Arial"/>
          <w:kern w:val="0"/>
          <w:vertAlign w:val="superscript"/>
          <w14:ligatures w14:val="none"/>
        </w:rPr>
        <w:footnoteReference w:id="10"/>
      </w:r>
      <w:r w:rsidRPr="00E45612">
        <w:rPr>
          <w:rFonts w:ascii="Arial Narrow" w:eastAsia="Calibri" w:hAnsi="Arial Narrow" w:cs="Arial"/>
          <w:kern w:val="0"/>
          <w14:ligatures w14:val="none"/>
        </w:rPr>
        <w:t xml:space="preserve">, hasta antes de la emisión de la Resolución Final tienen la posibilidad de solicitar una audiencia </w:t>
      </w:r>
      <w:r w:rsidRPr="00E4561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w14:ligatures w14:val="none"/>
        </w:rPr>
        <w:t>expresamente su facultad para asistir y conciliar en su representación</w:t>
      </w:r>
      <w:r w:rsidRPr="00E45612">
        <w:rPr>
          <w:rFonts w:ascii="Arial Narrow" w:eastAsia="Calibri" w:hAnsi="Arial Narrow" w:cs="Arial"/>
          <w:bCs/>
          <w:kern w:val="0"/>
          <w14:ligatures w14:val="none"/>
        </w:rPr>
        <w:t>.</w:t>
      </w:r>
      <w:r w:rsidRPr="00E45612">
        <w:rPr>
          <w:rFonts w:ascii="Arial Narrow" w:eastAsia="Calibri" w:hAnsi="Arial Narrow" w:cs="Arial"/>
          <w:b/>
          <w:bCs/>
          <w:kern w:val="0"/>
          <w14:ligatures w14:val="none"/>
        </w:rPr>
        <w:t xml:space="preserve"> </w:t>
      </w:r>
      <w:r w:rsidRPr="00E4561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r w:rsidRPr="00E45612">
        <w:rPr>
          <w:rFonts w:ascii="Arial Narrow" w:eastAsia="Times New Roman" w:hAnsi="Arial Narrow" w:cs="Times New Roman"/>
          <w:b/>
          <w:color w:val="000000"/>
          <w:kern w:val="0"/>
          <w:lang w:eastAsia="es-PE"/>
          <w14:ligatures w14:val="none"/>
        </w:rPr>
        <w:t>NOVENO:</w:t>
      </w:r>
      <w:r w:rsidRPr="00E4561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DÉCIMO</w:t>
      </w:r>
      <w:r w:rsidRPr="00E45612">
        <w:rPr>
          <w:rFonts w:ascii="Arial Narrow" w:hAnsi="Arial Narrow" w:cs="Arial"/>
          <w:b/>
          <w:spacing w:val="-3"/>
          <w:kern w:val="0"/>
          <w14:ligatures w14:val="none"/>
        </w:rPr>
        <w:t>:</w:t>
      </w:r>
      <w:r w:rsidRPr="00E45612">
        <w:rPr>
          <w:rFonts w:ascii="Arial Narrow" w:hAnsi="Arial Narrow" w:cs="Arial"/>
          <w:bCs/>
          <w:spacing w:val="-3"/>
          <w:kern w:val="0"/>
          <w14:ligatures w14:val="none"/>
        </w:rPr>
        <w:t xml:space="preserve"> requerir a la señora </w:t>
      </w:r>
      <w:r w:rsidR="006D3562" w:rsidRPr="00E45612">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005B4857" w:rsidRPr="00E4561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del citado cuerpo normativo</w:t>
      </w:r>
      <w:r w:rsidR="005B4857" w:rsidRPr="00E45612">
        <w:rPr>
          <w:rFonts w:ascii="Arial Narrow" w:hAnsi="Arial Narrow"/>
          <w:vertAlign w:val="superscript"/>
        </w:rPr>
        <w:footnoteReference w:id="11"/>
      </w:r>
      <w:r w:rsidR="005B4857" w:rsidRPr="00E45612">
        <w:rPr>
          <w:rFonts w:ascii="Arial Narrow" w:hAnsi="Arial Narrow" w:cs="Arial"/>
        </w:rPr>
        <w:t>.</w:t>
      </w:r>
    </w:p>
    <w:p w14:paraId="61F34625" w14:textId="77777777" w:rsidR="005B4857" w:rsidRPr="00E45612" w:rsidRDefault="005B4857" w:rsidP="00E45612">
      <w:pPr>
        <w:suppressAutoHyphens/>
        <w:spacing w:after="0" w:line="240" w:lineRule="auto"/>
        <w:jc w:val="both"/>
        <w:rPr>
          <w:rFonts w:ascii="Arial Narrow" w:hAnsi="Arial Narrow" w:cs="Arial"/>
        </w:rPr>
      </w:pPr>
    </w:p>
    <w:p w14:paraId="36317C11" w14: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hAnsi="Arial Narrow" w:cs="Arial"/>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E45612">
      <w:pPr>
        <w:spacing w:line="240" w:lineRule="auto"/>
        <w:rPr>
          <w:rFonts w:ascii="Arial Narrow" w:hAnsi="Arial Narrow"/>
        </w:rPr>
      </w:pPr>
    </w:p>
    <w:p w14:paraId="74AAB5F4" w14:textId="77777777" w:rsidR="001B5674" w:rsidRDefault="001B5674" w:rsidP="00E45612">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TextonotapieCar"/>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