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43A6" w:rsidRPr="003343A6">
        <w:rPr>
          <w:rFonts w:ascii="Arial Narrow" w:eastAsia="Times New Roman" w:hAnsi="Arial Narrow" w:cs="Times New Roman"/>
          <w:b/>
          <w:bCs/>
          <w:color w:val="000000"/>
          <w:kern w:val="0"/>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DENUNCIANTE</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202CC1" w:rsidRPr="00202CC1">
        <w:rPr>
          <w:rFonts w:ascii="Arial Narrow" w:eastAsia="Arial Narrow" w:hAnsi="Arial Narrow" w:cs="Arial Narrow"/>
          <w:b/>
          <w:color w:val="000000"/>
          <w:kern w:val="0"/>
          <w:lang w:eastAsia="es-PE"/>
          <w14:ligatures w14:val="none"/>
        </w:rPr>
        <w:t xml:space="preserve">JOSÉ LINO MALAVÉ GONZÁLEZ </w:t>
      </w:r>
      <w:r w:rsidR="00A8071A" w:rsidRPr="00202CC1">
        <w:rPr>
          <w:rFonts w:ascii="Arial Narrow" w:eastAsia="Arial Narrow" w:hAnsi="Arial Narrow" w:cs="Arial Narrow"/>
          <w:b/>
          <w:color w:val="000000"/>
          <w:kern w:val="0"/>
          <w:lang w:eastAsia="es-PE"/>
          <w14:ligatures w14:val="none"/>
        </w:rPr>
        <w:t xml:space="preserve">(SEÑOR </w:t>
      </w:r>
      <w:r w:rsidR="00202CC1" w:rsidRPr="00202CC1">
        <w:rPr>
          <w:rFonts w:ascii="Arial Narrow" w:eastAsia="Arial Narrow" w:hAnsi="Arial Narrow" w:cs="Arial Narrow"/>
          <w:b/>
          <w:color w:val="000000"/>
          <w:kern w:val="0"/>
          <w:lang w:eastAsia="es-PE"/>
          <w14:ligatures w14:val="none"/>
        </w:rPr>
        <w:t>MALAVÉ</w:t>
      </w:r>
      <w:r w:rsidR="00A8071A" w:rsidRPr="00202CC1">
        <w:rPr>
          <w:rFonts w:ascii="Arial Narrow" w:eastAsia="Arial Narrow" w:hAnsi="Arial Narrow" w:cs="Arial Narrow"/>
          <w:b/>
          <w:color w:val="000000"/>
          <w:kern w:val="0"/>
          <w:lang w:eastAsia="es-PE"/>
          <w14:ligatures w14:val="none"/>
        </w:rPr>
        <w:t>)</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DENUNCIADO</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3343A6" w:rsidRPr="00202CC1">
        <w:rPr>
          <w:rFonts w:ascii="Arial Narrow" w:eastAsia="Arial Narrow" w:hAnsi="Arial Narrow" w:cs="Arial Narrow"/>
          <w:b/>
          <w:color w:val="000000"/>
          <w:kern w:val="0"/>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lang w:eastAsia="es-PE"/>
          <w14:ligatures w14:val="none"/>
        </w:rPr>
        <w:t>(</w:t>
      </w:r>
      <w:r w:rsidR="003343A6" w:rsidRPr="00202CC1">
        <w:rPr>
          <w:rFonts w:ascii="Arial Narrow" w:eastAsia="Arial Narrow" w:hAnsi="Arial Narrow" w:cs="Arial Narrow"/>
          <w:b/>
          <w:color w:val="000000"/>
          <w:kern w:val="0"/>
          <w:lang w:eastAsia="es-PE"/>
          <w14:ligatures w14:val="none"/>
        </w:rPr>
        <w:t>MAPFRE</w:t>
      </w:r>
      <w:r w:rsidR="00A8071A" w:rsidRPr="00202CC1">
        <w:rPr>
          <w:rFonts w:ascii="Arial Narrow" w:eastAsia="Arial Narrow" w:hAnsi="Arial Narrow" w:cs="Arial Narrow"/>
          <w:b/>
          <w:color w:val="000000"/>
          <w:kern w:val="0"/>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MATERIAS</w:t>
      </w:r>
      <w:r w:rsidRPr="00202CC1">
        <w:rPr>
          <w:rFonts w:ascii="Arial Narrow" w:eastAsia="Arial Narrow" w:hAnsi="Arial Narrow" w:cs="Arial Narrow"/>
          <w:b/>
          <w:color w:val="000000"/>
          <w:kern w:val="0"/>
          <w:lang w:eastAsia="es-PE"/>
          <w14:ligatures w14:val="none"/>
        </w:rPr>
        <w:tab/>
        <w:t xml:space="preserve">: </w:t>
      </w:r>
      <w:r w:rsidRPr="00202CC1">
        <w:rPr>
          <w:rFonts w:ascii="Arial Narrow" w:eastAsia="Arial Narrow" w:hAnsi="Arial Narrow" w:cs="Arial Narrow"/>
          <w:b/>
          <w:color w:val="000000"/>
          <w:kern w:val="0"/>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RESOLUCIÓN </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914FD8" w:rsidRPr="00202CC1">
        <w:rPr>
          <w:rFonts w:ascii="Arial Narrow" w:eastAsia="Arial Narrow" w:hAnsi="Arial Narrow" w:cs="Arial Narrow"/>
          <w:b/>
          <w:color w:val="000000"/>
          <w:kern w:val="0"/>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2CC1">
        <w:rPr>
          <w:rFonts w:ascii="Arial Narrow" w:eastAsia="Times New Roman" w:hAnsi="Arial Narrow" w:cs="Times New Roman"/>
          <w:color w:val="000000"/>
          <w:kern w:val="0"/>
          <w:shd w:val="clear" w:color="auto" w:fill="FFFFFF"/>
          <w:lang w:eastAsia="es-PE"/>
          <w14:ligatures w14:val="none"/>
        </w:rPr>
        <w:t xml:space="preserve">Lima, </w:t>
      </w:r>
      <w:r w:rsidR="00037154">
        <w:rPr>
          <w:rFonts w:ascii="Arial Narrow" w:eastAsia="Times New Roman" w:hAnsi="Arial Narrow" w:cs="Times New Roman"/>
          <w:color w:val="000000"/>
          <w:kern w:val="0"/>
          <w:shd w:val="clear" w:color="auto" w:fill="FFFFFF"/>
          <w:lang w:eastAsia="es-PE"/>
          <w14:ligatures w14:val="none"/>
        </w:rPr>
        <w:t>30</w:t>
      </w:r>
      <w:r w:rsidRPr="00202CC1">
        <w:rPr>
          <w:rFonts w:ascii="Arial Narrow" w:eastAsia="Times New Roman" w:hAnsi="Arial Narrow" w:cs="Times New Roman"/>
          <w:color w:val="000000"/>
          <w:kern w:val="0"/>
          <w:shd w:val="clear" w:color="auto" w:fill="FFFFFF"/>
          <w:lang w:eastAsia="es-PE"/>
          <w14:ligatures w14:val="none"/>
        </w:rPr>
        <w:t xml:space="preserve"> de </w:t>
      </w:r>
      <w:r w:rsidR="00037154">
        <w:rPr>
          <w:rFonts w:ascii="Arial Narrow" w:eastAsia="Times New Roman" w:hAnsi="Arial Narrow" w:cs="Times New Roman"/>
          <w:color w:val="000000"/>
          <w:kern w:val="0"/>
          <w:shd w:val="clear" w:color="auto" w:fill="FFFFFF"/>
          <w:lang w:eastAsia="es-PE"/>
          <w14:ligatures w14:val="none"/>
        </w:rPr>
        <w:t>mayo</w:t>
      </w:r>
      <w:r w:rsidRPr="00202CC1">
        <w:rPr>
          <w:rFonts w:ascii="Arial Narrow" w:eastAsia="Times New Roman" w:hAnsi="Arial Narrow" w:cs="Times New Roman"/>
          <w:color w:val="000000"/>
          <w:kern w:val="0"/>
          <w:shd w:val="clear" w:color="auto" w:fill="FFFFFF"/>
          <w:lang w:eastAsia="es-PE"/>
          <w14:ligatures w14:val="none"/>
        </w:rPr>
        <w:t xml:space="preserve"> de 202</w:t>
      </w:r>
      <w:r w:rsidR="001132FD" w:rsidRPr="00202CC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270A">
        <w:rPr>
          <w:rFonts w:ascii="Arial Narrow" w:eastAsia="Times New Roman" w:hAnsi="Arial Narrow" w:cs="Arial"/>
          <w:color w:val="000000"/>
          <w:kern w:val="0"/>
          <w:lang w:val="es-ES" w:eastAsia="es-ES"/>
          <w14:ligatures w14:val="none"/>
        </w:rPr>
        <w:t xml:space="preserve">Mediante el escrito del </w:t>
      </w:r>
      <w:bookmarkStart w:id="1" w:name="_Hlk197697286"/>
      <w:r w:rsidR="003D4FBF" w:rsidRPr="003D4FBF">
        <w:rPr>
          <w:rFonts w:ascii="Arial Narrow" w:eastAsia="Times New Roman" w:hAnsi="Arial Narrow" w:cs="Arial"/>
          <w:color w:val="000000"/>
          <w:kern w:val="0"/>
          <w:lang w:val="es-ES" w:eastAsia="es-ES"/>
          <w14:ligatures w14:val="none"/>
        </w:rPr>
        <w:t>15 de abril de 2025</w:t>
      </w:r>
      <w:r w:rsidR="003D4FBF">
        <w:rPr>
          <w:rFonts w:ascii="Arial Narrow" w:eastAsia="Times New Roman" w:hAnsi="Arial Narrow" w:cs="Arial"/>
          <w:color w:val="000000"/>
          <w:kern w:val="0"/>
          <w:lang w:val="es-ES" w:eastAsia="es-ES"/>
          <w14:ligatures w14:val="none"/>
        </w:rPr>
        <w:t xml:space="preserve"> </w:t>
      </w:r>
      <w:r w:rsidR="00F9270A" w:rsidRPr="00F9270A">
        <w:rPr>
          <w:rFonts w:ascii="Arial Narrow" w:eastAsia="Calibri" w:hAnsi="Arial Narrow" w:cs="Arial"/>
          <w:kern w:val="0"/>
          <w14:ligatures w14:val="none"/>
        </w:rPr>
        <w:t xml:space="preserve">el señor Malavé </w:t>
      </w:r>
      <w:bookmarkEnd w:id="1"/>
      <w:r w:rsidRPr="00F9270A">
        <w:rPr>
          <w:rFonts w:ascii="Arial Narrow" w:eastAsia="Calibri" w:hAnsi="Arial Narrow" w:cs="Arial"/>
          <w:kern w:val="0"/>
          <w14:ligatures w14:val="none"/>
        </w:rPr>
        <w:t>d</w:t>
      </w:r>
      <w:r w:rsidRPr="00F9270A">
        <w:rPr>
          <w:rFonts w:ascii="Arial Narrow" w:eastAsia="Times New Roman" w:hAnsi="Arial Narrow" w:cs="Arial"/>
          <w:color w:val="000000"/>
          <w:kern w:val="0"/>
          <w:lang w:val="es-ES" w:eastAsia="es-ES"/>
          <w14:ligatures w14:val="none"/>
        </w:rPr>
        <w:t xml:space="preserve">enunció a </w:t>
      </w:r>
      <w:r w:rsidR="00F9270A" w:rsidRPr="00F9270A">
        <w:rPr>
          <w:rFonts w:ascii="Arial Narrow" w:eastAsia="Times New Roman" w:hAnsi="Arial Narrow" w:cs="Arial"/>
          <w:color w:val="000000"/>
          <w:kern w:val="0"/>
          <w:lang w:val="es-ES" w:eastAsia="es-ES"/>
          <w14:ligatures w14:val="none"/>
        </w:rPr>
        <w:t>Mapfre</w:t>
      </w:r>
      <w:r w:rsidR="00BC70D0">
        <w:rPr>
          <w:rFonts w:ascii="Arial Narrow" w:eastAsia="Times New Roman" w:hAnsi="Arial Narrow" w:cs="Arial"/>
          <w:color w:val="000000"/>
          <w:kern w:val="0"/>
          <w:lang w:val="es-ES" w:eastAsia="es-ES"/>
          <w14:ligatures w14:val="none"/>
        </w:rPr>
        <w:t>,</w:t>
      </w:r>
      <w:r w:rsidR="00F9270A" w:rsidRPr="00F9270A">
        <w:rPr>
          <w:rFonts w:ascii="Arial Narrow" w:eastAsia="Times New Roman" w:hAnsi="Arial Narrow" w:cs="Arial"/>
          <w:color w:val="000000"/>
          <w:kern w:val="0"/>
          <w:lang w:val="es-ES" w:eastAsia="es-ES"/>
          <w14:ligatures w14:val="none"/>
        </w:rPr>
        <w:t xml:space="preserve"> </w:t>
      </w:r>
      <w:r w:rsidRPr="00F9270A">
        <w:rPr>
          <w:rFonts w:ascii="Arial Narrow" w:eastAsia="Times New Roman" w:hAnsi="Arial Narrow" w:cs="Arial"/>
          <w:color w:val="000000"/>
          <w:kern w:val="0"/>
          <w:lang w:val="es-ES" w:eastAsia="es-ES"/>
          <w14:ligatures w14:val="none"/>
        </w:rPr>
        <w:t>por presuntas infracciones a la Ley 29571</w:t>
      </w:r>
      <w:r w:rsidRPr="00C71B04">
        <w:rPr>
          <w:rFonts w:ascii="Arial Narrow" w:eastAsia="Times New Roman" w:hAnsi="Arial Narrow" w:cs="Arial"/>
          <w:color w:val="000000"/>
          <w:kern w:val="0"/>
          <w:lang w:val="es-ES" w:eastAsia="es-ES"/>
          <w14:ligatures w14:val="none"/>
        </w:rPr>
        <w:t>, Código de Protección y Defensa del Consumidor (en adelante, Código)</w:t>
      </w:r>
      <w:r w:rsidRPr="00C71B04">
        <w:rPr>
          <w:rFonts w:ascii="Arial Narrow" w:eastAsia="Times New Roman" w:hAnsi="Arial Narrow" w:cs="Times New Roman"/>
          <w:color w:val="000000"/>
          <w:kern w:val="0"/>
          <w:vertAlign w:val="superscript"/>
          <w:lang w:val="es-ES" w:eastAsia="es-ES"/>
          <w14:ligatures w14:val="none"/>
        </w:rPr>
        <w:footnoteReference w:id="1"/>
      </w:r>
      <w:r w:rsidRPr="00C71B04">
        <w:rPr>
          <w:rFonts w:ascii="Arial Narrow" w:eastAsia="Times New Roman" w:hAnsi="Arial Narrow" w:cs="Arial"/>
          <w:color w:val="000000"/>
          <w:kern w:val="0"/>
          <w:lang w:val="es-ES" w:eastAsia="es-ES"/>
          <w14:ligatures w14:val="none"/>
        </w:rPr>
        <w:t>, señalando lo siguiente:</w:t>
      </w:r>
    </w:p>
    <w:p w14:paraId="101D66EA" w14: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039A1">
        <w:rPr>
          <w:rFonts w:ascii="Arial Narrow" w:eastAsia="Times New Roman" w:hAnsi="Arial Narrow" w:cs="Arial"/>
          <w:color w:val="000000"/>
          <w:kern w:val="0"/>
          <w:lang w:eastAsia="es-ES"/>
          <w14:ligatures w14: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w14:ligatures w14:val="none"/>
        </w:rPr>
        <w:t>Maison</w:t>
      </w:r>
      <w:proofErr w:type="spellEnd"/>
      <w:r w:rsidRPr="005039A1">
        <w:rPr>
          <w:rFonts w:ascii="Arial Narrow" w:eastAsia="Times New Roman" w:hAnsi="Arial Narrow" w:cs="Arial"/>
          <w:color w:val="000000"/>
          <w:kern w:val="0"/>
          <w:lang w:eastAsia="es-ES"/>
          <w14:ligatures w14:val="none"/>
        </w:rPr>
        <w:t xml:space="preserve"> de </w:t>
      </w:r>
      <w:proofErr w:type="spellStart"/>
      <w:r w:rsidRPr="005039A1">
        <w:rPr>
          <w:rFonts w:ascii="Arial Narrow" w:eastAsia="Times New Roman" w:hAnsi="Arial Narrow" w:cs="Arial"/>
          <w:color w:val="000000"/>
          <w:kern w:val="0"/>
          <w:lang w:eastAsia="es-ES"/>
          <w14:ligatures w14:val="none"/>
        </w:rPr>
        <w:t>Santé</w:t>
      </w:r>
      <w:proofErr w:type="spellEnd"/>
      <w:r w:rsidRPr="005039A1">
        <w:rPr>
          <w:rFonts w:ascii="Arial Narrow" w:eastAsia="Times New Roman" w:hAnsi="Arial Narrow" w:cs="Arial"/>
          <w:color w:val="000000"/>
          <w:kern w:val="0"/>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vinculándolo con la póliza </w:t>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Posteriormente, </w:t>
      </w:r>
      <w:r w:rsidR="00834B8C">
        <w:rPr>
          <w:rFonts w:ascii="Arial Narrow" w:eastAsia="Times New Roman" w:hAnsi="Arial Narrow" w:cs="Arial"/>
          <w:color w:val="000000"/>
          <w:kern w:val="0"/>
          <w:lang w:eastAsia="es-ES"/>
          <w14:ligatures w14:val="none"/>
        </w:rPr>
        <w:t>su</w:t>
      </w:r>
      <w:r w:rsidRPr="005039A1">
        <w:rPr>
          <w:rFonts w:ascii="Arial Narrow" w:eastAsia="Times New Roman" w:hAnsi="Arial Narrow" w:cs="Arial"/>
          <w:color w:val="000000"/>
          <w:kern w:val="0"/>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w14:ligatures w14:val="none"/>
        </w:rPr>
        <w:t>.</w:t>
      </w:r>
    </w:p>
    <w:p w14:paraId="0F71D4AB"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diciembre de 2024, acudió a las oficinas de </w:t>
      </w:r>
      <w:r w:rsidR="00403B13" w:rsidRPr="005039A1">
        <w:rPr>
          <w:rFonts w:ascii="Arial Narrow" w:eastAsia="Times New Roman" w:hAnsi="Arial Narrow" w:cs="Arial"/>
          <w:color w:val="000000"/>
          <w:kern w:val="0"/>
          <w:lang w:val="es-ES" w:eastAsia="es-ES"/>
          <w14:ligatures w14:val="none"/>
        </w:rPr>
        <w:t>Mapfre</w:t>
      </w:r>
      <w:r w:rsidR="00403B1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efectos de presentar la documentación relacionada con el siniestro</w:t>
      </w:r>
      <w:r w:rsidR="00A10675" w:rsidRPr="005039A1">
        <w:rPr>
          <w:rFonts w:ascii="Arial Narrow" w:eastAsia="Times New Roman" w:hAnsi="Arial Narrow" w:cs="Arial"/>
          <w:color w:val="000000"/>
          <w:kern w:val="0"/>
          <w:lang w:eastAsia="es-ES"/>
          <w14:ligatures w14:val="none"/>
        </w:rPr>
        <w:t xml:space="preserve"> y le indicaron</w:t>
      </w:r>
      <w:r w:rsidRPr="006340D9">
        <w:rPr>
          <w:rFonts w:ascii="Arial Narrow" w:eastAsia="Times New Roman" w:hAnsi="Arial Narrow" w:cs="Arial"/>
          <w:color w:val="000000"/>
          <w:kern w:val="0"/>
          <w:lang w:eastAsia="es-ES"/>
          <w14:ligatures w14:val="none"/>
        </w:rPr>
        <w:t xml:space="preserve"> que la documentación no debía ser entregada a su persona, sino al ajustador designado, quien contactaría directamente al denunciante para coordinar la recepción.</w:t>
      </w:r>
    </w:p>
    <w:p w14:paraId="2EF97B4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17 de enero de 2025, se comunicó con </w:t>
      </w:r>
      <w:r w:rsidR="001D6BF3" w:rsidRPr="005039A1">
        <w:rPr>
          <w:rFonts w:ascii="Arial Narrow" w:eastAsia="Times New Roman" w:hAnsi="Arial Narrow" w:cs="Arial"/>
          <w:color w:val="000000"/>
          <w:kern w:val="0"/>
          <w:lang w:val="es-ES" w:eastAsia="es-ES"/>
          <w14:ligatures w14:val="none"/>
        </w:rPr>
        <w:t>Mapfre</w:t>
      </w:r>
      <w:r w:rsidR="001D6BF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w14:ligatures w14:val="none"/>
        </w:rPr>
        <w:t xml:space="preserve"> </w:t>
      </w:r>
    </w:p>
    <w:p w14:paraId="50F831B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29 de enero de 2025, </w:t>
      </w:r>
      <w:r w:rsidR="002C4573" w:rsidRPr="005039A1">
        <w:rPr>
          <w:rFonts w:ascii="Arial Narrow" w:eastAsia="Times New Roman" w:hAnsi="Arial Narrow" w:cs="Arial"/>
          <w:color w:val="000000"/>
          <w:kern w:val="0"/>
          <w:lang w:eastAsia="es-ES"/>
          <w14:ligatures w14:val="none"/>
        </w:rPr>
        <w:t>una</w:t>
      </w:r>
      <w:r w:rsidRPr="006340D9">
        <w:rPr>
          <w:rFonts w:ascii="Arial Narrow" w:eastAsia="Times New Roman" w:hAnsi="Arial Narrow" w:cs="Arial"/>
          <w:color w:val="000000"/>
          <w:kern w:val="0"/>
          <w:lang w:eastAsia="es-ES"/>
          <w14:ligatures w14:val="none"/>
        </w:rPr>
        <w:t xml:space="preserve"> representante de </w:t>
      </w:r>
      <w:r w:rsidR="001D6BF3" w:rsidRPr="005039A1">
        <w:rPr>
          <w:rFonts w:ascii="Arial Narrow" w:eastAsia="Times New Roman" w:hAnsi="Arial Narrow" w:cs="Arial"/>
          <w:color w:val="000000"/>
          <w:kern w:val="0"/>
          <w:lang w:val="es-ES" w:eastAsia="es-ES"/>
          <w14:ligatures w14:val="none"/>
        </w:rPr>
        <w:t>Mapfre</w:t>
      </w:r>
      <w:r w:rsidR="002C457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4 de febrero de 2025, acudió a las instalaciones de </w:t>
      </w:r>
      <w:r w:rsidR="001D6BF3"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reiterando la ausencia de comunicación por parte del ajustador</w:t>
      </w:r>
      <w:r w:rsidR="001F19E6" w:rsidRPr="005039A1">
        <w:rPr>
          <w:rFonts w:ascii="Arial Narrow" w:eastAsia="Times New Roman" w:hAnsi="Arial Narrow" w:cs="Arial"/>
          <w:color w:val="000000"/>
          <w:kern w:val="0"/>
          <w:lang w:eastAsia="es-ES"/>
          <w14:ligatures w14:val="none"/>
        </w:rPr>
        <w:t xml:space="preserve">; Mapfre </w:t>
      </w:r>
      <w:r w:rsidRPr="006340D9">
        <w:rPr>
          <w:rFonts w:ascii="Arial Narrow" w:eastAsia="Times New Roman" w:hAnsi="Arial Narrow" w:cs="Arial"/>
          <w:color w:val="000000"/>
          <w:kern w:val="0"/>
          <w:lang w:eastAsia="es-ES"/>
          <w14:ligatures w14:val="none"/>
        </w:rPr>
        <w:t>contactó al ajustador y manifestó que este se comunicaría</w:t>
      </w:r>
      <w:r w:rsidR="00A45F2E" w:rsidRPr="005039A1">
        <w:rPr>
          <w:rFonts w:ascii="Arial Narrow" w:eastAsia="Times New Roman" w:hAnsi="Arial Narrow" w:cs="Arial"/>
          <w:color w:val="000000"/>
          <w:kern w:val="0"/>
          <w:lang w:eastAsia="es-ES"/>
          <w14:ligatures w14:val="none"/>
        </w:rPr>
        <w:t xml:space="preserve"> con</w:t>
      </w:r>
      <w:r w:rsidRPr="006340D9">
        <w:rPr>
          <w:rFonts w:ascii="Arial Narrow" w:eastAsia="Times New Roman" w:hAnsi="Arial Narrow" w:cs="Arial"/>
          <w:color w:val="000000"/>
          <w:kern w:val="0"/>
          <w:lang w:eastAsia="es-ES"/>
          <w14:ligatures w14:val="none"/>
        </w:rPr>
        <w:t xml:space="preserve"> </w:t>
      </w:r>
      <w:r w:rsidR="00834B8C">
        <w:rPr>
          <w:rFonts w:ascii="Arial Narrow" w:eastAsia="Times New Roman" w:hAnsi="Arial Narrow" w:cs="Arial"/>
          <w:color w:val="000000"/>
          <w:kern w:val="0"/>
          <w:lang w:eastAsia="es-ES"/>
          <w14:ligatures w14:val="none"/>
        </w:rPr>
        <w:t xml:space="preserve">él </w:t>
      </w:r>
      <w:r w:rsidRPr="006340D9">
        <w:rPr>
          <w:rFonts w:ascii="Arial Narrow" w:eastAsia="Times New Roman" w:hAnsi="Arial Narrow" w:cs="Arial"/>
          <w:color w:val="000000"/>
          <w:kern w:val="0"/>
          <w:lang w:eastAsia="es-ES"/>
          <w14:ligatures w14:val="none"/>
        </w:rPr>
        <w:t>al día siguiente.</w:t>
      </w:r>
    </w:p>
    <w:p w14:paraId="3412F0E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5 de febrero de 2025, el denunciante recibió la llamada </w:t>
      </w:r>
      <w:r w:rsidR="00A45F2E" w:rsidRPr="005039A1">
        <w:rPr>
          <w:rFonts w:ascii="Arial Narrow" w:eastAsia="Times New Roman" w:hAnsi="Arial Narrow" w:cs="Arial"/>
          <w:color w:val="000000"/>
          <w:kern w:val="0"/>
          <w:lang w:eastAsia="es-ES"/>
          <w14:ligatures w14:val="none"/>
        </w:rPr>
        <w:t>de un representante de</w:t>
      </w:r>
      <w:r w:rsidR="00D34EED" w:rsidRPr="005039A1">
        <w:rPr>
          <w:rFonts w:ascii="Arial Narrow" w:eastAsia="Times New Roman" w:hAnsi="Arial Narrow" w:cs="Arial"/>
          <w:color w:val="000000"/>
          <w:kern w:val="0"/>
          <w:lang w:eastAsia="es-ES"/>
          <w14:ligatures w14:val="none"/>
        </w:rPr>
        <w:t xml:space="preserve"> la empresa ajustadora</w:t>
      </w:r>
      <w:r w:rsidR="00A45F2E"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Charles Taylor Ajustadores de Seguros S.A.</w:t>
      </w:r>
      <w:r w:rsidR="007D588A" w:rsidRPr="005039A1">
        <w:rPr>
          <w:rFonts w:ascii="Arial Narrow" w:eastAsia="Times New Roman" w:hAnsi="Arial Narrow" w:cs="Arial"/>
          <w:color w:val="000000"/>
          <w:kern w:val="0"/>
          <w:lang w:eastAsia="es-ES"/>
          <w14:ligatures w14:val="none"/>
        </w:rPr>
        <w:t xml:space="preserve"> (en adelante, la empresa ajustadora)</w:t>
      </w:r>
      <w:r w:rsidRPr="006340D9">
        <w:rPr>
          <w:rFonts w:ascii="Arial Narrow" w:eastAsia="Times New Roman" w:hAnsi="Arial Narrow" w:cs="Arial"/>
          <w:color w:val="000000"/>
          <w:kern w:val="0"/>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w14:ligatures w14:val="none"/>
        </w:rPr>
        <w:t xml:space="preserve"> </w:t>
      </w:r>
    </w:p>
    <w:p w14:paraId="47791033"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7 de febrero de 2025, se comunicó con el </w:t>
      </w:r>
      <w:r w:rsidR="00D32B1A" w:rsidRPr="005039A1">
        <w:rPr>
          <w:rFonts w:ascii="Arial Narrow" w:eastAsia="Times New Roman" w:hAnsi="Arial Narrow" w:cs="Arial"/>
          <w:color w:val="000000"/>
          <w:kern w:val="0"/>
          <w:lang w:eastAsia="es-ES"/>
          <w14:ligatures w14:val="none"/>
        </w:rPr>
        <w:t>s</w:t>
      </w:r>
      <w:r w:rsidR="00DD4E16" w:rsidRPr="005039A1">
        <w:rPr>
          <w:rFonts w:ascii="Arial Narrow" w:eastAsia="Times New Roman" w:hAnsi="Arial Narrow" w:cs="Arial"/>
          <w:color w:val="000000"/>
          <w:kern w:val="0"/>
          <w:lang w:eastAsia="es-ES"/>
          <w14:ligatures w14:val="none"/>
        </w:rPr>
        <w:t>eñor</w:t>
      </w:r>
      <w:r w:rsidRPr="006340D9">
        <w:rPr>
          <w:rFonts w:ascii="Arial Narrow" w:eastAsia="Times New Roman" w:hAnsi="Arial Narrow" w:cs="Arial"/>
          <w:color w:val="000000"/>
          <w:kern w:val="0"/>
          <w:lang w:eastAsia="es-ES"/>
          <w14:ligatures w14:val="none"/>
        </w:rPr>
        <w:t xml:space="preserve"> </w:t>
      </w:r>
      <w:r w:rsidR="00D34EED" w:rsidRPr="005039A1">
        <w:rPr>
          <w:rFonts w:ascii="Arial Narrow" w:eastAsia="Times New Roman" w:hAnsi="Arial Narrow" w:cs="Arial"/>
          <w:color w:val="000000"/>
          <w:kern w:val="0"/>
          <w:lang w:eastAsia="es-ES"/>
          <w14:ligatures w14:val="none"/>
        </w:rPr>
        <w:t>el arquitecto Emilio De Las Casas</w:t>
      </w:r>
      <w:r w:rsidRPr="006340D9">
        <w:rPr>
          <w:rFonts w:ascii="Arial Narrow" w:eastAsia="Times New Roman" w:hAnsi="Arial Narrow" w:cs="Arial"/>
          <w:color w:val="000000"/>
          <w:kern w:val="0"/>
          <w:lang w:eastAsia="es-ES"/>
          <w14:ligatures w14:val="none"/>
        </w:rPr>
        <w:t xml:space="preserve">, quien le indicó que entregara la documentación en la obra ubicada en la calle Los Gorriones </w:t>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492, distrito de Chorrillos. La entrega fue realizada al </w:t>
      </w:r>
      <w:r w:rsidR="00D34EED" w:rsidRPr="005039A1">
        <w:rPr>
          <w:rFonts w:ascii="Arial Narrow" w:eastAsia="Times New Roman" w:hAnsi="Arial Narrow" w:cs="Arial"/>
          <w:color w:val="000000"/>
          <w:kern w:val="0"/>
          <w:lang w:eastAsia="es-ES"/>
          <w14:ligatures w14:val="none"/>
        </w:rPr>
        <w:t>ingeniero</w:t>
      </w:r>
      <w:r w:rsidRPr="006340D9">
        <w:rPr>
          <w:rFonts w:ascii="Arial Narrow" w:eastAsia="Times New Roman" w:hAnsi="Arial Narrow" w:cs="Arial"/>
          <w:color w:val="000000"/>
          <w:kern w:val="0"/>
          <w:lang w:eastAsia="es-ES"/>
          <w14:ligatures w14:val="none"/>
        </w:rPr>
        <w:t xml:space="preserve"> Marcos Barrientos, ingeniero residente, y se notificó de ello al </w:t>
      </w:r>
      <w:r w:rsidR="00D32B1A" w:rsidRPr="005039A1">
        <w:rPr>
          <w:rFonts w:ascii="Arial Narrow" w:eastAsia="Times New Roman" w:hAnsi="Arial Narrow" w:cs="Arial"/>
          <w:color w:val="000000"/>
          <w:kern w:val="0"/>
          <w:lang w:eastAsia="es-ES"/>
          <w14:ligatures w14:val="none"/>
        </w:rPr>
        <w:t>s</w:t>
      </w:r>
      <w:r w:rsidR="00DD4E16" w:rsidRPr="005039A1">
        <w:rPr>
          <w:rFonts w:ascii="Arial Narrow" w:eastAsia="Times New Roman" w:hAnsi="Arial Narrow" w:cs="Arial"/>
          <w:color w:val="000000"/>
          <w:kern w:val="0"/>
          <w:lang w:eastAsia="es-ES"/>
          <w14:ligatures w14:val="none"/>
        </w:rPr>
        <w:t>eñor</w:t>
      </w:r>
      <w:r w:rsidRPr="006340D9">
        <w:rPr>
          <w:rFonts w:ascii="Arial Narrow" w:eastAsia="Times New Roman" w:hAnsi="Arial Narrow" w:cs="Arial"/>
          <w:color w:val="000000"/>
          <w:kern w:val="0"/>
          <w:lang w:eastAsia="es-ES"/>
          <w14:ligatures w14:val="none"/>
        </w:rPr>
        <w:t xml:space="preserve"> De Las Casas.</w:t>
      </w:r>
      <w:r w:rsidR="000B1FC8"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Ese mismo día, </w:t>
      </w:r>
      <w:r w:rsidR="00D3665E">
        <w:rPr>
          <w:rFonts w:ascii="Arial Narrow" w:eastAsia="Times New Roman" w:hAnsi="Arial Narrow" w:cs="Arial"/>
          <w:color w:val="000000"/>
          <w:kern w:val="0"/>
          <w:lang w:eastAsia="es-ES"/>
          <w14:ligatures w14:val="none"/>
        </w:rPr>
        <w:t>realizó</w:t>
      </w:r>
      <w:r w:rsidRPr="005039A1">
        <w:rPr>
          <w:rFonts w:ascii="Arial Narrow" w:eastAsia="Times New Roman" w:hAnsi="Arial Narrow" w:cs="Arial"/>
          <w:color w:val="000000"/>
          <w:kern w:val="0"/>
          <w:lang w:eastAsia="es-ES"/>
          <w14:ligatures w14:val="none"/>
        </w:rPr>
        <w:t xml:space="preserve"> un reclamo ante INDECOPI contra MAPFRE PERÚ, el cual fue registrado bajo el número 00005110-2025-SAC/RC.</w:t>
      </w:r>
      <w:r w:rsidR="00D34EED" w:rsidRPr="005039A1">
        <w:rPr>
          <w:rFonts w:ascii="Arial Narrow" w:eastAsia="Times New Roman" w:hAnsi="Arial Narrow" w:cs="Arial"/>
          <w:color w:val="000000"/>
          <w:kern w:val="0"/>
          <w:lang w:eastAsia="es-ES"/>
          <w14:ligatures w14:val="none"/>
        </w:rPr>
        <w:t xml:space="preserve"> </w:t>
      </w:r>
    </w:p>
    <w:p w14:paraId="1E71A01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14 de febrero de 2025, contactó </w:t>
      </w:r>
      <w:r w:rsidR="002B4BFF" w:rsidRPr="005039A1">
        <w:rPr>
          <w:rFonts w:ascii="Arial Narrow" w:eastAsia="Times New Roman" w:hAnsi="Arial Narrow" w:cs="Arial"/>
          <w:color w:val="000000"/>
          <w:kern w:val="0"/>
          <w:lang w:eastAsia="es-ES"/>
          <w14:ligatures w14:val="none"/>
        </w:rPr>
        <w:t xml:space="preserve">con la empresa ajustadora </w:t>
      </w:r>
      <w:r w:rsidRPr="006340D9">
        <w:rPr>
          <w:rFonts w:ascii="Arial Narrow" w:eastAsia="Times New Roman" w:hAnsi="Arial Narrow" w:cs="Arial"/>
          <w:color w:val="000000"/>
          <w:kern w:val="0"/>
          <w:lang w:eastAsia="es-ES"/>
          <w14:ligatures w14:val="none"/>
        </w:rPr>
        <w:t>vía WhatsApp para solicitar el estado del caso, sin obtener respuesta.</w:t>
      </w:r>
      <w:r w:rsidR="002B4BFF"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El 17 de febrero de 2025, </w:t>
      </w:r>
      <w:r w:rsidR="002B4BFF" w:rsidRPr="005039A1">
        <w:rPr>
          <w:rFonts w:ascii="Arial Narrow" w:eastAsia="Times New Roman" w:hAnsi="Arial Narrow" w:cs="Arial"/>
          <w:color w:val="000000"/>
          <w:kern w:val="0"/>
          <w:lang w:eastAsia="es-ES"/>
          <w14:ligatures w14:val="none"/>
        </w:rPr>
        <w:t xml:space="preserve">la empresa ajustadora </w:t>
      </w:r>
      <w:r w:rsidRPr="005039A1">
        <w:rPr>
          <w:rFonts w:ascii="Arial Narrow" w:eastAsia="Times New Roman" w:hAnsi="Arial Narrow" w:cs="Arial"/>
          <w:color w:val="000000"/>
          <w:kern w:val="0"/>
          <w:lang w:eastAsia="es-ES"/>
          <w14:ligatures w14:val="none"/>
        </w:rPr>
        <w:t>respondió indicando que no había recibido ninguna documentación.</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El 20 de febrero de 2025, reiteró su solicitud de información a</w:t>
      </w:r>
      <w:r w:rsidR="002B4BFF" w:rsidRPr="00BC70D0">
        <w:rPr>
          <w:rFonts w:ascii="Arial Narrow" w:eastAsia="Times New Roman" w:hAnsi="Arial Narrow" w:cs="Arial"/>
          <w:color w:val="000000"/>
          <w:kern w:val="0"/>
          <w:lang w:eastAsia="es-ES"/>
          <w14:ligatures w14:val="none"/>
        </w:rPr>
        <w:t xml:space="preserve"> la empresa ajustadora</w:t>
      </w:r>
      <w:r w:rsidRPr="00BC70D0">
        <w:rPr>
          <w:rFonts w:ascii="Arial Narrow" w:eastAsia="Times New Roman" w:hAnsi="Arial Narrow" w:cs="Arial"/>
          <w:color w:val="000000"/>
          <w:kern w:val="0"/>
          <w:lang w:eastAsia="es-ES"/>
          <w14:ligatures w14:val="none"/>
        </w:rPr>
        <w:t>, sin obtener respuesta.</w:t>
      </w:r>
    </w:p>
    <w:p w14:paraId="1A972DEF"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denunciante.</w:t>
      </w:r>
    </w:p>
    <w:p w14:paraId="15ACB65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24 de febrero de 2025, acudió a las oficinas de MATIER S.A.C donde entregó la documentación modificada. Posteriormente, contactó a </w:t>
      </w:r>
      <w:r w:rsidR="006D1EA6" w:rsidRPr="005039A1">
        <w:rPr>
          <w:rFonts w:ascii="Arial Narrow" w:eastAsia="Times New Roman" w:hAnsi="Arial Narrow" w:cs="Arial"/>
          <w:color w:val="000000"/>
          <w:kern w:val="0"/>
          <w:lang w:val="es-ES" w:eastAsia="es-ES"/>
          <w14:ligatures w14:val="none"/>
        </w:rPr>
        <w:t>Mapfre</w:t>
      </w:r>
      <w:r w:rsidR="006D1EA6"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solicitando el estado del caso</w:t>
      </w:r>
      <w:r w:rsidR="006D1EA6" w:rsidRPr="005039A1">
        <w:rPr>
          <w:rFonts w:ascii="Arial Narrow" w:eastAsia="Times New Roman" w:hAnsi="Arial Narrow" w:cs="Arial"/>
          <w:color w:val="000000"/>
          <w:kern w:val="0"/>
          <w:lang w:eastAsia="es-ES"/>
          <w14:ligatures w14:val="none"/>
        </w:rPr>
        <w:t xml:space="preserve"> y le respondieron </w:t>
      </w:r>
      <w:r w:rsidRPr="006340D9">
        <w:rPr>
          <w:rFonts w:ascii="Arial Narrow" w:eastAsia="Times New Roman" w:hAnsi="Arial Narrow" w:cs="Arial"/>
          <w:color w:val="000000"/>
          <w:kern w:val="0"/>
          <w:lang w:eastAsia="es-ES"/>
          <w14:ligatures w14:val="none"/>
        </w:rPr>
        <w:t xml:space="preserve">que el caso estaba siendo evaluado por el </w:t>
      </w:r>
      <w:r w:rsidR="00D32B1A" w:rsidRPr="005039A1">
        <w:rPr>
          <w:rFonts w:ascii="Arial Narrow" w:eastAsia="Times New Roman" w:hAnsi="Arial Narrow" w:cs="Arial"/>
          <w:color w:val="000000"/>
          <w:kern w:val="0"/>
          <w:lang w:eastAsia="es-ES"/>
          <w14:ligatures w14:val="none"/>
        </w:rPr>
        <w:t>s</w:t>
      </w:r>
      <w:r w:rsidR="00DD4E16" w:rsidRPr="005039A1">
        <w:rPr>
          <w:rFonts w:ascii="Arial Narrow" w:eastAsia="Times New Roman" w:hAnsi="Arial Narrow" w:cs="Arial"/>
          <w:color w:val="000000"/>
          <w:kern w:val="0"/>
          <w:lang w:eastAsia="es-ES"/>
          <w14:ligatures w14:val="none"/>
        </w:rPr>
        <w:t>eñor</w:t>
      </w:r>
      <w:r w:rsidRPr="006340D9">
        <w:rPr>
          <w:rFonts w:ascii="Arial Narrow" w:eastAsia="Times New Roman" w:hAnsi="Arial Narrow" w:cs="Arial"/>
          <w:color w:val="000000"/>
          <w:kern w:val="0"/>
          <w:lang w:eastAsia="es-ES"/>
          <w14:ligatures w14:val="none"/>
        </w:rPr>
        <w:t xml:space="preserve"> Franco Ruiz, a quien el denunciante también remitió un correo.</w:t>
      </w:r>
      <w:r w:rsidR="006D1EA6"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El </w:t>
      </w:r>
      <w:r w:rsidR="00D32B1A" w:rsidRPr="005039A1">
        <w:rPr>
          <w:rFonts w:ascii="Arial Narrow" w:eastAsia="Times New Roman" w:hAnsi="Arial Narrow" w:cs="Arial"/>
          <w:color w:val="000000"/>
          <w:kern w:val="0"/>
          <w:lang w:eastAsia="es-ES"/>
          <w14:ligatures w14:val="none"/>
        </w:rPr>
        <w:t>s</w:t>
      </w:r>
      <w:r w:rsidR="00DD4E16" w:rsidRPr="005039A1">
        <w:rPr>
          <w:rFonts w:ascii="Arial Narrow" w:eastAsia="Times New Roman" w:hAnsi="Arial Narrow" w:cs="Arial"/>
          <w:color w:val="000000"/>
          <w:kern w:val="0"/>
          <w:lang w:eastAsia="es-ES"/>
          <w14:ligatures w14:val="none"/>
        </w:rPr>
        <w:t>eñor</w:t>
      </w:r>
      <w:r w:rsidRPr="005039A1">
        <w:rPr>
          <w:rFonts w:ascii="Arial Narrow" w:eastAsia="Times New Roman" w:hAnsi="Arial Narrow" w:cs="Arial"/>
          <w:color w:val="000000"/>
          <w:kern w:val="0"/>
          <w:lang w:eastAsia="es-ES"/>
          <w14:ligatures w14:val="none"/>
        </w:rPr>
        <w:t xml:space="preserve"> Franco Ruiz respondió señalando que </w:t>
      </w:r>
      <w:r w:rsidR="006D1EA6" w:rsidRPr="005039A1">
        <w:rPr>
          <w:rFonts w:ascii="Arial Narrow" w:eastAsia="Times New Roman" w:hAnsi="Arial Narrow" w:cs="Arial"/>
          <w:color w:val="000000"/>
          <w:kern w:val="0"/>
          <w:lang w:eastAsia="es-ES"/>
          <w14:ligatures w14:val="none"/>
        </w:rPr>
        <w:t xml:space="preserve">la empresa ajustadora </w:t>
      </w:r>
      <w:r w:rsidRPr="005039A1">
        <w:rPr>
          <w:rFonts w:ascii="Arial Narrow" w:eastAsia="Times New Roman" w:hAnsi="Arial Narrow" w:cs="Arial"/>
          <w:color w:val="000000"/>
          <w:kern w:val="0"/>
          <w:lang w:eastAsia="es-ES"/>
          <w14:ligatures w14:val="none"/>
        </w:rPr>
        <w:t>había informado que el asegurado, la semana anterior, manifestó no haber recibido la documentación. En ese mismo intercambio, adjuntó copias digitalizadas de toda la documentación solicitada y explicó lo sucedido con la entrega anterior, incluyendo evidencia gráfica.</w:t>
      </w:r>
      <w:r w:rsidR="006D1EA6" w:rsidRPr="005039A1">
        <w:rPr>
          <w:rFonts w:ascii="Arial Narrow" w:eastAsia="Times New Roman" w:hAnsi="Arial Narrow" w:cs="Arial"/>
          <w:color w:val="000000"/>
          <w:kern w:val="0"/>
          <w:lang w:eastAsia="es-ES"/>
          <w14:ligatures w14:val="none"/>
        </w:rPr>
        <w:t xml:space="preserve"> </w:t>
      </w:r>
    </w:p>
    <w:p w14:paraId="70B31341" w14:textId="77777777" w:rsidR="006D1EA6" w:rsidRPr="005039A1" w:rsidRDefault="006D1EA6" w:rsidP="006D1EA6">
      <w:pPr>
        <w:spacing w:after="0"/>
        <w:jc w:val="both"/>
        <w:rPr>
          <w:rFonts w:ascii="Arial Narrow" w:eastAsia="Times New Roman" w:hAnsi="Arial Narrow" w:cs="Arial"/>
          <w:color w:val="000000"/>
          <w:kern w:val="0"/>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w14:ligatures w14:val="none"/>
        </w:rPr>
        <w:t xml:space="preserve">a la empresa ajustadora que le </w:t>
      </w:r>
      <w:r w:rsidRPr="006340D9">
        <w:rPr>
          <w:rFonts w:ascii="Arial Narrow" w:eastAsia="Times New Roman" w:hAnsi="Arial Narrow" w:cs="Arial"/>
          <w:color w:val="000000"/>
          <w:kern w:val="0"/>
          <w:lang w:eastAsia="es-ES"/>
          <w14:ligatures w14:val="none"/>
        </w:rPr>
        <w:t xml:space="preserve">confirmó </w:t>
      </w:r>
      <w:r w:rsidR="00C8631C" w:rsidRPr="005039A1">
        <w:rPr>
          <w:rFonts w:ascii="Arial Narrow" w:eastAsia="Times New Roman" w:hAnsi="Arial Narrow" w:cs="Arial"/>
          <w:color w:val="000000"/>
          <w:kern w:val="0"/>
          <w:lang w:eastAsia="es-ES"/>
          <w14:ligatures w14:val="none"/>
        </w:rPr>
        <w:t xml:space="preserve">el mismo día </w:t>
      </w:r>
      <w:r w:rsidRPr="006340D9">
        <w:rPr>
          <w:rFonts w:ascii="Arial Narrow" w:eastAsia="Times New Roman" w:hAnsi="Arial Narrow" w:cs="Arial"/>
          <w:color w:val="000000"/>
          <w:kern w:val="0"/>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Times New Roman" w:hAnsi="Arial Narrow" w:cs="Arial"/>
          <w:color w:val="000000"/>
          <w:kern w:val="0"/>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10 de marzo de 2025, ante la falta de comunicación, intentó nuevamente contactar a</w:t>
      </w:r>
      <w:r w:rsidR="00641E58" w:rsidRPr="005039A1">
        <w:rPr>
          <w:rFonts w:ascii="Arial Narrow" w:eastAsia="Times New Roman" w:hAnsi="Arial Narrow" w:cs="Arial"/>
          <w:color w:val="000000"/>
          <w:kern w:val="0"/>
          <w:lang w:eastAsia="es-ES"/>
          <w14:ligatures w14:val="none"/>
        </w:rPr>
        <w:t xml:space="preserve"> la empresa ajustadora</w:t>
      </w:r>
      <w:r w:rsidRPr="006340D9">
        <w:rPr>
          <w:rFonts w:ascii="Arial Narrow" w:eastAsia="Times New Roman" w:hAnsi="Arial Narrow" w:cs="Arial"/>
          <w:color w:val="000000"/>
          <w:kern w:val="0"/>
          <w:lang w:eastAsia="es-ES"/>
          <w14:ligatures w14:val="none"/>
        </w:rPr>
        <w:t>, sin éxito.</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14 y 17 de marzo de 2025, </w:t>
      </w:r>
      <w:r w:rsidR="00E15E73" w:rsidRPr="00BC70D0">
        <w:rPr>
          <w:rFonts w:ascii="Arial Narrow" w:eastAsia="Times New Roman" w:hAnsi="Arial Narrow" w:cs="Arial"/>
          <w:color w:val="000000"/>
          <w:kern w:val="0"/>
          <w:lang w:eastAsia="es-ES"/>
          <w14:ligatures w14:val="none"/>
        </w:rPr>
        <w:t>intentó contactarse</w:t>
      </w:r>
      <w:r w:rsidRPr="00BC70D0">
        <w:rPr>
          <w:rFonts w:ascii="Arial Narrow" w:eastAsia="Times New Roman" w:hAnsi="Arial Narrow" w:cs="Arial"/>
          <w:color w:val="000000"/>
          <w:kern w:val="0"/>
          <w:lang w:eastAsia="es-ES"/>
          <w14:ligatures w14:val="none"/>
        </w:rPr>
        <w:t xml:space="preserve"> por distintos medios tanto </w:t>
      </w:r>
      <w:r w:rsidR="00641E58" w:rsidRPr="00BC70D0">
        <w:rPr>
          <w:rFonts w:ascii="Arial Narrow" w:eastAsia="Times New Roman" w:hAnsi="Arial Narrow" w:cs="Arial"/>
          <w:color w:val="000000"/>
          <w:kern w:val="0"/>
          <w:lang w:eastAsia="es-ES"/>
          <w14:ligatures w14:val="none"/>
        </w:rPr>
        <w:t>a la</w:t>
      </w:r>
      <w:r w:rsidRPr="00BC70D0">
        <w:rPr>
          <w:rFonts w:ascii="Arial Narrow" w:eastAsia="Times New Roman" w:hAnsi="Arial Narrow" w:cs="Arial"/>
          <w:color w:val="000000"/>
          <w:kern w:val="0"/>
          <w:lang w:eastAsia="es-ES"/>
          <w14:ligatures w14:val="none"/>
        </w:rPr>
        <w:t xml:space="preserve"> </w:t>
      </w:r>
      <w:r w:rsidR="00641E58" w:rsidRPr="00BC70D0">
        <w:rPr>
          <w:rFonts w:ascii="Arial Narrow" w:eastAsia="Times New Roman" w:hAnsi="Arial Narrow" w:cs="Arial"/>
          <w:color w:val="000000"/>
          <w:kern w:val="0"/>
          <w:lang w:eastAsia="es-ES"/>
          <w14:ligatures w14:val="none"/>
        </w:rPr>
        <w:t xml:space="preserve">empresa ajustadora </w:t>
      </w:r>
      <w:r w:rsidRPr="00BC70D0">
        <w:rPr>
          <w:rFonts w:ascii="Arial Narrow" w:eastAsia="Times New Roman" w:hAnsi="Arial Narrow" w:cs="Arial"/>
          <w:color w:val="000000"/>
          <w:kern w:val="0"/>
          <w:lang w:eastAsia="es-ES"/>
          <w14:ligatures w14:val="none"/>
        </w:rPr>
        <w:t xml:space="preserve">como </w:t>
      </w:r>
      <w:r w:rsidR="00E15E73" w:rsidRPr="00BC70D0">
        <w:rPr>
          <w:rFonts w:ascii="Arial Narrow" w:eastAsia="Times New Roman" w:hAnsi="Arial Narrow" w:cs="Arial"/>
          <w:color w:val="000000"/>
          <w:kern w:val="0"/>
          <w:lang w:eastAsia="es-ES"/>
          <w14:ligatures w14:val="none"/>
        </w:rPr>
        <w:t xml:space="preserve">a </w:t>
      </w:r>
      <w:r w:rsidR="00E15E73" w:rsidRPr="00BC70D0">
        <w:rPr>
          <w:rFonts w:ascii="Arial Narrow" w:eastAsia="Times New Roman" w:hAnsi="Arial Narrow" w:cs="Arial"/>
          <w:color w:val="000000"/>
          <w:kern w:val="0"/>
          <w:lang w:val="es-ES" w:eastAsia="es-ES"/>
          <w14:ligatures w14:val="none"/>
        </w:rPr>
        <w:t>Mapfre</w:t>
      </w:r>
      <w:r w:rsidRPr="00BC70D0">
        <w:rPr>
          <w:rFonts w:ascii="Arial Narrow" w:eastAsia="Times New Roman" w:hAnsi="Arial Narrow" w:cs="Arial"/>
          <w:color w:val="000000"/>
          <w:kern w:val="0"/>
          <w:lang w:eastAsia="es-ES"/>
          <w14:ligatures w14:val="none"/>
        </w:rPr>
        <w:t>, sin obtener respuesta.</w:t>
      </w:r>
    </w:p>
    <w:p w14:paraId="1ECF594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18 de marzo de 2025, </w:t>
      </w:r>
      <w:r w:rsidR="00686119" w:rsidRPr="006340D9">
        <w:rPr>
          <w:rFonts w:ascii="Arial Narrow" w:eastAsia="Times New Roman" w:hAnsi="Arial Narrow" w:cs="Arial"/>
          <w:color w:val="000000"/>
          <w:kern w:val="0"/>
          <w:lang w:eastAsia="es-ES"/>
          <w14:ligatures w14:val="none"/>
        </w:rPr>
        <w:t xml:space="preserve">vía </w:t>
      </w:r>
      <w:r w:rsidR="00686119" w:rsidRPr="005039A1">
        <w:rPr>
          <w:rFonts w:ascii="Arial Narrow" w:eastAsia="Times New Roman" w:hAnsi="Arial Narrow" w:cs="Arial"/>
          <w:color w:val="000000"/>
          <w:kern w:val="0"/>
          <w:lang w:eastAsia="es-ES"/>
          <w14:ligatures w14:val="none"/>
        </w:rPr>
        <w:t xml:space="preserve">comunicación de </w:t>
      </w:r>
      <w:r w:rsidR="00686119" w:rsidRPr="006340D9">
        <w:rPr>
          <w:rFonts w:ascii="Arial Narrow" w:eastAsia="Times New Roman" w:hAnsi="Arial Narrow" w:cs="Arial"/>
          <w:color w:val="000000"/>
          <w:kern w:val="0"/>
          <w:lang w:eastAsia="es-ES"/>
          <w14:ligatures w14:val="none"/>
        </w:rPr>
        <w:t>WhatsApp</w:t>
      </w:r>
      <w:r w:rsidR="00686119" w:rsidRPr="005039A1">
        <w:rPr>
          <w:rFonts w:ascii="Arial Narrow" w:eastAsia="Times New Roman" w:hAnsi="Arial Narrow" w:cs="Arial"/>
          <w:color w:val="000000"/>
          <w:kern w:val="0"/>
          <w:lang w:eastAsia="es-ES"/>
          <w14:ligatures w14:val="none"/>
        </w:rPr>
        <w:t xml:space="preserve">, </w:t>
      </w:r>
      <w:r w:rsidR="004031E3" w:rsidRPr="005039A1">
        <w:rPr>
          <w:rFonts w:ascii="Arial Narrow" w:eastAsia="Times New Roman" w:hAnsi="Arial Narrow" w:cs="Arial"/>
          <w:color w:val="000000"/>
          <w:kern w:val="0"/>
          <w:lang w:eastAsia="es-ES"/>
          <w14:ligatures w14:val="none"/>
        </w:rPr>
        <w:t xml:space="preserve">un representante de </w:t>
      </w:r>
      <w:r w:rsidR="004031E3" w:rsidRPr="005039A1">
        <w:rPr>
          <w:rFonts w:ascii="Arial Narrow" w:eastAsia="Times New Roman" w:hAnsi="Arial Narrow" w:cs="Arial"/>
          <w:color w:val="000000"/>
          <w:kern w:val="0"/>
          <w:lang w:val="es-ES" w:eastAsia="es-ES"/>
          <w14:ligatures w14:val="none"/>
        </w:rPr>
        <w:t>Mapfre le</w:t>
      </w:r>
      <w:r w:rsidRPr="006340D9">
        <w:rPr>
          <w:rFonts w:ascii="Arial Narrow" w:eastAsia="Times New Roman" w:hAnsi="Arial Narrow" w:cs="Arial"/>
          <w:color w:val="000000"/>
          <w:kern w:val="0"/>
          <w:lang w:eastAsia="es-ES"/>
          <w14:ligatures w14:val="none"/>
        </w:rPr>
        <w:t xml:space="preserve"> indicó que se comunicarían con </w:t>
      </w:r>
      <w:r w:rsidR="00686119" w:rsidRPr="005039A1">
        <w:rPr>
          <w:rFonts w:ascii="Arial Narrow" w:eastAsia="Times New Roman" w:hAnsi="Arial Narrow" w:cs="Arial"/>
          <w:color w:val="000000"/>
          <w:kern w:val="0"/>
          <w:lang w:eastAsia="es-ES"/>
          <w14:ligatures w14:val="none"/>
        </w:rPr>
        <w:t>la empresa ajustadora</w:t>
      </w:r>
      <w:r w:rsidRPr="006340D9">
        <w:rPr>
          <w:rFonts w:ascii="Arial Narrow" w:eastAsia="Times New Roman" w:hAnsi="Arial Narrow" w:cs="Arial"/>
          <w:color w:val="000000"/>
          <w:kern w:val="0"/>
          <w:lang w:eastAsia="es-ES"/>
          <w14:ligatures w14:val="none"/>
        </w:rPr>
        <w:t xml:space="preserve"> para solicitar el estado del caso.</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21 de marzo de 2025, </w:t>
      </w:r>
      <w:r w:rsidR="00686119" w:rsidRPr="00BC70D0">
        <w:rPr>
          <w:rFonts w:ascii="Arial Narrow" w:eastAsia="Times New Roman" w:hAnsi="Arial Narrow" w:cs="Arial"/>
          <w:color w:val="000000"/>
          <w:kern w:val="0"/>
          <w:lang w:val="es-ES" w:eastAsia="es-ES"/>
          <w14:ligatures w14:val="none"/>
        </w:rPr>
        <w:t xml:space="preserve">Mapfre le </w:t>
      </w:r>
      <w:r w:rsidRPr="00BC70D0">
        <w:rPr>
          <w:rFonts w:ascii="Arial Narrow" w:eastAsia="Times New Roman" w:hAnsi="Arial Narrow" w:cs="Arial"/>
          <w:color w:val="000000"/>
          <w:kern w:val="0"/>
          <w:lang w:eastAsia="es-ES"/>
          <w14:ligatures w14:val="none"/>
        </w:rPr>
        <w:t xml:space="preserve">informó que se había comunicado con el </w:t>
      </w:r>
      <w:r w:rsidR="00D32B1A" w:rsidRPr="00BC70D0">
        <w:rPr>
          <w:rFonts w:ascii="Arial Narrow" w:eastAsia="Times New Roman" w:hAnsi="Arial Narrow" w:cs="Arial"/>
          <w:color w:val="000000"/>
          <w:kern w:val="0"/>
          <w:lang w:eastAsia="es-ES"/>
          <w14:ligatures w14:val="none"/>
        </w:rPr>
        <w:t>s</w:t>
      </w:r>
      <w:r w:rsidR="00DD4E16" w:rsidRPr="00BC70D0">
        <w:rPr>
          <w:rFonts w:ascii="Arial Narrow" w:eastAsia="Times New Roman" w:hAnsi="Arial Narrow" w:cs="Arial"/>
          <w:color w:val="000000"/>
          <w:kern w:val="0"/>
          <w:lang w:eastAsia="es-ES"/>
          <w14:ligatures w14:val="none"/>
        </w:rPr>
        <w:t>eñor</w:t>
      </w:r>
      <w:r w:rsidRPr="00BC70D0">
        <w:rPr>
          <w:rFonts w:ascii="Arial Narrow" w:eastAsia="Times New Roman" w:hAnsi="Arial Narrow" w:cs="Arial"/>
          <w:color w:val="000000"/>
          <w:kern w:val="0"/>
          <w:lang w:eastAsia="es-ES"/>
          <w14:ligatures w14:val="none"/>
        </w:rPr>
        <w:t xml:space="preserve"> Luis </w:t>
      </w:r>
      <w:proofErr w:type="spellStart"/>
      <w:r w:rsidRPr="00BC70D0">
        <w:rPr>
          <w:rFonts w:ascii="Arial Narrow" w:eastAsia="Times New Roman" w:hAnsi="Arial Narrow" w:cs="Arial"/>
          <w:color w:val="000000"/>
          <w:kern w:val="0"/>
          <w:lang w:eastAsia="es-ES"/>
          <w14:ligatures w14:val="none"/>
        </w:rPr>
        <w:t>Caffo</w:t>
      </w:r>
      <w:proofErr w:type="spellEnd"/>
      <w:r w:rsidRPr="00BC70D0">
        <w:rPr>
          <w:rFonts w:ascii="Arial Narrow" w:eastAsia="Times New Roman" w:hAnsi="Arial Narrow" w:cs="Arial"/>
          <w:color w:val="000000"/>
          <w:kern w:val="0"/>
          <w:lang w:eastAsia="es-ES"/>
          <w14:ligatures w14:val="none"/>
        </w:rPr>
        <w:t xml:space="preserve">, ajustador de Charles Taylor, y que se encontraban próximos a remitir un proyecto de liquidación, sin indicar fecha específica. Ese mismo día, se llevó a cabo la audiencia de conciliación programada por INDECOPI </w:t>
      </w:r>
      <w:r w:rsidR="00500D8A" w:rsidRPr="00BC70D0">
        <w:rPr>
          <w:rFonts w:ascii="Arial Narrow" w:eastAsia="Times New Roman" w:hAnsi="Arial Narrow" w:cs="Arial"/>
          <w:color w:val="000000"/>
          <w:kern w:val="0"/>
          <w:lang w:eastAsia="es-ES"/>
          <w14:ligatures w14:val="none"/>
        </w:rPr>
        <w:t>en atención</w:t>
      </w:r>
      <w:r w:rsidRPr="00BC70D0">
        <w:rPr>
          <w:rFonts w:ascii="Arial Narrow" w:eastAsia="Times New Roman" w:hAnsi="Arial Narrow" w:cs="Arial"/>
          <w:color w:val="000000"/>
          <w:kern w:val="0"/>
          <w:lang w:eastAsia="es-ES"/>
          <w14:ligatures w14:val="none"/>
        </w:rPr>
        <w:t xml:space="preserve"> del reclamo </w:t>
      </w:r>
      <w:r w:rsidR="00500D8A" w:rsidRPr="00BC70D0">
        <w:rPr>
          <w:rFonts w:ascii="Arial Narrow" w:eastAsia="Times New Roman" w:hAnsi="Arial Narrow" w:cs="Arial"/>
          <w:color w:val="000000"/>
          <w:kern w:val="0"/>
          <w:lang w:eastAsia="es-ES"/>
          <w14:ligatures w14:val="none"/>
        </w:rPr>
        <w:t>presentado</w:t>
      </w:r>
      <w:r w:rsidRPr="00BC70D0">
        <w:rPr>
          <w:rFonts w:ascii="Arial Narrow" w:eastAsia="Times New Roman" w:hAnsi="Arial Narrow" w:cs="Arial"/>
          <w:color w:val="000000"/>
          <w:kern w:val="0"/>
          <w:lang w:eastAsia="es-ES"/>
          <w14:ligatures w14:val="none"/>
        </w:rPr>
        <w:t xml:space="preserve">, a la cual </w:t>
      </w:r>
      <w:r w:rsidR="00CC1024" w:rsidRPr="00BC70D0">
        <w:rPr>
          <w:rFonts w:ascii="Arial Narrow" w:eastAsia="Times New Roman" w:hAnsi="Arial Narrow" w:cs="Arial"/>
          <w:color w:val="000000"/>
          <w:kern w:val="0"/>
          <w:lang w:val="es-ES" w:eastAsia="es-ES"/>
          <w14:ligatures w14:val="none"/>
        </w:rPr>
        <w:t xml:space="preserve">Mapfre </w:t>
      </w:r>
      <w:r w:rsidRPr="00BC70D0">
        <w:rPr>
          <w:rFonts w:ascii="Arial Narrow" w:eastAsia="Times New Roman" w:hAnsi="Arial Narrow" w:cs="Arial"/>
          <w:color w:val="000000"/>
          <w:kern w:val="0"/>
          <w:lang w:eastAsia="es-ES"/>
          <w14:ligatures w14:val="none"/>
        </w:rPr>
        <w:t>no asistió ni se conectó a la plataforma correspondiente.</w:t>
      </w:r>
    </w:p>
    <w:p w14:paraId="7F7FA60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25 de marzo de 2025, </w:t>
      </w:r>
      <w:r w:rsidR="00CC1024" w:rsidRPr="005039A1">
        <w:rPr>
          <w:rFonts w:ascii="Arial Narrow" w:eastAsia="Times New Roman" w:hAnsi="Arial Narrow" w:cs="Arial"/>
          <w:color w:val="000000"/>
          <w:kern w:val="0"/>
          <w:lang w:val="es-ES" w:eastAsia="es-ES"/>
          <w14:ligatures w14:val="none"/>
        </w:rPr>
        <w:t xml:space="preserve">Mapfre le </w:t>
      </w:r>
      <w:r w:rsidRPr="006340D9">
        <w:rPr>
          <w:rFonts w:ascii="Arial Narrow" w:eastAsia="Times New Roman" w:hAnsi="Arial Narrow" w:cs="Arial"/>
          <w:color w:val="000000"/>
          <w:kern w:val="0"/>
          <w:lang w:eastAsia="es-ES"/>
          <w14:ligatures w14:val="none"/>
        </w:rPr>
        <w:t xml:space="preserve">informó que habían recibido el informe preliminar de </w:t>
      </w:r>
      <w:r w:rsidR="00CC1024" w:rsidRPr="005039A1">
        <w:rPr>
          <w:rFonts w:ascii="Arial Narrow" w:eastAsia="Times New Roman" w:hAnsi="Arial Narrow" w:cs="Arial"/>
          <w:color w:val="000000"/>
          <w:kern w:val="0"/>
          <w:lang w:eastAsia="es-ES"/>
          <w14:ligatures w14:val="none"/>
        </w:rPr>
        <w:t>la empresa ajustadora</w:t>
      </w:r>
      <w:r w:rsidR="00CC1024"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y que procederían a su evaluación.</w:t>
      </w:r>
      <w:r w:rsidR="00BC70D0">
        <w:rPr>
          <w:rFonts w:ascii="Arial Narrow" w:eastAsia="Times New Roman" w:hAnsi="Arial Narrow" w:cs="Arial"/>
          <w:color w:val="000000"/>
          <w:kern w:val="0"/>
          <w:lang w:eastAsia="es-ES"/>
          <w14:ligatures w14:val="none"/>
        </w:rPr>
        <w:t xml:space="preserve"> Asimismo, </w:t>
      </w:r>
      <w:r w:rsidR="005A3C13" w:rsidRPr="00BC70D0">
        <w:rPr>
          <w:rFonts w:ascii="Arial Narrow" w:eastAsia="Times New Roman" w:hAnsi="Arial Narrow" w:cs="Arial"/>
          <w:color w:val="000000"/>
          <w:kern w:val="0"/>
          <w:lang w:val="es-ES" w:eastAsia="es-ES"/>
          <w14:ligatures w14:val="none"/>
        </w:rPr>
        <w:t xml:space="preserve">le </w:t>
      </w:r>
      <w:r w:rsidRPr="00BC70D0">
        <w:rPr>
          <w:rFonts w:ascii="Arial Narrow" w:eastAsia="Times New Roman" w:hAnsi="Arial Narrow" w:cs="Arial"/>
          <w:color w:val="000000"/>
          <w:kern w:val="0"/>
          <w:lang w:eastAsia="es-ES"/>
          <w14:ligatures w14: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w14:ligatures w14:val="none"/>
        </w:rPr>
        <w:t xml:space="preserve">la empresa ajustadora </w:t>
      </w:r>
      <w:r w:rsidRPr="00BC70D0">
        <w:rPr>
          <w:rFonts w:ascii="Arial Narrow" w:eastAsia="Times New Roman" w:hAnsi="Arial Narrow" w:cs="Arial"/>
          <w:color w:val="000000"/>
          <w:kern w:val="0"/>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Times New Roman" w:hAnsi="Arial Narrow" w:cs="Arial"/>
          <w:color w:val="000000"/>
          <w:kern w:val="0"/>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3 y 10 de abril de 2025, remitió mensajes vía WhatsApp </w:t>
      </w:r>
      <w:r w:rsidR="005A3C13" w:rsidRPr="005A3C13">
        <w:rPr>
          <w:rFonts w:ascii="Arial Narrow" w:eastAsia="Times New Roman" w:hAnsi="Arial Narrow" w:cs="Arial"/>
          <w:color w:val="000000"/>
          <w:kern w:val="0"/>
          <w:lang w:eastAsia="es-ES"/>
          <w14:ligatures w14:val="none"/>
        </w:rPr>
        <w:t>a</w:t>
      </w:r>
      <w:r w:rsidRPr="006340D9">
        <w:rPr>
          <w:rFonts w:ascii="Arial Narrow" w:eastAsia="Times New Roman" w:hAnsi="Arial Narrow" w:cs="Arial"/>
          <w:color w:val="000000"/>
          <w:kern w:val="0"/>
          <w:lang w:eastAsia="es-ES"/>
          <w14:ligatures w14:val="none"/>
        </w:rPr>
        <w:t xml:space="preserve"> </w:t>
      </w:r>
      <w:r w:rsidR="005A3C13" w:rsidRPr="005A3C13">
        <w:rPr>
          <w:rFonts w:ascii="Arial Narrow" w:eastAsia="Times New Roman" w:hAnsi="Arial Narrow" w:cs="Arial"/>
          <w:color w:val="000000"/>
          <w:kern w:val="0"/>
          <w:lang w:eastAsia="es-ES"/>
          <w14:ligatures w14:val="none"/>
        </w:rPr>
        <w:t>la empresa ajustadora</w:t>
      </w:r>
      <w:r w:rsidR="005A3C13"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 xml:space="preserve">y </w:t>
      </w:r>
      <w:r w:rsidR="005A3C13" w:rsidRPr="005A3C13">
        <w:rPr>
          <w:rFonts w:ascii="Arial Narrow" w:eastAsia="Times New Roman" w:hAnsi="Arial Narrow" w:cs="Arial"/>
          <w:color w:val="000000"/>
          <w:kern w:val="0"/>
          <w:lang w:eastAsia="es-ES"/>
          <w14:ligatures w14:val="none"/>
        </w:rPr>
        <w:t xml:space="preserve">a </w:t>
      </w:r>
      <w:r w:rsidR="005A3C13" w:rsidRPr="005A3C13">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sin obtener respuesta.</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4 y 11 de abril de 2025, remitió correos electrónicos </w:t>
      </w:r>
      <w:r w:rsidR="005039A1" w:rsidRPr="00BC70D0">
        <w:rPr>
          <w:rFonts w:ascii="Arial Narrow" w:eastAsia="Times New Roman" w:hAnsi="Arial Narrow" w:cs="Arial"/>
          <w:color w:val="000000"/>
          <w:kern w:val="0"/>
          <w:lang w:eastAsia="es-ES"/>
          <w14:ligatures w14:val="none"/>
        </w:rPr>
        <w:t xml:space="preserve">a la empresa ajustadora y a </w:t>
      </w:r>
      <w:r w:rsidR="005039A1" w:rsidRPr="00BC70D0">
        <w:rPr>
          <w:rFonts w:ascii="Arial Narrow" w:eastAsia="Times New Roman" w:hAnsi="Arial Narrow" w:cs="Arial"/>
          <w:color w:val="000000"/>
          <w:kern w:val="0"/>
          <w:lang w:val="es-ES" w:eastAsia="es-ES"/>
          <w14:ligatures w14:val="none"/>
        </w:rPr>
        <w:t>Mapfre</w:t>
      </w:r>
      <w:r w:rsidR="005039A1" w:rsidRP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sin recibir contestación</w:t>
      </w:r>
      <w:r w:rsidR="005039A1" w:rsidRPr="00BC70D0">
        <w:rPr>
          <w:rFonts w:ascii="Arial Narrow" w:eastAsia="Times New Roman" w:hAnsi="Arial Narrow" w:cs="Arial"/>
          <w:color w:val="000000"/>
          <w:kern w:val="0"/>
          <w:lang w:eastAsia="es-ES"/>
          <w14:ligatures w14:val="none"/>
        </w:rPr>
        <w:t xml:space="preserve"> hasta la fecha de presentación de su denuncia</w:t>
      </w:r>
      <w:r w:rsidRPr="00BC70D0">
        <w:rPr>
          <w:rFonts w:ascii="Arial Narrow" w:eastAsia="Times New Roman" w:hAnsi="Arial Narrow" w:cs="Arial"/>
          <w:color w:val="000000"/>
          <w:kern w:val="0"/>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01C">
        <w:rPr>
          <w:rFonts w:ascii="Arial Narrow" w:eastAsia="Times New Roman" w:hAnsi="Arial Narrow" w:cs="Arial"/>
          <w:color w:val="000000"/>
          <w:kern w:val="0"/>
          <w:lang w:val="es-ES" w:eastAsia="es-ES"/>
          <w14:ligatures w14:val="none"/>
        </w:rPr>
        <w:t xml:space="preserve">El señor Malavé </w:t>
      </w:r>
      <w:r w:rsidR="00767C41" w:rsidRPr="0081701C">
        <w:rPr>
          <w:rFonts w:ascii="Arial Narrow" w:eastAsia="Times New Roman" w:hAnsi="Arial Narrow" w:cs="Arial"/>
          <w:color w:val="000000"/>
          <w:kern w:val="0"/>
          <w:lang w:val="es-ES" w:eastAsia="es-ES"/>
          <w14:ligatures w14:val="none"/>
        </w:rPr>
        <w:t xml:space="preserve">solicitó, en calidad de medida correctiva, </w:t>
      </w:r>
      <w:r w:rsidR="00D509A4" w:rsidRPr="00D509A4">
        <w:rPr>
          <w:rFonts w:ascii="Arial Narrow" w:eastAsia="Times New Roman" w:hAnsi="Arial Narrow" w:cs="Arial"/>
          <w:color w:val="000000"/>
          <w:kern w:val="0"/>
          <w:lang w:val="es-ES" w:eastAsia="es-ES"/>
          <w14:ligatures w14:val="none"/>
        </w:rPr>
        <w:t xml:space="preserve">que Mapfre proceda con la ejecución de la liquidación de la indemnización correspondiente al siniestro ocurrido bajo la Póliza de responsabilidad civil </w:t>
      </w:r>
      <w:proofErr w:type="spellStart"/>
      <w:r w:rsidR="008512CD">
        <w:rPr>
          <w:rFonts w:ascii="Arial Narrow" w:eastAsia="Times New Roman" w:hAnsi="Arial Narrow" w:cs="Arial"/>
          <w:color w:val="000000"/>
          <w:kern w:val="0"/>
          <w:lang w:val="es-ES" w:eastAsia="es-ES"/>
          <w14:ligatures w14:val="none"/>
        </w:rPr>
        <w:t>N</w:t>
      </w:r>
      <w:r w:rsidR="00D509A4" w:rsidRPr="00D509A4">
        <w:rPr>
          <w:rFonts w:ascii="Arial Narrow" w:eastAsia="Times New Roman" w:hAnsi="Arial Narrow" w:cs="Arial"/>
          <w:color w:val="000000"/>
          <w:kern w:val="0"/>
          <w:lang w:val="es-ES" w:eastAsia="es-ES"/>
          <w14:ligatures w14:val="none"/>
        </w:rPr>
        <w:t/>
      </w:r>
      <w:proofErr w:type="spellEnd"/>
      <w:r w:rsidR="00D509A4" w:rsidRPr="00D509A4">
        <w:rPr>
          <w:rFonts w:ascii="Arial Narrow" w:eastAsia="Times New Roman" w:hAnsi="Arial Narrow" w:cs="Arial"/>
          <w:color w:val="000000"/>
          <w:kern w:val="0"/>
          <w:lang w:val="es-ES" w:eastAsia="es-ES"/>
          <w14:ligatures w14:val="none"/>
        </w:rPr>
        <w:t xml:space="preserve"> 2302410104166. Asimismo, ha solicitado el reembolso de los costos y gastos generados </w:t>
      </w:r>
      <w:r w:rsidR="00D509A4" w:rsidRPr="002F1D1A">
        <w:rPr>
          <w:rFonts w:ascii="Arial Narrow" w:eastAsia="Times New Roman" w:hAnsi="Arial Narrow" w:cs="Arial"/>
          <w:color w:val="000000"/>
          <w:kern w:val="0"/>
          <w:lang w:val="es-ES" w:eastAsia="es-ES"/>
          <w14:ligatures w14:val="none"/>
        </w:rPr>
        <w:t>por el presente procedimiento</w:t>
      </w:r>
      <w:r w:rsidR="00767C41" w:rsidRPr="002F1D1A">
        <w:rPr>
          <w:rFonts w:ascii="Arial Narrow" w:eastAsia="Times New Roman" w:hAnsi="Arial Narrow" w:cs="Arial"/>
          <w:color w:val="000000"/>
          <w:kern w:val="0"/>
          <w:lang w:val="es-ES" w:eastAsia="es-ES"/>
          <w14:ligatures w14:val="none"/>
        </w:rPr>
        <w:t>.</w:t>
      </w:r>
    </w:p>
    <w:p w14:paraId="0460058A" w14: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E209F2">
        <w:rPr>
          <w:rFonts w:ascii="Arial Narrow" w:eastAsia="Arial Narrow" w:hAnsi="Arial Narrow" w:cs="Arial Narrow"/>
          <w:b/>
          <w:color w:val="000000"/>
          <w:kern w:val="0"/>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w14:ligatures w14:val="none"/>
        </w:rPr>
        <w:t xml:space="preserve">La </w:t>
      </w:r>
      <w:r w:rsidR="00405C2F" w:rsidRPr="00E209F2">
        <w:rPr>
          <w:rFonts w:ascii="Arial Narrow" w:eastAsia="Times New Roman" w:hAnsi="Arial Narrow" w:cs="Segoe UI"/>
          <w:color w:val="000000"/>
          <w:kern w:val="0"/>
          <w:lang w:eastAsia="es-PE"/>
          <w14:ligatures w14: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006658F7" w:rsidRPr="00E209F2">
        <w:rPr>
          <w:rFonts w:ascii="Arial Narrow" w:eastAsia="Arial Narrow" w:hAnsi="Arial Narrow" w:cs="Arial Narrow"/>
          <w:kern w:val="0"/>
          <w:vertAlign w:val="superscript"/>
          <w14:ligatures w14:val="none"/>
        </w:rPr>
        <w:footnoteReference w:id="2"/>
      </w:r>
      <w:r w:rsidR="006658F7" w:rsidRPr="00E209F2">
        <w:rPr>
          <w:rFonts w:ascii="Arial Narrow" w:eastAsia="Times New Roman" w:hAnsi="Arial Narrow" w:cs="Segoe UI"/>
          <w:color w:val="000000"/>
          <w:kern w:val="0"/>
          <w:lang w:eastAsia="es-PE"/>
          <w14:ligatures w14:val="none"/>
        </w:rPr>
        <w:t xml:space="preserve">, considera </w:t>
      </w:r>
      <w:r w:rsidR="006658F7" w:rsidRPr="00E209F2">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rPr>
        <w:t>presunta infracción al deber de idoneidad, tipificado en los artículos 18</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y 19</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del Código</w:t>
      </w:r>
      <w:r w:rsidR="006658F7" w:rsidRPr="0031474B">
        <w:rPr>
          <w:rFonts w:ascii="Arial Narrow" w:eastAsia="Arial Narrow" w:hAnsi="Arial Narrow" w:cs="Arial"/>
          <w:kern w:val="0"/>
          <w:vertAlign w:val="superscript"/>
          <w14:ligatures w14:val="none"/>
        </w:rPr>
        <w:footnoteReference w:id="3"/>
      </w:r>
      <w:r w:rsidR="006658F7" w:rsidRPr="0031474B">
        <w:rPr>
          <w:rFonts w:ascii="Arial Narrow" w:eastAsia="Arial Narrow" w:hAnsi="Arial Narrow" w:cs="Arial Narrow"/>
          <w:kern w:val="0"/>
          <w14:ligatures w14:val="none"/>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74B">
        <w:rPr>
          <w:rFonts w:ascii="Arial Narrow" w:eastAsia="Arial Narrow" w:hAnsi="Arial Narrow" w:cs="Arial Narrow"/>
          <w:kern w:val="0"/>
          <w14:ligatures w14: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31474B">
        <w:rPr>
          <w:rFonts w:ascii="Arial Narrow" w:eastAsia="Arial Narrow" w:hAnsi="Arial Narrow" w:cs="Arial Narrow"/>
          <w:kern w:val="0"/>
          <w14:ligatures w14:val="none"/>
        </w:rPr>
        <w:t xml:space="preserve">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3AF842B" w14: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8F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w14:ligatures w14:val="none"/>
        </w:rPr>
        <w:t/>
      </w:r>
      <w:proofErr w:type="spellEnd"/>
      <w:r w:rsidR="007B4A1E" w:rsidRPr="007B4A1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w14:ligatures w14:val="none"/>
        </w:rPr>
        <w:t>ii</w:t>
      </w:r>
      <w:proofErr w:type="spellEnd"/>
      <w:r w:rsidR="007B4A1E" w:rsidRPr="007B4A1E">
        <w:rPr>
          <w:rFonts w:ascii="Arial Narrow" w:eastAsia="Times New Roman" w:hAnsi="Arial Narrow" w:cs="Arial"/>
          <w:color w:val="000000"/>
          <w:kern w:val="0"/>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w14:ligatures w14:val="none"/>
        </w:rPr>
      </w:pPr>
      <w:r w:rsidRPr="005F5C07">
        <w:rPr>
          <w:rFonts w:ascii="Arial Narrow" w:eastAsia="Arial Narrow" w:hAnsi="Arial Narrow" w:cs="Arial Narrow"/>
          <w:b/>
          <w:color w:val="000000"/>
          <w:lang w:eastAsia="es-PE"/>
        </w:rPr>
        <w:t>PRIMERO: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D4FBF" w:rsidRPr="003D4FBF">
        <w:rPr>
          <w:rFonts w:ascii="Arial Narrow" w:eastAsia="Times New Roman" w:hAnsi="Arial Narrow" w:cs="Times New Roman"/>
          <w:color w:val="000000"/>
          <w:kern w:val="0"/>
          <w:shd w:val="clear" w:color="auto" w:fill="FFFFFF"/>
          <w:lang w:eastAsia="es-PE"/>
          <w14:ligatures w14:val="none"/>
        </w:rPr>
        <w:t xml:space="preserve">15 de abril de </w:t>
      </w:r>
      <w:r w:rsidR="003D4FBF" w:rsidRPr="00E209F2">
        <w:rPr>
          <w:rFonts w:ascii="Arial Narrow" w:eastAsia="Times New Roman" w:hAnsi="Arial Narrow" w:cs="Times New Roman"/>
          <w:color w:val="000000"/>
          <w:kern w:val="0"/>
          <w:shd w:val="clear" w:color="auto" w:fill="FFFFFF"/>
          <w:lang w:eastAsia="es-PE"/>
          <w14:ligatures w14:val="none"/>
        </w:rPr>
        <w:t>2025</w:t>
      </w:r>
      <w:r w:rsidR="00232389" w:rsidRPr="00E209F2">
        <w:rPr>
          <w:rFonts w:ascii="Arial Narrow" w:eastAsia="Times New Roman" w:hAnsi="Arial Narrow" w:cs="Times New Roman"/>
          <w:color w:val="000000"/>
          <w:kern w:val="0"/>
          <w:shd w:val="clear" w:color="auto" w:fill="FFFFFF"/>
          <w:lang w:eastAsia="es-PE"/>
          <w14:ligatures w14:val="none"/>
        </w:rPr>
        <w:t xml:space="preserve"> interpuesta por el señor </w:t>
      </w:r>
      <w:r w:rsidR="00F9270A" w:rsidRPr="00E209F2">
        <w:rPr>
          <w:rFonts w:ascii="Arial Narrow" w:eastAsia="Times New Roman" w:hAnsi="Arial Narrow" w:cs="Times New Roman"/>
          <w:color w:val="000000"/>
          <w:kern w:val="0"/>
          <w:shd w:val="clear" w:color="auto" w:fill="FFFFFF"/>
          <w:lang w:eastAsia="es-PE"/>
          <w14:ligatures w14:val="none"/>
        </w:rPr>
        <w:t xml:space="preserve">José Lino Malavé González </w:t>
      </w:r>
      <w:r w:rsidR="00232389" w:rsidRPr="00E209F2">
        <w:rPr>
          <w:rFonts w:ascii="Arial Narrow" w:eastAsia="Times New Roman" w:hAnsi="Arial Narrow" w:cs="Times New Roman"/>
          <w:color w:val="000000"/>
          <w:kern w:val="0"/>
          <w:shd w:val="clear" w:color="auto" w:fill="FFFFFF"/>
          <w:lang w:eastAsia="es-PE"/>
          <w14:ligatures w14:val="none"/>
        </w:rPr>
        <w:t xml:space="preserve">contra </w:t>
      </w:r>
      <w:r w:rsidR="00FC0927" w:rsidRPr="00E209F2">
        <w:rPr>
          <w:rFonts w:ascii="Arial Narrow" w:eastAsia="Arial Narrow" w:hAnsi="Arial Narrow" w:cs="Arial Narrow"/>
          <w:bCs/>
        </w:rPr>
        <w:t>Mapfre Perú Compañía de Seguros y Reaseguros S.A.</w:t>
      </w:r>
      <w:r w:rsidR="00232389" w:rsidRPr="00E209F2">
        <w:rPr>
          <w:rFonts w:ascii="Arial Narrow" w:eastAsia="Times New Roman" w:hAnsi="Arial Narrow" w:cs="Times New Roman"/>
          <w:color w:val="000000"/>
          <w:kern w:val="0"/>
          <w:shd w:val="clear" w:color="auto" w:fill="FFFFFF"/>
          <w:lang w:eastAsia="es-PE"/>
          <w14:ligatures w14:val="none"/>
        </w:rPr>
        <w:t xml:space="preserve">, </w:t>
      </w:r>
      <w:r w:rsidR="008F775C" w:rsidRPr="00E209F2">
        <w:rPr>
          <w:rFonts w:ascii="Arial Narrow" w:eastAsia="Times New Roman" w:hAnsi="Arial Narrow" w:cs="Times New Roman"/>
          <w:color w:val="000000"/>
          <w:kern w:val="0"/>
          <w:shd w:val="clear" w:color="auto" w:fill="FFFFFF"/>
          <w:lang w:eastAsia="es-PE"/>
          <w14:ligatures w14:val="none"/>
        </w:rPr>
        <w:t>por lo siguiente:</w:t>
      </w:r>
    </w:p>
    <w:p w14:paraId="58B071E3" w14:textId="77777777" w:rsidR="008F775C" w:rsidRDefault="008F775C" w:rsidP="008F775C">
      <w:pPr>
        <w:spacing w:after="0" w:line="240" w:lineRule="auto"/>
        <w:jc w:val="both"/>
        <w:rPr>
          <w:rFonts w:ascii="Arial Narrow" w:eastAsia="Calibri" w:hAnsi="Arial Narrow" w:cs="Arial Narrow"/>
          <w:color w:val="000000"/>
          <w:kern w:val="0"/>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w14:ligatures w14:val="none"/>
        </w:rPr>
        <w:t xml:space="preserve">póliza </w:t>
      </w:r>
      <w:proofErr w:type="spellStart"/>
      <w:r w:rsidRPr="00F07ACE">
        <w:rPr>
          <w:rFonts w:ascii="Arial Narrow" w:eastAsia="Times New Roman" w:hAnsi="Arial Narrow" w:cs="Arial"/>
          <w:color w:val="000000"/>
          <w:kern w:val="0"/>
          <w:lang w:val="es-ES" w:eastAsia="es-ES"/>
          <w14:ligatures w14:val="none"/>
        </w:rPr>
        <w:t/>
      </w:r>
      <w:proofErr w:type="spellEnd"/>
      <w:r w:rsidRPr="00F07ACE">
        <w:rPr>
          <w:rFonts w:ascii="Arial Narrow" w:eastAsia="Times New Roman" w:hAnsi="Arial Narrow" w:cs="Arial"/>
          <w:color w:val="000000"/>
          <w:kern w:val="0"/>
          <w:lang w:val="es-ES" w:eastAsia="es-ES"/>
          <w14:ligatures w14:val="none"/>
        </w:rPr>
        <w:t xml:space="preserve"> 2302410104166</w:t>
      </w:r>
      <w:r w:rsidRPr="00F07ACE">
        <w:rPr>
          <w:rFonts w:ascii="Arial Narrow" w:eastAsia="Arial Narrow" w:hAnsi="Arial Narrow" w:cs="Arial Narrow"/>
          <w:kern w:val="0"/>
          <w14:ligatures w14:val="none"/>
        </w:rPr>
        <w:t xml:space="preserve"> que deseaba presentar el denunciante el 27 de diciembre de 2024</w:t>
      </w:r>
      <w:r>
        <w:rPr>
          <w:rFonts w:ascii="Arial Narrow" w:eastAsia="Arial Narrow" w:hAnsi="Arial Narrow" w:cs="Arial Narrow"/>
          <w:kern w:val="0"/>
          <w14:ligatures w14:val="none"/>
        </w:rPr>
        <w:t>.</w:t>
      </w:r>
    </w:p>
    <w:p w14:paraId="30ADE29B" w14: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w:t>
      </w:r>
      <w:r w:rsidRPr="00F07ACE">
        <w:rPr>
          <w:rFonts w:ascii="Arial Narrow" w:eastAsia="Times New Roman" w:hAnsi="Arial Narrow" w:cs="Times New Roman"/>
          <w:kern w:val="0"/>
          <w:shd w:val="clear" w:color="auto" w:fill="FFFFFF"/>
          <w:lang w:eastAsia="es-PE"/>
          <w14:ligatures w14:val="none"/>
        </w:rPr>
        <w:t>18 y 19</w:t>
      </w:r>
      <w:r w:rsidRPr="00F07ACE">
        <w:rPr>
          <w:rFonts w:ascii="Arial Narrow" w:eastAsia="Calibri" w:hAnsi="Arial Narrow" w:cs="Arial Narrow"/>
          <w:kern w:val="0"/>
          <w:lang w:eastAsia="es-PE"/>
          <w14:ligatures w14:val="none"/>
        </w:rPr>
        <w:t xml:space="preserve"> de </w:t>
      </w:r>
      <w:r w:rsidRPr="00F07AC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w14:ligatures w14:val="none"/>
        </w:rPr>
        <w:t xml:space="preserve">no habría cumplido con otorgar </w:t>
      </w:r>
      <w:r w:rsidR="007E5410" w:rsidRPr="00F07ACE">
        <w:rPr>
          <w:rFonts w:ascii="Arial Narrow" w:eastAsia="Arial Narrow" w:hAnsi="Arial Narrow" w:cs="Arial Narrow"/>
          <w:kern w:val="0"/>
          <w14:ligatures w14:val="none"/>
        </w:rPr>
        <w:t xml:space="preserve">de manera oportuna </w:t>
      </w:r>
      <w:r w:rsidR="00E209F2" w:rsidRPr="00F07ACE">
        <w:rPr>
          <w:rFonts w:ascii="Arial Narrow" w:eastAsia="Arial Narrow" w:hAnsi="Arial Narrow" w:cs="Arial Narrow"/>
          <w:kern w:val="0"/>
          <w14:ligatures w14:val="none"/>
        </w:rPr>
        <w:t xml:space="preserve">a la parte denunciante la cobertura </w:t>
      </w:r>
      <w:r w:rsidR="007E5410" w:rsidRPr="00F07ACE">
        <w:rPr>
          <w:rFonts w:ascii="Arial Narrow" w:eastAsia="Arial Narrow" w:hAnsi="Arial Narrow" w:cs="Arial Narrow"/>
          <w:kern w:val="0"/>
          <w14:ligatures w14:val="none"/>
        </w:rPr>
        <w:t>de</w:t>
      </w:r>
      <w:r w:rsidR="00E209F2" w:rsidRPr="00F07ACE">
        <w:rPr>
          <w:rFonts w:ascii="Arial Narrow" w:eastAsia="Arial Narrow" w:hAnsi="Arial Narrow" w:cs="Arial Narrow"/>
          <w:kern w:val="0"/>
          <w14:ligatures w14:val="none"/>
        </w:rPr>
        <w:t xml:space="preserve"> la póliza de </w:t>
      </w:r>
      <w:r w:rsidR="00E209F2" w:rsidRPr="00F07ACE">
        <w:rPr>
          <w:rFonts w:ascii="Arial Narrow" w:eastAsia="Times New Roman" w:hAnsi="Arial Narrow" w:cs="Arial"/>
          <w:color w:val="000000"/>
          <w:kern w:val="0"/>
          <w:lang w:val="es-ES" w:eastAsia="es-ES"/>
          <w14:ligatures w14:val="none"/>
        </w:rPr>
        <w:t xml:space="preserve">responsabilidad civil </w:t>
      </w:r>
      <w:proofErr w:type="spellStart"/>
      <w:r w:rsidR="00E209F2" w:rsidRPr="00F07ACE">
        <w:rPr>
          <w:rFonts w:ascii="Arial Narrow" w:eastAsia="Times New Roman" w:hAnsi="Arial Narrow" w:cs="Arial"/>
          <w:color w:val="000000"/>
          <w:kern w:val="0"/>
          <w:lang w:val="es-ES" w:eastAsia="es-ES"/>
          <w14:ligatures w14:val="none"/>
        </w:rPr>
        <w:t/>
      </w:r>
      <w:proofErr w:type="spellEnd"/>
      <w:r w:rsidR="00E209F2" w:rsidRPr="00F07ACE">
        <w:rPr>
          <w:rFonts w:ascii="Arial Narrow" w:eastAsia="Times New Roman" w:hAnsi="Arial Narrow" w:cs="Arial"/>
          <w:color w:val="000000"/>
          <w:kern w:val="0"/>
          <w:lang w:val="es-ES" w:eastAsia="es-ES"/>
          <w14:ligatures w14:val="none"/>
        </w:rPr>
        <w:t xml:space="preserve"> 2302410104166</w:t>
      </w:r>
      <w:r w:rsidR="007E5410" w:rsidRPr="00F07ACE">
        <w:rPr>
          <w:rFonts w:ascii="Arial Narrow" w:eastAsia="Times New Roman" w:hAnsi="Arial Narrow" w:cs="Arial"/>
          <w:color w:val="000000"/>
          <w:kern w:val="0"/>
          <w:lang w:val="es-ES" w:eastAsia="es-ES"/>
          <w14:ligatures w14:val="none"/>
        </w:rPr>
        <w:t xml:space="preserve"> por el siniestro del 5 de diciembre de 2024</w:t>
      </w:r>
      <w:r w:rsidRPr="00F07ACE">
        <w:rPr>
          <w:rFonts w:ascii="Arial Narrow" w:eastAsia="Arial Narrow" w:hAnsi="Arial Narrow" w:cs="Arial Narrow"/>
          <w:kern w:val="0"/>
          <w14:ligatures w14:val="none"/>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rPr>
        <w:t xml:space="preserve">cobertura de la póliza de </w:t>
      </w:r>
      <w:r w:rsidR="007E5410" w:rsidRPr="00F07ACE">
        <w:rPr>
          <w:rFonts w:ascii="Arial Narrow" w:eastAsia="Times New Roman" w:hAnsi="Arial Narrow" w:cs="Arial"/>
          <w:color w:val="000000"/>
          <w:kern w:val="0"/>
          <w:lang w:val="es-ES" w:eastAsia="es-ES"/>
          <w14:ligatures w14:val="none"/>
        </w:rPr>
        <w:t xml:space="preserve">responsabilidad civil </w:t>
      </w:r>
      <w:proofErr w:type="spellStart"/>
      <w:r w:rsidR="007E5410" w:rsidRPr="00F07ACE">
        <w:rPr>
          <w:rFonts w:ascii="Arial Narrow" w:eastAsia="Times New Roman" w:hAnsi="Arial Narrow" w:cs="Arial"/>
          <w:color w:val="000000"/>
          <w:kern w:val="0"/>
          <w:lang w:val="es-ES" w:eastAsia="es-ES"/>
          <w14:ligatures w14:val="none"/>
        </w:rPr>
        <w:t/>
      </w:r>
      <w:proofErr w:type="spellEnd"/>
      <w:r w:rsidR="007E5410" w:rsidRPr="00F07ACE">
        <w:rPr>
          <w:rFonts w:ascii="Arial Narrow" w:eastAsia="Times New Roman" w:hAnsi="Arial Narrow" w:cs="Arial"/>
          <w:color w:val="000000"/>
          <w:kern w:val="0"/>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rPr>
        <w:t>, dilatando los plazos establecidos por la normativa vigente</w:t>
      </w:r>
      <w:r w:rsidR="007E5410">
        <w:rPr>
          <w:rFonts w:ascii="Arial Narrow" w:eastAsia="Arial Narrow" w:hAnsi="Arial Narrow" w:cs="Arial Narrow"/>
          <w:kern w:val="0"/>
          <w14:ligatures w14:val="none"/>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rPr>
      </w:pPr>
    </w:p>
    <w:p w14:paraId="64718910" w14:textId="010790C2" w:rsidR="00AB3A58" w:rsidRPr="00EE3E5F" w:rsidRDefault="007B4A1E" w:rsidP="00AB3A58">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31474B">
        <w:rPr>
          <w:rFonts w:ascii="Arial Narrow" w:eastAsia="Arial Narrow" w:hAnsi="Arial Narrow" w:cs="Arial Narrow"/>
          <w:b/>
          <w:color w:val="000000"/>
          <w:kern w:val="0"/>
          <w:lang w:eastAsia="es-PE"/>
          <w14:ligatures w14:val="none"/>
        </w:rPr>
        <w:t>:</w:t>
      </w:r>
      <w:r w:rsidR="00AB3A58" w:rsidRPr="0031474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w14:ligatures w14:val="none"/>
        </w:rPr>
        <w:t xml:space="preserve">del </w:t>
      </w:r>
      <w:r w:rsidR="00F32E22" w:rsidRPr="0031474B">
        <w:rPr>
          <w:rFonts w:ascii="Arial Narrow" w:eastAsia="Times New Roman" w:hAnsi="Arial Narrow" w:cs="Arial"/>
          <w:color w:val="000000"/>
          <w:kern w:val="0"/>
          <w:lang w:val="es-ES" w:eastAsia="es-ES"/>
          <w14:ligatures w14:val="none"/>
        </w:rPr>
        <w:t>15 de abril de 2025</w:t>
      </w:r>
      <w:r w:rsidR="002B7DCD" w:rsidRPr="0031474B">
        <w:rPr>
          <w:rFonts w:ascii="Arial Narrow" w:eastAsia="Calibri" w:hAnsi="Arial Narrow" w:cs="Arial"/>
          <w:kern w:val="0"/>
          <w14:ligatures w14:val="none"/>
        </w:rPr>
        <w:t>.</w:t>
      </w:r>
    </w:p>
    <w:p w14:paraId="72A4113D" w14: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EE3E5F">
        <w:rPr>
          <w:rFonts w:ascii="Arial Narrow" w:eastAsia="Arial Narrow" w:hAnsi="Arial Narrow" w:cs="Arial Narrow"/>
          <w:b/>
          <w:color w:val="000000"/>
          <w:kern w:val="0"/>
          <w:lang w:eastAsia="es-PE"/>
          <w14:ligatures w14:val="none"/>
        </w:rPr>
        <w:t xml:space="preserve">: </w:t>
      </w:r>
      <w:r w:rsidR="00232389" w:rsidRPr="00EE3E5F">
        <w:rPr>
          <w:rFonts w:ascii="Arial Narrow" w:eastAsia="Arial Narrow" w:hAnsi="Arial Narrow" w:cs="Arial Narrow"/>
          <w:color w:val="000000"/>
          <w:kern w:val="0"/>
          <w:lang w:eastAsia="es-PE"/>
          <w14:ligatures w14: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w14:ligatures w14:val="none"/>
        </w:rPr>
        <w:t>que cumpla con lo siguiente</w:t>
      </w:r>
      <w:r w:rsidR="00AB3A58" w:rsidRPr="00EE3E5F">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C34954E"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F32E22" w:rsidRPr="00F32E22">
        <w:rPr>
          <w:rFonts w:ascii="Arial Narrow" w:eastAsia="Times New Roman" w:hAnsi="Arial Narrow" w:cs="Arial"/>
          <w:color w:val="000000"/>
          <w:kern w:val="0"/>
          <w:lang w:val="es-ES" w:eastAsia="es-ES"/>
          <w14:ligatures w14:val="none"/>
        </w:rPr>
        <w:t>15 de abril de 2025</w:t>
      </w:r>
      <w:r w:rsidR="00AB3A58" w:rsidRPr="00F32E22">
        <w:rPr>
          <w:rFonts w:ascii="Arial Narrow" w:eastAsia="Calibri" w:hAnsi="Arial Narrow" w:cs="Arial"/>
          <w:kern w:val="0"/>
          <w14:ligatures w14:val="none"/>
        </w:rPr>
        <w:t xml:space="preserve">, </w:t>
      </w:r>
      <w:r w:rsidR="00AB3A58" w:rsidRPr="00F32E22">
        <w:rPr>
          <w:rFonts w:ascii="Arial Narrow" w:eastAsia="Arial Narrow" w:hAnsi="Arial Narrow" w:cs="Arial Narrow"/>
          <w:color w:val="000000"/>
          <w:kern w:val="0"/>
          <w:lang w:eastAsia="es-PE"/>
          <w14:ligatures w14:val="none"/>
        </w:rPr>
        <w:t>a</w:t>
      </w:r>
      <w:r w:rsidR="00AB3A58" w:rsidRPr="00F32E22">
        <w:rPr>
          <w:rFonts w:ascii="Arial Narrow" w:eastAsia="Times New Roman" w:hAnsi="Arial Narrow" w:cs="Times New Roman"/>
          <w:color w:val="000000"/>
          <w:kern w:val="0"/>
          <w:shd w:val="clear" w:color="auto" w:fill="FFFFFF"/>
          <w:lang w:eastAsia="es-PE"/>
          <w14:ligatures w14:val="none"/>
        </w:rPr>
        <w:t xml:space="preserve"> </w:t>
      </w:r>
      <w:r w:rsidR="00FC0927" w:rsidRPr="00F32E22">
        <w:rPr>
          <w:rFonts w:ascii="Arial Narrow" w:eastAsia="Arial Narrow" w:hAnsi="Arial Narrow" w:cs="Arial Narrow"/>
          <w:bCs/>
        </w:rPr>
        <w:t>M</w:t>
      </w:r>
      <w:r w:rsidR="00FC0927" w:rsidRPr="007A2060">
        <w:rPr>
          <w:rFonts w:ascii="Arial Narrow" w:eastAsia="Arial Narrow" w:hAnsi="Arial Narrow" w:cs="Arial Narrow"/>
          <w:bCs/>
        </w:rPr>
        <w:t xml:space="preserve">apfre Perú Compañía </w:t>
      </w:r>
      <w:r w:rsidR="00FC0927">
        <w:rPr>
          <w:rFonts w:ascii="Arial Narrow" w:eastAsia="Arial Narrow" w:hAnsi="Arial Narrow" w:cs="Arial Narrow"/>
          <w:bCs/>
        </w:rPr>
        <w:t>d</w:t>
      </w:r>
      <w:r w:rsidR="00FC0927" w:rsidRPr="007A2060">
        <w:rPr>
          <w:rFonts w:ascii="Arial Narrow" w:eastAsia="Arial Narrow" w:hAnsi="Arial Narrow" w:cs="Arial Narrow"/>
          <w:bCs/>
        </w:rPr>
        <w:t xml:space="preserve">e Seguros </w:t>
      </w:r>
      <w:r w:rsidR="00FC0927">
        <w:rPr>
          <w:rFonts w:ascii="Arial Narrow" w:eastAsia="Arial Narrow" w:hAnsi="Arial Narrow" w:cs="Arial Narrow"/>
          <w:bCs/>
        </w:rPr>
        <w:t>y</w:t>
      </w:r>
      <w:r w:rsidR="00FC0927" w:rsidRPr="007A2060">
        <w:rPr>
          <w:rFonts w:ascii="Arial Narrow" w:eastAsia="Arial Narrow" w:hAnsi="Arial Narrow" w:cs="Arial Narrow"/>
          <w:bCs/>
        </w:rPr>
        <w:t xml:space="preserve"> </w:t>
      </w:r>
      <w:r w:rsidR="00FC0927" w:rsidRPr="00FC0927">
        <w:rPr>
          <w:rFonts w:ascii="Arial Narrow" w:eastAsia="Arial Narrow" w:hAnsi="Arial Narrow" w:cs="Arial Narrow"/>
          <w:bCs/>
        </w:rPr>
        <w:t>Reaseguros S.A</w:t>
      </w:r>
      <w:r w:rsidR="00CF1993" w:rsidRPr="003D2A40">
        <w:rPr>
          <w:rFonts w:ascii="Arial Narrow" w:eastAsia="Times New Roman" w:hAnsi="Arial Narrow" w:cs="Times New Roman"/>
          <w:color w:val="000000"/>
          <w:kern w:val="0"/>
          <w:shd w:val="clear" w:color="auto" w:fill="FFFFFF"/>
          <w:lang w:eastAsia="es-PE"/>
          <w14:ligatures w14:val="none"/>
        </w:rPr>
        <w:t>.</w:t>
      </w:r>
      <w:r w:rsidR="00AB3A58" w:rsidRPr="00FC0927">
        <w:rPr>
          <w:rFonts w:ascii="Arial Narrow" w:eastAsia="Arial Narrow" w:hAnsi="Arial Narrow" w:cs="Arial Narrow"/>
          <w:color w:val="000000"/>
          <w:kern w:val="0"/>
          <w:lang w:eastAsia="es-PE"/>
          <w14:ligatures w14:val="none"/>
        </w:rPr>
        <w:t>, para que, de conformidad con lo dispuesto por el artículo 26</w:t>
      </w:r>
      <w:r w:rsidR="00B2526D" w:rsidRPr="00FC0927">
        <w:rPr>
          <w:rFonts w:ascii="Arial Narrow" w:eastAsia="Times New Roman" w:hAnsi="Arial Narrow" w:cs="Segoe UI"/>
          <w:color w:val="000000"/>
          <w:kern w:val="0"/>
          <w:lang w:eastAsia="es-PE"/>
          <w14:ligatures w14:val="none"/>
        </w:rPr>
        <w:t/>
      </w:r>
      <w:r w:rsidR="00AB3A58" w:rsidRPr="00FC0927">
        <w:rPr>
          <w:rFonts w:ascii="Arial Narrow" w:eastAsia="Arial Narrow" w:hAnsi="Arial Narrow" w:cs="Arial Narrow"/>
          <w:color w:val="000000"/>
          <w:kern w:val="0"/>
          <w:lang w:eastAsia="es-PE"/>
          <w14:ligatures w14:val="none"/>
        </w:rPr>
        <w:t xml:space="preserve"> de la Ley sobre Facultades, Normas y</w:t>
      </w:r>
      <w:r w:rsidR="00AB3A58" w:rsidRPr="0026598E">
        <w:rPr>
          <w:rFonts w:ascii="Arial Narrow" w:eastAsia="Arial Narrow" w:hAnsi="Arial Narrow" w:cs="Arial Narrow"/>
          <w:color w:val="000000"/>
          <w:kern w:val="0"/>
          <w:lang w:eastAsia="es-PE"/>
          <w14:ligatures w14:val="none"/>
        </w:rPr>
        <w:t xml:space="preserve"> Organización del Indecopi, aprobada por Decreto Legislativo 807, presente</w:t>
      </w:r>
      <w:r w:rsidR="00EE3E5F">
        <w:rPr>
          <w:rFonts w:ascii="Arial Narrow" w:eastAsia="Arial Narrow" w:hAnsi="Arial Narrow" w:cs="Arial Narrow"/>
          <w:color w:val="000000"/>
          <w:kern w:val="0"/>
          <w:lang w:eastAsia="es-PE"/>
          <w14:ligatures w14:val="none"/>
        </w:rPr>
        <w:t>n</w:t>
      </w:r>
      <w:r w:rsidR="00AB3A5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bookmarkStart w:id="5"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w14:ligatures w14: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w14:ligatures w14:val="none"/>
        </w:rPr>
        <w:t xml:space="preserve">, </w:t>
      </w:r>
      <w:bookmarkEnd w:id="6"/>
      <w:r w:rsidR="002B7DCD" w:rsidRPr="00F9270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w:t>
      </w:r>
      <w:r w:rsidR="002B7DCD" w:rsidRPr="0026598E">
        <w:rPr>
          <w:rFonts w:ascii="Arial Narrow" w:eastAsia="Times New Roman" w:hAnsi="Arial Narrow" w:cs="Arial"/>
          <w:color w:val="000000"/>
          <w:kern w:val="0"/>
          <w:lang w:val="es-ES" w:eastAsia="es-ES"/>
          <w14:ligatures w14:val="none"/>
        </w:rPr>
        <w:lastRenderedPageBreak/>
        <w:t xml:space="preserve">con: </w:t>
      </w:r>
      <w:r w:rsidR="008C73DE" w:rsidRPr="008C73DE">
        <w:rPr>
          <w:rFonts w:ascii="Arial Narrow" w:eastAsia="Times New Roman" w:hAnsi="Arial Narrow" w:cs="Arial"/>
          <w:color w:val="000000"/>
          <w:kern w:val="0"/>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w14:ligatures w14:val="none"/>
        </w:rPr>
        <w:t/>
      </w:r>
      <w:proofErr w:type="spellEnd"/>
      <w:r w:rsidR="008C73DE" w:rsidRPr="008C73D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w14:ligatures w14:val="none"/>
        </w:rPr>
        <w:t>; y,</w:t>
      </w:r>
      <w:r w:rsidR="008C73DE" w:rsidRPr="008C73DE">
        <w:rPr>
          <w:rFonts w:ascii="Arial Narrow" w:eastAsia="Times New Roman" w:hAnsi="Arial Narrow" w:cs="Arial"/>
          <w:color w:val="000000"/>
          <w:kern w:val="0"/>
          <w:lang w:val="es-ES" w:eastAsia="es-ES"/>
          <w14:ligatures w14:val="none"/>
        </w:rPr>
        <w:t xml:space="preserve"> (</w:t>
      </w:r>
      <w:proofErr w:type="spellStart"/>
      <w:r w:rsidR="008C73DE" w:rsidRPr="008C73DE">
        <w:rPr>
          <w:rFonts w:ascii="Arial Narrow" w:eastAsia="Times New Roman" w:hAnsi="Arial Narrow" w:cs="Arial"/>
          <w:color w:val="000000"/>
          <w:kern w:val="0"/>
          <w:lang w:val="es-ES" w:eastAsia="es-ES"/>
          <w14:ligatures w14:val="none"/>
        </w:rPr>
        <w:t>ii</w:t>
      </w:r>
      <w:proofErr w:type="spellEnd"/>
      <w:r w:rsidR="008C73DE" w:rsidRPr="008C73DE">
        <w:rPr>
          <w:rFonts w:ascii="Arial Narrow" w:eastAsia="Times New Roman" w:hAnsi="Arial Narrow" w:cs="Arial"/>
          <w:color w:val="000000"/>
          <w:kern w:val="0"/>
          <w:lang w:val="es-ES" w:eastAsia="es-ES"/>
          <w14:ligatures w14:val="none"/>
        </w:rPr>
        <w:t xml:space="preserve">) proveer </w:t>
      </w:r>
      <w:r w:rsidR="007E5410">
        <w:rPr>
          <w:rFonts w:ascii="Arial Narrow" w:eastAsia="Times New Roman" w:hAnsi="Arial Narrow" w:cs="Arial"/>
          <w:color w:val="000000"/>
          <w:kern w:val="0"/>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requerir </w:t>
      </w:r>
      <w:r w:rsidR="00985C85" w:rsidRPr="008F0B0A">
        <w:rPr>
          <w:rFonts w:ascii="Arial Narrow" w:hAnsi="Arial Narrow" w:cs="Arial"/>
          <w:bCs/>
          <w:spacing w:val="-3"/>
          <w:kern w:val="0"/>
          <w14:ligatures w14:val="none"/>
        </w:rPr>
        <w:t>al</w:t>
      </w:r>
      <w:r w:rsidR="00911D96" w:rsidRPr="008F0B0A">
        <w:rPr>
          <w:rFonts w:ascii="Arial Narrow" w:hAnsi="Arial Narrow" w:cs="Arial"/>
          <w:bCs/>
          <w:spacing w:val="-3"/>
          <w:kern w:val="0"/>
          <w14:ligatures w14:val="none"/>
        </w:rPr>
        <w:t xml:space="preserve"> </w:t>
      </w:r>
      <w:r w:rsidR="00911D96" w:rsidRPr="008F0B0A">
        <w:rPr>
          <w:rFonts w:ascii="Arial Narrow" w:eastAsia="Times New Roman" w:hAnsi="Arial Narrow" w:cs="Times New Roman"/>
          <w:color w:val="000000"/>
          <w:kern w:val="0"/>
          <w:shd w:val="clear" w:color="auto" w:fill="FFFFFF"/>
          <w:lang w:eastAsia="es-PE"/>
          <w14:ligatures w14:val="none"/>
        </w:rPr>
        <w:t xml:space="preserve">señor </w:t>
      </w:r>
      <w:r w:rsidR="008F0B0A" w:rsidRPr="008F0B0A">
        <w:rPr>
          <w:rFonts w:ascii="Arial Narrow" w:eastAsia="Times New Roman" w:hAnsi="Arial Narrow" w:cs="Times New Roman"/>
          <w:color w:val="000000"/>
          <w:kern w:val="0"/>
          <w:shd w:val="clear" w:color="auto" w:fill="FFFFFF"/>
          <w:lang w:eastAsia="es-PE"/>
          <w14:ligatures w14:val="none"/>
        </w:rPr>
        <w:t xml:space="preserve">José Lino Malavé González </w:t>
      </w:r>
      <w:r w:rsidRPr="008F0B0A">
        <w:rPr>
          <w:rFonts w:ascii="Arial Narrow" w:hAnsi="Arial Narrow"/>
          <w:color w:val="000000"/>
        </w:rPr>
        <w:t>para que, dentro del plazo de dos (2) días hábiles siguientes a la fecha en que reciba</w:t>
      </w:r>
      <w:r w:rsidR="009B3521">
        <w:rPr>
          <w:rFonts w:ascii="Arial Narrow" w:hAnsi="Arial Narrow"/>
          <w:color w:val="000000"/>
        </w:rPr>
        <w:t>n</w:t>
      </w:r>
      <w:r w:rsidRPr="008F0B0A">
        <w:rPr>
          <w:rFonts w:ascii="Arial Narrow" w:hAnsi="Arial Narrow"/>
          <w:color w:val="000000"/>
        </w:rPr>
        <w:t xml:space="preserve"> la notificación en su bandeja de correo electrónico, efectúe</w:t>
      </w:r>
      <w:r w:rsidR="009B3521">
        <w:rPr>
          <w:rFonts w:ascii="Arial Narrow" w:hAnsi="Arial Narrow"/>
          <w:color w:val="000000"/>
        </w:rPr>
        <w:t>n</w:t>
      </w:r>
      <w:r w:rsidRPr="008F0B0A">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del Texto Único Ordenado de la Ley del Procedimiento Administrativo General, aprobado mediante Decreto Supremo </w:t>
      </w:r>
      <w:proofErr w:type="spellStart"/>
      <w:r w:rsidRPr="008F0B0A">
        <w:rPr>
          <w:rFonts w:ascii="Arial Narrow" w:hAnsi="Arial Narrow"/>
          <w:color w:val="000000"/>
        </w:rPr>
        <w:t/>
      </w:r>
      <w:proofErr w:type="spellEnd"/>
      <w:r w:rsidRPr="008F0B0A">
        <w:rPr>
          <w:rFonts w:ascii="Arial Narrow" w:hAnsi="Arial Narrow"/>
          <w:color w:val="000000"/>
        </w:rPr>
        <w:t xml:space="preserve"> 006-2026-JUS, bajo apercibimiento de rehacer el acto de notificación y notificarle conforme al numeral 1 del artículo 20</w:t>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del citado cuerpo normativo</w:t>
      </w:r>
      <w:r w:rsidRPr="008F0B0A">
        <w:rPr>
          <w:rFonts w:ascii="Arial Narrow" w:hAnsi="Arial Narrow"/>
          <w:vertAlign w:val="superscript"/>
        </w:rPr>
        <w:footnoteReference w:id="11"/>
      </w:r>
      <w:r w:rsidRPr="008F0B0A">
        <w:rPr>
          <w:rFonts w:ascii="Arial Narrow" w:hAnsi="Arial Narrow" w:cs="Arial"/>
        </w:rPr>
        <w:t>.</w:t>
      </w:r>
    </w:p>
    <w:p w14:paraId="72406245" w14:textId="77777777" w:rsidR="009B3521" w:rsidRDefault="009B3521" w:rsidP="00AB3A58">
      <w:pPr>
        <w:suppressAutoHyphens/>
        <w:spacing w:after="0" w:line="240" w:lineRule="auto"/>
        <w:jc w:val="both"/>
        <w:rPr>
          <w:rFonts w:ascii="Arial Narrow" w:hAnsi="Arial Narrow" w:cs="Arial"/>
        </w:rPr>
      </w:pPr>
    </w:p>
    <w:p w14:paraId="39FD9555" w14: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hAnsi="Arial Narrow" w:cs="Arial"/>
        </w:rPr>
      </w:pPr>
    </w:p>
    <w:p w14:paraId="212FCE7B" w14:textId="77777777" w:rsidR="00AB3A58" w:rsidRPr="0026598E" w:rsidRDefault="00AB3A58" w:rsidP="00AB3A58">
      <w:pPr>
        <w:suppressAutoHyphens/>
        <w:spacing w:after="0" w:line="240" w:lineRule="auto"/>
        <w:jc w:val="both"/>
        <w:rPr>
          <w:rFonts w:ascii="Arial Narrow" w:hAnsi="Arial Narrow" w:cs="Arial"/>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12031E21"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6CF4A5B2" w14: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