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7F657" w14:textId="77777777" w:rsidR="00422610" w:rsidRPr="0026598E" w:rsidRDefault="00422610" w:rsidP="0042261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721CDA">
        <w:rPr>
          <w:rFonts w:ascii="Arial Narrow" w:eastAsia="Times New Roman" w:hAnsi="Arial Narrow" w:cs="Times New Roman"/>
          <w:b/>
          <w:bCs/>
          <w:color w:val="000000"/>
          <w:kern w:val="0"/>
          <w:shd w:val="clear" w:color="auto" w:fill="FFFFFF"/>
          <w:lang w:eastAsia="es-PE"/>
          <w14:ligatures w14:val="none"/>
        </w:rPr>
        <w:t>3339-2025/CC1</w:t>
      </w:r>
    </w:p>
    <w:p w14:paraId="6872608A" w14:textId="77777777" w:rsidR="00422610" w:rsidRPr="0026598E" w:rsidRDefault="00422610" w:rsidP="0042261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721CDA">
        <w:rPr>
          <w:rFonts w:ascii="Arial Narrow" w:eastAsia="Arial Narrow" w:hAnsi="Arial Narrow" w:cs="Arial Narrow"/>
          <w:b/>
          <w:color w:val="000000"/>
          <w:kern w:val="0"/>
          <w:lang w:eastAsia="es-PE"/>
          <w14:ligatures w14:val="none"/>
        </w:rPr>
        <w:t xml:space="preserve">PEDRO LUIS HERNANDEZ REYES (SEÑOR </w:t>
      </w:r>
      <w:r w:rsidRPr="0000187C">
        <w:rPr>
          <w:rFonts w:ascii="Arial Narrow" w:eastAsia="Arial Narrow" w:hAnsi="Arial Narrow" w:cs="Arial Narrow"/>
          <w:b/>
          <w:color w:val="000000"/>
          <w:kern w:val="0"/>
          <w:lang w:eastAsia="es-PE"/>
          <w14:ligatures w14:val="none"/>
        </w:rPr>
        <w:t>HERNÁNDEZ</w:t>
      </w:r>
      <w:r w:rsidRPr="00721CDA">
        <w:rPr>
          <w:rFonts w:ascii="Arial Narrow" w:eastAsia="Arial Narrow" w:hAnsi="Arial Narrow" w:cs="Arial Narrow"/>
          <w:b/>
          <w:color w:val="000000"/>
          <w:kern w:val="0"/>
          <w:lang w:eastAsia="es-PE"/>
          <w14:ligatures w14:val="none"/>
        </w:rPr>
        <w:t>)</w:t>
      </w:r>
    </w:p>
    <w:p w14:paraId="06EE6E92" w14:textId="77777777" w:rsidR="00422610" w:rsidRPr="00721CDA" w:rsidRDefault="00422610" w:rsidP="0042261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721CDA">
        <w:rPr>
          <w:rFonts w:ascii="Arial Narrow" w:eastAsia="Arial Narrow" w:hAnsi="Arial Narrow" w:cs="Arial Narrow"/>
          <w:b/>
          <w:color w:val="000000"/>
          <w:kern w:val="0"/>
          <w:lang w:eastAsia="es-PE"/>
          <w14:ligatures w14:val="none"/>
        </w:rPr>
        <w:t>MAPFRE PERÚ COMPAÑÍA DE SEGUROS Y REASEGUROS S.A. (MAPFRE)</w:t>
      </w:r>
    </w:p>
    <w:p w14:paraId="041481C1" w14:textId="77777777" w:rsidR="00422610" w:rsidRPr="0026598E" w:rsidRDefault="00422610" w:rsidP="0042261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21CDA">
        <w:rPr>
          <w:rFonts w:ascii="Arial Narrow" w:eastAsia="Arial Narrow" w:hAnsi="Arial Narrow" w:cs="Arial Narrow"/>
          <w:b/>
          <w:color w:val="000000"/>
          <w:kern w:val="0"/>
          <w:lang w:eastAsia="es-PE"/>
          <w14:ligatures w14:val="none"/>
        </w:rPr>
        <w:t>MATERIAS</w:t>
      </w:r>
      <w:r w:rsidRPr="00721CDA">
        <w:rPr>
          <w:rFonts w:ascii="Arial Narrow" w:eastAsia="Arial Narrow" w:hAnsi="Arial Narrow" w:cs="Arial Narrow"/>
          <w:b/>
          <w:color w:val="000000"/>
          <w:kern w:val="0"/>
          <w:lang w:eastAsia="es-PE"/>
          <w14:ligatures w14:val="none"/>
        </w:rPr>
        <w:tab/>
        <w:t xml:space="preserve">: </w:t>
      </w:r>
      <w:r w:rsidRPr="00721CDA">
        <w:rPr>
          <w:rFonts w:ascii="Arial Narrow" w:eastAsia="Arial Narrow" w:hAnsi="Arial Narrow" w:cs="Arial Narrow"/>
          <w:b/>
          <w:color w:val="000000"/>
          <w:kern w:val="0"/>
          <w:lang w:eastAsia="es-PE"/>
          <w14:ligatures w14:val="none"/>
        </w:rPr>
        <w:tab/>
        <w:t>ADMISIÓN A TRÁMITE</w:t>
      </w:r>
    </w:p>
    <w:p w14:paraId="21C26AC2" w14:textId="77777777" w:rsidR="00422610" w:rsidRPr="00721CDA" w:rsidRDefault="00422610" w:rsidP="0042261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21CDA">
        <w:rPr>
          <w:rFonts w:ascii="Arial Narrow" w:eastAsia="Arial Narrow" w:hAnsi="Arial Narrow" w:cs="Arial Narrow"/>
          <w:b/>
          <w:color w:val="000000"/>
          <w:kern w:val="0"/>
          <w:lang w:eastAsia="es-PE"/>
          <w14:ligatures w14:val="none"/>
        </w:rPr>
        <w:t xml:space="preserve">REQUERIMIENTO DE INFORMACIÓN </w:t>
      </w:r>
    </w:p>
    <w:p w14:paraId="3A865D4F" w14:textId="77777777" w:rsidR="00422610" w:rsidRPr="00721CDA" w:rsidRDefault="00422610" w:rsidP="0042261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21CDA">
        <w:rPr>
          <w:rFonts w:ascii="Arial Narrow" w:eastAsia="Arial Narrow" w:hAnsi="Arial Narrow" w:cs="Arial Narrow"/>
          <w:b/>
          <w:color w:val="000000"/>
          <w:kern w:val="0"/>
          <w:lang w:eastAsia="es-PE"/>
          <w14:ligatures w14:val="none"/>
        </w:rPr>
        <w:t xml:space="preserve">RESOLUCIÓN </w:t>
      </w:r>
      <w:r w:rsidRPr="00721CDA">
        <w:rPr>
          <w:rFonts w:ascii="Arial Narrow" w:eastAsia="Arial Narrow" w:hAnsi="Arial Narrow" w:cs="Arial Narrow"/>
          <w:b/>
          <w:color w:val="000000"/>
          <w:kern w:val="0"/>
          <w:lang w:eastAsia="es-PE"/>
          <w14:ligatures w14:val="none"/>
        </w:rPr>
        <w:tab/>
        <w:t>:</w:t>
      </w:r>
      <w:r w:rsidRPr="00721CDA">
        <w:rPr>
          <w:rFonts w:ascii="Arial Narrow" w:eastAsia="Arial Narrow" w:hAnsi="Arial Narrow" w:cs="Arial Narrow"/>
          <w:b/>
          <w:color w:val="000000"/>
          <w:kern w:val="0"/>
          <w:lang w:eastAsia="es-PE"/>
          <w14:ligatures w14:val="none"/>
        </w:rPr>
        <w:tab/>
        <w:t>2</w:t>
      </w:r>
    </w:p>
    <w:p w14:paraId="4FB66874" w14:textId="77777777" w:rsidR="00422610" w:rsidRPr="00721CDA" w:rsidRDefault="00422610" w:rsidP="0042261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3D2124B" w14:textId="77777777" w:rsidR="00422610" w:rsidRPr="0026598E" w:rsidRDefault="00422610" w:rsidP="0042261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21CDA">
        <w:rPr>
          <w:rFonts w:ascii="Arial Narrow" w:eastAsia="Times New Roman" w:hAnsi="Arial Narrow" w:cs="Times New Roman"/>
          <w:color w:val="000000"/>
          <w:kern w:val="0"/>
          <w:shd w:val="clear" w:color="auto" w:fill="FFFFFF"/>
          <w:lang w:eastAsia="es-PE"/>
          <w14:ligatures w14:val="none"/>
        </w:rPr>
        <w:t>Lima, 30 de enero de 2026</w:t>
      </w:r>
    </w:p>
    <w:p w14:paraId="4D148D27" w14:textId="77777777" w:rsidR="00422610" w:rsidRPr="0026598E" w:rsidRDefault="00422610" w:rsidP="0042261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877FD11" w14:textId="77777777" w:rsidR="00422610" w:rsidRPr="0026598E" w:rsidRDefault="00422610" w:rsidP="0042261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1E343E3C" w14:textId="77777777" w:rsidR="00422610" w:rsidRPr="0026598E" w:rsidRDefault="00422610" w:rsidP="00422610">
      <w:pPr>
        <w:spacing w:after="0" w:line="240" w:lineRule="auto"/>
        <w:jc w:val="both"/>
        <w:rPr>
          <w:rFonts w:ascii="Arial Narrow" w:eastAsia="Times New Roman" w:hAnsi="Arial Narrow" w:cs="Times New Roman"/>
          <w:color w:val="000000"/>
          <w:kern w:val="0"/>
          <w:lang w:eastAsia="es-PE"/>
          <w14:ligatures w14:val="none"/>
        </w:rPr>
      </w:pPr>
    </w:p>
    <w:p w14:paraId="55443B18" w14:textId="77777777" w:rsidR="00422610" w:rsidRPr="00A824EA" w:rsidRDefault="00422610" w:rsidP="0042261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0187C">
        <w:rPr>
          <w:rFonts w:ascii="Arial Narrow" w:eastAsia="Times New Roman" w:hAnsi="Arial Narrow" w:cs="Arial"/>
          <w:color w:val="000000"/>
          <w:kern w:val="0"/>
          <w:lang w:val="es-ES" w:eastAsia="es-ES"/>
          <w14:ligatures w14:val="none"/>
        </w:rPr>
        <w:t>Mediante el escrito del 14 de noviembre del 2025</w:t>
      </w:r>
      <w:r w:rsidRPr="0000187C">
        <w:rPr>
          <w:rFonts w:ascii="Arial Narrow" w:eastAsia="Times New Roman" w:hAnsi="Arial Narrow" w:cs="Times New Roman"/>
          <w:color w:val="000000"/>
          <w:kern w:val="0"/>
          <w:vertAlign w:val="superscript"/>
          <w:lang w:val="es-ES" w:eastAsia="es-ES"/>
          <w14:ligatures w14:val="none"/>
        </w:rPr>
        <w:footnoteReference w:id="1"/>
      </w:r>
      <w:r w:rsidRPr="0000187C">
        <w:rPr>
          <w:rFonts w:ascii="Arial Narrow" w:eastAsia="Times New Roman" w:hAnsi="Arial Narrow" w:cs="Arial"/>
          <w:color w:val="000000"/>
          <w:kern w:val="0"/>
          <w:lang w:val="es-ES" w:eastAsia="es-ES"/>
          <w14:ligatures w14:val="none"/>
        </w:rPr>
        <w:t>, subsanada mediante escrito del 27 de enero de 2026</w:t>
      </w:r>
      <w:r w:rsidRPr="0000187C">
        <w:rPr>
          <w:rFonts w:ascii="Arial Narrow" w:eastAsia="Calibri" w:hAnsi="Arial Narrow" w:cs="Arial"/>
          <w:kern w:val="0"/>
          <w14:ligatures w14:val="none"/>
        </w:rPr>
        <w:t>, el señor Hernández d</w:t>
      </w:r>
      <w:r w:rsidRPr="0000187C">
        <w:rPr>
          <w:rFonts w:ascii="Arial Narrow" w:eastAsia="Times New Roman" w:hAnsi="Arial Narrow" w:cs="Arial"/>
          <w:color w:val="000000"/>
          <w:kern w:val="0"/>
          <w:lang w:val="es-ES" w:eastAsia="es-ES"/>
          <w14:ligatures w14:val="none"/>
        </w:rPr>
        <w:t xml:space="preserve">enunció a Mapfre </w:t>
      </w:r>
      <w:r w:rsidRPr="0026598E">
        <w:rPr>
          <w:rFonts w:ascii="Arial Narrow" w:eastAsia="Times New Roman" w:hAnsi="Arial Narrow" w:cs="Arial"/>
          <w:color w:val="000000"/>
          <w:kern w:val="0"/>
          <w:lang w:val="es-ES" w:eastAsia="es-ES"/>
          <w14:ligatures w14:val="none"/>
        </w:rPr>
        <w:t xml:space="preserve">por presuntas </w:t>
      </w:r>
      <w:r w:rsidRPr="00A824EA">
        <w:rPr>
          <w:rFonts w:ascii="Arial Narrow" w:eastAsia="Times New Roman" w:hAnsi="Arial Narrow" w:cs="Arial"/>
          <w:color w:val="000000"/>
          <w:kern w:val="0"/>
          <w:lang w:val="es-ES" w:eastAsia="es-ES"/>
          <w14:ligatures w14:val="none"/>
        </w:rPr>
        <w:t>infracciones a la Ley 29571, Código de Protección y Defensa del Consumidor (en adelante, Código)</w:t>
      </w:r>
      <w:r w:rsidRPr="00A824EA">
        <w:rPr>
          <w:rFonts w:ascii="Arial Narrow" w:eastAsia="Times New Roman" w:hAnsi="Arial Narrow" w:cs="Times New Roman"/>
          <w:color w:val="000000"/>
          <w:kern w:val="0"/>
          <w:vertAlign w:val="superscript"/>
          <w:lang w:val="es-ES" w:eastAsia="es-ES"/>
          <w14:ligatures w14:val="none"/>
        </w:rPr>
        <w:footnoteReference w:id="2"/>
      </w:r>
      <w:r w:rsidRPr="00A824EA">
        <w:rPr>
          <w:rFonts w:ascii="Arial Narrow" w:eastAsia="Times New Roman" w:hAnsi="Arial Narrow" w:cs="Arial"/>
          <w:color w:val="000000"/>
          <w:kern w:val="0"/>
          <w:lang w:val="es-ES" w:eastAsia="es-ES"/>
          <w14:ligatures w14:val="none"/>
        </w:rPr>
        <w:t xml:space="preserve">, señalando </w:t>
      </w:r>
      <w:r w:rsidRPr="00A824EA">
        <w:rPr>
          <w:rFonts w:ascii="Arial Narrow" w:eastAsia="Times New Roman" w:hAnsi="Arial Narrow" w:cs="Arial"/>
          <w:bCs/>
          <w:color w:val="000000"/>
          <w:kern w:val="0"/>
          <w:lang w:val="es-ES" w:eastAsia="es-ES"/>
          <w14:ligatures w14:val="none"/>
        </w:rPr>
        <w:t>lo siguiente:</w:t>
      </w:r>
    </w:p>
    <w:p w14:paraId="359BE382" w14:textId="77777777" w:rsidR="00422610" w:rsidRPr="00A824EA" w:rsidRDefault="00422610" w:rsidP="00422610">
      <w:pPr>
        <w:spacing w:after="0" w:line="240" w:lineRule="auto"/>
        <w:jc w:val="both"/>
        <w:rPr>
          <w:rFonts w:ascii="Arial Narrow" w:eastAsia="Times New Roman" w:hAnsi="Arial Narrow" w:cs="Arial"/>
          <w:color w:val="000000"/>
          <w:kern w:val="0"/>
          <w:lang w:eastAsia="es-ES"/>
          <w14:ligatures w14:val="none"/>
        </w:rPr>
      </w:pPr>
    </w:p>
    <w:p w14:paraId="3873B942" w14:textId="77777777" w:rsidR="00422610" w:rsidRPr="00A824EA" w:rsidRDefault="00422610" w:rsidP="0042261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824EA">
        <w:rPr>
          <w:rFonts w:ascii="Arial Narrow" w:eastAsia="Times New Roman" w:hAnsi="Arial Narrow" w:cs="Arial"/>
          <w:color w:val="000000"/>
          <w:kern w:val="0"/>
          <w:lang w:eastAsia="es-ES"/>
          <w14:ligatures w14:val="none"/>
        </w:rPr>
        <w:t>El 30 de abril de 2025, Mapfre emitió a su nombre el Seguro Sepelio Integral – Póliza 812680003026 (en adelante, “Seguro de Sepelio”), sin haber otorgado consentimiento expreso, verbal ni escrito, generándose la contratación sobre la base de una solicitud de seguro que no suscribió ni autorizó.</w:t>
      </w:r>
    </w:p>
    <w:p w14:paraId="4A96FA4F" w14:textId="77777777" w:rsidR="00422610" w:rsidRPr="00A824EA" w:rsidRDefault="00422610" w:rsidP="00422610">
      <w:pPr>
        <w:pStyle w:val="Prrafodelista"/>
        <w:rPr>
          <w:rFonts w:ascii="Arial Narrow" w:eastAsia="Times New Roman" w:hAnsi="Arial Narrow" w:cs="Arial"/>
          <w:color w:val="000000"/>
          <w:kern w:val="0"/>
          <w:lang w:eastAsia="es-ES"/>
          <w14:ligatures w14:val="none"/>
        </w:rPr>
      </w:pPr>
    </w:p>
    <w:p w14:paraId="1D0D80AB" w14:textId="77777777" w:rsidR="00422610" w:rsidRPr="00A824EA" w:rsidRDefault="00422610" w:rsidP="0042261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824EA">
        <w:rPr>
          <w:rFonts w:ascii="Arial Narrow" w:eastAsia="Times New Roman" w:hAnsi="Arial Narrow" w:cs="Arial"/>
          <w:color w:val="000000"/>
          <w:kern w:val="0"/>
          <w:lang w:eastAsia="es-ES"/>
          <w14:ligatures w14:val="none"/>
        </w:rPr>
        <w:t>El 2 de junio de 2025, empezó a recibir correos electrónicos de cobranza vinculados al Seguro de Sepelio, en los cuales se le requirió el pago de primas correspondientes a una obligación que desconocía.</w:t>
      </w:r>
    </w:p>
    <w:p w14:paraId="2A0DDD0A" w14:textId="77777777" w:rsidR="00422610" w:rsidRPr="00A824EA" w:rsidRDefault="00422610" w:rsidP="00422610">
      <w:pPr>
        <w:pStyle w:val="Prrafodelista"/>
        <w:rPr>
          <w:rFonts w:ascii="Arial Narrow" w:eastAsia="Times New Roman" w:hAnsi="Arial Narrow" w:cs="Arial"/>
          <w:color w:val="000000"/>
          <w:kern w:val="0"/>
          <w:lang w:eastAsia="es-ES"/>
          <w14:ligatures w14:val="none"/>
        </w:rPr>
      </w:pPr>
    </w:p>
    <w:p w14:paraId="70E595F5" w14:textId="77777777" w:rsidR="00422610" w:rsidRPr="00A824EA" w:rsidRDefault="00422610" w:rsidP="0042261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824EA">
        <w:rPr>
          <w:rFonts w:ascii="Arial Narrow" w:eastAsia="Times New Roman" w:hAnsi="Arial Narrow" w:cs="Arial"/>
          <w:color w:val="000000"/>
          <w:kern w:val="0"/>
          <w:lang w:eastAsia="es-ES"/>
          <w14:ligatures w14:val="none"/>
        </w:rPr>
        <w:t xml:space="preserve">Ante los cobros indebidos, presentó un reclamo ante </w:t>
      </w:r>
      <w:r w:rsidRPr="00A824EA">
        <w:rPr>
          <w:rFonts w:ascii="Arial Narrow" w:eastAsia="Times New Roman" w:hAnsi="Arial Narrow" w:cs="Arial"/>
          <w:color w:val="000000"/>
          <w:kern w:val="0"/>
          <w:lang w:val="es-ES" w:eastAsia="es-ES"/>
          <w14:ligatures w14:val="none"/>
        </w:rPr>
        <w:t xml:space="preserve">Mapfre el </w:t>
      </w:r>
      <w:r w:rsidRPr="00A824EA">
        <w:rPr>
          <w:rFonts w:ascii="Arial Narrow" w:eastAsia="Times New Roman" w:hAnsi="Arial Narrow" w:cs="Arial"/>
          <w:color w:val="000000"/>
          <w:kern w:val="0"/>
          <w:lang w:eastAsia="es-ES"/>
          <w14:ligatures w14:val="none"/>
        </w:rPr>
        <w:t xml:space="preserve">15 de julio de 2025, el cual quedó registrado con el número 001-1001-2025-01552; y, el 21 de julio de 2025, presentó el segundo reclamo ante </w:t>
      </w:r>
      <w:r w:rsidRPr="00A824EA">
        <w:rPr>
          <w:rFonts w:ascii="Arial Narrow" w:eastAsia="Times New Roman" w:hAnsi="Arial Narrow" w:cs="Arial"/>
          <w:color w:val="000000"/>
          <w:kern w:val="0"/>
          <w:lang w:val="es-ES" w:eastAsia="es-ES"/>
          <w14:ligatures w14:val="none"/>
        </w:rPr>
        <w:t xml:space="preserve">Mapfre con </w:t>
      </w:r>
      <w:r w:rsidRPr="00A824EA">
        <w:rPr>
          <w:rFonts w:ascii="Arial Narrow" w:eastAsia="Times New Roman" w:hAnsi="Arial Narrow" w:cs="Arial"/>
          <w:color w:val="000000"/>
          <w:kern w:val="0"/>
          <w:lang w:eastAsia="es-ES"/>
          <w14:ligatures w14:val="none"/>
        </w:rPr>
        <w:t>el número 001-1001-2025-01600.</w:t>
      </w:r>
    </w:p>
    <w:p w14:paraId="32B6C33A" w14:textId="77777777" w:rsidR="00422610" w:rsidRPr="00A824EA" w:rsidRDefault="00422610" w:rsidP="00422610">
      <w:pPr>
        <w:pStyle w:val="Prrafodelista"/>
        <w:rPr>
          <w:rFonts w:ascii="Arial Narrow" w:eastAsia="Times New Roman" w:hAnsi="Arial Narrow" w:cs="Arial"/>
          <w:color w:val="000000"/>
          <w:kern w:val="0"/>
          <w:lang w:eastAsia="es-ES"/>
          <w14:ligatures w14:val="none"/>
        </w:rPr>
      </w:pPr>
    </w:p>
    <w:p w14:paraId="286C5F37" w14:textId="77777777" w:rsidR="00422610" w:rsidRPr="00A824EA" w:rsidRDefault="00422610" w:rsidP="0042261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824EA">
        <w:rPr>
          <w:rFonts w:ascii="Arial Narrow" w:eastAsia="Times New Roman" w:hAnsi="Arial Narrow" w:cs="Arial"/>
          <w:color w:val="000000"/>
          <w:kern w:val="0"/>
          <w:lang w:eastAsia="es-ES"/>
          <w14:ligatures w14:val="none"/>
        </w:rPr>
        <w:t xml:space="preserve">El 15 de agosto de 2025, presentó un reclamo ante </w:t>
      </w:r>
      <w:r w:rsidRPr="00A824EA">
        <w:rPr>
          <w:rFonts w:ascii="Arial Narrow" w:eastAsia="Times New Roman" w:hAnsi="Arial Narrow" w:cs="Arial"/>
          <w:color w:val="000000"/>
          <w:kern w:val="0"/>
          <w:lang w:val="es-ES" w:eastAsia="es-ES"/>
          <w14:ligatures w14:val="none"/>
        </w:rPr>
        <w:t xml:space="preserve">Mapfre con el </w:t>
      </w:r>
      <w:r w:rsidRPr="00A824EA">
        <w:rPr>
          <w:rFonts w:ascii="Arial Narrow" w:eastAsia="Times New Roman" w:hAnsi="Arial Narrow" w:cs="Arial"/>
          <w:color w:val="000000"/>
          <w:kern w:val="0"/>
          <w:lang w:eastAsia="es-ES"/>
          <w14:ligatures w14:val="none"/>
        </w:rPr>
        <w:t>número 001-1001-2025-01793, solicitando</w:t>
      </w:r>
      <w:r>
        <w:rPr>
          <w:rFonts w:ascii="Arial Narrow" w:eastAsia="Times New Roman" w:hAnsi="Arial Narrow" w:cs="Arial"/>
          <w:color w:val="000000"/>
          <w:kern w:val="0"/>
          <w:lang w:eastAsia="es-ES"/>
          <w14:ligatures w14:val="none"/>
        </w:rPr>
        <w:t>, entre otros,</w:t>
      </w:r>
      <w:r w:rsidRPr="00A824EA">
        <w:rPr>
          <w:rFonts w:ascii="Arial Narrow" w:eastAsia="Times New Roman" w:hAnsi="Arial Narrow" w:cs="Arial"/>
          <w:color w:val="000000"/>
          <w:kern w:val="0"/>
          <w:lang w:eastAsia="es-ES"/>
          <w14:ligatures w14:val="none"/>
        </w:rPr>
        <w:t xml:space="preserve"> el cese de las gestiones de cobro.</w:t>
      </w:r>
    </w:p>
    <w:p w14:paraId="608D7DF8" w14:textId="77777777" w:rsidR="00422610" w:rsidRPr="00A824EA" w:rsidRDefault="00422610" w:rsidP="00422610">
      <w:pPr>
        <w:pStyle w:val="Prrafodelista"/>
        <w:rPr>
          <w:rFonts w:ascii="Arial Narrow" w:eastAsia="Times New Roman" w:hAnsi="Arial Narrow" w:cs="Arial"/>
          <w:color w:val="000000"/>
          <w:kern w:val="0"/>
          <w:lang w:eastAsia="es-ES"/>
          <w14:ligatures w14:val="none"/>
        </w:rPr>
      </w:pPr>
    </w:p>
    <w:p w14:paraId="2F268DC1" w14:textId="48CF786D" w:rsidR="00422610" w:rsidRPr="00A824EA" w:rsidRDefault="00422610" w:rsidP="0042261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824EA">
        <w:rPr>
          <w:rFonts w:ascii="Arial Narrow" w:eastAsia="Times New Roman" w:hAnsi="Arial Narrow" w:cs="Arial"/>
          <w:color w:val="000000"/>
          <w:kern w:val="0"/>
          <w:lang w:eastAsia="es-ES"/>
          <w14:ligatures w14:val="none"/>
        </w:rPr>
        <w:t>El 5 de setiembre de 2025, Mapfre respondió el reclamo 001-1001-2025-01793, mediante la cual indicó que la firma consignada en la solicitud del seguro era similar a la de su documento nacional de identidad y comunicó que procedería a gestionar la anulación del Seguro de Sepelio, lo que confirma que no existió una verificación rigurosa ni consentimiento válido.</w:t>
      </w:r>
    </w:p>
    <w:p w14:paraId="7518E5D9" w14:textId="77777777" w:rsidR="00422610" w:rsidRPr="00A824EA" w:rsidRDefault="00422610" w:rsidP="00422610">
      <w:pPr>
        <w:tabs>
          <w:tab w:val="left" w:pos="1134"/>
        </w:tabs>
        <w:spacing w:after="0" w:line="240" w:lineRule="auto"/>
        <w:jc w:val="both"/>
        <w:rPr>
          <w:rFonts w:ascii="Arial Narrow" w:eastAsia="Times New Roman" w:hAnsi="Arial Narrow" w:cs="Arial"/>
          <w:color w:val="000000"/>
          <w:kern w:val="0"/>
          <w:lang w:eastAsia="es-ES"/>
          <w14:ligatures w14:val="none"/>
        </w:rPr>
      </w:pPr>
    </w:p>
    <w:p w14:paraId="5736B3A3" w14:textId="77777777" w:rsidR="00422610" w:rsidRPr="00A824EA" w:rsidRDefault="00422610" w:rsidP="0042261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824EA">
        <w:rPr>
          <w:rFonts w:ascii="Arial Narrow" w:eastAsia="Times New Roman" w:hAnsi="Arial Narrow" w:cs="Arial"/>
          <w:color w:val="000000"/>
          <w:kern w:val="0"/>
          <w:lang w:val="es-ES" w:eastAsia="es-ES"/>
          <w14:ligatures w14:val="none"/>
        </w:rPr>
        <w:t xml:space="preserve">El </w:t>
      </w:r>
      <w:r w:rsidRPr="00A824EA">
        <w:rPr>
          <w:rFonts w:ascii="Arial Narrow" w:eastAsia="Calibri" w:hAnsi="Arial Narrow" w:cs="Arial"/>
          <w:kern w:val="0"/>
          <w14:ligatures w14:val="none"/>
        </w:rPr>
        <w:t xml:space="preserve">señor Hernández </w:t>
      </w:r>
      <w:r w:rsidRPr="00A824EA">
        <w:rPr>
          <w:rFonts w:ascii="Arial Narrow" w:eastAsia="Times New Roman" w:hAnsi="Arial Narrow" w:cs="Arial"/>
          <w:color w:val="000000"/>
          <w:kern w:val="0"/>
          <w:lang w:val="es-ES" w:eastAsia="es-ES"/>
          <w14:ligatures w14:val="none"/>
        </w:rPr>
        <w:t>solicitó, en calidad de medida correctiva, que Mapfre cumpla con: (i) realizar la anulación definitiva de la Póliza 8126800030264 y la eliminación de todo registro de deuda en bases de datos de la compañía y centrales de riesgo; (</w:t>
      </w:r>
      <w:proofErr w:type="spellStart"/>
      <w:r w:rsidRPr="00A824EA">
        <w:rPr>
          <w:rFonts w:ascii="Arial Narrow" w:eastAsia="Times New Roman" w:hAnsi="Arial Narrow" w:cs="Arial"/>
          <w:color w:val="000000"/>
          <w:kern w:val="0"/>
          <w:lang w:val="es-ES" w:eastAsia="es-ES"/>
          <w14:ligatures w14:val="none"/>
        </w:rPr>
        <w:t>ii</w:t>
      </w:r>
      <w:proofErr w:type="spellEnd"/>
      <w:r w:rsidRPr="00A824EA">
        <w:rPr>
          <w:rFonts w:ascii="Arial Narrow" w:eastAsia="Times New Roman" w:hAnsi="Arial Narrow" w:cs="Arial"/>
          <w:color w:val="000000"/>
          <w:kern w:val="0"/>
          <w:lang w:val="es-ES" w:eastAsia="es-ES"/>
          <w14:ligatures w14:val="none"/>
        </w:rPr>
        <w:t>) entregar al denunciante la solicitud de seguro original y todos los reportes de verificación de identidad utilizados al momento de la supuesta contratación; y, (</w:t>
      </w:r>
      <w:proofErr w:type="spellStart"/>
      <w:r w:rsidRPr="00A824EA">
        <w:rPr>
          <w:rFonts w:ascii="Arial Narrow" w:eastAsia="Times New Roman" w:hAnsi="Arial Narrow" w:cs="Arial"/>
          <w:color w:val="000000"/>
          <w:kern w:val="0"/>
          <w:lang w:val="es-ES" w:eastAsia="es-ES"/>
          <w14:ligatures w14:val="none"/>
        </w:rPr>
        <w:t>iii</w:t>
      </w:r>
      <w:proofErr w:type="spellEnd"/>
      <w:r w:rsidRPr="00A824EA">
        <w:rPr>
          <w:rFonts w:ascii="Arial Narrow" w:eastAsia="Times New Roman" w:hAnsi="Arial Narrow" w:cs="Arial"/>
          <w:color w:val="000000"/>
          <w:kern w:val="0"/>
          <w:lang w:val="es-ES" w:eastAsia="es-ES"/>
          <w14:ligatures w14:val="none"/>
        </w:rPr>
        <w:t xml:space="preserve">) y realizar la implementación de medidas idóneas para evitar futuras contrataciones sin consentimiento y suplantación de identidad. Asimismo, requirió el reembolso de </w:t>
      </w:r>
      <w:r w:rsidRPr="00A824EA">
        <w:rPr>
          <w:rFonts w:ascii="Arial Narrow" w:eastAsia="Times New Roman" w:hAnsi="Arial Narrow" w:cs="Arial"/>
          <w:color w:val="000000"/>
          <w:kern w:val="0"/>
          <w:lang w:val="es-ES" w:eastAsia="es-ES"/>
          <w14:ligatures w14:val="none"/>
        </w:rPr>
        <w:lastRenderedPageBreak/>
        <w:t>costos y costas del presente procedimiento, los cuales incluyen el reembolso de la tasa de denuncia por la suma de S/ 36,00 y otros costos incurridos en este procedimiento.</w:t>
      </w:r>
    </w:p>
    <w:p w14:paraId="68964D27" w14:textId="77777777" w:rsidR="00422610" w:rsidRPr="00A824EA" w:rsidRDefault="00422610" w:rsidP="00422610">
      <w:pPr>
        <w:spacing w:after="0" w:line="240" w:lineRule="auto"/>
        <w:contextualSpacing/>
        <w:jc w:val="both"/>
        <w:rPr>
          <w:rFonts w:ascii="Arial Narrow" w:eastAsia="Arial Narrow" w:hAnsi="Arial Narrow" w:cs="Arial Narrow"/>
          <w:b/>
          <w:color w:val="000000"/>
          <w:kern w:val="0"/>
          <w:lang w:eastAsia="es-PE"/>
          <w14:ligatures w14:val="none"/>
        </w:rPr>
      </w:pPr>
    </w:p>
    <w:p w14:paraId="691AC24F" w14:textId="77777777" w:rsidR="00422610" w:rsidRPr="00A824EA" w:rsidRDefault="00422610" w:rsidP="0042261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824EA">
        <w:rPr>
          <w:rFonts w:ascii="Arial Narrow" w:eastAsia="Arial Narrow" w:hAnsi="Arial Narrow" w:cs="Arial Narrow"/>
          <w:b/>
          <w:color w:val="000000"/>
          <w:kern w:val="0"/>
          <w:lang w:eastAsia="es-PE"/>
          <w14:ligatures w14:val="none"/>
        </w:rPr>
        <w:t>DE LA ADMISIÓN A TRÁMITE DE LA DENUNCIA</w:t>
      </w:r>
    </w:p>
    <w:p w14:paraId="429D352E" w14:textId="77777777" w:rsidR="00422610" w:rsidRPr="00A824EA" w:rsidRDefault="00422610" w:rsidP="00422610">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240DEF71" w14:textId="09B14A53" w:rsidR="00422610" w:rsidRDefault="00422610" w:rsidP="0042261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A824EA">
        <w:rPr>
          <w:rFonts w:ascii="Arial Narrow" w:eastAsia="Times New Roman" w:hAnsi="Arial Narrow" w:cs="Segoe UI"/>
          <w:color w:val="000000"/>
          <w:kern w:val="0"/>
          <w:lang w:eastAsia="es-PE"/>
          <w14:ligatures w14:val="none"/>
        </w:rPr>
        <w:t xml:space="preserve">La Secretaría Técnica de la Comisión de Protección al Consumidor 1 (en </w:t>
      </w:r>
      <w:r w:rsidRPr="00AE6B08">
        <w:rPr>
          <w:rFonts w:ascii="Arial Narrow" w:eastAsia="Times New Roman" w:hAnsi="Arial Narrow" w:cs="Segoe UI"/>
          <w:color w:val="000000"/>
          <w:kern w:val="0"/>
          <w:lang w:eastAsia="es-PE"/>
          <w14:ligatures w14:val="none"/>
        </w:rPr>
        <w:t>adelante, la Secretaría Técnica), en ejercicio de sus facultades</w:t>
      </w:r>
      <w:bookmarkEnd w:id="3"/>
      <w:bookmarkEnd w:id="4"/>
      <w:bookmarkEnd w:id="5"/>
      <w:r w:rsidRPr="00AE6B08">
        <w:rPr>
          <w:rFonts w:ascii="Arial Narrow" w:eastAsia="Arial Narrow" w:hAnsi="Arial Narrow" w:cs="Arial Narrow"/>
          <w:kern w:val="0"/>
          <w:vertAlign w:val="superscript"/>
          <w14:ligatures w14:val="none"/>
        </w:rPr>
        <w:footnoteReference w:id="3"/>
      </w:r>
      <w:r w:rsidRPr="00AE6B08">
        <w:rPr>
          <w:rFonts w:ascii="Arial Narrow" w:eastAsia="Times New Roman" w:hAnsi="Arial Narrow" w:cs="Segoe UI"/>
          <w:color w:val="000000"/>
          <w:kern w:val="0"/>
          <w:lang w:eastAsia="es-PE"/>
          <w14:ligatures w14:val="none"/>
        </w:rPr>
        <w:t xml:space="preserve">, considera </w:t>
      </w:r>
      <w:r w:rsidRPr="00AE6B08">
        <w:rPr>
          <w:rFonts w:ascii="Arial Narrow" w:eastAsia="Arial Narrow" w:hAnsi="Arial Narrow" w:cs="Arial Narrow"/>
          <w:kern w:val="0"/>
          <w14:ligatures w14:val="none"/>
        </w:rPr>
        <w:t xml:space="preserve">que el hecho denunciado, </w:t>
      </w:r>
      <w:bookmarkStart w:id="6" w:name="_Hlk211591623"/>
      <w:r w:rsidRPr="00AE6B08">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711F7C" w:rsidRPr="00711F7C">
        <w:rPr>
          <w:rFonts w:ascii="Arial Narrow" w:eastAsia="Times New Roman" w:hAnsi="Arial Narrow" w:cs="Times New Roman"/>
          <w:color w:val="000000"/>
          <w:kern w:val="0"/>
          <w:shd w:val="clear" w:color="auto" w:fill="FFFFFF"/>
          <w:lang w:eastAsia="es-PE"/>
          <w14:ligatures w14:val="none"/>
        </w:rPr>
        <w:t xml:space="preserve">la compañía aseguradora no habría adoptado las medidas de seguridad razonables y suficientes, generando que se contrate a su favor la Póliza </w:t>
      </w:r>
      <w:proofErr w:type="spellStart"/>
      <w:r w:rsidR="00711F7C" w:rsidRPr="00711F7C">
        <w:rPr>
          <w:rFonts w:ascii="Arial Narrow" w:eastAsia="Times New Roman" w:hAnsi="Arial Narrow" w:cs="Times New Roman"/>
          <w:color w:val="000000"/>
          <w:kern w:val="0"/>
          <w:shd w:val="clear" w:color="auto" w:fill="FFFFFF"/>
          <w:lang w:eastAsia="es-PE"/>
          <w14:ligatures w14:val="none"/>
        </w:rPr>
        <w:t/>
      </w:r>
      <w:proofErr w:type="spellEnd"/>
      <w:r w:rsidR="00711F7C" w:rsidRPr="00711F7C">
        <w:rPr>
          <w:rFonts w:ascii="Arial Narrow" w:eastAsia="Times New Roman" w:hAnsi="Arial Narrow" w:cs="Times New Roman"/>
          <w:color w:val="000000"/>
          <w:kern w:val="0"/>
          <w:shd w:val="clear" w:color="auto" w:fill="FFFFFF"/>
          <w:lang w:eastAsia="es-PE"/>
          <w14:ligatures w14:val="none"/>
        </w:rPr>
        <w:t xml:space="preserve"> 812680003026 y gestionar el cobro de las primas</w:t>
      </w:r>
      <w:r w:rsidRPr="00AE6B08">
        <w:rPr>
          <w:rFonts w:ascii="Arial Narrow" w:eastAsia="Arial Narrow" w:hAnsi="Arial Narrow" w:cs="Arial Narrow"/>
          <w:kern w:val="0"/>
          <w14:ligatures w14:val="none"/>
        </w:rPr>
        <w:t>; involucraría una presunta afectación a sus expectativas, quien no habría</w:t>
      </w:r>
      <w:r w:rsidRPr="00A824EA">
        <w:rPr>
          <w:rFonts w:ascii="Arial Narrow" w:eastAsia="Arial Narrow" w:hAnsi="Arial Narrow" w:cs="Arial Narrow"/>
          <w:kern w:val="0"/>
          <w14:ligatures w14:val="none"/>
        </w:rPr>
        <w:t xml:space="preserve">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824EA">
        <w:rPr>
          <w:rFonts w:ascii="Arial Narrow" w:eastAsia="Times New Roman" w:hAnsi="Arial Narrow" w:cs="Segoe UI"/>
          <w:color w:val="000000"/>
          <w:kern w:val="0"/>
          <w:lang w:eastAsia="es-PE"/>
          <w14:ligatures w14:val="none"/>
        </w:rPr>
        <w:t/>
      </w:r>
      <w:r w:rsidRPr="00A824EA">
        <w:rPr>
          <w:rFonts w:ascii="Arial Narrow" w:eastAsia="Arial Narrow" w:hAnsi="Arial Narrow" w:cs="Arial Narrow"/>
          <w:kern w:val="0"/>
          <w14:ligatures w14:val="none"/>
        </w:rPr>
        <w:t xml:space="preserve"> y 19</w:t>
      </w:r>
      <w:r w:rsidRPr="00A824EA">
        <w:rPr>
          <w:rFonts w:ascii="Arial Narrow" w:eastAsia="Times New Roman" w:hAnsi="Arial Narrow" w:cs="Segoe UI"/>
          <w:color w:val="000000"/>
          <w:kern w:val="0"/>
          <w:lang w:eastAsia="es-PE"/>
          <w14:ligatures w14:val="none"/>
        </w:rPr>
        <w:t/>
      </w:r>
      <w:r w:rsidRPr="00A824EA">
        <w:rPr>
          <w:rFonts w:ascii="Arial Narrow" w:eastAsia="Arial Narrow" w:hAnsi="Arial Narrow" w:cs="Arial Narrow"/>
          <w:kern w:val="0"/>
          <w14:ligatures w14:val="none"/>
        </w:rPr>
        <w:t xml:space="preserve"> del Código</w:t>
      </w:r>
      <w:bookmarkStart w:id="10" w:name="_Hlk213160896"/>
      <w:bookmarkEnd w:id="7"/>
      <w:r w:rsidRPr="00A824EA">
        <w:rPr>
          <w:rFonts w:ascii="Arial Narrow" w:eastAsia="Arial Narrow" w:hAnsi="Arial Narrow" w:cs="Arial"/>
          <w:kern w:val="0"/>
          <w:vertAlign w:val="superscript"/>
          <w14:ligatures w14:val="none"/>
        </w:rPr>
        <w:footnoteReference w:id="4"/>
      </w:r>
      <w:bookmarkEnd w:id="10"/>
      <w:r w:rsidRPr="00A824EA">
        <w:rPr>
          <w:rFonts w:ascii="Arial Narrow" w:eastAsia="Arial Narrow" w:hAnsi="Arial Narrow" w:cs="Arial Narrow"/>
          <w:kern w:val="0"/>
          <w14:ligatures w14:val="none"/>
        </w:rPr>
        <w:t>.</w:t>
      </w:r>
      <w:bookmarkEnd w:id="8"/>
    </w:p>
    <w:p w14:paraId="59DCF2A1" w14:textId="77777777" w:rsidR="002C78C5" w:rsidRDefault="002C78C5" w:rsidP="002C78C5">
      <w:pPr>
        <w:pStyle w:val="Prrafodelista"/>
        <w:spacing w:after="0" w:line="240" w:lineRule="auto"/>
        <w:ind w:left="567"/>
        <w:jc w:val="both"/>
        <w:rPr>
          <w:rFonts w:ascii="Arial Narrow" w:eastAsia="Arial Narrow" w:hAnsi="Arial Narrow" w:cs="Arial Narrow"/>
          <w:kern w:val="0"/>
          <w14:ligatures w14:val="none"/>
        </w:rPr>
      </w:pPr>
    </w:p>
    <w:p w14:paraId="51C6E6B7" w14:textId="53CC6135" w:rsidR="002C78C5" w:rsidRPr="00A824EA" w:rsidRDefault="002C78C5" w:rsidP="0042261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A824EA">
        <w:rPr>
          <w:rFonts w:ascii="Arial Narrow" w:eastAsia="Arial Narrow" w:hAnsi="Arial Narrow" w:cs="Arial Narrow"/>
          <w:kern w:val="0"/>
          <w14:ligatures w14:val="none"/>
        </w:rPr>
        <w:t xml:space="preserve">la Secretaría Técnica, en ejercicio de sus facultades, </w:t>
      </w:r>
      <w:r w:rsidRPr="00A824EA">
        <w:rPr>
          <w:rFonts w:ascii="Arial Narrow" w:eastAsia="Times New Roman" w:hAnsi="Arial Narrow" w:cs="Segoe UI"/>
          <w:color w:val="000000"/>
          <w:kern w:val="0"/>
          <w:lang w:eastAsia="es-PE"/>
          <w14:ligatures w14:val="none"/>
        </w:rPr>
        <w:t xml:space="preserve">considera </w:t>
      </w:r>
      <w:r w:rsidRPr="00A824EA">
        <w:rPr>
          <w:rFonts w:ascii="Arial Narrow" w:eastAsia="Arial Narrow" w:hAnsi="Arial Narrow" w:cs="Arial Narrow"/>
          <w:kern w:val="0"/>
          <w14:ligatures w14:val="none"/>
        </w:rPr>
        <w:t xml:space="preserve">que el hecho denunciado, consistente en que </w:t>
      </w:r>
      <w:r w:rsidR="00711F7C" w:rsidRPr="00711F7C">
        <w:rPr>
          <w:rFonts w:ascii="Arial Narrow" w:eastAsia="Times New Roman" w:hAnsi="Arial Narrow" w:cs="Times New Roman"/>
          <w:color w:val="000000"/>
          <w:kern w:val="0"/>
          <w:shd w:val="clear" w:color="auto" w:fill="FFFFFF"/>
          <w:lang w:eastAsia="es-PE"/>
          <w14:ligatures w14:val="none"/>
        </w:rPr>
        <w:t xml:space="preserve">la compañía aseguradora habría realizado gestiones de cobranza indebidas al denunciante, a partir del 2 de junio de 2025, vinculadas al pago de primas de la Póliza </w:t>
      </w:r>
      <w:proofErr w:type="spellStart"/>
      <w:r w:rsidR="00711F7C" w:rsidRPr="00711F7C">
        <w:rPr>
          <w:rFonts w:ascii="Arial Narrow" w:eastAsia="Times New Roman" w:hAnsi="Arial Narrow" w:cs="Times New Roman"/>
          <w:color w:val="000000"/>
          <w:kern w:val="0"/>
          <w:shd w:val="clear" w:color="auto" w:fill="FFFFFF"/>
          <w:lang w:eastAsia="es-PE"/>
          <w14:ligatures w14:val="none"/>
        </w:rPr>
        <w:t/>
      </w:r>
      <w:proofErr w:type="spellEnd"/>
      <w:r w:rsidR="00711F7C" w:rsidRPr="00711F7C">
        <w:rPr>
          <w:rFonts w:ascii="Arial Narrow" w:eastAsia="Times New Roman" w:hAnsi="Arial Narrow" w:cs="Times New Roman"/>
          <w:color w:val="000000"/>
          <w:kern w:val="0"/>
          <w:shd w:val="clear" w:color="auto" w:fill="FFFFFF"/>
          <w:lang w:eastAsia="es-PE"/>
          <w14:ligatures w14:val="none"/>
        </w:rPr>
        <w:t xml:space="preserve"> 812680003026 del Seguro de Sepelio, pese a que la contratación de la póliza se habría efectuado sin su consentimiento</w:t>
      </w:r>
      <w:r w:rsidRPr="00AE6B08">
        <w:rPr>
          <w:rFonts w:ascii="Arial Narrow" w:eastAsia="Arial Narrow" w:hAnsi="Arial Narrow" w:cs="Arial Narrow"/>
          <w:kern w:val="0"/>
          <w14:ligatures w14:val="none"/>
        </w:rPr>
        <w:t>; involucraría una presunta afectación a sus expectativas, quien no habría</w:t>
      </w:r>
      <w:r w:rsidRPr="00A824EA">
        <w:rPr>
          <w:rFonts w:ascii="Arial Narrow" w:eastAsia="Arial Narrow" w:hAnsi="Arial Narrow" w:cs="Arial Narrow"/>
          <w:kern w:val="0"/>
          <w14:ligatures w14:val="none"/>
        </w:rPr>
        <w:t xml:space="preserve">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824EA">
        <w:rPr>
          <w:rFonts w:ascii="Arial Narrow" w:eastAsia="Times New Roman" w:hAnsi="Arial Narrow" w:cs="Segoe UI"/>
          <w:color w:val="000000"/>
          <w:kern w:val="0"/>
          <w:lang w:eastAsia="es-PE"/>
          <w14:ligatures w14:val="none"/>
        </w:rPr>
        <w:t/>
      </w:r>
      <w:r w:rsidRPr="00A824EA">
        <w:rPr>
          <w:rFonts w:ascii="Arial Narrow" w:eastAsia="Arial Narrow" w:hAnsi="Arial Narrow" w:cs="Arial Narrow"/>
          <w:kern w:val="0"/>
          <w14:ligatures w14:val="none"/>
        </w:rPr>
        <w:t xml:space="preserve"> y 19</w:t>
      </w:r>
      <w:r w:rsidRPr="00A824EA">
        <w:rPr>
          <w:rFonts w:ascii="Arial Narrow" w:eastAsia="Times New Roman" w:hAnsi="Arial Narrow" w:cs="Segoe UI"/>
          <w:color w:val="000000"/>
          <w:kern w:val="0"/>
          <w:lang w:eastAsia="es-PE"/>
          <w14:ligatures w14:val="none"/>
        </w:rPr>
        <w:t/>
      </w:r>
      <w:r w:rsidRPr="00A824EA">
        <w:rPr>
          <w:rFonts w:ascii="Arial Narrow" w:eastAsia="Arial Narrow" w:hAnsi="Arial Narrow" w:cs="Arial Narrow"/>
          <w:kern w:val="0"/>
          <w14:ligatures w14:val="none"/>
        </w:rPr>
        <w:t xml:space="preserve"> del Código</w:t>
      </w:r>
      <w:r>
        <w:rPr>
          <w:rFonts w:ascii="Arial Narrow" w:eastAsia="Arial Narrow" w:hAnsi="Arial Narrow" w:cs="Arial"/>
          <w:bCs/>
          <w:color w:val="000000"/>
          <w:kern w:val="0"/>
          <w:lang w:eastAsia="es-PE"/>
          <w14:ligatures w14:val="none"/>
        </w:rPr>
        <w:t>.</w:t>
      </w:r>
    </w:p>
    <w:p w14:paraId="45A791B3" w14:textId="77777777" w:rsidR="00422610" w:rsidRPr="00A824EA" w:rsidRDefault="00422610" w:rsidP="00422610">
      <w:pPr>
        <w:spacing w:after="0" w:line="240" w:lineRule="auto"/>
        <w:jc w:val="both"/>
        <w:rPr>
          <w:rFonts w:ascii="Arial Narrow" w:eastAsia="Arial Narrow" w:hAnsi="Arial Narrow" w:cs="Arial Narrow"/>
          <w:kern w:val="0"/>
          <w14:ligatures w14:val="none"/>
        </w:rPr>
      </w:pPr>
    </w:p>
    <w:p w14:paraId="72486C81" w14:textId="20F567D4" w:rsidR="00422610" w:rsidRPr="002C78C5" w:rsidRDefault="00422610" w:rsidP="002C78C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A824EA">
        <w:rPr>
          <w:rFonts w:ascii="Arial Narrow" w:eastAsia="Arial Narrow" w:hAnsi="Arial Narrow" w:cs="Arial Narrow"/>
          <w:kern w:val="0"/>
          <w14:ligatures w14:val="none"/>
        </w:rPr>
        <w:t xml:space="preserve">Así también, la Secretaría Técnica, en ejercicio de sus facultades, </w:t>
      </w:r>
      <w:r w:rsidRPr="00A824EA">
        <w:rPr>
          <w:rFonts w:ascii="Arial Narrow" w:eastAsia="Times New Roman" w:hAnsi="Arial Narrow" w:cs="Segoe UI"/>
          <w:color w:val="000000"/>
          <w:kern w:val="0"/>
          <w:lang w:eastAsia="es-PE"/>
          <w14:ligatures w14:val="none"/>
        </w:rPr>
        <w:t xml:space="preserve">considera </w:t>
      </w:r>
      <w:r w:rsidRPr="00A824EA">
        <w:rPr>
          <w:rFonts w:ascii="Arial Narrow" w:eastAsia="Arial Narrow" w:hAnsi="Arial Narrow" w:cs="Arial Narrow"/>
          <w:kern w:val="0"/>
          <w14:ligatures w14:val="none"/>
        </w:rPr>
        <w:t xml:space="preserve">que el hecho denunciado, consistente en que </w:t>
      </w:r>
      <w:bookmarkEnd w:id="11"/>
      <w:r w:rsidR="00711F7C" w:rsidRPr="00711F7C">
        <w:rPr>
          <w:rFonts w:ascii="Arial Narrow" w:eastAsia="Arial Narrow" w:hAnsi="Arial Narrow" w:cs="Arial Narrow"/>
          <w:kern w:val="0"/>
          <w14:ligatures w14:val="none"/>
        </w:rPr>
        <w:t xml:space="preserve">la compañía aseguradora habría atribuido indebidamente al </w:t>
      </w:r>
      <w:r w:rsidR="00711F7C" w:rsidRPr="00711F7C">
        <w:rPr>
          <w:rFonts w:ascii="Arial Narrow" w:eastAsia="Arial Narrow" w:hAnsi="Arial Narrow" w:cs="Arial Narrow"/>
          <w:kern w:val="0"/>
          <w14:ligatures w14:val="none"/>
        </w:rPr>
        <w:lastRenderedPageBreak/>
        <w:t xml:space="preserve">denunciante la afiliación a la Póliza </w:t>
      </w:r>
      <w:proofErr w:type="spellStart"/>
      <w:r w:rsidR="00711F7C" w:rsidRPr="00711F7C">
        <w:rPr>
          <w:rFonts w:ascii="Arial Narrow" w:eastAsia="Arial Narrow" w:hAnsi="Arial Narrow" w:cs="Arial Narrow"/>
          <w:kern w:val="0"/>
          <w14:ligatures w14:val="none"/>
        </w:rPr>
        <w:t/>
      </w:r>
      <w:proofErr w:type="spellEnd"/>
      <w:r w:rsidR="00711F7C" w:rsidRPr="00711F7C">
        <w:rPr>
          <w:rFonts w:ascii="Arial Narrow" w:eastAsia="Arial Narrow" w:hAnsi="Arial Narrow" w:cs="Arial Narrow"/>
          <w:kern w:val="0"/>
          <w14:ligatures w14:val="none"/>
        </w:rPr>
        <w:t xml:space="preserve"> 812680003026 del Seguro de Sepelio, sin contar con su consentimiento expreso, verbal ni escrito</w:t>
      </w:r>
      <w:r w:rsidRPr="00A824EA">
        <w:rPr>
          <w:rFonts w:ascii="Arial Narrow" w:eastAsia="Arial Narrow" w:hAnsi="Arial Narrow" w:cs="Arial Narrow"/>
          <w:kern w:val="0"/>
          <w14:ligatures w14:val="none"/>
        </w:rPr>
        <w:t xml:space="preserve">. </w:t>
      </w:r>
      <w:r w:rsidRPr="00A824EA">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Pr="00A824EA">
        <w:rPr>
          <w:rFonts w:ascii="Arial Narrow" w:eastAsia="Times New Roman" w:hAnsi="Arial Narrow" w:cs="Times New Roman"/>
          <w:color w:val="000000"/>
          <w:kern w:val="0"/>
          <w:shd w:val="clear" w:color="auto" w:fill="FFFFFF"/>
          <w:lang w:eastAsia="es-PE"/>
          <w14:ligatures w14:val="none"/>
        </w:rPr>
        <w:t xml:space="preserve">literal b) del artículo 56 </w:t>
      </w:r>
      <w:r w:rsidRPr="00A824EA">
        <w:rPr>
          <w:rFonts w:ascii="Arial Narrow" w:eastAsia="Arial Narrow" w:hAnsi="Arial Narrow" w:cs="Arial"/>
          <w:bCs/>
          <w:color w:val="000000"/>
          <w:kern w:val="0"/>
          <w:lang w:eastAsia="es-PE"/>
          <w14:ligatures w14:val="none"/>
        </w:rPr>
        <w:t>del Código</w:t>
      </w:r>
      <w:r w:rsidRPr="00A824EA">
        <w:rPr>
          <w:vertAlign w:val="superscript"/>
          <w:lang w:eastAsia="es-PE"/>
        </w:rPr>
        <w:footnoteReference w:id="5"/>
      </w:r>
      <w:r w:rsidRPr="00A824EA">
        <w:rPr>
          <w:rFonts w:ascii="Arial Narrow" w:eastAsia="Arial Narrow" w:hAnsi="Arial Narrow" w:cs="Arial"/>
          <w:bCs/>
          <w:color w:val="000000"/>
          <w:kern w:val="0"/>
          <w:lang w:eastAsia="es-PE"/>
          <w14:ligatures w14:val="none"/>
        </w:rPr>
        <w:t xml:space="preserve">. </w:t>
      </w:r>
      <w:bookmarkEnd w:id="1"/>
      <w:bookmarkEnd w:id="6"/>
      <w:bookmarkEnd w:id="9"/>
    </w:p>
    <w:p w14:paraId="7A3C9FC0" w14:textId="77777777" w:rsidR="002C78C5" w:rsidRPr="002C78C5" w:rsidRDefault="002C78C5" w:rsidP="002C78C5">
      <w:pPr>
        <w:spacing w:after="0" w:line="240" w:lineRule="auto"/>
        <w:jc w:val="both"/>
        <w:rPr>
          <w:rFonts w:ascii="Arial Narrow" w:eastAsia="Arial Narrow" w:hAnsi="Arial Narrow" w:cs="Arial Narrow"/>
          <w:kern w:val="0"/>
          <w14:ligatures w14:val="none"/>
        </w:rPr>
      </w:pPr>
    </w:p>
    <w:bookmarkEnd w:id="2"/>
    <w:p w14:paraId="04E61A50" w14:textId="77777777" w:rsidR="00422610" w:rsidRPr="006E5F1D" w:rsidRDefault="00422610" w:rsidP="0042261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A824EA">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A824EA">
        <w:rPr>
          <w:rFonts w:ascii="Arial Narrow" w:eastAsia="Arial Narrow" w:hAnsi="Arial Narrow" w:cs="Arial Narrow"/>
          <w:kern w:val="0"/>
          <w:vertAlign w:val="superscript"/>
          <w14:ligatures w14:val="none"/>
        </w:rPr>
        <w:footnoteReference w:id="6"/>
      </w:r>
      <w:r w:rsidRPr="00A824EA">
        <w:rPr>
          <w:rFonts w:ascii="Arial Narrow" w:eastAsia="Arial" w:hAnsi="Arial Narrow" w:cs="Arial"/>
          <w:color w:val="000000"/>
          <w:kern w:val="0"/>
          <w:lang w:eastAsia="es-PE"/>
          <w14:ligatures w14:val="none"/>
        </w:rPr>
        <w:t>.</w:t>
      </w:r>
      <w:bookmarkStart w:id="12" w:name="_Hlk214963039"/>
      <w:bookmarkStart w:id="13" w:name="_Hlk214963071"/>
    </w:p>
    <w:p w14:paraId="0A8C325A" w14:textId="77777777" w:rsidR="00422610" w:rsidRPr="00A824EA" w:rsidRDefault="00422610" w:rsidP="0042261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824EA">
        <w:rPr>
          <w:rFonts w:ascii="Arial Narrow" w:eastAsia="Arial Narrow" w:hAnsi="Arial Narrow" w:cs="Arial Narrow"/>
          <w:b/>
          <w:color w:val="000000"/>
          <w:kern w:val="0"/>
          <w:lang w:eastAsia="es-PE"/>
          <w14:ligatures w14:val="none"/>
        </w:rPr>
        <w:t>REQUERIMIENTO DE INFORMACIÓN</w:t>
      </w:r>
    </w:p>
    <w:p w14:paraId="3F745E84" w14:textId="77777777" w:rsidR="00422610" w:rsidRPr="00A824EA" w:rsidRDefault="00422610" w:rsidP="00422610">
      <w:pPr>
        <w:spacing w:after="0" w:line="240" w:lineRule="auto"/>
        <w:jc w:val="both"/>
        <w:rPr>
          <w:rFonts w:ascii="Arial Narrow" w:eastAsia="Times New Roman" w:hAnsi="Arial Narrow" w:cs="Arial"/>
          <w:color w:val="000000"/>
          <w:kern w:val="0"/>
          <w:lang w:val="es-ES" w:eastAsia="es-ES"/>
          <w14:ligatures w14:val="none"/>
        </w:rPr>
      </w:pPr>
    </w:p>
    <w:p w14:paraId="6E5AD427" w14:textId="252B2077" w:rsidR="00422610" w:rsidRPr="0026598E" w:rsidRDefault="00422610" w:rsidP="0042261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A824EA">
        <w:rPr>
          <w:rFonts w:ascii="Arial Narrow" w:eastAsia="Times New Roman" w:hAnsi="Arial Narrow" w:cs="Arial"/>
          <w:color w:val="000000"/>
          <w:kern w:val="0"/>
          <w:lang w:val="es-ES" w:eastAsia="es-ES"/>
          <w14:ligatures w14:val="none"/>
        </w:rPr>
        <w:t xml:space="preserve">A efectos de tener mayores elementos </w:t>
      </w:r>
      <w:bookmarkEnd w:id="12"/>
      <w:r w:rsidRPr="00A824EA">
        <w:rPr>
          <w:rFonts w:ascii="Arial Narrow" w:eastAsia="Times New Roman" w:hAnsi="Arial Narrow" w:cs="Arial"/>
          <w:color w:val="000000"/>
          <w:kern w:val="0"/>
          <w:lang w:val="es-ES" w:eastAsia="es-ES"/>
          <w14:ligatures w14:val="none"/>
        </w:rPr>
        <w:t>que sirvan para la resolución definitiva del presente caso, la Secretaría Técnica, en ejercicio de las facultades que la ley le confiere, conviene requerir a la compañía aseguradora</w:t>
      </w:r>
      <w:r w:rsidRPr="007C4BF0">
        <w:rPr>
          <w:rFonts w:ascii="Arial Narrow" w:eastAsia="Times New Roman" w:hAnsi="Arial Narrow" w:cs="Arial"/>
          <w:color w:val="000000"/>
          <w:kern w:val="0"/>
          <w:lang w:val="es-ES" w:eastAsia="es-ES"/>
          <w14:ligatures w14:val="none"/>
        </w:rPr>
        <w:t xml:space="preserve"> que, en u</w:t>
      </w:r>
      <w:r w:rsidRPr="0026598E">
        <w:rPr>
          <w:rFonts w:ascii="Arial Narrow" w:eastAsia="Times New Roman" w:hAnsi="Arial Narrow" w:cs="Arial"/>
          <w:color w:val="000000"/>
          <w:kern w:val="0"/>
          <w:lang w:val="es-ES" w:eastAsia="es-ES"/>
          <w14:ligatures w14:val="none"/>
        </w:rPr>
        <w:t>n plazo no mayor de cinco (5) días hábiles contado a partir del día siguiente de la notificación de la presente resolución, cum</w:t>
      </w:r>
      <w:r w:rsidRPr="00D7647F">
        <w:rPr>
          <w:rFonts w:ascii="Arial Narrow" w:eastAsia="Times New Roman" w:hAnsi="Arial Narrow" w:cs="Arial"/>
          <w:color w:val="000000"/>
          <w:kern w:val="0"/>
          <w:lang w:val="es-ES" w:eastAsia="es-ES"/>
          <w14:ligatures w14:val="none"/>
        </w:rPr>
        <w:t xml:space="preserve">pla con lo siguiente: </w:t>
      </w:r>
      <w:r w:rsidR="003E1820" w:rsidRPr="003E1820">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3E1820" w:rsidRPr="003E1820">
        <w:rPr>
          <w:rFonts w:ascii="Arial Narrow" w:eastAsia="Times New Roman" w:hAnsi="Arial Narrow" w:cs="Arial"/>
          <w:color w:val="000000"/>
          <w:kern w:val="0"/>
          <w:lang w:val="es-ES" w:eastAsia="es-ES"/>
          <w14:ligatures w14:val="none"/>
        </w:rPr>
        <w:t/>
      </w:r>
      <w:proofErr w:type="spellEnd"/>
      <w:r w:rsidR="003E1820" w:rsidRPr="003E1820">
        <w:rPr>
          <w:rFonts w:ascii="Arial Narrow" w:eastAsia="Times New Roman" w:hAnsi="Arial Narrow" w:cs="Arial"/>
          <w:color w:val="000000"/>
          <w:kern w:val="0"/>
          <w:lang w:val="es-ES" w:eastAsia="es-ES"/>
          <w14:ligatures w14:val="none"/>
        </w:rPr>
        <w:t xml:space="preserve"> 812680003026 del Seguro de Sepelio, así como el cargo de remisión de la póliza; (</w:t>
      </w:r>
      <w:proofErr w:type="spellStart"/>
      <w:r w:rsidR="003E1820" w:rsidRPr="003E1820">
        <w:rPr>
          <w:rFonts w:ascii="Arial Narrow" w:eastAsia="Times New Roman" w:hAnsi="Arial Narrow" w:cs="Arial"/>
          <w:color w:val="000000"/>
          <w:kern w:val="0"/>
          <w:lang w:val="es-ES" w:eastAsia="es-ES"/>
          <w14:ligatures w14:val="none"/>
        </w:rPr>
        <w:t>ii</w:t>
      </w:r>
      <w:proofErr w:type="spellEnd"/>
      <w:r w:rsidR="003E1820" w:rsidRPr="003E1820">
        <w:rPr>
          <w:rFonts w:ascii="Arial Narrow" w:eastAsia="Times New Roman" w:hAnsi="Arial Narrow" w:cs="Arial"/>
          <w:color w:val="000000"/>
          <w:kern w:val="0"/>
          <w:lang w:val="es-ES" w:eastAsia="es-ES"/>
          <w14:ligatures w14:val="none"/>
        </w:rPr>
        <w:t xml:space="preserve">) presentar los medios probatorios que acrediten el consentimiento expreso, verbal o escrito del señor Pedro Luis Hernández Reyes para la contratación de la Póliza </w:t>
      </w:r>
      <w:proofErr w:type="spellStart"/>
      <w:r w:rsidR="003E1820" w:rsidRPr="003E1820">
        <w:rPr>
          <w:rFonts w:ascii="Arial Narrow" w:eastAsia="Times New Roman" w:hAnsi="Arial Narrow" w:cs="Arial"/>
          <w:color w:val="000000"/>
          <w:kern w:val="0"/>
          <w:lang w:val="es-ES" w:eastAsia="es-ES"/>
          <w14:ligatures w14:val="none"/>
        </w:rPr>
        <w:t/>
      </w:r>
      <w:proofErr w:type="spellEnd"/>
      <w:r w:rsidR="003E1820" w:rsidRPr="003E1820">
        <w:rPr>
          <w:rFonts w:ascii="Arial Narrow" w:eastAsia="Times New Roman" w:hAnsi="Arial Narrow" w:cs="Arial"/>
          <w:color w:val="000000"/>
          <w:kern w:val="0"/>
          <w:lang w:val="es-ES" w:eastAsia="es-ES"/>
          <w14:ligatures w14:val="none"/>
        </w:rPr>
        <w:t xml:space="preserve"> 812680003026; y, (</w:t>
      </w:r>
      <w:proofErr w:type="spellStart"/>
      <w:r w:rsidR="003E1820" w:rsidRPr="003E1820">
        <w:rPr>
          <w:rFonts w:ascii="Arial Narrow" w:eastAsia="Times New Roman" w:hAnsi="Arial Narrow" w:cs="Arial"/>
          <w:color w:val="000000"/>
          <w:kern w:val="0"/>
          <w:lang w:val="es-ES" w:eastAsia="es-ES"/>
          <w14:ligatures w14:val="none"/>
        </w:rPr>
        <w:t>iii</w:t>
      </w:r>
      <w:proofErr w:type="spellEnd"/>
      <w:r w:rsidR="003E1820" w:rsidRPr="003E1820">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7647F">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13"/>
    <w:p w14:paraId="2D89D315" w14:textId="77777777" w:rsidR="00422610" w:rsidRPr="0026598E" w:rsidRDefault="00422610" w:rsidP="0042261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B738A4C" w14:textId="77777777" w:rsidR="00422610" w:rsidRPr="008B0954" w:rsidRDefault="00422610" w:rsidP="0042261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B0954">
        <w:rPr>
          <w:rFonts w:ascii="Arial Narrow" w:eastAsia="Arial Narrow" w:hAnsi="Arial Narrow" w:cs="Arial Narrow"/>
          <w:b/>
          <w:color w:val="000000"/>
          <w:kern w:val="0"/>
          <w:lang w:eastAsia="es-PE"/>
          <w14:ligatures w14:val="none"/>
        </w:rPr>
        <w:t xml:space="preserve">RESOLUCIÓN DE LA SECRETARÍA TÉCNICA </w:t>
      </w:r>
    </w:p>
    <w:p w14:paraId="3A8D4BE5" w14:textId="77777777" w:rsidR="00422610" w:rsidRPr="008B0954" w:rsidRDefault="00422610" w:rsidP="00422610">
      <w:pPr>
        <w:spacing w:after="0" w:line="240" w:lineRule="auto"/>
        <w:jc w:val="both"/>
        <w:rPr>
          <w:rFonts w:ascii="Arial Narrow" w:eastAsia="Arial Narrow" w:hAnsi="Arial Narrow" w:cs="Arial Narrow"/>
          <w:b/>
          <w:color w:val="000000"/>
          <w:kern w:val="0"/>
          <w:lang w:eastAsia="es-PE"/>
          <w14:ligatures w14:val="none"/>
        </w:rPr>
      </w:pPr>
    </w:p>
    <w:p w14:paraId="59A55234" w14:textId="77777777" w:rsidR="00422610" w:rsidRPr="00A824EA" w:rsidRDefault="00422610" w:rsidP="00422610">
      <w:pPr>
        <w:spacing w:after="0" w:line="240" w:lineRule="auto"/>
        <w:jc w:val="both"/>
        <w:rPr>
          <w:rFonts w:ascii="Arial Narrow" w:eastAsia="Calibri" w:hAnsi="Arial Narrow" w:cs="Arial Narrow"/>
          <w:color w:val="000000"/>
          <w:kern w:val="0"/>
          <w:lang w:eastAsia="es-PE"/>
          <w14:ligatures w14:val="none"/>
        </w:rPr>
      </w:pPr>
      <w:r w:rsidRPr="008B0954">
        <w:rPr>
          <w:rFonts w:ascii="Arial Narrow" w:eastAsia="Arial Narrow" w:hAnsi="Arial Narrow" w:cs="Arial Narrow"/>
          <w:b/>
          <w:color w:val="000000"/>
          <w:kern w:val="0"/>
          <w:lang w:eastAsia="es-PE"/>
          <w14:ligatures w14:val="none"/>
        </w:rPr>
        <w:t xml:space="preserve">PRIMERO: </w:t>
      </w:r>
      <w:r w:rsidRPr="008B0954">
        <w:rPr>
          <w:rFonts w:ascii="Arial Narrow" w:eastAsia="Times New Roman" w:hAnsi="Arial Narrow" w:cs="Times New Roman"/>
          <w:color w:val="000000"/>
          <w:kern w:val="0"/>
          <w:shd w:val="clear" w:color="auto" w:fill="FFFFFF"/>
          <w:lang w:eastAsia="es-PE"/>
          <w14:ligatures w14:val="none"/>
        </w:rPr>
        <w:t xml:space="preserve">admitir a trámite la denuncia del 14 de noviembre del 2025, subsanada mediante escrito del 27 de enero de 2026, interpuesta por el señor Pedro Luis Hernández Reyes contra </w:t>
      </w:r>
      <w:r w:rsidRPr="008B0954">
        <w:rPr>
          <w:rFonts w:ascii="Arial Narrow" w:eastAsia="Arial Narrow" w:hAnsi="Arial Narrow" w:cs="Arial Narrow"/>
          <w:bCs/>
        </w:rPr>
        <w:t xml:space="preserve">Mapfre Perú Compañía de Seguros y Reaseguros </w:t>
      </w:r>
      <w:r w:rsidRPr="00A824EA">
        <w:rPr>
          <w:rFonts w:ascii="Arial Narrow" w:eastAsia="Arial Narrow" w:hAnsi="Arial Narrow" w:cs="Arial Narrow"/>
          <w:bCs/>
        </w:rPr>
        <w:t>S.A.</w:t>
      </w:r>
      <w:r w:rsidRPr="00A824EA">
        <w:rPr>
          <w:rFonts w:ascii="Arial Narrow" w:eastAsia="Times New Roman" w:hAnsi="Arial Narrow" w:cs="Times New Roman"/>
          <w:color w:val="000000"/>
          <w:kern w:val="0"/>
          <w:shd w:val="clear" w:color="auto" w:fill="FFFFFF"/>
          <w:lang w:eastAsia="es-PE"/>
          <w14:ligatures w14:val="none"/>
        </w:rPr>
        <w:t xml:space="preserve">, </w:t>
      </w:r>
      <w:bookmarkStart w:id="14" w:name="_Hlk215062067"/>
      <w:r w:rsidRPr="00A824EA">
        <w:rPr>
          <w:rFonts w:ascii="Arial Narrow" w:eastAsia="Times New Roman" w:hAnsi="Arial Narrow" w:cs="Times New Roman"/>
          <w:color w:val="000000"/>
          <w:kern w:val="0"/>
          <w:shd w:val="clear" w:color="auto" w:fill="FFFFFF"/>
          <w:lang w:eastAsia="es-PE"/>
          <w14:ligatures w14:val="none"/>
        </w:rPr>
        <w:t>por lo siguiente:</w:t>
      </w:r>
      <w:bookmarkStart w:id="15" w:name="_Hlk215162047"/>
    </w:p>
    <w:p w14:paraId="364F6FB4" w14:textId="77777777" w:rsidR="00422610" w:rsidRDefault="00422610" w:rsidP="00422610">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2C6955DF" w14:textId="5848B7FD" w:rsidR="00946523" w:rsidRPr="00A824EA" w:rsidRDefault="00946523" w:rsidP="0094652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A824EA">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711F7C">
        <w:rPr>
          <w:rFonts w:ascii="Arial Narrow" w:eastAsia="Arial Narrow" w:hAnsi="Arial Narrow" w:cs="Arial Narrow"/>
          <w:kern w:val="0"/>
          <w14:ligatures w14:val="none"/>
        </w:rPr>
        <w:t xml:space="preserve">la compañía aseguradora no habría adoptado las medidas de seguridad razonables y suficientes, generando que se contrate a su favor la </w:t>
      </w:r>
      <w:r w:rsidRPr="00711F7C">
        <w:rPr>
          <w:rFonts w:ascii="Arial Narrow" w:eastAsia="Times New Roman" w:hAnsi="Arial Narrow" w:cs="Arial"/>
          <w:color w:val="000000"/>
          <w:kern w:val="0"/>
          <w:lang w:val="es-ES" w:eastAsia="es-ES"/>
          <w14:ligatures w14:val="none"/>
        </w:rPr>
        <w:t>Póliza 812680003026</w:t>
      </w:r>
      <w:r w:rsidR="00453B66" w:rsidRPr="00711F7C">
        <w:rPr>
          <w:rFonts w:ascii="Arial Narrow" w:eastAsia="Times New Roman" w:hAnsi="Arial Narrow" w:cs="Arial"/>
          <w:color w:val="000000"/>
          <w:kern w:val="0"/>
          <w:lang w:val="es-ES" w:eastAsia="es-ES"/>
          <w14:ligatures w14:val="none"/>
        </w:rPr>
        <w:t xml:space="preserve"> y </w:t>
      </w:r>
      <w:r w:rsidR="00101A0E" w:rsidRPr="00711F7C">
        <w:rPr>
          <w:rFonts w:ascii="Arial Narrow" w:eastAsia="Times New Roman" w:hAnsi="Arial Narrow" w:cs="Arial"/>
          <w:color w:val="000000"/>
          <w:kern w:val="0"/>
          <w:lang w:val="es-ES" w:eastAsia="es-ES"/>
          <w14:ligatures w14:val="none"/>
        </w:rPr>
        <w:t>gestionar el cobro de las primas</w:t>
      </w:r>
      <w:r>
        <w:rPr>
          <w:rFonts w:ascii="Arial Narrow" w:eastAsia="Times New Roman" w:hAnsi="Arial Narrow" w:cs="Arial"/>
          <w:color w:val="000000"/>
          <w:kern w:val="0"/>
          <w:lang w:val="es-ES" w:eastAsia="es-ES"/>
          <w14:ligatures w14:val="none"/>
        </w:rPr>
        <w:t>.</w:t>
      </w:r>
    </w:p>
    <w:p w14:paraId="520F34CC" w14:textId="77777777" w:rsidR="00946523" w:rsidRPr="00A824EA" w:rsidRDefault="00946523" w:rsidP="00422610">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207D2BED" w14:textId="2E55CCD5" w:rsidR="00422610" w:rsidRPr="00A824EA" w:rsidRDefault="00422610" w:rsidP="0042261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A824EA">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711F7C">
        <w:rPr>
          <w:rFonts w:ascii="Arial Narrow" w:eastAsia="Arial Narrow" w:hAnsi="Arial Narrow" w:cs="Arial Narrow"/>
          <w:kern w:val="0"/>
          <w14:ligatures w14:val="none"/>
        </w:rPr>
        <w:t>la compañía aseguradora habría realizado gestiones de cobranza indebidas</w:t>
      </w:r>
      <w:r w:rsidR="00111859" w:rsidRPr="00711F7C">
        <w:rPr>
          <w:rFonts w:ascii="Arial Narrow" w:eastAsia="Arial Narrow" w:hAnsi="Arial Narrow" w:cs="Arial Narrow"/>
          <w:kern w:val="0"/>
          <w14:ligatures w14:val="none"/>
        </w:rPr>
        <w:t xml:space="preserve"> al denunciante</w:t>
      </w:r>
      <w:r w:rsidRPr="00711F7C">
        <w:rPr>
          <w:rFonts w:ascii="Arial Narrow" w:eastAsia="Arial Narrow" w:hAnsi="Arial Narrow" w:cs="Arial Narrow"/>
          <w:kern w:val="0"/>
          <w14:ligatures w14:val="none"/>
        </w:rPr>
        <w:t xml:space="preserve">, a partir del </w:t>
      </w:r>
      <w:r w:rsidRPr="00711F7C">
        <w:rPr>
          <w:rFonts w:ascii="Arial Narrow" w:eastAsia="Times New Roman" w:hAnsi="Arial Narrow" w:cs="Arial"/>
          <w:color w:val="000000"/>
          <w:kern w:val="0"/>
          <w:lang w:eastAsia="es-ES"/>
          <w14:ligatures w14:val="none"/>
        </w:rPr>
        <w:t xml:space="preserve">2 de junio de 2025, </w:t>
      </w:r>
      <w:r w:rsidRPr="00711F7C">
        <w:rPr>
          <w:rFonts w:ascii="Arial Narrow" w:eastAsia="Arial Narrow" w:hAnsi="Arial Narrow" w:cs="Arial Narrow"/>
          <w:kern w:val="0"/>
          <w14:ligatures w14:val="none"/>
        </w:rPr>
        <w:t xml:space="preserve">vinculadas al pago de primas de </w:t>
      </w:r>
      <w:r w:rsidRPr="00711F7C">
        <w:rPr>
          <w:rFonts w:ascii="Arial Narrow" w:eastAsia="Times New Roman" w:hAnsi="Arial Narrow" w:cs="Arial"/>
          <w:color w:val="000000"/>
          <w:kern w:val="0"/>
          <w:lang w:val="es-ES" w:eastAsia="es-ES"/>
          <w14:ligatures w14:val="none"/>
        </w:rPr>
        <w:t>la Póliza 812680003026 del Seguro de Sepelio,</w:t>
      </w:r>
      <w:r w:rsidRPr="00711F7C">
        <w:rPr>
          <w:rFonts w:ascii="Arial Narrow" w:eastAsia="Arial Narrow" w:hAnsi="Arial Narrow" w:cs="Arial Narrow"/>
          <w:kern w:val="0"/>
          <w14:ligatures w14:val="none"/>
        </w:rPr>
        <w:t xml:space="preserve"> pese a que la contratación de la póliza se habría efectuado sin </w:t>
      </w:r>
      <w:r w:rsidR="00111859" w:rsidRPr="00711F7C">
        <w:rPr>
          <w:rFonts w:ascii="Arial Narrow" w:eastAsia="Arial Narrow" w:hAnsi="Arial Narrow" w:cs="Arial Narrow"/>
          <w:kern w:val="0"/>
          <w14:ligatures w14:val="none"/>
        </w:rPr>
        <w:t>su</w:t>
      </w:r>
      <w:r w:rsidRPr="00711F7C">
        <w:rPr>
          <w:rFonts w:ascii="Arial Narrow" w:eastAsia="Arial Narrow" w:hAnsi="Arial Narrow" w:cs="Arial Narrow"/>
          <w:kern w:val="0"/>
          <w14:ligatures w14:val="none"/>
        </w:rPr>
        <w:t xml:space="preserve"> consentimiento</w:t>
      </w:r>
      <w:r w:rsidRPr="00A824EA">
        <w:rPr>
          <w:rFonts w:ascii="Arial Narrow" w:eastAsia="Arial Narrow" w:hAnsi="Arial Narrow" w:cs="Arial Narrow"/>
          <w:kern w:val="0"/>
          <w14:ligatures w14:val="none"/>
        </w:rPr>
        <w:t>.</w:t>
      </w:r>
    </w:p>
    <w:p w14:paraId="7D0AED46" w14:textId="77777777" w:rsidR="00422610" w:rsidRPr="00A824EA" w:rsidRDefault="00422610" w:rsidP="00422610">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273D8FE4" w14:textId="77777777" w:rsidR="00422610" w:rsidRPr="00A824EA" w:rsidRDefault="00422610" w:rsidP="0042261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A824EA">
        <w:rPr>
          <w:rFonts w:ascii="Arial Narrow" w:eastAsia="Arial Narrow" w:hAnsi="Arial Narrow" w:cs="Arial Narrow"/>
          <w:kern w:val="0"/>
          <w14:ligatures w14:val="none"/>
        </w:rPr>
        <w:t xml:space="preserve">Presunta infracción al literal b) del artículo 56 de la Ley 29571, Código de Protección y Defensa del Consumidor, en tanto </w:t>
      </w:r>
      <w:r w:rsidRPr="00711F7C">
        <w:rPr>
          <w:rFonts w:ascii="Arial Narrow" w:eastAsia="Arial Narrow" w:hAnsi="Arial Narrow" w:cs="Arial Narrow"/>
          <w:kern w:val="0"/>
          <w14:ligatures w14:val="none"/>
        </w:rPr>
        <w:t xml:space="preserve">la compañía aseguradora habría atribuido indebidamente al denunciante la afiliación a </w:t>
      </w:r>
      <w:r w:rsidRPr="00711F7C">
        <w:rPr>
          <w:rFonts w:ascii="Arial Narrow" w:eastAsia="Times New Roman" w:hAnsi="Arial Narrow" w:cs="Arial"/>
          <w:color w:val="000000"/>
          <w:kern w:val="0"/>
          <w:lang w:val="es-ES" w:eastAsia="es-ES"/>
          <w14:ligatures w14:val="none"/>
        </w:rPr>
        <w:t>la Póliza 812680003026 del Seguro de Sepelio</w:t>
      </w:r>
      <w:r w:rsidRPr="00711F7C">
        <w:rPr>
          <w:rFonts w:ascii="Arial Narrow" w:eastAsia="Arial Narrow" w:hAnsi="Arial Narrow" w:cs="Arial Narrow"/>
          <w:kern w:val="0"/>
          <w14:ligatures w14:val="none"/>
        </w:rPr>
        <w:t>, sin contar con su consentimiento expreso, verbal ni escrito</w:t>
      </w:r>
      <w:r w:rsidRPr="00A824EA">
        <w:rPr>
          <w:rFonts w:ascii="Arial Narrow" w:eastAsia="Arial Narrow" w:hAnsi="Arial Narrow" w:cs="Arial Narrow"/>
          <w:kern w:val="0"/>
          <w14:ligatures w14:val="none"/>
        </w:rPr>
        <w:t>.</w:t>
      </w:r>
      <w:bookmarkEnd w:id="14"/>
      <w:bookmarkEnd w:id="15"/>
    </w:p>
    <w:p w14:paraId="6E0E5BA4" w14:textId="77777777" w:rsidR="00422610" w:rsidRPr="00A824EA" w:rsidRDefault="00422610" w:rsidP="00422610">
      <w:pPr>
        <w:spacing w:after="0" w:line="240" w:lineRule="auto"/>
        <w:jc w:val="both"/>
        <w:rPr>
          <w:rFonts w:ascii="Arial Narrow" w:eastAsia="Arial Narrow" w:hAnsi="Arial Narrow" w:cs="Arial Narrow"/>
          <w:kern w:val="0"/>
          <w14:ligatures w14:val="none"/>
        </w:rPr>
      </w:pPr>
    </w:p>
    <w:p w14:paraId="37DE9452" w14:textId="77777777" w:rsidR="00422610" w:rsidRPr="008B0954" w:rsidRDefault="00422610" w:rsidP="00422610">
      <w:pPr>
        <w:spacing w:line="240" w:lineRule="auto"/>
        <w:contextualSpacing/>
        <w:jc w:val="both"/>
        <w:rPr>
          <w:rFonts w:ascii="Arial Narrow" w:eastAsia="Calibri" w:hAnsi="Arial Narrow" w:cs="Arial"/>
          <w:kern w:val="0"/>
          <w14:ligatures w14:val="none"/>
        </w:rPr>
      </w:pPr>
      <w:r w:rsidRPr="00A824EA">
        <w:rPr>
          <w:rFonts w:ascii="Arial Narrow" w:eastAsia="Arial Narrow" w:hAnsi="Arial Narrow" w:cs="Arial Narrow"/>
          <w:b/>
          <w:color w:val="000000"/>
          <w:kern w:val="0"/>
          <w:lang w:eastAsia="es-PE"/>
          <w14:ligatures w14:val="none"/>
        </w:rPr>
        <w:t>SEGUNDO:</w:t>
      </w:r>
      <w:r w:rsidRPr="00A824EA">
        <w:rPr>
          <w:rFonts w:ascii="Arial Narrow" w:eastAsia="Arial Narrow" w:hAnsi="Arial Narrow" w:cs="Arial Narrow"/>
          <w:color w:val="000000"/>
          <w:kern w:val="0"/>
          <w:lang w:eastAsia="es-PE"/>
          <w14:ligatures w14:val="none"/>
        </w:rPr>
        <w:t xml:space="preserve"> tener por ofrecidos los</w:t>
      </w:r>
      <w:r w:rsidRPr="008B0954">
        <w:rPr>
          <w:rFonts w:ascii="Arial Narrow" w:eastAsia="Arial Narrow" w:hAnsi="Arial Narrow" w:cs="Arial Narrow"/>
          <w:color w:val="000000"/>
          <w:kern w:val="0"/>
          <w:lang w:eastAsia="es-PE"/>
          <w14:ligatures w14:val="none"/>
        </w:rPr>
        <w:t xml:space="preserve"> medios probatorios presentados en el escrito de denuncia </w:t>
      </w:r>
      <w:r w:rsidRPr="008B0954">
        <w:rPr>
          <w:rFonts w:ascii="Arial Narrow" w:eastAsia="Times New Roman" w:hAnsi="Arial Narrow" w:cs="Arial"/>
          <w:color w:val="000000"/>
          <w:kern w:val="0"/>
          <w:lang w:val="es-ES" w:eastAsia="es-ES"/>
          <w14:ligatures w14:val="none"/>
        </w:rPr>
        <w:t>del 14 de noviembre del 2025, subsanada mediante escrito del 27 de enero de 2026</w:t>
      </w:r>
      <w:r w:rsidRPr="008B0954">
        <w:rPr>
          <w:rFonts w:ascii="Arial Narrow" w:eastAsia="Calibri" w:hAnsi="Arial Narrow" w:cs="Arial"/>
          <w:kern w:val="0"/>
          <w14:ligatures w14:val="none"/>
        </w:rPr>
        <w:t>.</w:t>
      </w:r>
    </w:p>
    <w:p w14:paraId="70ECDD6F" w14:textId="77777777" w:rsidR="00422610" w:rsidRPr="008B0954" w:rsidRDefault="00422610" w:rsidP="00422610">
      <w:pPr>
        <w:spacing w:line="240" w:lineRule="auto"/>
        <w:contextualSpacing/>
        <w:jc w:val="both"/>
        <w:rPr>
          <w:rFonts w:ascii="Arial Narrow" w:eastAsia="Times New Roman" w:hAnsi="Arial Narrow" w:cs="Times New Roman"/>
          <w:color w:val="000000"/>
          <w:kern w:val="0"/>
          <w:lang w:eastAsia="es-PE"/>
          <w14:ligatures w14:val="none"/>
        </w:rPr>
      </w:pPr>
    </w:p>
    <w:p w14:paraId="49F7EEC0" w14:textId="77777777" w:rsidR="00422610" w:rsidRPr="0026598E" w:rsidRDefault="00422610" w:rsidP="00422610">
      <w:pPr>
        <w:spacing w:after="0" w:line="240" w:lineRule="auto"/>
        <w:jc w:val="both"/>
        <w:rPr>
          <w:rFonts w:ascii="Arial Narrow" w:eastAsia="Arial Narrow" w:hAnsi="Arial Narrow" w:cs="Arial Narrow"/>
          <w:color w:val="000000"/>
          <w:kern w:val="0"/>
          <w:lang w:eastAsia="es-PE"/>
          <w14:ligatures w14:val="none"/>
        </w:rPr>
      </w:pPr>
      <w:r w:rsidRPr="008B0954">
        <w:rPr>
          <w:rFonts w:ascii="Arial Narrow" w:eastAsia="Arial Narrow" w:hAnsi="Arial Narrow" w:cs="Arial Narrow"/>
          <w:b/>
          <w:color w:val="000000"/>
          <w:kern w:val="0"/>
          <w:lang w:eastAsia="es-PE"/>
          <w14:ligatures w14:val="none"/>
        </w:rPr>
        <w:t xml:space="preserve">TERCERO: </w:t>
      </w:r>
      <w:r w:rsidRPr="008B0954">
        <w:rPr>
          <w:rFonts w:ascii="Arial Narrow" w:eastAsia="Arial Narrow" w:hAnsi="Arial Narrow" w:cs="Arial Narrow"/>
          <w:color w:val="000000"/>
          <w:kern w:val="0"/>
          <w:lang w:eastAsia="es-PE"/>
          <w14:ligatures w14:val="none"/>
        </w:rPr>
        <w:t xml:space="preserve">requerir a </w:t>
      </w:r>
      <w:r w:rsidRPr="008B0954">
        <w:rPr>
          <w:rFonts w:ascii="Arial Narrow" w:eastAsia="Arial Narrow" w:hAnsi="Arial Narrow" w:cs="Arial Narrow"/>
          <w:bCs/>
        </w:rPr>
        <w:t xml:space="preserve">Mapfre Perú Compañía de Seguros y Reaseguros S.A. </w:t>
      </w:r>
      <w:r w:rsidRPr="008B0954">
        <w:rPr>
          <w:rFonts w:ascii="Arial Narrow" w:eastAsia="Arial Narrow" w:hAnsi="Arial Narrow" w:cs="Arial Narrow"/>
          <w:color w:val="000000"/>
          <w:kern w:val="0"/>
          <w:lang w:eastAsia="es-PE"/>
          <w14:ligatures w14:val="none"/>
        </w:rPr>
        <w:t>que cumpla con lo siguiente:</w:t>
      </w:r>
    </w:p>
    <w:p w14:paraId="478F064E" w14:textId="77777777" w:rsidR="00422610" w:rsidRPr="0026598E" w:rsidRDefault="00422610" w:rsidP="00422610">
      <w:pPr>
        <w:spacing w:after="0" w:line="240" w:lineRule="auto"/>
        <w:jc w:val="both"/>
        <w:rPr>
          <w:rFonts w:ascii="Arial Narrow" w:eastAsia="Times New Roman" w:hAnsi="Arial Narrow" w:cs="Times New Roman"/>
          <w:color w:val="000000"/>
          <w:kern w:val="0"/>
          <w:lang w:eastAsia="es-PE"/>
          <w14:ligatures w14:val="none"/>
        </w:rPr>
      </w:pPr>
    </w:p>
    <w:p w14:paraId="54F1ADE9" w14:textId="77777777" w:rsidR="00422610" w:rsidRPr="0026598E" w:rsidRDefault="00422610" w:rsidP="0042261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56A999BC" w14:textId="77777777" w:rsidR="00422610" w:rsidRPr="0026598E" w:rsidRDefault="00422610" w:rsidP="0042261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437BB62F" w14:textId="77777777" w:rsidR="00422610" w:rsidRPr="0026598E" w:rsidRDefault="00422610" w:rsidP="0042261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C0910B2" w14:textId="77777777" w:rsidR="00422610" w:rsidRPr="0026598E" w:rsidRDefault="00422610" w:rsidP="0042261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02D284E3" w14:textId="77777777" w:rsidR="00422610" w:rsidRPr="0026598E" w:rsidRDefault="00422610" w:rsidP="0042261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6140B4A1" w14:textId="77777777" w:rsidR="00422610" w:rsidRPr="0026598E" w:rsidRDefault="00422610" w:rsidP="00422610">
      <w:pPr>
        <w:spacing w:after="0" w:line="240" w:lineRule="auto"/>
        <w:ind w:left="567"/>
        <w:jc w:val="both"/>
        <w:rPr>
          <w:rFonts w:ascii="Arial Narrow" w:eastAsia="Arial Narrow" w:hAnsi="Arial Narrow" w:cs="Arial Narrow"/>
          <w:color w:val="000000"/>
          <w:kern w:val="0"/>
          <w:lang w:eastAsia="es-PE"/>
          <w14:ligatures w14:val="none"/>
        </w:rPr>
      </w:pPr>
    </w:p>
    <w:p w14:paraId="0A5E7F3A" w14:textId="77777777" w:rsidR="00422610" w:rsidRPr="0026598E" w:rsidRDefault="00422610" w:rsidP="0042261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Pr="004A061A">
        <w:rPr>
          <w:rFonts w:ascii="Arial Narrow" w:eastAsia="Times New Roman" w:hAnsi="Arial Narrow" w:cs="Arial"/>
          <w:color w:val="000000"/>
          <w:kern w:val="0"/>
          <w:lang w:val="es-ES" w:eastAsia="es-ES"/>
          <w14:ligatures w14:val="none"/>
        </w:rPr>
        <w:t>14 de noviembre del 2025, subsanada mediante escrito del 27 de enero de 2026</w:t>
      </w:r>
      <w:r w:rsidRPr="004A061A">
        <w:rPr>
          <w:rFonts w:ascii="Arial Narrow" w:eastAsia="Calibri" w:hAnsi="Arial Narrow" w:cs="Arial"/>
          <w:kern w:val="0"/>
          <w14:ligatures w14:val="none"/>
        </w:rPr>
        <w:t xml:space="preserve">, </w:t>
      </w:r>
      <w:r w:rsidRPr="004A061A">
        <w:rPr>
          <w:rFonts w:ascii="Arial Narrow" w:eastAsia="Arial Narrow" w:hAnsi="Arial Narrow" w:cs="Arial Narrow"/>
          <w:color w:val="000000"/>
          <w:kern w:val="0"/>
          <w:lang w:eastAsia="es-PE"/>
          <w14:ligatures w14:val="none"/>
        </w:rPr>
        <w:t>a</w:t>
      </w:r>
      <w:r w:rsidRPr="004A061A">
        <w:rPr>
          <w:rFonts w:ascii="Arial Narrow" w:eastAsia="Times New Roman" w:hAnsi="Arial Narrow" w:cs="Times New Roman"/>
          <w:color w:val="000000"/>
          <w:kern w:val="0"/>
          <w:shd w:val="clear" w:color="auto" w:fill="FFFFFF"/>
          <w:lang w:eastAsia="es-PE"/>
          <w14:ligatures w14:val="none"/>
        </w:rPr>
        <w:t xml:space="preserve"> </w:t>
      </w:r>
      <w:r w:rsidRPr="004A061A">
        <w:rPr>
          <w:rFonts w:ascii="Arial Narrow" w:eastAsia="Arial Narrow" w:hAnsi="Arial Narrow" w:cs="Arial Narrow"/>
          <w:bCs/>
        </w:rPr>
        <w:t>Mapfre Perú Compañía de Seguros y Reaseguros S.A.</w:t>
      </w:r>
      <w:r w:rsidRPr="004A061A">
        <w:rPr>
          <w:rFonts w:ascii="Arial Narrow" w:eastAsia="Arial Narrow" w:hAnsi="Arial Narrow" w:cs="Arial Narrow"/>
          <w:color w:val="000000"/>
          <w:kern w:val="0"/>
          <w:lang w:eastAsia="es-PE"/>
          <w14:ligatures w14:val="none"/>
        </w:rPr>
        <w:t>, para que, de conformidad con lo dispuesto por el artículo 26</w:t>
      </w:r>
      <w:r w:rsidRPr="004A061A">
        <w:rPr>
          <w:rFonts w:ascii="Arial Narrow" w:eastAsia="Times New Roman" w:hAnsi="Arial Narrow" w:cs="Segoe UI"/>
          <w:color w:val="000000"/>
          <w:kern w:val="0"/>
          <w:lang w:eastAsia="es-PE"/>
          <w14:ligatures w14:val="none"/>
        </w:rPr>
        <w:t/>
      </w:r>
      <w:r w:rsidRPr="004A061A">
        <w:rPr>
          <w:rFonts w:ascii="Arial Narrow" w:eastAsia="Arial Narrow" w:hAnsi="Arial Narrow" w:cs="Arial Narrow"/>
          <w:color w:val="000000"/>
          <w:kern w:val="0"/>
          <w:lang w:eastAsia="es-PE"/>
          <w14:ligatures w14:val="none"/>
        </w:rPr>
        <w:t xml:space="preserve"> de la Ley sobre Facultades</w:t>
      </w:r>
      <w:r w:rsidRPr="0026598E">
        <w:rPr>
          <w:rFonts w:ascii="Arial Narrow" w:eastAsia="Arial Narrow" w:hAnsi="Arial Narrow" w:cs="Arial Narrow"/>
          <w:color w:val="000000"/>
          <w:kern w:val="0"/>
          <w:lang w:eastAsia="es-PE"/>
          <w14:ligatures w14:val="none"/>
        </w:rPr>
        <w:t xml:space="preserve">, Normas y Organización del Indecopi, aprobada por Decreto Legislativo 807, presente sus descargos en un plazo no mayor de cinco (5) días hábiles contados desde la notificación. </w:t>
      </w:r>
    </w:p>
    <w:p w14:paraId="66438C6A" w14:textId="77777777" w:rsidR="00422610" w:rsidRPr="0026598E" w:rsidRDefault="00422610" w:rsidP="00422610">
      <w:pPr>
        <w:spacing w:after="0" w:line="240" w:lineRule="auto"/>
        <w:jc w:val="both"/>
        <w:rPr>
          <w:rFonts w:ascii="Arial Narrow" w:eastAsia="Arial Narrow" w:hAnsi="Arial Narrow" w:cs="Arial Narrow"/>
          <w:color w:val="000000"/>
          <w:kern w:val="0"/>
          <w:lang w:eastAsia="es-PE"/>
          <w14:ligatures w14:val="none"/>
        </w:rPr>
      </w:pPr>
    </w:p>
    <w:p w14:paraId="486EAF20" w14:textId="77777777" w:rsidR="00422610" w:rsidRPr="0026598E" w:rsidRDefault="00422610" w:rsidP="0042261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6"/>
      <w:r w:rsidRPr="0026598E">
        <w:rPr>
          <w:rFonts w:ascii="Arial Narrow" w:eastAsia="Times New Roman" w:hAnsi="Arial Narrow" w:cs="Arial"/>
          <w:color w:val="000000"/>
          <w:kern w:val="0"/>
          <w:lang w:eastAsia="es-ES"/>
          <w14:ligatures w14:val="none"/>
        </w:rPr>
        <w:t xml:space="preserve">, </w:t>
      </w:r>
      <w:bookmarkStart w:id="1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7"/>
      <w:r w:rsidRPr="0026598E">
        <w:rPr>
          <w:rFonts w:ascii="Arial Narrow" w:eastAsia="Times New Roman" w:hAnsi="Arial Narrow" w:cs="Arial"/>
          <w:color w:val="000000"/>
          <w:kern w:val="0"/>
          <w:lang w:val="es-ES" w:eastAsia="es-ES"/>
          <w14:ligatures w14:val="none"/>
        </w:rPr>
        <w:t xml:space="preserve">cumpla con: </w:t>
      </w:r>
      <w:r w:rsidRPr="00CB329F">
        <w:rPr>
          <w:rFonts w:ascii="Arial Narrow" w:eastAsia="Times New Roman" w:hAnsi="Arial Narrow" w:cs="Arial"/>
          <w:color w:val="000000"/>
          <w:kern w:val="0"/>
          <w:lang w:val="es-ES" w:eastAsia="es-ES"/>
          <w14:ligatures w14:val="none"/>
        </w:rPr>
        <w:t>(i) presentar una copia completa, legible y debidamente suscrita de la Póliza 812680003026 del Seguro de Sepelio, así como el cargo de remisión de la póliza; (</w:t>
      </w:r>
      <w:proofErr w:type="spellStart"/>
      <w:r w:rsidRPr="00CB329F">
        <w:rPr>
          <w:rFonts w:ascii="Arial Narrow" w:eastAsia="Times New Roman" w:hAnsi="Arial Narrow" w:cs="Arial"/>
          <w:color w:val="000000"/>
          <w:kern w:val="0"/>
          <w:lang w:val="es-ES" w:eastAsia="es-ES"/>
          <w14:ligatures w14:val="none"/>
        </w:rPr>
        <w:t>ii</w:t>
      </w:r>
      <w:proofErr w:type="spellEnd"/>
      <w:r w:rsidRPr="00CB329F">
        <w:rPr>
          <w:rFonts w:ascii="Arial Narrow" w:eastAsia="Times New Roman" w:hAnsi="Arial Narrow" w:cs="Arial"/>
          <w:color w:val="000000"/>
          <w:kern w:val="0"/>
          <w:lang w:val="es-ES" w:eastAsia="es-ES"/>
          <w14:ligatures w14:val="none"/>
        </w:rPr>
        <w:t xml:space="preserve">) presentar los medios probatorios que acrediten el consentimiento </w:t>
      </w:r>
      <w:r w:rsidRPr="00CB329F">
        <w:rPr>
          <w:rFonts w:ascii="Arial Narrow" w:eastAsia="Times New Roman" w:hAnsi="Arial Narrow" w:cs="Arial"/>
          <w:color w:val="000000"/>
          <w:kern w:val="0"/>
          <w:lang w:val="es-ES" w:eastAsia="es-ES"/>
          <w14:ligatures w14:val="none"/>
        </w:rPr>
        <w:lastRenderedPageBreak/>
        <w:t>expreso, verbal o escrito del señor Pedro Luis Hernández Reyes para la contratación de la Póliza 812680003026; y, (</w:t>
      </w:r>
      <w:proofErr w:type="spellStart"/>
      <w:r w:rsidRPr="00CB329F">
        <w:rPr>
          <w:rFonts w:ascii="Arial Narrow" w:eastAsia="Times New Roman" w:hAnsi="Arial Narrow" w:cs="Arial"/>
          <w:color w:val="000000"/>
          <w:kern w:val="0"/>
          <w:lang w:val="es-ES" w:eastAsia="es-ES"/>
          <w14:ligatures w14:val="none"/>
        </w:rPr>
        <w:t>iii</w:t>
      </w:r>
      <w:proofErr w:type="spellEnd"/>
      <w:r w:rsidRPr="00CB329F">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594138B0" w14:textId="77777777" w:rsidR="00422610" w:rsidRPr="0026598E" w:rsidRDefault="00422610" w:rsidP="00422610">
      <w:pPr>
        <w:spacing w:after="0" w:line="240" w:lineRule="auto"/>
        <w:jc w:val="both"/>
        <w:rPr>
          <w:rFonts w:ascii="Arial Narrow" w:eastAsia="Arial Narrow" w:hAnsi="Arial Narrow" w:cs="Arial Narrow"/>
          <w:b/>
          <w:color w:val="000000"/>
          <w:kern w:val="0"/>
          <w:lang w:val="es-ES" w:eastAsia="es-PE"/>
          <w14:ligatures w14:val="none"/>
        </w:rPr>
      </w:pPr>
    </w:p>
    <w:p w14:paraId="36289E84" w14:textId="77777777" w:rsidR="00422610" w:rsidRPr="0026598E" w:rsidRDefault="00422610" w:rsidP="0042261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1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4F55FAFB" w14:textId="77777777" w:rsidR="00422610" w:rsidRPr="0026598E" w:rsidRDefault="00422610" w:rsidP="0042261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08A3E89" w14:textId="77777777" w:rsidR="00422610" w:rsidRPr="0026598E" w:rsidRDefault="00422610" w:rsidP="0042261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428DCEF5" w14:textId="77777777" w:rsidR="00422610" w:rsidRPr="0026598E" w:rsidRDefault="00422610" w:rsidP="0042261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54967E4" w14:textId="77777777" w:rsidR="00422610" w:rsidRPr="0026598E" w:rsidRDefault="00422610" w:rsidP="00422610">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lastRenderedPageBreak/>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7C237C54" w14:textId="77777777" w:rsidR="00422610" w:rsidRPr="0026598E" w:rsidRDefault="00422610" w:rsidP="00422610">
      <w:pPr>
        <w:suppressAutoHyphens/>
        <w:spacing w:after="0" w:line="240" w:lineRule="auto"/>
        <w:jc w:val="both"/>
        <w:rPr>
          <w:rFonts w:ascii="Arial Narrow" w:eastAsia="Calibri" w:hAnsi="Arial Narrow" w:cs="Arial"/>
          <w:kern w:val="0"/>
          <w:u w:val="single"/>
          <w14:ligatures w14:val="none"/>
        </w:rPr>
      </w:pPr>
    </w:p>
    <w:p w14:paraId="78658EEF" w14:textId="77777777" w:rsidR="00422610" w:rsidRPr="0026598E" w:rsidRDefault="00422610" w:rsidP="00422610">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6B2960BB" w14:textId="77777777" w:rsidR="00422610" w:rsidRPr="0026598E" w:rsidRDefault="00422610" w:rsidP="00422610">
      <w:pPr>
        <w:suppressAutoHyphens/>
        <w:spacing w:after="0" w:line="240" w:lineRule="auto"/>
        <w:jc w:val="both"/>
        <w:rPr>
          <w:rFonts w:ascii="Arial Narrow" w:eastAsia="Times New Roman" w:hAnsi="Arial Narrow" w:cs="Times New Roman"/>
          <w:color w:val="000000"/>
          <w:kern w:val="0"/>
          <w:lang w:eastAsia="es-PE"/>
          <w14:ligatures w14:val="none"/>
        </w:rPr>
      </w:pPr>
    </w:p>
    <w:p w14:paraId="2D70D428" w14:textId="77777777" w:rsidR="00422610" w:rsidRPr="00A67ADF" w:rsidRDefault="00422610" w:rsidP="00422610">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7C4BF0">
        <w:rPr>
          <w:rFonts w:ascii="Arial Narrow" w:hAnsi="Arial Narrow" w:cs="Arial"/>
          <w:bCs/>
          <w:spacing w:val="-3"/>
          <w:kern w:val="0"/>
          <w14:ligatures w14:val="none"/>
        </w:rPr>
        <w:t xml:space="preserve">requerir al señor Pedro Luis Hernández Reyes </w:t>
      </w:r>
      <w:r w:rsidRPr="007C4BF0">
        <w:rPr>
          <w:rFonts w:ascii="Arial Narrow" w:hAnsi="Arial Narrow"/>
          <w:color w:val="000000"/>
        </w:rPr>
        <w:t>para que</w:t>
      </w:r>
      <w:r w:rsidRPr="004A061A">
        <w:rPr>
          <w:rFonts w:ascii="Arial Narrow" w:hAnsi="Arial Narrow"/>
          <w:color w:val="000000"/>
        </w:rPr>
        <w:t>,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w:t>
      </w:r>
      <w:r w:rsidRPr="00A67ADF">
        <w:rPr>
          <w:rFonts w:ascii="Arial Narrow" w:hAnsi="Arial Narrow"/>
          <w:color w:val="000000"/>
        </w:rPr>
        <w:t xml:space="preserve">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w:t>
      </w:r>
      <w:bookmarkStart w:id="20" w:name="_Hlk214964186"/>
      <w:r w:rsidRPr="00A67ADF">
        <w:rPr>
          <w:rFonts w:ascii="Arial Narrow" w:hAnsi="Arial Narrow"/>
          <w:color w:val="000000"/>
        </w:rPr>
        <w:t>normativo</w:t>
      </w:r>
      <w:r w:rsidRPr="00A67ADF">
        <w:rPr>
          <w:rFonts w:ascii="Arial Narrow" w:hAnsi="Arial Narrow"/>
          <w:vertAlign w:val="superscript"/>
        </w:rPr>
        <w:footnoteReference w:id="13"/>
      </w:r>
      <w:r w:rsidRPr="00A67ADF">
        <w:rPr>
          <w:rFonts w:ascii="Arial Narrow" w:hAnsi="Arial Narrow" w:cs="Arial"/>
        </w:rPr>
        <w:t>.</w:t>
      </w:r>
    </w:p>
    <w:bookmarkEnd w:id="20"/>
    <w:p w14:paraId="5C87BD80" w14:textId="77777777" w:rsidR="00422610" w:rsidRPr="00A67ADF" w:rsidRDefault="00422610" w:rsidP="00422610">
      <w:pPr>
        <w:suppressAutoHyphens/>
        <w:spacing w:after="0" w:line="240" w:lineRule="auto"/>
        <w:jc w:val="both"/>
        <w:rPr>
          <w:rFonts w:ascii="Arial Narrow" w:hAnsi="Arial Narrow" w:cs="Arial"/>
        </w:rPr>
      </w:pPr>
    </w:p>
    <w:p w14:paraId="5E7DAF77" w14:textId="77777777" w:rsidR="00422610" w:rsidRPr="0021384F" w:rsidRDefault="00422610" w:rsidP="0042261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7C4BF0">
        <w:rPr>
          <w:rFonts w:ascii="Arial Narrow" w:hAnsi="Arial Narrow"/>
          <w:color w:val="000000"/>
        </w:rPr>
        <w:t xml:space="preserve">requerir a </w:t>
      </w:r>
      <w:r w:rsidRPr="007C4BF0">
        <w:rPr>
          <w:rFonts w:ascii="Arial Narrow" w:eastAsia="Arial Narrow" w:hAnsi="Arial Narrow" w:cs="Arial Narrow"/>
          <w:bCs/>
        </w:rPr>
        <w:t xml:space="preserve">Mapfre Perú Compañía de Seguros y Reaseguros S.A. </w:t>
      </w:r>
      <w:r w:rsidRPr="007C4BF0">
        <w:rPr>
          <w:rFonts w:ascii="Arial Narrow" w:hAnsi="Arial Narrow"/>
          <w:shd w:val="clear" w:color="auto" w:fill="FFFFFF"/>
        </w:rPr>
        <w:t xml:space="preserve">para que </w:t>
      </w:r>
      <w:r w:rsidRPr="007C4BF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1" w:name="_Hlk198890962"/>
    </w:p>
    <w:bookmarkEnd w:id="21"/>
    <w:p w14:paraId="16C14B83" w14:textId="77777777" w:rsidR="00422610" w:rsidRPr="0026598E" w:rsidRDefault="00422610" w:rsidP="00422610">
      <w:pPr>
        <w:spacing w:after="0" w:line="240" w:lineRule="auto"/>
        <w:jc w:val="both"/>
        <w:rPr>
          <w:rFonts w:ascii="Arial Narrow" w:eastAsia="Arial Narrow" w:hAnsi="Arial Narrow" w:cs="Arial Narrow"/>
          <w:b/>
          <w:color w:val="000000"/>
          <w:kern w:val="0"/>
          <w:lang w:eastAsia="es-PE"/>
          <w14:ligatures w14:val="none"/>
        </w:rPr>
      </w:pPr>
    </w:p>
    <w:p w14:paraId="107AADEB" w14:textId="77777777" w:rsidR="00422610" w:rsidRPr="0026598E" w:rsidRDefault="00422610" w:rsidP="00422610">
      <w:pPr>
        <w:spacing w:after="0" w:line="240" w:lineRule="auto"/>
        <w:jc w:val="both"/>
        <w:rPr>
          <w:rFonts w:ascii="Arial Narrow" w:eastAsia="Arial Narrow" w:hAnsi="Arial Narrow" w:cs="Arial Narrow"/>
          <w:b/>
          <w:color w:val="000000"/>
          <w:kern w:val="0"/>
          <w:lang w:eastAsia="es-PE"/>
          <w14:ligatures w14:val="none"/>
        </w:rPr>
      </w:pPr>
    </w:p>
    <w:bookmarkEnd w:id="0"/>
    <w:p w14:paraId="4D6ED53B" w14:textId="77777777" w:rsidR="00422610" w:rsidRPr="00DE7477" w:rsidRDefault="00422610" w:rsidP="00422610">
      <w:pPr>
        <w:spacing w:after="0" w:line="240" w:lineRule="auto"/>
        <w:jc w:val="center"/>
        <w:rPr>
          <w:rFonts w:ascii="Arial Narrow" w:eastAsia="Arial Narrow" w:hAnsi="Arial Narrow" w:cs="Arial Narrow"/>
          <w:bCs/>
          <w:color w:val="000000"/>
          <w:kern w:val="0"/>
          <w:lang w:eastAsia="es-PE"/>
          <w14:ligatures w14:val="none"/>
        </w:rPr>
      </w:pPr>
      <w:r w:rsidRPr="00DE7477">
        <w:rPr>
          <w:rFonts w:ascii="Arial Narrow" w:eastAsia="Arial Narrow" w:hAnsi="Arial Narrow" w:cs="Arial Narrow"/>
          <w:bCs/>
          <w:color w:val="000000"/>
          <w:kern w:val="0"/>
          <w:lang w:eastAsia="es-PE"/>
          <w14:ligatures w14:val="none"/>
        </w:rPr>
        <w:t>Firmado digitalmente por</w:t>
      </w:r>
    </w:p>
    <w:p w14:paraId="2FF70F80" w14:textId="77777777" w:rsidR="00422610" w:rsidRDefault="00422610" w:rsidP="00422610">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341A7DE3" w14:textId="77777777" w:rsidR="00422610" w:rsidRDefault="00422610" w:rsidP="00422610">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775C45E1" w14:textId="77777777" w:rsidR="00422610" w:rsidRPr="00D7647F" w:rsidRDefault="00422610" w:rsidP="00422610">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1</w:t>
      </w:r>
    </w:p>
    <w:p w14:paraId="29F1AF77" w14:textId="77777777" w:rsidR="00422610" w:rsidRPr="00D7647F" w:rsidRDefault="00422610" w:rsidP="00422610">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66B5EFA8" w:rsidR="001B5674" w:rsidRPr="00422610" w:rsidRDefault="001B5674" w:rsidP="00422610"/>
    <w:sectPr w:rsidR="001B5674" w:rsidRPr="00422610"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27A55" w14:textId="77777777" w:rsidR="00F87422" w:rsidRDefault="00F87422" w:rsidP="00DA79A0">
      <w:pPr>
        <w:spacing w:after="0" w:line="240" w:lineRule="auto"/>
      </w:pPr>
      <w:r>
        <w:separator/>
      </w:r>
    </w:p>
  </w:endnote>
  <w:endnote w:type="continuationSeparator" w:id="0">
    <w:p w14:paraId="53860C22" w14:textId="77777777" w:rsidR="00F87422" w:rsidRDefault="00F8742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265B0" w14:textId="77777777" w:rsidR="00F87422" w:rsidRDefault="00F87422" w:rsidP="00DA79A0">
      <w:pPr>
        <w:spacing w:after="0" w:line="240" w:lineRule="auto"/>
      </w:pPr>
      <w:r>
        <w:separator/>
      </w:r>
    </w:p>
  </w:footnote>
  <w:footnote w:type="continuationSeparator" w:id="0">
    <w:p w14:paraId="71027C5B" w14:textId="77777777" w:rsidR="00F87422" w:rsidRDefault="00F87422" w:rsidP="00DA79A0">
      <w:pPr>
        <w:spacing w:after="0" w:line="240" w:lineRule="auto"/>
      </w:pPr>
      <w:r>
        <w:continuationSeparator/>
      </w:r>
    </w:p>
  </w:footnote>
  <w:footnote w:id="1">
    <w:p w14:paraId="37E54345" w14:textId="3C2023DB" w:rsidR="00422610" w:rsidRPr="00B97AB5" w:rsidRDefault="00422610" w:rsidP="00422610">
      <w:pPr>
        <w:pStyle w:val="Textonotapie"/>
        <w:ind w:left="567" w:hanging="567"/>
        <w:jc w:val="both"/>
        <w:rPr>
          <w:rFonts w:ascii="Arial Narrow" w:hAnsi="Arial Narrow" w:cs="Arial"/>
          <w:sz w:val="16"/>
          <w:szCs w:val="16"/>
        </w:rPr>
      </w:pPr>
      <w:r w:rsidRPr="0000187C">
        <w:rPr>
          <w:rStyle w:val="Refdenotaalpie"/>
          <w:rFonts w:ascii="Arial Narrow" w:hAnsi="Arial Narrow" w:cs="Arial"/>
          <w:sz w:val="16"/>
          <w:szCs w:val="16"/>
        </w:rPr>
        <w:footnoteRef/>
      </w:r>
      <w:r w:rsidRPr="0000187C">
        <w:rPr>
          <w:rFonts w:ascii="Arial Narrow" w:hAnsi="Arial Narrow" w:cs="Arial"/>
          <w:sz w:val="16"/>
          <w:szCs w:val="16"/>
        </w:rPr>
        <w:t xml:space="preserve"> </w:t>
      </w:r>
      <w:r w:rsidRPr="0000187C">
        <w:rPr>
          <w:rFonts w:ascii="Arial Narrow" w:hAnsi="Arial Narrow" w:cs="Arial"/>
          <w:sz w:val="16"/>
          <w:szCs w:val="16"/>
        </w:rPr>
        <w:tab/>
        <w:t>Denuncia remitida a esta Comisión mediante DOCUMENTO DE TRASLADO 039-2025-PS1/INDECOPI de fecha 12 de diciembre de 2025, rec</w:t>
      </w:r>
      <w:r w:rsidR="002B675B">
        <w:rPr>
          <w:rFonts w:ascii="Arial Narrow" w:hAnsi="Arial Narrow" w:cs="Arial"/>
          <w:sz w:val="16"/>
          <w:szCs w:val="16"/>
        </w:rPr>
        <w:t xml:space="preserve">ibida </w:t>
      </w:r>
      <w:r w:rsidRPr="0000187C">
        <w:rPr>
          <w:rFonts w:ascii="Arial Narrow" w:hAnsi="Arial Narrow" w:cs="Arial"/>
          <w:sz w:val="16"/>
          <w:szCs w:val="16"/>
        </w:rPr>
        <w:t>el 12 de diciembre de 2025.</w:t>
      </w:r>
    </w:p>
    <w:p w14:paraId="71527C24" w14:textId="77777777" w:rsidR="00422610" w:rsidRPr="00B97AB5" w:rsidRDefault="00422610" w:rsidP="00422610">
      <w:pPr>
        <w:pStyle w:val="Textonotapie"/>
        <w:ind w:left="567" w:hanging="567"/>
        <w:jc w:val="both"/>
        <w:rPr>
          <w:rFonts w:ascii="Arial Narrow" w:hAnsi="Arial Narrow" w:cs="Arial"/>
          <w:sz w:val="16"/>
          <w:szCs w:val="16"/>
        </w:rPr>
      </w:pPr>
    </w:p>
  </w:footnote>
  <w:footnote w:id="2">
    <w:p w14:paraId="04715543" w14:textId="77777777" w:rsidR="00422610" w:rsidRPr="00B97AB5" w:rsidRDefault="00422610" w:rsidP="00422610">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0AE09946" w14:textId="77777777" w:rsidR="00422610" w:rsidRPr="00B97AB5" w:rsidRDefault="00422610" w:rsidP="00422610">
      <w:pPr>
        <w:pStyle w:val="Textonotapie"/>
        <w:ind w:left="567" w:hanging="567"/>
        <w:jc w:val="both"/>
        <w:rPr>
          <w:rFonts w:ascii="Arial Narrow" w:hAnsi="Arial Narrow" w:cs="Arial"/>
          <w:sz w:val="16"/>
          <w:szCs w:val="16"/>
        </w:rPr>
      </w:pPr>
    </w:p>
  </w:footnote>
  <w:footnote w:id="3">
    <w:p w14:paraId="6564D32A"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805F00F"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46D76EAD"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1BDCD05"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96F216A"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sz w:val="16"/>
          <w:szCs w:val="16"/>
        </w:rPr>
      </w:pPr>
    </w:p>
    <w:p w14:paraId="3761CF3A"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E57B751"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462070B2"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6590476F" w14:textId="77777777" w:rsidR="00422610" w:rsidRPr="00B97AB5" w:rsidRDefault="00422610" w:rsidP="00422610">
      <w:pPr>
        <w:pStyle w:val="Textonotapie"/>
        <w:tabs>
          <w:tab w:val="left" w:pos="567"/>
        </w:tabs>
        <w:ind w:right="-1"/>
        <w:jc w:val="both"/>
        <w:rPr>
          <w:rFonts w:ascii="Arial Narrow" w:eastAsia="Arial Narrow" w:hAnsi="Arial Narrow" w:cs="Arial"/>
          <w:sz w:val="16"/>
          <w:szCs w:val="16"/>
        </w:rPr>
      </w:pPr>
    </w:p>
  </w:footnote>
  <w:footnote w:id="4">
    <w:p w14:paraId="6B11674E"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5B51074" w14:textId="77777777" w:rsidR="00422610" w:rsidRPr="00B97AB5" w:rsidRDefault="00422610" w:rsidP="00422610">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5E44E205" w14:textId="77777777" w:rsidR="00422610" w:rsidRPr="00B97AB5" w:rsidRDefault="00422610" w:rsidP="00422610">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39FB648" w14:textId="77777777" w:rsidR="00422610" w:rsidRPr="00B97AB5" w:rsidRDefault="00422610" w:rsidP="00422610">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120A12D" w14:textId="77777777" w:rsidR="00422610" w:rsidRPr="00B97AB5" w:rsidRDefault="00422610" w:rsidP="00422610">
      <w:pPr>
        <w:pStyle w:val="Textonotapie"/>
        <w:ind w:left="567" w:right="-1"/>
        <w:jc w:val="both"/>
        <w:rPr>
          <w:rFonts w:ascii="Arial Narrow" w:eastAsia="Arial Narrow" w:hAnsi="Arial Narrow" w:cs="Arial Narrow"/>
          <w:sz w:val="16"/>
          <w:szCs w:val="16"/>
        </w:rPr>
      </w:pPr>
    </w:p>
    <w:p w14:paraId="0BD41DF5" w14:textId="77777777" w:rsidR="00422610" w:rsidRPr="00B97AB5" w:rsidRDefault="00422610" w:rsidP="00422610">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638DF4FA" w14:textId="77777777" w:rsidR="00422610" w:rsidRPr="00B97AB5" w:rsidRDefault="00422610" w:rsidP="00422610">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7FC04C5" w14:textId="77777777" w:rsidR="00422610" w:rsidRPr="00B97AB5" w:rsidRDefault="00422610" w:rsidP="00422610">
      <w:pPr>
        <w:pStyle w:val="Textonotapie"/>
        <w:jc w:val="both"/>
        <w:rPr>
          <w:rFonts w:ascii="Arial Narrow" w:hAnsi="Arial Narrow"/>
          <w:sz w:val="16"/>
          <w:szCs w:val="16"/>
        </w:rPr>
      </w:pPr>
    </w:p>
  </w:footnote>
  <w:footnote w:id="5">
    <w:p w14:paraId="7A4FCD42"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282590E" w14:textId="77777777" w:rsidR="00422610" w:rsidRPr="00B97AB5" w:rsidRDefault="00422610" w:rsidP="00422610">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w:b/>
          <w:bCs/>
          <w:sz w:val="16"/>
          <w:szCs w:val="16"/>
        </w:rPr>
        <w:tab/>
        <w:t>Artículo 56.- Métodos comerciales coercitivos</w:t>
      </w:r>
    </w:p>
    <w:p w14:paraId="3D9F667F" w14:textId="77777777" w:rsidR="00422610" w:rsidRPr="00B97AB5" w:rsidRDefault="00422610" w:rsidP="00422610">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272BEC02" w14:textId="77777777" w:rsidR="00422610" w:rsidRPr="00B97AB5" w:rsidRDefault="00422610" w:rsidP="00422610">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5B09C258" w14:textId="77777777" w:rsidR="00422610" w:rsidRPr="00B97AB5" w:rsidRDefault="00422610" w:rsidP="00422610">
      <w:pPr>
        <w:pStyle w:val="Textonotapie"/>
        <w:ind w:left="567"/>
        <w:jc w:val="both"/>
        <w:rPr>
          <w:rFonts w:ascii="Arial Narrow" w:hAnsi="Arial Narrow"/>
          <w:sz w:val="16"/>
          <w:szCs w:val="16"/>
        </w:rPr>
      </w:pPr>
      <w:r>
        <w:rPr>
          <w:rFonts w:ascii="Arial Narrow" w:hAnsi="Arial Narrow"/>
          <w:sz w:val="16"/>
          <w:szCs w:val="16"/>
        </w:rPr>
        <w:t>b</w:t>
      </w:r>
      <w:r w:rsidRPr="00B97AB5">
        <w:rPr>
          <w:rFonts w:ascii="Arial Narrow" w:hAnsi="Arial Narrow"/>
          <w:sz w:val="16"/>
          <w:szCs w:val="16"/>
        </w:rPr>
        <w:t xml:space="preserve">. </w:t>
      </w:r>
      <w:r w:rsidRPr="00A33DAC">
        <w:rPr>
          <w:rFonts w:ascii="Arial Narrow" w:hAnsi="Arial Narrow"/>
          <w:sz w:val="16"/>
          <w:szCs w:val="16"/>
        </w:rPr>
        <w:t>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p>
    <w:p w14:paraId="20719DF6" w14:textId="77777777" w:rsidR="00422610" w:rsidRPr="00B97AB5" w:rsidRDefault="00422610" w:rsidP="00422610">
      <w:pPr>
        <w:pStyle w:val="Textonotapie"/>
        <w:ind w:left="567"/>
        <w:jc w:val="both"/>
        <w:rPr>
          <w:rFonts w:ascii="Arial Narrow" w:hAnsi="Arial Narrow"/>
          <w:sz w:val="16"/>
          <w:szCs w:val="16"/>
        </w:rPr>
      </w:pPr>
    </w:p>
  </w:footnote>
  <w:footnote w:id="6">
    <w:p w14:paraId="76007F4F"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0C20FBEE"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86D813F"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4C043909"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590CDE5E"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5DBB9CA8" w14:textId="77777777" w:rsidR="00422610" w:rsidRPr="00B97AB5" w:rsidRDefault="00422610" w:rsidP="00422610">
      <w:pPr>
        <w:pStyle w:val="Textonotapie"/>
        <w:tabs>
          <w:tab w:val="left" w:pos="567"/>
        </w:tabs>
        <w:ind w:left="567" w:right="-1" w:hanging="567"/>
        <w:jc w:val="both"/>
        <w:rPr>
          <w:rFonts w:ascii="Arial Narrow" w:eastAsia="Arial Narrow" w:hAnsi="Arial Narrow" w:cs="Arial"/>
          <w:sz w:val="16"/>
          <w:szCs w:val="16"/>
        </w:rPr>
      </w:pPr>
    </w:p>
  </w:footnote>
  <w:footnote w:id="7">
    <w:p w14:paraId="0175B113" w14:textId="77777777" w:rsidR="00422610" w:rsidRPr="00B97AB5" w:rsidRDefault="00422610" w:rsidP="00422610">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B16E9CA" w14:textId="77777777" w:rsidR="00422610" w:rsidRPr="00B97AB5" w:rsidRDefault="00422610" w:rsidP="00422610">
      <w:pPr>
        <w:pStyle w:val="Textonotapie"/>
        <w:ind w:left="567" w:hanging="567"/>
        <w:jc w:val="both"/>
        <w:rPr>
          <w:rFonts w:ascii="Arial Narrow" w:hAnsi="Arial Narrow" w:cs="Arial"/>
          <w:sz w:val="16"/>
          <w:szCs w:val="16"/>
        </w:rPr>
      </w:pPr>
    </w:p>
  </w:footnote>
  <w:footnote w:id="8">
    <w:p w14:paraId="5913B396" w14:textId="77777777" w:rsidR="00422610" w:rsidRPr="00B97AB5" w:rsidRDefault="00422610" w:rsidP="00422610">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3DD7897" w14:textId="77777777" w:rsidR="00422610" w:rsidRPr="00B97AB5" w:rsidRDefault="00422610" w:rsidP="00422610">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42681B03" w14:textId="77777777" w:rsidR="00422610" w:rsidRPr="00B97AB5" w:rsidRDefault="00422610" w:rsidP="00422610">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2EE119FB" w14:textId="77777777" w:rsidR="00422610" w:rsidRPr="00B97AB5" w:rsidRDefault="00422610" w:rsidP="00422610">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CAE8E80" w14:textId="77777777" w:rsidR="00422610" w:rsidRPr="00B97AB5" w:rsidRDefault="00422610" w:rsidP="00422610">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1F9D6F96" w14:textId="77777777" w:rsidR="00422610" w:rsidRPr="00B97AB5" w:rsidRDefault="00422610" w:rsidP="00422610">
      <w:pPr>
        <w:pStyle w:val="Textonotapie"/>
        <w:tabs>
          <w:tab w:val="left" w:pos="284"/>
        </w:tabs>
        <w:ind w:left="567" w:hanging="567"/>
        <w:jc w:val="both"/>
        <w:rPr>
          <w:rFonts w:ascii="Arial Narrow" w:hAnsi="Arial Narrow" w:cs="Arial"/>
          <w:b/>
          <w:bCs/>
          <w:sz w:val="16"/>
          <w:szCs w:val="16"/>
        </w:rPr>
      </w:pPr>
    </w:p>
  </w:footnote>
  <w:footnote w:id="9">
    <w:p w14:paraId="75CE91F9" w14:textId="77777777" w:rsidR="00422610" w:rsidRPr="00B97AB5" w:rsidRDefault="00422610" w:rsidP="00422610">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10C2FE69" w14:textId="77777777" w:rsidR="00422610" w:rsidRPr="00B97AB5" w:rsidRDefault="00422610" w:rsidP="00422610">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23A6CCDA" w14:textId="77777777" w:rsidR="00422610" w:rsidRPr="00B97AB5" w:rsidRDefault="00422610" w:rsidP="00422610">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510D7E58" w14:textId="77777777" w:rsidR="00422610" w:rsidRPr="00B97AB5" w:rsidRDefault="00422610" w:rsidP="00422610">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0DB4C3D3" w14:textId="77777777" w:rsidR="00422610" w:rsidRPr="00B97AB5" w:rsidRDefault="00422610" w:rsidP="00422610">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6AC91E90" w14:textId="77777777" w:rsidR="00422610" w:rsidRPr="00B97AB5" w:rsidRDefault="00422610" w:rsidP="00422610">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40A65AE5"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0">
    <w:p w14:paraId="48F9E246" w14:textId="77777777" w:rsidR="00422610" w:rsidRPr="00B97AB5" w:rsidRDefault="00422610" w:rsidP="00422610">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356A8487"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526AF480" w14:textId="77777777" w:rsidR="00422610" w:rsidRPr="00B97AB5" w:rsidRDefault="00422610" w:rsidP="00422610">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C32BAF3" w14:textId="77777777" w:rsidR="00422610" w:rsidRPr="00B97AB5" w:rsidRDefault="00422610" w:rsidP="00422610">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713ADE0E" w14:textId="77777777" w:rsidR="00422610" w:rsidRPr="00B97AB5" w:rsidRDefault="00422610" w:rsidP="00422610">
      <w:pPr>
        <w:spacing w:after="0" w:line="240" w:lineRule="auto"/>
        <w:ind w:left="567" w:hanging="567"/>
        <w:jc w:val="both"/>
        <w:rPr>
          <w:rFonts w:ascii="Arial Narrow" w:hAnsi="Arial Narrow" w:cs="Arial"/>
          <w:sz w:val="16"/>
          <w:szCs w:val="16"/>
        </w:rPr>
      </w:pPr>
    </w:p>
    <w:p w14:paraId="7A65C0EF" w14:textId="77777777" w:rsidR="00422610" w:rsidRPr="00B97AB5" w:rsidRDefault="00422610" w:rsidP="00422610">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2CA788C9" w14:textId="77777777" w:rsidR="00422610" w:rsidRPr="00B97AB5" w:rsidRDefault="00422610" w:rsidP="00422610">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2375984" w14:textId="77777777" w:rsidR="00422610" w:rsidRPr="00B97AB5" w:rsidRDefault="00422610" w:rsidP="00422610">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1071F645" w14:textId="77777777" w:rsidR="00422610" w:rsidRPr="00B97AB5" w:rsidRDefault="00422610" w:rsidP="00422610">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7F017C52" w14:textId="77777777" w:rsidR="00422610" w:rsidRPr="00B97AB5" w:rsidRDefault="00422610" w:rsidP="00422610">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770B4C06" w14:textId="77777777" w:rsidR="00422610" w:rsidRPr="00B97AB5" w:rsidRDefault="00422610" w:rsidP="00422610">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0770744D" w14:textId="77777777" w:rsidR="00422610" w:rsidRPr="00B97AB5" w:rsidRDefault="00422610" w:rsidP="00422610">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002A53AA" w14:textId="77777777" w:rsidR="00422610" w:rsidRPr="00B97AB5" w:rsidRDefault="00422610" w:rsidP="00422610">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2D8623E" w14:textId="77777777" w:rsidR="00422610" w:rsidRPr="00B97AB5" w:rsidRDefault="00422610" w:rsidP="00422610">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723DDB49" w14:textId="77777777" w:rsidR="00422610" w:rsidRPr="00B97AB5" w:rsidRDefault="00422610" w:rsidP="00422610">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4A126400" w14:textId="77777777" w:rsidR="00422610" w:rsidRPr="00B97AB5" w:rsidRDefault="00422610" w:rsidP="00422610">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3E931DCE" w14:textId="77777777" w:rsidR="00422610" w:rsidRPr="00B97AB5" w:rsidRDefault="00422610" w:rsidP="00422610">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2CEB3E74" w14:textId="77777777" w:rsidR="00422610" w:rsidRPr="00B97AB5" w:rsidRDefault="00422610" w:rsidP="00422610">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7C7C114" w14:textId="77777777" w:rsidR="00422610" w:rsidRPr="00B97AB5" w:rsidRDefault="00422610" w:rsidP="00422610">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25470D69"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DA3343"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1AED5B12"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ECB9131" w14:textId="77777777" w:rsidR="00422610" w:rsidRPr="00B97AB5" w:rsidRDefault="00422610" w:rsidP="00422610">
      <w:pPr>
        <w:spacing w:after="0" w:line="240" w:lineRule="auto"/>
        <w:ind w:left="567"/>
        <w:jc w:val="both"/>
        <w:rPr>
          <w:rFonts w:ascii="Arial Narrow" w:eastAsia="Arial Narrow" w:hAnsi="Arial Narrow" w:cs="Arial"/>
          <w:sz w:val="16"/>
          <w:szCs w:val="16"/>
        </w:rPr>
      </w:pPr>
    </w:p>
    <w:p w14:paraId="028DBB81" w14:textId="77777777" w:rsidR="00422610" w:rsidRPr="00B97AB5" w:rsidRDefault="00422610" w:rsidP="00422610">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125EE7E8"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DF370EB"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F3FDCB5"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3002F6D4"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7CC3EC24"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03472C13"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5C728647"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30964689"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101CC01A"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3A02601D" w14:textId="77777777" w:rsidR="00422610" w:rsidRPr="00B97AB5" w:rsidRDefault="00422610" w:rsidP="0042261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082E1AFF" w14:textId="77777777" w:rsidR="00422610" w:rsidRPr="00B97AB5" w:rsidRDefault="00422610" w:rsidP="00422610">
      <w:pPr>
        <w:spacing w:after="0" w:line="240" w:lineRule="auto"/>
        <w:ind w:left="567"/>
        <w:jc w:val="both"/>
        <w:rPr>
          <w:rFonts w:ascii="Arial Narrow" w:eastAsia="Arial Narrow" w:hAnsi="Arial Narrow" w:cs="Arial"/>
          <w:sz w:val="16"/>
          <w:szCs w:val="16"/>
        </w:rPr>
      </w:pPr>
    </w:p>
  </w:footnote>
  <w:footnote w:id="11">
    <w:p w14:paraId="6BCE4FAC" w14:textId="77777777" w:rsidR="00422610" w:rsidRPr="00B97AB5" w:rsidRDefault="00422610" w:rsidP="00422610">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4D36BAC" w14:textId="77777777" w:rsidR="00422610" w:rsidRPr="00B97AB5" w:rsidRDefault="00422610" w:rsidP="00422610">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1DD69ECC" w14:textId="77777777" w:rsidR="00422610" w:rsidRPr="00B97AB5" w:rsidRDefault="00422610" w:rsidP="00422610">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4D96AE82" w14:textId="77777777" w:rsidR="00422610" w:rsidRPr="00B97AB5" w:rsidRDefault="00422610" w:rsidP="00422610">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28B1861F" w14:textId="77777777" w:rsidR="00422610" w:rsidRPr="00B97AB5" w:rsidRDefault="00422610" w:rsidP="00422610">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3D732562" w14:textId="77777777" w:rsidR="00422610" w:rsidRPr="00B97AB5" w:rsidRDefault="00422610" w:rsidP="00422610">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56DFD71" w14:textId="77777777" w:rsidR="00422610" w:rsidRPr="00B97AB5" w:rsidRDefault="00422610" w:rsidP="00422610">
      <w:pPr>
        <w:pStyle w:val="Textonotapie"/>
        <w:jc w:val="both"/>
        <w:rPr>
          <w:rFonts w:ascii="Arial Narrow" w:hAnsi="Arial Narrow" w:cs="Arial"/>
          <w:sz w:val="16"/>
          <w:szCs w:val="16"/>
        </w:rPr>
      </w:pPr>
    </w:p>
  </w:footnote>
  <w:footnote w:id="12">
    <w:p w14:paraId="67A08D8C" w14:textId="77777777" w:rsidR="00422610" w:rsidRPr="00B97AB5" w:rsidRDefault="00422610" w:rsidP="00422610">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1563283A" w14:textId="77777777" w:rsidR="00422610" w:rsidRPr="00B97AB5" w:rsidRDefault="00422610" w:rsidP="00422610">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180AEFEC" w14:textId="77777777" w:rsidR="00422610" w:rsidRPr="00B97AB5" w:rsidRDefault="00422610" w:rsidP="00422610">
      <w:pPr>
        <w:pStyle w:val="NormalWeb"/>
        <w:spacing w:after="0" w:line="240" w:lineRule="auto"/>
        <w:ind w:left="567"/>
        <w:jc w:val="both"/>
        <w:rPr>
          <w:rFonts w:ascii="Arial Narrow" w:hAnsi="Arial Narrow" w:cs="Arial"/>
          <w:sz w:val="16"/>
          <w:szCs w:val="16"/>
        </w:rPr>
      </w:pPr>
    </w:p>
  </w:footnote>
  <w:footnote w:id="13">
    <w:p w14:paraId="76A2E2B5" w14:textId="77777777" w:rsidR="00422610" w:rsidRPr="004A061A" w:rsidRDefault="00422610" w:rsidP="00422610">
      <w:pPr>
        <w:pStyle w:val="Textonotapie"/>
        <w:ind w:left="567" w:hanging="567"/>
        <w:jc w:val="both"/>
        <w:rPr>
          <w:rFonts w:ascii="Arial Narrow" w:hAnsi="Arial Narrow" w:cs="Arial"/>
          <w:sz w:val="16"/>
          <w:szCs w:val="16"/>
        </w:rPr>
      </w:pPr>
      <w:r w:rsidRPr="004A061A">
        <w:rPr>
          <w:rStyle w:val="Refdenotaalpie"/>
          <w:rFonts w:ascii="Arial Narrow" w:hAnsi="Arial Narrow" w:cs="Arial"/>
          <w:sz w:val="16"/>
          <w:szCs w:val="16"/>
        </w:rPr>
        <w:footnoteRef/>
      </w:r>
      <w:r w:rsidRPr="004A061A">
        <w:rPr>
          <w:rFonts w:ascii="Arial Narrow" w:hAnsi="Arial Narrow" w:cs="Arial"/>
          <w:sz w:val="16"/>
          <w:szCs w:val="16"/>
        </w:rPr>
        <w:t xml:space="preserve"> </w:t>
      </w:r>
      <w:r w:rsidRPr="004A061A">
        <w:rPr>
          <w:rFonts w:ascii="Arial Narrow" w:hAnsi="Arial Narrow" w:cs="Arial"/>
          <w:sz w:val="16"/>
          <w:szCs w:val="16"/>
        </w:rPr>
        <w:tab/>
      </w:r>
      <w:r w:rsidRPr="004A061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1E03FE0" w14:textId="77777777" w:rsidR="00422610" w:rsidRPr="004A061A" w:rsidRDefault="00422610" w:rsidP="00422610">
      <w:pPr>
        <w:pStyle w:val="Textonotapie"/>
        <w:ind w:left="1134" w:hanging="567"/>
        <w:jc w:val="both"/>
        <w:rPr>
          <w:rFonts w:ascii="Arial Narrow" w:hAnsi="Arial Narrow" w:cs="Arial"/>
          <w:b/>
          <w:bCs/>
          <w:sz w:val="16"/>
          <w:szCs w:val="16"/>
        </w:rPr>
      </w:pPr>
      <w:r w:rsidRPr="004A061A">
        <w:rPr>
          <w:rFonts w:ascii="Arial Narrow" w:hAnsi="Arial Narrow" w:cs="Arial"/>
          <w:b/>
          <w:bCs/>
          <w:sz w:val="16"/>
          <w:szCs w:val="16"/>
        </w:rPr>
        <w:t>Artículo 20.- Modalidades de notificación</w:t>
      </w:r>
    </w:p>
    <w:p w14:paraId="72FF539B" w14:textId="77777777" w:rsidR="00422610" w:rsidRPr="00B97AB5" w:rsidRDefault="00422610" w:rsidP="00422610">
      <w:pPr>
        <w:pStyle w:val="Textonotapie"/>
        <w:ind w:left="567"/>
        <w:jc w:val="both"/>
        <w:rPr>
          <w:rFonts w:ascii="Arial Narrow" w:hAnsi="Arial Narrow" w:cs="Arial"/>
          <w:sz w:val="16"/>
          <w:szCs w:val="16"/>
          <w:lang w:val="es-ES"/>
        </w:rPr>
      </w:pPr>
      <w:r w:rsidRPr="004A061A">
        <w:rPr>
          <w:rFonts w:ascii="Arial Narrow" w:hAnsi="Arial Narrow" w:cs="Arial"/>
          <w:sz w:val="16"/>
          <w:szCs w:val="16"/>
          <w:lang w:val="es-ES"/>
        </w:rPr>
        <w:t>20.4. El administrado interesado o afectado por el acto que hubiera consignado en su escrito alguna dirección electrónica que conste en el expediente puede ser notificado a través de</w:t>
      </w:r>
      <w:r w:rsidRPr="00B97AB5">
        <w:rPr>
          <w:rFonts w:ascii="Arial Narrow" w:hAnsi="Arial Narrow" w:cs="Arial"/>
          <w:sz w:val="16"/>
          <w:szCs w:val="16"/>
          <w:lang w:val="es-ES"/>
        </w:rPr>
        <w:t xml:space="preserve"> ese medio siempre que haya dado su autorización expresa para ello. Para este caso no es de aplicación el orden de prelación dispuesto en el numeral 20.1. </w:t>
      </w:r>
    </w:p>
    <w:p w14:paraId="48375C57" w14:textId="77777777" w:rsidR="00422610" w:rsidRPr="00B97AB5" w:rsidRDefault="00422610" w:rsidP="0042261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EDE5957" w14:textId="77777777" w:rsidR="00422610" w:rsidRPr="00B97AB5" w:rsidRDefault="00422610" w:rsidP="0042261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710A5A89"/>
    <w:multiLevelType w:val="hybridMultilevel"/>
    <w:tmpl w:val="0BAC0728"/>
    <w:lvl w:ilvl="0" w:tplc="010A175C">
      <w:start w:val="1"/>
      <w:numFmt w:val="lowerRoman"/>
      <w:lvlText w:val="(%1)"/>
      <w:lvlJc w:val="left"/>
      <w:pPr>
        <w:tabs>
          <w:tab w:val="num" w:pos="1430"/>
        </w:tabs>
        <w:ind w:left="1430"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1392850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512"/>
    <w:rsid w:val="0000187C"/>
    <w:rsid w:val="00013DBA"/>
    <w:rsid w:val="00014D19"/>
    <w:rsid w:val="000153EC"/>
    <w:rsid w:val="000313B8"/>
    <w:rsid w:val="000379C1"/>
    <w:rsid w:val="00043A1C"/>
    <w:rsid w:val="00080193"/>
    <w:rsid w:val="0008134D"/>
    <w:rsid w:val="000A1CD5"/>
    <w:rsid w:val="000A2C5A"/>
    <w:rsid w:val="000C03E0"/>
    <w:rsid w:val="000C1247"/>
    <w:rsid w:val="000C186B"/>
    <w:rsid w:val="000C4DDA"/>
    <w:rsid w:val="000D0811"/>
    <w:rsid w:val="000E04C3"/>
    <w:rsid w:val="000E5C8E"/>
    <w:rsid w:val="000E6429"/>
    <w:rsid w:val="00101A0E"/>
    <w:rsid w:val="00107A1A"/>
    <w:rsid w:val="00111859"/>
    <w:rsid w:val="00121544"/>
    <w:rsid w:val="00131702"/>
    <w:rsid w:val="00143B63"/>
    <w:rsid w:val="00164BA4"/>
    <w:rsid w:val="00166964"/>
    <w:rsid w:val="001817A1"/>
    <w:rsid w:val="0019248B"/>
    <w:rsid w:val="001B51BB"/>
    <w:rsid w:val="001B5674"/>
    <w:rsid w:val="001B56A2"/>
    <w:rsid w:val="001B6FB2"/>
    <w:rsid w:val="001B6FF8"/>
    <w:rsid w:val="001D3F79"/>
    <w:rsid w:val="001E2BC5"/>
    <w:rsid w:val="001F344A"/>
    <w:rsid w:val="002024D8"/>
    <w:rsid w:val="00215307"/>
    <w:rsid w:val="002250C3"/>
    <w:rsid w:val="00251562"/>
    <w:rsid w:val="00270848"/>
    <w:rsid w:val="0028624B"/>
    <w:rsid w:val="00290C55"/>
    <w:rsid w:val="002919C1"/>
    <w:rsid w:val="00293F2F"/>
    <w:rsid w:val="002A0A1A"/>
    <w:rsid w:val="002A10BA"/>
    <w:rsid w:val="002B0771"/>
    <w:rsid w:val="002B2DF7"/>
    <w:rsid w:val="002B675B"/>
    <w:rsid w:val="002C265E"/>
    <w:rsid w:val="002C78C5"/>
    <w:rsid w:val="002D2CAD"/>
    <w:rsid w:val="002E5997"/>
    <w:rsid w:val="002E5B3A"/>
    <w:rsid w:val="002F36CE"/>
    <w:rsid w:val="0030215E"/>
    <w:rsid w:val="00327F5B"/>
    <w:rsid w:val="003304BA"/>
    <w:rsid w:val="003416D0"/>
    <w:rsid w:val="00345437"/>
    <w:rsid w:val="00353D90"/>
    <w:rsid w:val="003719B7"/>
    <w:rsid w:val="003748FB"/>
    <w:rsid w:val="003A3BA6"/>
    <w:rsid w:val="003C22C4"/>
    <w:rsid w:val="003C6685"/>
    <w:rsid w:val="003E1820"/>
    <w:rsid w:val="00422610"/>
    <w:rsid w:val="004251B6"/>
    <w:rsid w:val="00453840"/>
    <w:rsid w:val="00453B66"/>
    <w:rsid w:val="00457143"/>
    <w:rsid w:val="0047310F"/>
    <w:rsid w:val="00487837"/>
    <w:rsid w:val="004A061A"/>
    <w:rsid w:val="004B0B44"/>
    <w:rsid w:val="004B1E5F"/>
    <w:rsid w:val="004B22EB"/>
    <w:rsid w:val="004C4BF2"/>
    <w:rsid w:val="004D0925"/>
    <w:rsid w:val="004D7945"/>
    <w:rsid w:val="004F1116"/>
    <w:rsid w:val="00515328"/>
    <w:rsid w:val="00537A7E"/>
    <w:rsid w:val="00537BD7"/>
    <w:rsid w:val="00544EBE"/>
    <w:rsid w:val="00547BF9"/>
    <w:rsid w:val="005505B7"/>
    <w:rsid w:val="005636EE"/>
    <w:rsid w:val="00565126"/>
    <w:rsid w:val="0058044E"/>
    <w:rsid w:val="00595213"/>
    <w:rsid w:val="005D581D"/>
    <w:rsid w:val="005D7A26"/>
    <w:rsid w:val="005E5407"/>
    <w:rsid w:val="005F38F3"/>
    <w:rsid w:val="00601F77"/>
    <w:rsid w:val="00626395"/>
    <w:rsid w:val="00654587"/>
    <w:rsid w:val="00657D0C"/>
    <w:rsid w:val="0068484D"/>
    <w:rsid w:val="006E20FA"/>
    <w:rsid w:val="006F0D03"/>
    <w:rsid w:val="00711750"/>
    <w:rsid w:val="00711F7C"/>
    <w:rsid w:val="00714623"/>
    <w:rsid w:val="00721CDA"/>
    <w:rsid w:val="00735F8D"/>
    <w:rsid w:val="0074378D"/>
    <w:rsid w:val="0074704C"/>
    <w:rsid w:val="00772A00"/>
    <w:rsid w:val="00792B27"/>
    <w:rsid w:val="00793E0A"/>
    <w:rsid w:val="007A5184"/>
    <w:rsid w:val="007B50E3"/>
    <w:rsid w:val="007B6063"/>
    <w:rsid w:val="007C4BF0"/>
    <w:rsid w:val="007C669A"/>
    <w:rsid w:val="007D31A8"/>
    <w:rsid w:val="007E3262"/>
    <w:rsid w:val="007E409F"/>
    <w:rsid w:val="007F305F"/>
    <w:rsid w:val="007F4EFA"/>
    <w:rsid w:val="00803D7E"/>
    <w:rsid w:val="0080766B"/>
    <w:rsid w:val="00826948"/>
    <w:rsid w:val="0083186C"/>
    <w:rsid w:val="00831A7B"/>
    <w:rsid w:val="00851689"/>
    <w:rsid w:val="00856C2A"/>
    <w:rsid w:val="00872A80"/>
    <w:rsid w:val="00877B92"/>
    <w:rsid w:val="008819A6"/>
    <w:rsid w:val="008834B0"/>
    <w:rsid w:val="00890B1F"/>
    <w:rsid w:val="0089579A"/>
    <w:rsid w:val="00895AB6"/>
    <w:rsid w:val="00896A8E"/>
    <w:rsid w:val="008A211A"/>
    <w:rsid w:val="008A2912"/>
    <w:rsid w:val="008B0954"/>
    <w:rsid w:val="008C6BCC"/>
    <w:rsid w:val="008C7DBE"/>
    <w:rsid w:val="008E2E5A"/>
    <w:rsid w:val="008E6BA0"/>
    <w:rsid w:val="008E746F"/>
    <w:rsid w:val="00946523"/>
    <w:rsid w:val="00947FE2"/>
    <w:rsid w:val="009606E6"/>
    <w:rsid w:val="0097316F"/>
    <w:rsid w:val="009805B9"/>
    <w:rsid w:val="00985114"/>
    <w:rsid w:val="00987623"/>
    <w:rsid w:val="00996DC2"/>
    <w:rsid w:val="009B2027"/>
    <w:rsid w:val="009D2900"/>
    <w:rsid w:val="009D4278"/>
    <w:rsid w:val="009D7D45"/>
    <w:rsid w:val="00A17FC8"/>
    <w:rsid w:val="00A23703"/>
    <w:rsid w:val="00A33DAC"/>
    <w:rsid w:val="00A37879"/>
    <w:rsid w:val="00A50683"/>
    <w:rsid w:val="00A54BBE"/>
    <w:rsid w:val="00A66DE0"/>
    <w:rsid w:val="00A760AA"/>
    <w:rsid w:val="00A84194"/>
    <w:rsid w:val="00A87B9B"/>
    <w:rsid w:val="00A90F78"/>
    <w:rsid w:val="00A91613"/>
    <w:rsid w:val="00AA1996"/>
    <w:rsid w:val="00AA61D3"/>
    <w:rsid w:val="00AC5DF4"/>
    <w:rsid w:val="00AC634C"/>
    <w:rsid w:val="00AE2D20"/>
    <w:rsid w:val="00B20DDF"/>
    <w:rsid w:val="00B27062"/>
    <w:rsid w:val="00B37A7A"/>
    <w:rsid w:val="00B45EBC"/>
    <w:rsid w:val="00B71A7D"/>
    <w:rsid w:val="00B739FB"/>
    <w:rsid w:val="00B906B1"/>
    <w:rsid w:val="00B91E42"/>
    <w:rsid w:val="00B97AB5"/>
    <w:rsid w:val="00BA461D"/>
    <w:rsid w:val="00BB47E5"/>
    <w:rsid w:val="00BC42BA"/>
    <w:rsid w:val="00BD2086"/>
    <w:rsid w:val="00BD470D"/>
    <w:rsid w:val="00BD7737"/>
    <w:rsid w:val="00BF1B59"/>
    <w:rsid w:val="00C2093C"/>
    <w:rsid w:val="00C56FC4"/>
    <w:rsid w:val="00C72EFF"/>
    <w:rsid w:val="00C77DFA"/>
    <w:rsid w:val="00C93C33"/>
    <w:rsid w:val="00C95E59"/>
    <w:rsid w:val="00CA59A2"/>
    <w:rsid w:val="00CD0C8E"/>
    <w:rsid w:val="00CD118F"/>
    <w:rsid w:val="00CD1878"/>
    <w:rsid w:val="00CD245D"/>
    <w:rsid w:val="00CD62B5"/>
    <w:rsid w:val="00CE01D5"/>
    <w:rsid w:val="00CF40EB"/>
    <w:rsid w:val="00D0172A"/>
    <w:rsid w:val="00D049FC"/>
    <w:rsid w:val="00D46CD3"/>
    <w:rsid w:val="00D502EA"/>
    <w:rsid w:val="00D53538"/>
    <w:rsid w:val="00D56261"/>
    <w:rsid w:val="00D6254A"/>
    <w:rsid w:val="00D66B2A"/>
    <w:rsid w:val="00D7647F"/>
    <w:rsid w:val="00D95607"/>
    <w:rsid w:val="00DA02A5"/>
    <w:rsid w:val="00DA7740"/>
    <w:rsid w:val="00DA79A0"/>
    <w:rsid w:val="00DB05E2"/>
    <w:rsid w:val="00DB5CCB"/>
    <w:rsid w:val="00DB6197"/>
    <w:rsid w:val="00DC00FF"/>
    <w:rsid w:val="00DD0EE7"/>
    <w:rsid w:val="00DE4803"/>
    <w:rsid w:val="00DE7477"/>
    <w:rsid w:val="00DE7EA8"/>
    <w:rsid w:val="00E142DD"/>
    <w:rsid w:val="00E2296F"/>
    <w:rsid w:val="00E43D0D"/>
    <w:rsid w:val="00E500B6"/>
    <w:rsid w:val="00E55AB3"/>
    <w:rsid w:val="00E6140E"/>
    <w:rsid w:val="00E67D34"/>
    <w:rsid w:val="00E75C6F"/>
    <w:rsid w:val="00E91C72"/>
    <w:rsid w:val="00EC79E8"/>
    <w:rsid w:val="00ED4B2D"/>
    <w:rsid w:val="00ED5D86"/>
    <w:rsid w:val="00ED6393"/>
    <w:rsid w:val="00EE3204"/>
    <w:rsid w:val="00EE788B"/>
    <w:rsid w:val="00EE7945"/>
    <w:rsid w:val="00F01410"/>
    <w:rsid w:val="00F14BCC"/>
    <w:rsid w:val="00F32B19"/>
    <w:rsid w:val="00F71384"/>
    <w:rsid w:val="00F754DE"/>
    <w:rsid w:val="00F85C52"/>
    <w:rsid w:val="00F8742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7</Pages>
  <Words>2030</Words>
  <Characters>10785</Characters>
  <Application>Microsoft Office Word</Application>
  <DocSecurity>0</DocSecurity>
  <Lines>189</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99</cp:revision>
  <cp:lastPrinted>2026-02-05T23:06:00Z</cp:lastPrinted>
  <dcterms:created xsi:type="dcterms:W3CDTF">2024-06-18T08:44:00Z</dcterms:created>
  <dcterms:modified xsi:type="dcterms:W3CDTF">2026-02-05T23:06:00Z</dcterms:modified>
</cp:coreProperties>
</file>