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0C1C" w:rsidRPr="00870C1C">
        <w:rPr>
          <w:rFonts w:ascii="Arial Narrow" w:eastAsia="Times New Roman" w:hAnsi="Arial Narrow" w:cs="Times New Roman"/>
          <w:b/>
          <w:bCs/>
          <w:color w:val="000000"/>
          <w:kern w:val="0"/>
          <w:shd w:val="clear" w:color="auto" w:fill="FFFFFF"/>
          <w:lang w:eastAsia="es-PE"/>
          <w14:ligatures w14:val="none"/>
        </w:rPr>
        <w:t>2619</w:t>
      </w:r>
      <w:r w:rsidRPr="00870C1C">
        <w:rPr>
          <w:rFonts w:ascii="Arial Narrow" w:eastAsia="Times New Roman" w:hAnsi="Arial Narrow" w:cs="Times New Roman"/>
          <w:b/>
          <w:bCs/>
          <w:color w:val="000000"/>
          <w:kern w:val="0"/>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70C1C">
        <w:rPr>
          <w:rFonts w:ascii="Arial Narrow" w:eastAsia="Arial Narrow" w:hAnsi="Arial Narrow" w:cs="Arial Narrow"/>
          <w:b/>
          <w:color w:val="000000"/>
          <w:kern w:val="0"/>
          <w:lang w:eastAsia="es-PE"/>
          <w14:ligatures w14:val="none"/>
        </w:rPr>
        <w:t xml:space="preserve">JEANETTE JACQUELINE ALCÁNTARA </w:t>
      </w:r>
      <w:proofErr w:type="spellStart"/>
      <w:r w:rsidRPr="00870C1C">
        <w:rPr>
          <w:rFonts w:ascii="Arial Narrow" w:eastAsia="Arial Narrow" w:hAnsi="Arial Narrow" w:cs="Arial Narrow"/>
          <w:b/>
          <w:color w:val="000000"/>
          <w:kern w:val="0"/>
          <w:lang w:eastAsia="es-PE"/>
          <w14:ligatures w14:val="none"/>
        </w:rPr>
        <w:t>ALCÁNTARA</w:t>
      </w:r>
      <w:proofErr w:type="spellEnd"/>
      <w:r w:rsidRPr="00870C1C">
        <w:rPr>
          <w:rFonts w:ascii="Arial Narrow" w:eastAsia="Arial Narrow" w:hAnsi="Arial Narrow" w:cs="Arial Narrow"/>
          <w:b/>
          <w:color w:val="000000"/>
          <w:kern w:val="0"/>
          <w:lang w:eastAsia="es-PE"/>
          <w14:ligatures w14:val="none"/>
        </w:rPr>
        <w:t xml:space="preserve"> (SEÑORA ALCÁNTARA)</w:t>
      </w:r>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DENUNCIADO</w:t>
      </w:r>
      <w:r w:rsidRPr="00870C1C">
        <w:rPr>
          <w:rFonts w:ascii="Arial Narrow" w:eastAsia="Arial Narrow" w:hAnsi="Arial Narrow" w:cs="Arial Narrow"/>
          <w:b/>
          <w:color w:val="000000"/>
          <w:kern w:val="0"/>
          <w:lang w:eastAsia="es-PE"/>
          <w14:ligatures w14:val="none"/>
        </w:rPr>
        <w:tab/>
        <w:t>:</w:t>
      </w:r>
      <w:r w:rsidRPr="00870C1C">
        <w:rPr>
          <w:rFonts w:ascii="Arial Narrow" w:eastAsia="Arial Narrow" w:hAnsi="Arial Narrow" w:cs="Arial Narrow"/>
          <w:b/>
          <w:color w:val="000000"/>
          <w:kern w:val="0"/>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MATERIAS</w:t>
      </w:r>
      <w:r w:rsidRPr="00870C1C">
        <w:rPr>
          <w:rFonts w:ascii="Arial Narrow" w:eastAsia="Arial Narrow" w:hAnsi="Arial Narrow" w:cs="Arial Narrow"/>
          <w:b/>
          <w:color w:val="000000"/>
          <w:kern w:val="0"/>
          <w:lang w:eastAsia="es-PE"/>
          <w14:ligatures w14:val="none"/>
        </w:rPr>
        <w:tab/>
        <w:t xml:space="preserve">: </w:t>
      </w:r>
      <w:r w:rsidRPr="00870C1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4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C74DA">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7C74DA">
        <w:rPr>
          <w:rFonts w:ascii="Arial Narrow" w:eastAsia="Times New Roman" w:hAnsi="Arial Narrow" w:cs="Times New Roman"/>
          <w:color w:val="000000"/>
          <w:kern w:val="0"/>
          <w:shd w:val="clear" w:color="auto" w:fill="FFFFFF"/>
          <w:lang w:eastAsia="es-PE"/>
          <w14:ligatures w14:val="none"/>
        </w:rPr>
        <w:t xml:space="preserve">de </w:t>
      </w:r>
      <w:r w:rsidR="00BF1B59" w:rsidRPr="007C74DA">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0C1C">
        <w:rPr>
          <w:rFonts w:ascii="Arial Narrow" w:eastAsia="Times New Roman" w:hAnsi="Arial Narrow" w:cs="Arial"/>
          <w:color w:val="000000"/>
          <w:kern w:val="0"/>
          <w:lang w:val="es-ES" w:eastAsia="es-ES"/>
          <w14:ligatures w14:val="none"/>
        </w:rPr>
        <w:t xml:space="preserve">Mediante el escrito del </w:t>
      </w:r>
      <w:r w:rsidR="00870C1C" w:rsidRPr="00870C1C">
        <w:rPr>
          <w:rFonts w:ascii="Arial Narrow" w:eastAsia="Times New Roman" w:hAnsi="Arial Narrow" w:cs="Arial"/>
          <w:color w:val="000000"/>
          <w:kern w:val="0"/>
          <w:lang w:val="es-ES" w:eastAsia="es-ES"/>
          <w14:ligatures w14:val="none"/>
        </w:rPr>
        <w:t>2 de agosto de 2025</w:t>
      </w:r>
      <w:r w:rsidRPr="00870C1C">
        <w:rPr>
          <w:rFonts w:ascii="Arial Narrow" w:eastAsia="Times New Roman" w:hAnsi="Arial Narrow" w:cs="Times New Roman"/>
          <w:color w:val="000000"/>
          <w:kern w:val="0"/>
          <w:vertAlign w:val="superscript"/>
          <w:lang w:val="es-ES" w:eastAsia="es-ES"/>
          <w14:ligatures w14:val="none"/>
        </w:rPr>
        <w:footnoteReference w:id="1"/>
      </w:r>
      <w:r w:rsidR="00996DC2" w:rsidRPr="00870C1C">
        <w:rPr>
          <w:rFonts w:ascii="Arial Narrow" w:eastAsia="Times New Roman" w:hAnsi="Arial Narrow" w:cs="Arial"/>
          <w:color w:val="000000"/>
          <w:kern w:val="0"/>
          <w:lang w:val="es-ES" w:eastAsia="es-ES"/>
          <w14:ligatures w14:val="none"/>
        </w:rPr>
        <w:t xml:space="preserve">, subsanada mediante escrito del </w:t>
      </w:r>
      <w:r w:rsidR="00870C1C" w:rsidRPr="00870C1C">
        <w:rPr>
          <w:rFonts w:ascii="Arial Narrow" w:eastAsia="Times New Roman" w:hAnsi="Arial Narrow" w:cs="Arial"/>
          <w:color w:val="000000"/>
          <w:kern w:val="0"/>
          <w:lang w:val="es-ES" w:eastAsia="es-ES"/>
          <w14:ligatures w14:val="none"/>
        </w:rPr>
        <w:t>17 de setiembre de 2025</w:t>
      </w:r>
      <w:r w:rsidR="00996DC2" w:rsidRPr="00870C1C">
        <w:rPr>
          <w:rFonts w:ascii="Arial Narrow" w:eastAsia="Calibri" w:hAnsi="Arial Narrow" w:cs="Arial"/>
          <w:kern w:val="0"/>
          <w14:ligatures w14:val="none"/>
        </w:rPr>
        <w:t>,</w:t>
      </w:r>
      <w:r w:rsidRPr="00870C1C">
        <w:rPr>
          <w:rFonts w:ascii="Arial Narrow" w:eastAsia="Calibri" w:hAnsi="Arial Narrow" w:cs="Arial"/>
          <w:kern w:val="0"/>
          <w14:ligatures w14:val="none"/>
        </w:rPr>
        <w:t xml:space="preserve"> la señora </w:t>
      </w:r>
      <w:r w:rsidR="00870C1C" w:rsidRPr="005C42D5">
        <w:rPr>
          <w:rFonts w:ascii="Arial Narrow" w:eastAsia="Calibri" w:hAnsi="Arial Narrow" w:cs="Arial"/>
          <w:kern w:val="0"/>
          <w14:ligatures w14:val="none"/>
        </w:rPr>
        <w:t xml:space="preserve">Alcántara </w:t>
      </w:r>
      <w:r w:rsidRPr="005C42D5">
        <w:rPr>
          <w:rFonts w:ascii="Arial Narrow" w:eastAsia="Calibri" w:hAnsi="Arial Narrow" w:cs="Arial"/>
          <w:kern w:val="0"/>
          <w14:ligatures w14:val="none"/>
        </w:rPr>
        <w:t>d</w:t>
      </w:r>
      <w:r w:rsidRPr="005C42D5">
        <w:rPr>
          <w:rFonts w:ascii="Arial Narrow" w:eastAsia="Times New Roman" w:hAnsi="Arial Narrow" w:cs="Arial"/>
          <w:color w:val="000000"/>
          <w:kern w:val="0"/>
          <w:lang w:val="es-ES" w:eastAsia="es-ES"/>
          <w14:ligatures w14:val="none"/>
        </w:rPr>
        <w:t xml:space="preserve">enunció a </w:t>
      </w:r>
      <w:r w:rsidR="00870C1C" w:rsidRPr="005C42D5">
        <w:rPr>
          <w:rFonts w:ascii="Arial Narrow" w:eastAsia="Times New Roman" w:hAnsi="Arial Narrow" w:cs="Arial"/>
          <w:color w:val="000000"/>
          <w:kern w:val="0"/>
          <w:lang w:val="es-ES" w:eastAsia="es-ES"/>
          <w14:ligatures w14:val="none"/>
        </w:rPr>
        <w:t xml:space="preserve">Mapfre </w:t>
      </w:r>
      <w:r w:rsidRPr="005C42D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C42D5">
        <w:rPr>
          <w:rFonts w:ascii="Arial Narrow" w:eastAsia="Times New Roman" w:hAnsi="Arial Narrow" w:cs="Times New Roman"/>
          <w:color w:val="000000"/>
          <w:kern w:val="0"/>
          <w:vertAlign w:val="superscript"/>
          <w:lang w:val="es-ES" w:eastAsia="es-ES"/>
          <w14:ligatures w14:val="none"/>
        </w:rPr>
        <w:footnoteReference w:id="2"/>
      </w:r>
      <w:r w:rsidRPr="005C42D5">
        <w:rPr>
          <w:rFonts w:ascii="Arial Narrow" w:eastAsia="Times New Roman" w:hAnsi="Arial Narrow" w:cs="Arial"/>
          <w:color w:val="000000"/>
          <w:kern w:val="0"/>
          <w:lang w:val="es-ES" w:eastAsia="es-ES"/>
          <w14:ligatures w14:val="none"/>
        </w:rPr>
        <w:t xml:space="preserve">, señalando </w:t>
      </w:r>
      <w:r w:rsidRPr="005C42D5">
        <w:rPr>
          <w:rFonts w:ascii="Arial Narrow" w:eastAsia="Times New Roman" w:hAnsi="Arial Narrow" w:cs="Arial"/>
          <w:bCs/>
          <w:color w:val="000000"/>
          <w:kern w:val="0"/>
          <w:lang w:val="es-ES" w:eastAsia="es-ES"/>
          <w14:ligatures w14:val="none"/>
        </w:rPr>
        <w:t>lo siguiente:</w:t>
      </w:r>
    </w:p>
    <w:p w14:paraId="3AD3B7C6" w14: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19 de julio de 2006, </w:t>
      </w:r>
      <w:r w:rsidR="00E6701F" w:rsidRPr="005C42D5">
        <w:rPr>
          <w:rFonts w:ascii="Arial Narrow" w:eastAsia="Times New Roman" w:hAnsi="Arial Narrow" w:cs="Arial"/>
          <w:color w:val="000000"/>
          <w:kern w:val="0"/>
          <w:lang w:eastAsia="es-ES"/>
          <w14:ligatures w14:val="none"/>
        </w:rPr>
        <w:t xml:space="preserve">adquirió el Seguro de sepelio – Póliza </w:t>
      </w:r>
      <w:proofErr w:type="spellStart"/>
      <w:r w:rsidR="00E6701F" w:rsidRPr="005C42D5">
        <w:rPr>
          <w:rFonts w:ascii="Arial Narrow" w:eastAsia="Times New Roman" w:hAnsi="Arial Narrow" w:cs="Arial"/>
          <w:color w:val="000000"/>
          <w:kern w:val="0"/>
          <w:lang w:eastAsia="es-ES"/>
          <w14:ligatures w14:val="none"/>
        </w:rPr>
        <w:t/>
      </w:r>
      <w:proofErr w:type="spellEnd"/>
      <w:r w:rsidR="00E6701F" w:rsidRPr="005C42D5">
        <w:rPr>
          <w:rFonts w:ascii="Arial Narrow" w:eastAsia="Times New Roman" w:hAnsi="Arial Narrow" w:cs="Arial"/>
          <w:color w:val="000000"/>
          <w:kern w:val="0"/>
          <w:lang w:eastAsia="es-ES"/>
          <w14:ligatures w14:val="none"/>
        </w:rPr>
        <w:t xml:space="preserve"> 97 00182780 101 </w:t>
      </w:r>
      <w:r w:rsidR="005C42D5" w:rsidRPr="005C42D5">
        <w:rPr>
          <w:rFonts w:ascii="Arial Narrow" w:eastAsia="Times New Roman" w:hAnsi="Arial Narrow" w:cs="Arial"/>
          <w:color w:val="000000"/>
          <w:kern w:val="0"/>
          <w:lang w:eastAsia="es-ES"/>
          <w14:ligatures w14:val="none"/>
        </w:rPr>
        <w:t>emitido</w:t>
      </w:r>
      <w:r w:rsidR="00E6701F" w:rsidRPr="005C42D5">
        <w:rPr>
          <w:rFonts w:ascii="Arial Narrow" w:eastAsia="Times New Roman" w:hAnsi="Arial Narrow" w:cs="Arial"/>
          <w:color w:val="000000"/>
          <w:kern w:val="0"/>
          <w:lang w:eastAsia="es-ES"/>
          <w14:ligatures w14:val="none"/>
        </w:rPr>
        <w:t xml:space="preserve"> por </w:t>
      </w:r>
      <w:r w:rsidR="00E6701F" w:rsidRPr="005C42D5">
        <w:rPr>
          <w:rFonts w:ascii="Arial Narrow" w:eastAsia="Times New Roman" w:hAnsi="Arial Narrow" w:cs="Arial"/>
          <w:color w:val="000000"/>
          <w:kern w:val="0"/>
          <w:lang w:val="es-ES" w:eastAsia="es-ES"/>
          <w14:ligatures w14:val="none"/>
        </w:rPr>
        <w:t>Mapfre</w:t>
      </w:r>
      <w:r w:rsidRPr="005C42D5">
        <w:rPr>
          <w:rFonts w:ascii="Arial Narrow" w:eastAsia="Times New Roman" w:hAnsi="Arial Narrow" w:cs="Arial"/>
          <w:color w:val="000000"/>
          <w:kern w:val="0"/>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 de octubre de 2024, falleció </w:t>
      </w:r>
      <w:r w:rsidR="00FF71DB" w:rsidRPr="005C42D5">
        <w:rPr>
          <w:rFonts w:ascii="Arial Narrow" w:eastAsia="Times New Roman" w:hAnsi="Arial Narrow" w:cs="Arial"/>
          <w:color w:val="000000"/>
          <w:kern w:val="0"/>
          <w:lang w:eastAsia="es-ES"/>
          <w14:ligatures w14:val="none"/>
        </w:rPr>
        <w:t>su</w:t>
      </w:r>
      <w:r w:rsidRPr="005C42D5">
        <w:rPr>
          <w:rFonts w:ascii="Arial Narrow" w:eastAsia="Times New Roman" w:hAnsi="Arial Narrow" w:cs="Arial"/>
          <w:color w:val="000000"/>
          <w:kern w:val="0"/>
          <w:lang w:eastAsia="es-ES"/>
          <w14:ligatures w14:val="none"/>
        </w:rPr>
        <w:t xml:space="preserve"> padre</w:t>
      </w:r>
      <w:r w:rsidR="00FF71DB" w:rsidRPr="005C42D5">
        <w:rPr>
          <w:rFonts w:ascii="Arial Narrow" w:eastAsia="Times New Roman" w:hAnsi="Arial Narrow" w:cs="Arial"/>
          <w:color w:val="000000"/>
          <w:kern w:val="0"/>
          <w:lang w:eastAsia="es-ES"/>
          <w14:ligatures w14:val="none"/>
        </w:rPr>
        <w:t xml:space="preserve">, el señor </w:t>
      </w:r>
      <w:r w:rsidRPr="005C42D5">
        <w:rPr>
          <w:rFonts w:ascii="Arial Narrow" w:eastAsia="Times New Roman" w:hAnsi="Arial Narrow" w:cs="Arial"/>
          <w:color w:val="000000"/>
          <w:kern w:val="0"/>
          <w:lang w:eastAsia="es-ES"/>
          <w14:ligatures w14:val="none"/>
        </w:rPr>
        <w:t>Félix Esteban Alcántara Chávez, quien se encontraba incluido como asegurado en el Seguro de sepelio.</w:t>
      </w:r>
    </w:p>
    <w:p w14:paraId="223EBA0F"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al solicitar la activación de la cobertura del Seguro de sepelio ante </w:t>
      </w:r>
      <w:r w:rsidRPr="005C42D5">
        <w:rPr>
          <w:rFonts w:ascii="Arial Narrow" w:eastAsia="Times New Roman" w:hAnsi="Arial Narrow" w:cs="Arial"/>
          <w:color w:val="000000"/>
          <w:kern w:val="0"/>
          <w:lang w:val="es-ES" w:eastAsia="es-ES"/>
          <w14:ligatures w14:val="none"/>
        </w:rPr>
        <w:t>Mapfre</w:t>
      </w:r>
      <w:r w:rsidR="00642850" w:rsidRPr="005C42D5">
        <w:rPr>
          <w:rFonts w:ascii="Arial Narrow" w:eastAsia="Times New Roman" w:hAnsi="Arial Narrow" w:cs="Arial"/>
          <w:color w:val="000000"/>
          <w:kern w:val="0"/>
          <w:lang w:eastAsia="es-ES"/>
          <w14:ligatures w14:val="none"/>
        </w:rPr>
        <w:t>, se</w:t>
      </w:r>
      <w:r w:rsidRPr="005C42D5">
        <w:rPr>
          <w:rFonts w:ascii="Arial Narrow" w:eastAsia="Times New Roman" w:hAnsi="Arial Narrow" w:cs="Arial"/>
          <w:color w:val="000000"/>
          <w:kern w:val="0"/>
          <w:lang w:eastAsia="es-ES"/>
          <w14:ligatures w14:val="none"/>
        </w:rPr>
        <w:t xml:space="preserve"> le</w:t>
      </w:r>
      <w:r w:rsidR="00642850" w:rsidRPr="005C42D5">
        <w:rPr>
          <w:rFonts w:ascii="Arial Narrow" w:eastAsia="Times New Roman" w:hAnsi="Arial Narrow" w:cs="Arial"/>
          <w:color w:val="000000"/>
          <w:kern w:val="0"/>
          <w:lang w:eastAsia="es-ES"/>
          <w14:ligatures w14: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precisándose que</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w14:ligatures w14:val="none"/>
        </w:rPr>
        <w:t xml:space="preserve">, pero no se lo habían informado ni </w:t>
      </w:r>
      <w:r w:rsidR="006F59CE" w:rsidRPr="005C42D5">
        <w:rPr>
          <w:rFonts w:ascii="Arial Narrow" w:eastAsia="Times New Roman" w:hAnsi="Arial Narrow" w:cs="Arial"/>
          <w:color w:val="000000"/>
          <w:kern w:val="0"/>
          <w:lang w:eastAsia="es-ES"/>
          <w14:ligatures w14:val="none"/>
        </w:rPr>
        <w:t>había dado</w:t>
      </w:r>
      <w:r w:rsidR="006C35E5" w:rsidRPr="005C42D5">
        <w:rPr>
          <w:rFonts w:ascii="Arial Narrow" w:eastAsia="Times New Roman" w:hAnsi="Arial Narrow" w:cs="Arial"/>
          <w:color w:val="000000"/>
          <w:kern w:val="0"/>
          <w:lang w:eastAsia="es-ES"/>
          <w14:ligatures w14:val="none"/>
        </w:rPr>
        <w:t xml:space="preserve"> su consentimiento del</w:t>
      </w:r>
      <w:r w:rsidR="006F59CE" w:rsidRPr="005C42D5">
        <w:rPr>
          <w:rFonts w:ascii="Arial Narrow" w:eastAsia="Times New Roman" w:hAnsi="Arial Narrow" w:cs="Arial"/>
          <w:color w:val="000000"/>
          <w:kern w:val="0"/>
          <w:lang w:eastAsia="es-ES"/>
          <w14:ligatures w14:val="none"/>
        </w:rPr>
        <w:t xml:space="preserve"> referido</w:t>
      </w:r>
      <w:r w:rsidR="006C35E5" w:rsidRPr="005C42D5">
        <w:rPr>
          <w:rFonts w:ascii="Arial Narrow" w:eastAsia="Times New Roman" w:hAnsi="Arial Narrow" w:cs="Arial"/>
          <w:color w:val="000000"/>
          <w:kern w:val="0"/>
          <w:lang w:eastAsia="es-ES"/>
          <w14:ligatures w14:val="none"/>
        </w:rPr>
        <w:t xml:space="preserve"> cambio</w:t>
      </w:r>
      <w:r w:rsidR="0035684F">
        <w:rPr>
          <w:rFonts w:ascii="Arial Narrow" w:eastAsia="Times New Roman" w:hAnsi="Arial Narrow" w:cs="Arial"/>
          <w:color w:val="000000"/>
          <w:kern w:val="0"/>
          <w:lang w:eastAsia="es-ES"/>
          <w14:ligatures w14:val="none"/>
        </w:rPr>
        <w:t>.</w:t>
      </w:r>
    </w:p>
    <w:p w14:paraId="17309AFB" w14:textId="77777777" w:rsidR="00A41203" w:rsidRPr="005C42D5" w:rsidRDefault="00A41203" w:rsidP="00A41203">
      <w:pPr>
        <w:pStyle w:val="Prrafodelista"/>
        <w:rPr>
          <w:rFonts w:ascii="Arial Narrow" w:eastAsia="Times New Roman" w:hAnsi="Arial Narrow" w:cs="Arial"/>
          <w:color w:val="000000"/>
          <w:kern w:val="0"/>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decidió junto con su familia</w:t>
      </w:r>
      <w:r w:rsidR="00642850" w:rsidRPr="005C42D5">
        <w:rPr>
          <w:rFonts w:ascii="Arial Narrow" w:eastAsia="Times New Roman" w:hAnsi="Arial Narrow" w:cs="Arial"/>
          <w:color w:val="000000"/>
          <w:kern w:val="0"/>
          <w:lang w:eastAsia="es-ES"/>
          <w14:ligatures w14:val="none"/>
        </w:rPr>
        <w:t xml:space="preserve"> no utilizar el servicio de sepelio ofrecido por </w:t>
      </w:r>
      <w:r w:rsidR="001F5D21" w:rsidRPr="005C42D5">
        <w:rPr>
          <w:rFonts w:ascii="Arial Narrow" w:eastAsia="Times New Roman" w:hAnsi="Arial Narrow" w:cs="Arial"/>
          <w:color w:val="000000"/>
          <w:kern w:val="0"/>
          <w:lang w:val="es-ES" w:eastAsia="es-ES"/>
          <w14:ligatures w14:val="none"/>
        </w:rPr>
        <w:t>Mapfre</w:t>
      </w:r>
      <w:r w:rsidR="001F5D21"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 xml:space="preserve">y contrataron un servicio de sepultura familiar con </w:t>
      </w:r>
      <w:r w:rsidR="001F5D21" w:rsidRPr="005C42D5">
        <w:rPr>
          <w:rFonts w:ascii="Arial Narrow" w:eastAsia="Times New Roman" w:hAnsi="Arial Narrow" w:cs="Arial"/>
          <w:color w:val="000000"/>
          <w:kern w:val="0"/>
          <w:lang w:eastAsia="es-ES"/>
          <w14:ligatures w14:val="none"/>
        </w:rPr>
        <w:t>otra empresa</w:t>
      </w:r>
      <w:r w:rsidR="00642850" w:rsidRPr="005C42D5">
        <w:rPr>
          <w:rFonts w:ascii="Arial Narrow" w:eastAsia="Times New Roman" w:hAnsi="Arial Narrow" w:cs="Arial"/>
          <w:color w:val="000000"/>
          <w:kern w:val="0"/>
          <w:lang w:eastAsia="es-ES"/>
          <w14:ligatures w14:val="none"/>
        </w:rPr>
        <w:t xml:space="preserve"> para su padre </w:t>
      </w:r>
      <w:r w:rsidR="001F5D21" w:rsidRPr="005C42D5">
        <w:rPr>
          <w:rFonts w:ascii="Arial Narrow" w:eastAsia="Times New Roman" w:hAnsi="Arial Narrow" w:cs="Arial"/>
          <w:color w:val="000000"/>
          <w:kern w:val="0"/>
          <w:lang w:eastAsia="es-ES"/>
          <w14:ligatures w14:val="none"/>
        </w:rPr>
        <w:t xml:space="preserve">en otro camposanto </w:t>
      </w:r>
      <w:r w:rsidR="00642850" w:rsidRPr="005C42D5">
        <w:rPr>
          <w:rFonts w:ascii="Arial Narrow" w:eastAsia="Times New Roman" w:hAnsi="Arial Narrow" w:cs="Arial"/>
          <w:color w:val="000000"/>
          <w:kern w:val="0"/>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El 31 de octubre de 2024, presentó</w:t>
      </w:r>
      <w:r w:rsidR="00360436" w:rsidRPr="00360436">
        <w:rPr>
          <w:rFonts w:ascii="Arial Narrow" w:eastAsia="Times New Roman" w:hAnsi="Arial Narrow" w:cs="Arial"/>
          <w:color w:val="000000"/>
          <w:kern w:val="0"/>
          <w:lang w:eastAsia="es-ES"/>
          <w14:ligatures w14:val="none"/>
        </w:rPr>
        <w:t xml:space="preserve"> </w:t>
      </w:r>
      <w:r w:rsidR="00360436" w:rsidRPr="005C42D5">
        <w:rPr>
          <w:rFonts w:ascii="Arial Narrow" w:eastAsia="Times New Roman" w:hAnsi="Arial Narrow" w:cs="Arial"/>
          <w:color w:val="000000"/>
          <w:kern w:val="0"/>
          <w:lang w:eastAsia="es-ES"/>
          <w14:ligatures w14:val="none"/>
        </w:rPr>
        <w:t>un reclamo contra</w:t>
      </w:r>
      <w:r w:rsidR="00360436" w:rsidRPr="005C42D5">
        <w:rPr>
          <w:rFonts w:ascii="Arial Narrow" w:eastAsia="Times New Roman" w:hAnsi="Arial Narrow" w:cs="Arial"/>
          <w:color w:val="000000"/>
          <w:kern w:val="0"/>
          <w:lang w:val="es-ES" w:eastAsia="es-ES"/>
          <w14:ligatures w14:val="none"/>
        </w:rPr>
        <w:t xml:space="preserve"> Mapfre</w:t>
      </w:r>
      <w:r w:rsidRPr="005C42D5">
        <w:rPr>
          <w:rFonts w:ascii="Arial Narrow" w:eastAsia="Times New Roman" w:hAnsi="Arial Narrow" w:cs="Arial"/>
          <w:color w:val="000000"/>
          <w:kern w:val="0"/>
          <w:lang w:eastAsia="es-ES"/>
          <w14:ligatures w14:val="none"/>
        </w:rPr>
        <w:t xml:space="preserve"> ante el </w:t>
      </w:r>
      <w:r w:rsidR="00B823A2" w:rsidRPr="005C42D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w14:ligatures w14:val="none"/>
        </w:rPr>
        <w:t>en relación con las condiciones del Seguro de sepelio y la atención del siniestro.</w:t>
      </w:r>
      <w:r w:rsidR="00657050" w:rsidRPr="005C42D5">
        <w:rPr>
          <w:rFonts w:ascii="Arial Narrow" w:eastAsia="Times New Roman" w:hAnsi="Arial Narrow" w:cs="Arial"/>
          <w:color w:val="000000"/>
          <w:kern w:val="0"/>
          <w:lang w:eastAsia="es-ES"/>
          <w14:ligatures w14:val="none"/>
        </w:rPr>
        <w:t xml:space="preserve"> No obstante</w:t>
      </w:r>
      <w:r w:rsidRPr="005C42D5">
        <w:rPr>
          <w:rFonts w:ascii="Arial Narrow" w:eastAsia="Times New Roman" w:hAnsi="Arial Narrow" w:cs="Arial"/>
          <w:color w:val="000000"/>
          <w:kern w:val="0"/>
          <w:lang w:eastAsia="es-ES"/>
          <w14:ligatures w14:val="none"/>
        </w:rPr>
        <w:t xml:space="preserve">, hasta la fecha, no había recibido de </w:t>
      </w:r>
      <w:r w:rsidR="00657050" w:rsidRPr="005C42D5">
        <w:rPr>
          <w:rFonts w:ascii="Arial Narrow" w:eastAsia="Times New Roman" w:hAnsi="Arial Narrow" w:cs="Arial"/>
          <w:color w:val="000000"/>
          <w:kern w:val="0"/>
          <w:lang w:val="es-ES" w:eastAsia="es-ES"/>
          <w14:ligatures w14:val="none"/>
        </w:rPr>
        <w:t>Mapfre</w:t>
      </w:r>
      <w:r w:rsidR="006570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una respuesta</w:t>
      </w:r>
      <w:r w:rsidR="00360436">
        <w:rPr>
          <w:rFonts w:ascii="Arial Narrow" w:eastAsia="Times New Roman" w:hAnsi="Arial Narrow" w:cs="Arial"/>
          <w:color w:val="000000"/>
          <w:kern w:val="0"/>
          <w:lang w:eastAsia="es-ES"/>
          <w14:ligatures w14:val="none"/>
        </w:rPr>
        <w:t xml:space="preserve"> a su reclamo</w:t>
      </w:r>
      <w:r w:rsidRPr="005C42D5">
        <w:rPr>
          <w:rFonts w:ascii="Arial Narrow" w:eastAsia="Times New Roman" w:hAnsi="Arial Narrow" w:cs="Arial"/>
          <w:color w:val="000000"/>
          <w:kern w:val="0"/>
          <w:lang w:eastAsia="es-ES"/>
          <w14:ligatures w14:val="none"/>
        </w:rPr>
        <w:t>.</w:t>
      </w:r>
      <w:r w:rsidR="00CA59A2" w:rsidRPr="005C42D5">
        <w:rPr>
          <w:rFonts w:ascii="Arial Narrow" w:eastAsia="Times New Roman" w:hAnsi="Arial Narrow" w:cs="Arial"/>
          <w:color w:val="000000"/>
          <w:kern w:val="0"/>
          <w:lang w:eastAsia="es-ES"/>
          <w14:ligatures w14:val="none"/>
        </w:rPr>
        <w:t xml:space="preserve"> </w:t>
      </w:r>
      <w:r w:rsidR="00360436">
        <w:rPr>
          <w:rFonts w:ascii="Arial Narrow" w:eastAsia="Times New Roman" w:hAnsi="Arial Narrow" w:cs="Arial"/>
          <w:color w:val="000000"/>
          <w:kern w:val="0"/>
          <w:lang w:eastAsia="es-ES"/>
          <w14:ligatures w14:val="none"/>
        </w:rPr>
        <w:t xml:space="preserve"> </w:t>
      </w:r>
    </w:p>
    <w:p w14:paraId="55B580BC" w14:textId="77777777" w:rsidR="0047098B" w:rsidRPr="0047098B" w:rsidRDefault="0047098B" w:rsidP="0047098B">
      <w:pPr>
        <w:pStyle w:val="Prrafodelista"/>
        <w:rPr>
          <w:rFonts w:ascii="Arial Narrow" w:eastAsia="Times New Roman" w:hAnsi="Arial Narrow" w:cs="Arial"/>
          <w:color w:val="000000"/>
          <w:kern w:val="0"/>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98B">
        <w:rPr>
          <w:rFonts w:ascii="Arial Narrow" w:eastAsia="Times New Roman" w:hAnsi="Arial Narrow" w:cs="Arial"/>
          <w:color w:val="000000"/>
          <w:kern w:val="0"/>
          <w:lang w:eastAsia="es-ES"/>
          <w14:ligatures w14:val="none"/>
        </w:rPr>
        <w:lastRenderedPageBreak/>
        <w:t>Asimismo, personal de</w:t>
      </w:r>
      <w:r w:rsidR="00646A3F">
        <w:rPr>
          <w:rFonts w:ascii="Arial Narrow" w:eastAsia="Times New Roman" w:hAnsi="Arial Narrow" w:cs="Arial"/>
          <w:color w:val="000000"/>
          <w:kern w:val="0"/>
          <w:lang w:eastAsia="es-ES"/>
          <w14:ligatures w14:val="none"/>
        </w:rPr>
        <w:t xml:space="preserve"> cobranzas</w:t>
      </w:r>
      <w:r w:rsidRPr="0047098B">
        <w:rPr>
          <w:rFonts w:ascii="Arial Narrow" w:eastAsia="Times New Roman" w:hAnsi="Arial Narrow" w:cs="Arial"/>
          <w:color w:val="000000"/>
          <w:kern w:val="0"/>
          <w:lang w:eastAsia="es-ES"/>
          <w14:ligatures w14:val="none"/>
        </w:rPr>
        <w:t xml:space="preserve"> la compañía aseguradora estuvo acudiendo al domicilio </w:t>
      </w:r>
      <w:r w:rsidRPr="00527C7D">
        <w:rPr>
          <w:rFonts w:ascii="Arial Narrow" w:eastAsia="Times New Roman" w:hAnsi="Arial Narrow" w:cs="Arial"/>
          <w:color w:val="000000"/>
          <w:kern w:val="0"/>
          <w:lang w:eastAsia="es-ES"/>
          <w14:ligatures w14:val="none"/>
        </w:rPr>
        <w:t>de sus padres</w:t>
      </w:r>
      <w:r>
        <w:rPr>
          <w:rFonts w:ascii="Arial Narrow" w:eastAsia="Times New Roman" w:hAnsi="Arial Narrow" w:cs="Arial"/>
          <w:color w:val="000000"/>
          <w:kern w:val="0"/>
          <w:lang w:eastAsia="es-ES"/>
          <w14:ligatures w14:val="none"/>
        </w:rPr>
        <w:t>, lo cual produjo</w:t>
      </w:r>
      <w:r w:rsidRPr="00527C7D">
        <w:rPr>
          <w:rFonts w:ascii="Arial Narrow" w:eastAsia="Times New Roman" w:hAnsi="Arial Narrow" w:cs="Arial"/>
          <w:color w:val="000000"/>
          <w:kern w:val="0"/>
          <w:lang w:eastAsia="es-ES"/>
          <w14:ligatures w14:val="none"/>
        </w:rPr>
        <w:t xml:space="preserve"> </w:t>
      </w:r>
      <w:r w:rsidR="00A05064">
        <w:rPr>
          <w:rFonts w:ascii="Arial Narrow" w:eastAsia="Times New Roman" w:hAnsi="Arial Narrow" w:cs="Arial"/>
          <w:color w:val="000000"/>
          <w:kern w:val="0"/>
          <w:lang w:eastAsia="es-ES"/>
          <w14:ligatures w14:val="none"/>
        </w:rPr>
        <w:t>que su madre no deseara</w:t>
      </w:r>
      <w:r w:rsidR="00646A3F">
        <w:rPr>
          <w:rFonts w:ascii="Arial Narrow" w:eastAsia="Times New Roman" w:hAnsi="Arial Narrow" w:cs="Arial"/>
          <w:color w:val="000000"/>
          <w:kern w:val="0"/>
          <w:lang w:eastAsia="es-ES"/>
          <w14:ligatures w14:val="none"/>
        </w:rPr>
        <w:t xml:space="preserve"> recibir dichas visitas de cobranza </w:t>
      </w:r>
      <w:r w:rsidRPr="00527C7D">
        <w:rPr>
          <w:rFonts w:ascii="Arial Narrow" w:eastAsia="Times New Roman" w:hAnsi="Arial Narrow" w:cs="Arial"/>
          <w:color w:val="000000"/>
          <w:kern w:val="0"/>
          <w:lang w:eastAsia="es-ES"/>
          <w14:ligatures w14:val="none"/>
        </w:rPr>
        <w:t xml:space="preserve">debido a la situación emocional </w:t>
      </w:r>
      <w:r w:rsidR="00A05064">
        <w:rPr>
          <w:rFonts w:ascii="Arial Narrow" w:eastAsia="Times New Roman" w:hAnsi="Arial Narrow" w:cs="Arial"/>
          <w:color w:val="000000"/>
          <w:kern w:val="0"/>
          <w:lang w:eastAsia="es-ES"/>
          <w14:ligatures w14:val="none"/>
        </w:rPr>
        <w:t xml:space="preserve">en </w:t>
      </w:r>
      <w:r w:rsidR="009D7C6C">
        <w:rPr>
          <w:rFonts w:ascii="Arial Narrow" w:eastAsia="Times New Roman" w:hAnsi="Arial Narrow" w:cs="Arial"/>
          <w:color w:val="000000"/>
          <w:kern w:val="0"/>
          <w:lang w:eastAsia="es-ES"/>
          <w14:ligatures w14:val="none"/>
        </w:rPr>
        <w:t xml:space="preserve">su </w:t>
      </w:r>
      <w:r w:rsidR="00A05064">
        <w:rPr>
          <w:rFonts w:ascii="Arial Narrow" w:eastAsia="Times New Roman" w:hAnsi="Arial Narrow" w:cs="Arial"/>
          <w:color w:val="000000"/>
          <w:kern w:val="0"/>
          <w:lang w:eastAsia="es-ES"/>
          <w14:ligatures w14:val="none"/>
        </w:rPr>
        <w:t xml:space="preserve">calidad de </w:t>
      </w:r>
      <w:proofErr w:type="spellStart"/>
      <w:r w:rsidR="00A05064">
        <w:rPr>
          <w:rFonts w:ascii="Arial Narrow" w:eastAsia="Times New Roman" w:hAnsi="Arial Narrow" w:cs="Arial"/>
          <w:color w:val="000000"/>
          <w:kern w:val="0"/>
          <w:lang w:eastAsia="es-ES"/>
          <w14:ligatures w14:val="none"/>
        </w:rPr>
        <w:t>viuda</w:t>
      </w:r>
      <w:proofErr w:type="spellEnd"/>
      <w:r w:rsidR="009D7C6C">
        <w:rPr>
          <w:rFonts w:ascii="Arial Narrow" w:eastAsia="Times New Roman" w:hAnsi="Arial Narrow" w:cs="Arial"/>
          <w:color w:val="000000"/>
          <w:kern w:val="0"/>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C42D5">
        <w:rPr>
          <w:rFonts w:ascii="Arial Narrow" w:eastAsia="Times New Roman" w:hAnsi="Arial Narrow" w:cs="Arial"/>
          <w:color w:val="000000"/>
          <w:kern w:val="0"/>
          <w:lang w:val="es-ES" w:eastAsia="es-ES"/>
          <w14:ligatures w14:val="none"/>
        </w:rPr>
        <w:t xml:space="preserve">La señora </w:t>
      </w:r>
      <w:r w:rsidR="009E5D5A" w:rsidRPr="005C42D5">
        <w:rPr>
          <w:rFonts w:ascii="Arial Narrow" w:eastAsia="Calibri" w:hAnsi="Arial Narrow" w:cs="Arial"/>
          <w:kern w:val="0"/>
          <w14:ligatures w14:val="none"/>
        </w:rPr>
        <w:t xml:space="preserve">Alcántara </w:t>
      </w:r>
      <w:r w:rsidRPr="005C42D5">
        <w:rPr>
          <w:rFonts w:ascii="Arial Narrow" w:eastAsia="Times New Roman" w:hAnsi="Arial Narrow" w:cs="Arial"/>
          <w:color w:val="000000"/>
          <w:kern w:val="0"/>
          <w:lang w:val="es-ES" w:eastAsia="es-ES"/>
          <w14:ligatures w14:val="none"/>
        </w:rPr>
        <w:t>solicitó, en calidad</w:t>
      </w:r>
      <w:r w:rsidRPr="009E5D5A">
        <w:rPr>
          <w:rFonts w:ascii="Arial Narrow" w:eastAsia="Times New Roman" w:hAnsi="Arial Narrow" w:cs="Arial"/>
          <w:color w:val="000000"/>
          <w:kern w:val="0"/>
          <w:lang w:val="es-ES" w:eastAsia="es-ES"/>
          <w14:ligatures w14:val="none"/>
        </w:rPr>
        <w:t xml:space="preserve"> </w:t>
      </w:r>
      <w:r w:rsidRPr="00527C7D">
        <w:rPr>
          <w:rFonts w:ascii="Arial Narrow" w:eastAsia="Times New Roman" w:hAnsi="Arial Narrow" w:cs="Arial"/>
          <w:color w:val="000000"/>
          <w:kern w:val="0"/>
          <w:lang w:val="es-ES" w:eastAsia="es-ES"/>
          <w14:ligatures w14:val="none"/>
        </w:rPr>
        <w:t xml:space="preserve">de medida correctiva, que </w:t>
      </w:r>
      <w:r w:rsidR="009E5D5A" w:rsidRPr="00527C7D">
        <w:rPr>
          <w:rFonts w:ascii="Arial Narrow" w:eastAsia="Times New Roman" w:hAnsi="Arial Narrow" w:cs="Arial"/>
          <w:color w:val="000000"/>
          <w:kern w:val="0"/>
          <w:lang w:val="es-ES" w:eastAsia="es-ES"/>
          <w14:ligatures w14:val="none"/>
        </w:rPr>
        <w:t xml:space="preserve">Mapfre </w:t>
      </w:r>
      <w:r w:rsidR="0040241C" w:rsidRPr="00527C7D">
        <w:rPr>
          <w:rFonts w:ascii="Arial Narrow" w:eastAsia="Times New Roman" w:hAnsi="Arial Narrow" w:cs="Arial"/>
          <w:color w:val="000000"/>
          <w:kern w:val="0"/>
          <w:lang w:val="es-ES" w:eastAsia="es-ES"/>
          <w14:ligatures w14:val="none"/>
        </w:rPr>
        <w:t xml:space="preserve">cumpla con realizar la devolución total del dinero abonado en virtud de la Póliza </w:t>
      </w:r>
      <w:proofErr w:type="spellStart"/>
      <w:r w:rsidR="0040241C" w:rsidRPr="00527C7D">
        <w:rPr>
          <w:rFonts w:ascii="Arial Narrow" w:eastAsia="Times New Roman" w:hAnsi="Arial Narrow" w:cs="Arial"/>
          <w:color w:val="000000"/>
          <w:kern w:val="0"/>
          <w:lang w:eastAsia="es-ES"/>
          <w14:ligatures w14:val="none"/>
        </w:rPr>
        <w:t/>
      </w:r>
      <w:proofErr w:type="spellEnd"/>
      <w:r w:rsidR="0040241C" w:rsidRPr="00527C7D">
        <w:rPr>
          <w:rFonts w:ascii="Arial Narrow" w:eastAsia="Times New Roman" w:hAnsi="Arial Narrow" w:cs="Arial"/>
          <w:color w:val="000000"/>
          <w:kern w:val="0"/>
          <w:lang w:eastAsia="es-ES"/>
          <w14:ligatures w14:val="none"/>
        </w:rPr>
        <w:t xml:space="preserve"> 97 00182780 101</w:t>
      </w:r>
      <w:r w:rsidR="0040241C" w:rsidRPr="00527C7D">
        <w:rPr>
          <w:rFonts w:ascii="Arial Narrow" w:eastAsia="Times New Roman" w:hAnsi="Arial Narrow" w:cs="Arial"/>
          <w:color w:val="000000"/>
          <w:kern w:val="0"/>
          <w:lang w:val="es-ES" w:eastAsia="es-ES"/>
          <w14:ligatures w14:val="none"/>
        </w:rPr>
        <w:t>, que asciende a S/. 14 563,50</w:t>
      </w:r>
      <w:r w:rsidR="007F0FA1" w:rsidRPr="00527C7D">
        <w:rPr>
          <w:rFonts w:ascii="Arial Narrow" w:eastAsia="Times New Roman" w:hAnsi="Arial Narrow" w:cs="Arial"/>
          <w:color w:val="000000"/>
          <w:kern w:val="0"/>
          <w:lang w:val="es-ES" w:eastAsia="es-ES"/>
          <w14:ligatures w14:val="none"/>
        </w:rPr>
        <w:t>; y, (</w:t>
      </w:r>
      <w:proofErr w:type="spellStart"/>
      <w:r w:rsidR="007F0FA1" w:rsidRPr="00527C7D">
        <w:rPr>
          <w:rFonts w:ascii="Arial Narrow" w:eastAsia="Times New Roman" w:hAnsi="Arial Narrow" w:cs="Arial"/>
          <w:color w:val="000000"/>
          <w:kern w:val="0"/>
          <w:lang w:val="es-ES" w:eastAsia="es-ES"/>
          <w14:ligatures w14:val="none"/>
        </w:rPr>
        <w:t>ii</w:t>
      </w:r>
      <w:proofErr w:type="spellEnd"/>
      <w:r w:rsidR="007F0FA1" w:rsidRPr="00527C7D">
        <w:rPr>
          <w:rFonts w:ascii="Arial Narrow" w:eastAsia="Times New Roman" w:hAnsi="Arial Narrow" w:cs="Arial"/>
          <w:color w:val="000000"/>
          <w:kern w:val="0"/>
          <w:lang w:val="es-ES" w:eastAsia="es-ES"/>
          <w14:ligatures w14:val="none"/>
        </w:rPr>
        <w:t xml:space="preserve">) </w:t>
      </w:r>
      <w:r w:rsidR="007F0FA1" w:rsidRPr="00527C7D">
        <w:rPr>
          <w:rFonts w:ascii="Arial Narrow" w:eastAsia="Times New Roman" w:hAnsi="Arial Narrow" w:cs="Arial"/>
          <w:color w:val="000000"/>
          <w:kern w:val="0"/>
          <w:lang w:eastAsia="es-ES"/>
          <w14:ligatures w14:val="none"/>
        </w:rPr>
        <w:t xml:space="preserve">gestionar que el personal de cobranzas de </w:t>
      </w:r>
      <w:r w:rsidR="00527C7D" w:rsidRPr="00527C7D">
        <w:rPr>
          <w:rFonts w:ascii="Arial Narrow" w:eastAsia="Times New Roman" w:hAnsi="Arial Narrow" w:cs="Arial"/>
          <w:color w:val="000000"/>
          <w:kern w:val="0"/>
          <w:lang w:val="es-ES" w:eastAsia="es-ES"/>
          <w14:ligatures w14:val="none"/>
        </w:rPr>
        <w:t>la compañía aseguradora</w:t>
      </w:r>
      <w:r w:rsidR="00527C7D" w:rsidRPr="00527C7D">
        <w:rPr>
          <w:rFonts w:ascii="Arial Narrow" w:eastAsia="Times New Roman" w:hAnsi="Arial Narrow" w:cs="Arial"/>
          <w:color w:val="000000"/>
          <w:kern w:val="0"/>
          <w:lang w:eastAsia="es-ES"/>
          <w14:ligatures w14:val="none"/>
        </w:rPr>
        <w:t xml:space="preserve"> </w:t>
      </w:r>
      <w:r w:rsidR="007F0FA1" w:rsidRPr="00527C7D">
        <w:rPr>
          <w:rFonts w:ascii="Arial Narrow" w:eastAsia="Times New Roman" w:hAnsi="Arial Narrow" w:cs="Arial"/>
          <w:color w:val="000000"/>
          <w:kern w:val="0"/>
          <w:lang w:eastAsia="es-ES"/>
          <w14:ligatures w14:val="none"/>
        </w:rPr>
        <w:t>deje de acudir al domicilio de sus padres debido a la situación emocional de su madre por su estado de viudez</w:t>
      </w:r>
      <w:r w:rsidR="0040241C" w:rsidRPr="00527C7D">
        <w:rPr>
          <w:rFonts w:ascii="Arial Narrow" w:eastAsia="Times New Roman" w:hAnsi="Arial Narrow" w:cs="Arial"/>
          <w:color w:val="000000"/>
          <w:kern w:val="0"/>
          <w:lang w:val="es-ES" w:eastAsia="es-ES"/>
          <w14:ligatures w14:val="none"/>
        </w:rPr>
        <w:t xml:space="preserve">. </w:t>
      </w:r>
      <w:r w:rsidR="007F0FA1" w:rsidRPr="00527C7D">
        <w:rPr>
          <w:rFonts w:ascii="Arial Narrow" w:eastAsia="Times New Roman" w:hAnsi="Arial Narrow" w:cs="Arial"/>
          <w:color w:val="000000"/>
          <w:kern w:val="0"/>
          <w:lang w:val="es-ES" w:eastAsia="es-ES"/>
          <w14:ligatures w14:val="none"/>
        </w:rPr>
        <w:t>A</w:t>
      </w:r>
      <w:r w:rsidR="0040241C" w:rsidRPr="00527C7D">
        <w:rPr>
          <w:rFonts w:ascii="Arial Narrow" w:eastAsia="Times New Roman" w:hAnsi="Arial Narrow" w:cs="Arial"/>
          <w:color w:val="000000"/>
          <w:kern w:val="0"/>
          <w:lang w:val="es-ES" w:eastAsia="es-ES"/>
          <w14:ligatures w14:val="none"/>
        </w:rPr>
        <w:t xml:space="preserve">simismo, no requirió de manera expresa </w:t>
      </w:r>
      <w:r w:rsidRPr="00527C7D">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w14:ligatures w14:val="none"/>
        </w:rPr>
        <w:t>s</w:t>
      </w:r>
      <w:bookmarkEnd w:id="2"/>
      <w:bookmarkEnd w:id="3"/>
      <w:bookmarkEnd w:id="4"/>
      <w:r w:rsidRPr="00253EFA">
        <w:rPr>
          <w:rFonts w:ascii="Arial Narrow" w:eastAsia="Arial Narrow" w:hAnsi="Arial Narrow" w:cs="Arial Narrow"/>
          <w:kern w:val="0"/>
          <w:vertAlign w:val="superscript"/>
          <w14:ligatures w14:val="none"/>
        </w:rPr>
        <w:footnoteReference w:id="3"/>
      </w:r>
      <w:r w:rsidRPr="00253EFA">
        <w:rPr>
          <w:rFonts w:ascii="Arial Narrow" w:eastAsia="Times New Roman" w:hAnsi="Arial Narrow" w:cs="Segoe UI"/>
          <w:color w:val="000000"/>
          <w:kern w:val="0"/>
          <w:lang w:eastAsia="es-PE"/>
          <w14:ligatures w14:val="none"/>
        </w:rPr>
        <w:t xml:space="preserve">, </w:t>
      </w:r>
      <w:r w:rsidR="00121544" w:rsidRPr="00253EFA">
        <w:rPr>
          <w:rFonts w:ascii="Arial Narrow" w:eastAsia="Times New Roman" w:hAnsi="Arial Narrow" w:cs="Segoe UI"/>
          <w:color w:val="000000"/>
          <w:kern w:val="0"/>
          <w:lang w:eastAsia="es-PE"/>
          <w14:ligatures w14:val="none"/>
        </w:rPr>
        <w:t xml:space="preserve">considera </w:t>
      </w:r>
      <w:r w:rsidR="00121544" w:rsidRPr="00253EFA">
        <w:rPr>
          <w:rFonts w:ascii="Arial Narrow" w:eastAsia="Arial Narrow" w:hAnsi="Arial Narrow" w:cs="Arial Narrow"/>
          <w:kern w:val="0"/>
          <w14:ligatures w14:val="none"/>
        </w:rPr>
        <w:t xml:space="preserve">que el hecho denunciado, </w:t>
      </w:r>
      <w:bookmarkStart w:id="5" w:name="_Hlk211591623"/>
      <w:r w:rsidR="00121544" w:rsidRPr="00253EFA">
        <w:rPr>
          <w:rFonts w:ascii="Arial Narrow" w:eastAsia="Arial Narrow" w:hAnsi="Arial Narrow" w:cs="Arial Narrow"/>
          <w:kern w:val="0"/>
          <w14:ligatures w14:val="none"/>
        </w:rPr>
        <w:t>consistente en</w:t>
      </w:r>
      <w:r w:rsidR="00253EFA">
        <w:rPr>
          <w:rFonts w:ascii="Arial Narrow" w:eastAsia="Arial Narrow" w:hAnsi="Arial Narrow" w:cs="Arial Narrow"/>
          <w:kern w:val="0"/>
          <w14:ligatures w14:val="none"/>
        </w:rPr>
        <w:t xml:space="preserve"> que</w:t>
      </w:r>
      <w:r w:rsidR="00121544" w:rsidRPr="00253EFA">
        <w:rPr>
          <w:rFonts w:ascii="Arial Narrow" w:eastAsia="Arial Narrow" w:hAnsi="Arial Narrow" w:cs="Arial Narrow"/>
          <w:kern w:val="0"/>
          <w14:ligatures w14:val="none"/>
        </w:rPr>
        <w:t xml:space="preserve"> </w:t>
      </w:r>
      <w:r w:rsidR="00030887" w:rsidRPr="00030887">
        <w:rPr>
          <w:rFonts w:ascii="Arial Narrow" w:eastAsia="Arial Narrow" w:hAnsi="Arial Narrow" w:cs="Arial Narrow"/>
          <w:kern w:val="0"/>
          <w14:ligatures w14: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rPr>
        <w:t/>
      </w:r>
      <w:proofErr w:type="spellEnd"/>
      <w:r w:rsidR="00030887" w:rsidRPr="00030887">
        <w:rPr>
          <w:rFonts w:ascii="Arial Narrow" w:eastAsia="Arial Narrow" w:hAnsi="Arial Narrow" w:cs="Arial Narrow"/>
          <w:kern w:val="0"/>
          <w14:ligatures w14: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rPr>
        <w:t>.</w:t>
      </w:r>
      <w:r w:rsidR="00121544" w:rsidRPr="00253EFA">
        <w:rPr>
          <w:rFonts w:ascii="Arial Narrow" w:eastAsia="Arial Narrow" w:hAnsi="Arial Narrow" w:cs="Arial Narrow"/>
          <w:kern w:val="0"/>
          <w14:ligatures w14:val="none"/>
        </w:rPr>
        <w:t xml:space="preserve"> </w:t>
      </w:r>
      <w:r w:rsidR="00711750" w:rsidRPr="00253EF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w14:ligatures w14:val="none"/>
        </w:rPr>
        <w:t xml:space="preserve"> coercitivos</w:t>
      </w:r>
      <w:r w:rsidR="00711750" w:rsidRPr="00253EFA">
        <w:rPr>
          <w:rFonts w:ascii="Arial Narrow" w:eastAsia="Arial Narrow" w:hAnsi="Arial Narrow" w:cs="Arial"/>
          <w:bCs/>
          <w:color w:val="000000"/>
          <w:kern w:val="0"/>
          <w:lang w:eastAsia="es-PE"/>
          <w14:ligatures w14:val="none"/>
        </w:rPr>
        <w:t xml:space="preserve">, tipificado en </w:t>
      </w:r>
      <w:r w:rsidR="00711750" w:rsidRPr="00253EFA">
        <w:rPr>
          <w:rFonts w:ascii="Arial Narrow" w:eastAsia="Times New Roman" w:hAnsi="Arial Narrow" w:cs="Times New Roman"/>
          <w:color w:val="000000"/>
          <w:kern w:val="0"/>
          <w:shd w:val="clear" w:color="auto" w:fill="FFFFFF"/>
          <w:lang w:eastAsia="es-PE"/>
          <w14:ligatures w14:val="none"/>
        </w:rPr>
        <w:t xml:space="preserve">literal </w:t>
      </w:r>
      <w:r w:rsidR="001D26F7" w:rsidRPr="00253EFA">
        <w:rPr>
          <w:rFonts w:ascii="Arial Narrow" w:eastAsia="Times New Roman" w:hAnsi="Arial Narrow" w:cs="Times New Roman"/>
          <w:color w:val="000000"/>
          <w:kern w:val="0"/>
          <w:shd w:val="clear" w:color="auto" w:fill="FFFFFF"/>
          <w:lang w:eastAsia="es-PE"/>
          <w14:ligatures w14:val="none"/>
        </w:rPr>
        <w:t>c</w:t>
      </w:r>
      <w:r w:rsidR="00711750" w:rsidRPr="00253EF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253EFA">
        <w:rPr>
          <w:rFonts w:ascii="Arial Narrow" w:eastAsia="Arial Narrow" w:hAnsi="Arial Narrow" w:cs="Arial"/>
          <w:bCs/>
          <w:color w:val="000000"/>
          <w:kern w:val="0"/>
          <w:lang w:eastAsia="es-PE"/>
          <w14:ligatures w14:val="none"/>
        </w:rPr>
        <w:t>del Código</w:t>
      </w:r>
      <w:r w:rsidR="00711750" w:rsidRPr="00253EFA">
        <w:rPr>
          <w:vertAlign w:val="superscript"/>
          <w:lang w:eastAsia="es-PE"/>
        </w:rPr>
        <w:footnoteReference w:id="4"/>
      </w:r>
      <w:r w:rsidR="00711750" w:rsidRPr="00253EFA">
        <w:rPr>
          <w:rFonts w:ascii="Arial Narrow" w:eastAsia="Arial Narrow" w:hAnsi="Arial Narrow" w:cs="Arial"/>
          <w:bCs/>
          <w:color w:val="000000"/>
          <w:kern w:val="0"/>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rPr>
        <w:t>la compañía aseguradora no habría brindado una respuesta al reclamo presentado por el denunciante el 31 de octubre de 2024</w:t>
      </w:r>
      <w:r w:rsidRPr="00705A8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705A8E">
        <w:rPr>
          <w:rFonts w:ascii="Arial Narrow" w:eastAsia="Arial Narrow" w:hAnsi="Arial Narrow" w:cs="Arial"/>
          <w:bCs/>
          <w:color w:val="000000"/>
          <w:kern w:val="0"/>
          <w:vertAlign w:val="superscript"/>
          <w:lang w:eastAsia="es-PE"/>
          <w14:ligatures w14:val="none"/>
        </w:rPr>
        <w:footnoteReference w:id="5"/>
      </w:r>
      <w:r w:rsidRPr="00705A8E">
        <w:rPr>
          <w:rFonts w:ascii="Arial Narrow" w:eastAsia="Arial Narrow" w:hAnsi="Arial Narrow" w:cs="Arial"/>
          <w:bCs/>
          <w:color w:val="000000"/>
          <w:kern w:val="0"/>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71B8">
        <w:rPr>
          <w:rFonts w:ascii="Arial Narrow" w:eastAsia="Arial Narrow" w:hAnsi="Arial Narrow" w:cs="Arial Narrow"/>
          <w:kern w:val="0"/>
          <w14:ligatures w14:val="none"/>
        </w:rPr>
        <w:t xml:space="preserve">Asimismo, </w:t>
      </w:r>
      <w:r w:rsidRPr="003B71B8">
        <w:rPr>
          <w:rFonts w:ascii="Arial Narrow" w:eastAsia="Times New Roman" w:hAnsi="Arial Narrow" w:cs="Arial"/>
          <w:color w:val="000000"/>
          <w:kern w:val="0"/>
          <w:lang w:eastAsia="es-PE"/>
          <w14:ligatures w14:val="none"/>
        </w:rPr>
        <w:t xml:space="preserve">la Secretaría Técnica, en ejercicio de sus facultades, considera </w:t>
      </w:r>
      <w:r w:rsidRPr="003B71B8">
        <w:rPr>
          <w:rFonts w:ascii="Arial Narrow" w:eastAsia="Arial Narrow" w:hAnsi="Arial Narrow" w:cs="Arial"/>
          <w:kern w:val="0"/>
          <w14:ligatures w14:val="none"/>
        </w:rPr>
        <w:t xml:space="preserve">que el hecho denunciado, consistente en que </w:t>
      </w:r>
      <w:r w:rsidR="00DE0798" w:rsidRPr="00DE0798">
        <w:rPr>
          <w:rFonts w:ascii="Arial Narrow" w:eastAsia="Arial Narrow" w:hAnsi="Arial Narrow" w:cs="Arial Narrow"/>
          <w:kern w:val="0"/>
          <w14:ligatures w14:val="none"/>
        </w:rPr>
        <w:t>la compañía aseguradora habría enviado un personal de cobranzas al domicilio de los padres de la denunciante sin la debida justificación</w:t>
      </w:r>
      <w:r w:rsidRPr="003B71B8">
        <w:rPr>
          <w:rFonts w:ascii="Arial Narrow" w:eastAsia="Arial Narrow" w:hAnsi="Arial Narrow" w:cs="Arial"/>
          <w:kern w:val="0"/>
          <w14:ligatures w14:val="none"/>
        </w:rPr>
        <w:t xml:space="preserve">. </w:t>
      </w:r>
      <w:bookmarkStart w:id="7" w:name="_Hlk213173539"/>
      <w:r w:rsidRPr="003B71B8">
        <w:rPr>
          <w:rFonts w:ascii="Arial Narrow" w:eastAsia="Arial Narrow" w:hAnsi="Arial Narrow" w:cs="Arial"/>
          <w:kern w:val="0"/>
          <w14:ligatures w14:val="none"/>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rPr>
        <w:t xml:space="preserve">61 y el literal f) del artículo 62 </w:t>
      </w:r>
      <w:r w:rsidRPr="003B71B8">
        <w:rPr>
          <w:rFonts w:ascii="Arial Narrow" w:eastAsia="Arial Narrow" w:hAnsi="Arial Narrow" w:cs="Arial"/>
          <w:kern w:val="0"/>
          <w14:ligatures w14:val="none"/>
        </w:rPr>
        <w:t>del Código</w:t>
      </w:r>
      <w:r w:rsidRPr="003B71B8">
        <w:rPr>
          <w:rFonts w:ascii="Arial Narrow" w:eastAsia="Arial Narrow" w:hAnsi="Arial Narrow" w:cs="Arial"/>
          <w:kern w:val="0"/>
          <w:vertAlign w:val="superscript"/>
          <w14:ligatures w14:val="none"/>
        </w:rPr>
        <w:footnoteReference w:id="6"/>
      </w:r>
      <w:r w:rsidRPr="003B71B8">
        <w:rPr>
          <w:rFonts w:ascii="Arial Narrow" w:eastAsia="Arial Narrow" w:hAnsi="Arial Narrow" w:cs="Arial"/>
          <w:kern w:val="0"/>
          <w14:ligatures w14:val="none"/>
        </w:rPr>
        <w:t>.</w:t>
      </w:r>
      <w:bookmarkEnd w:id="7"/>
      <w:r w:rsidR="003B71B8" w:rsidRPr="003B71B8">
        <w:rPr>
          <w:rFonts w:ascii="Arial Narrow" w:eastAsia="Arial Narrow" w:hAnsi="Arial Narrow" w:cs="Arial"/>
          <w:kern w:val="0"/>
          <w14:ligatures w14:val="none"/>
        </w:rPr>
        <w:t xml:space="preserve"> </w:t>
      </w:r>
    </w:p>
    <w:bookmarkEnd w:id="5"/>
    <w:bookmarkEnd w:id="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w14:ligatures w14:val="none"/>
        </w:rPr>
        <w:t xml:space="preserve">confiere, conviene requerir </w:t>
      </w:r>
      <w:r w:rsidR="00870C1C" w:rsidRPr="00870C1C">
        <w:rPr>
          <w:rFonts w:ascii="Arial Narrow" w:eastAsia="Times New Roman" w:hAnsi="Arial Narrow" w:cs="Arial"/>
          <w:color w:val="000000"/>
          <w:kern w:val="0"/>
          <w:lang w:val="es-ES" w:eastAsia="es-ES"/>
          <w14:ligatures w14:val="none"/>
        </w:rPr>
        <w:t>a</w:t>
      </w:r>
      <w:r w:rsidRPr="00870C1C">
        <w:rPr>
          <w:rFonts w:ascii="Arial Narrow" w:eastAsia="Times New Roman" w:hAnsi="Arial Narrow" w:cs="Arial"/>
          <w:color w:val="000000"/>
          <w:kern w:val="0"/>
          <w:lang w:val="es-ES" w:eastAsia="es-ES"/>
          <w14:ligatures w14:val="none"/>
        </w:rPr>
        <w:t xml:space="preserve"> </w:t>
      </w:r>
      <w:r w:rsidR="00870C1C" w:rsidRPr="00870C1C">
        <w:rPr>
          <w:rFonts w:ascii="Arial Narrow" w:eastAsia="Times New Roman" w:hAnsi="Arial Narrow" w:cs="Arial"/>
          <w:color w:val="000000"/>
          <w:kern w:val="0"/>
          <w:lang w:val="es-ES" w:eastAsia="es-ES"/>
          <w14:ligatures w14:val="none"/>
        </w:rPr>
        <w:t>la compañía aseguradora</w:t>
      </w:r>
      <w:r w:rsidRPr="00870C1C">
        <w:rPr>
          <w:rFonts w:ascii="Arial Narrow" w:eastAsia="Times New Roman" w:hAnsi="Arial Narrow" w:cs="Arial"/>
          <w:color w:val="000000"/>
          <w:kern w:val="0"/>
          <w:lang w:val="es-ES" w:eastAsia="es-ES"/>
          <w14:ligatures w14:val="none"/>
        </w:rPr>
        <w:t xml:space="preserve"> que, en un plazo no mayor de cinco (5) días </w:t>
      </w:r>
      <w:r w:rsidRPr="00B450C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w14:ligatures w14:val="none"/>
        </w:rPr>
        <w:t>ii</w:t>
      </w:r>
      <w:proofErr w:type="spellEnd"/>
      <w:r w:rsidR="00D92859" w:rsidRPr="00D92859">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w14:ligatures w14:val="none"/>
        </w:rPr>
        <w:t>iii</w:t>
      </w:r>
      <w:proofErr w:type="spellEnd"/>
      <w:r w:rsidR="00D92859" w:rsidRPr="00D9285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w14:ligatures w14:val="none"/>
        </w:rPr>
        <w:t>.</w:t>
      </w:r>
      <w:r w:rsidRPr="00B450C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3C7B334" w:rsidR="00121544" w:rsidRPr="008A09D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E5D5A" w:rsidRPr="009E5D5A">
        <w:rPr>
          <w:rFonts w:ascii="Arial Narrow" w:eastAsia="Times New Roman" w:hAnsi="Arial Narrow" w:cs="Times New Roman"/>
          <w:color w:val="000000"/>
          <w:kern w:val="0"/>
          <w:shd w:val="clear" w:color="auto" w:fill="FFFFFF"/>
          <w:lang w:eastAsia="es-PE"/>
          <w14:ligatures w14:val="none"/>
        </w:rPr>
        <w:t xml:space="preserve">2 de agosto de 2025, subsanada mediante escrito del 17 de setiembre de 2025, </w:t>
      </w:r>
      <w:r w:rsidRPr="009E5D5A">
        <w:rPr>
          <w:rFonts w:ascii="Arial Narrow" w:eastAsia="Times New Roman" w:hAnsi="Arial Narrow" w:cs="Times New Roman"/>
          <w:color w:val="000000"/>
          <w:kern w:val="0"/>
          <w:shd w:val="clear" w:color="auto" w:fill="FFFFFF"/>
          <w:lang w:eastAsia="es-PE"/>
          <w14:ligatures w14:val="none"/>
        </w:rPr>
        <w:t xml:space="preserve">interpuesta por </w:t>
      </w:r>
      <w:r w:rsidR="00870C1C" w:rsidRPr="009E5D5A">
        <w:rPr>
          <w:rFonts w:ascii="Arial Narrow" w:hAnsi="Arial Narrow" w:cs="Arial"/>
          <w:bCs/>
          <w:spacing w:val="-3"/>
          <w:kern w:val="0"/>
          <w14:ligatures w14:val="none"/>
        </w:rPr>
        <w:t xml:space="preserve">la señora </w:t>
      </w:r>
      <w:r w:rsidR="00870C1C" w:rsidRPr="009E5D5A">
        <w:rPr>
          <w:rFonts w:ascii="Arial Narrow" w:eastAsia="Times New Roman" w:hAnsi="Arial Narrow" w:cs="Times New Roman"/>
          <w:color w:val="000000"/>
          <w:kern w:val="0"/>
          <w:shd w:val="clear" w:color="auto" w:fill="FFFFFF"/>
          <w:lang w:eastAsia="es-PE"/>
          <w14:ligatures w14:val="none"/>
        </w:rPr>
        <w:t xml:space="preserve">Jeanette Jacqueline Alcántara </w:t>
      </w:r>
      <w:proofErr w:type="spellStart"/>
      <w:r w:rsidR="00870C1C" w:rsidRPr="009E5D5A">
        <w:rPr>
          <w:rFonts w:ascii="Arial Narrow" w:eastAsia="Times New Roman" w:hAnsi="Arial Narrow" w:cs="Times New Roman"/>
          <w:color w:val="000000"/>
          <w:kern w:val="0"/>
          <w:shd w:val="clear" w:color="auto" w:fill="FFFFFF"/>
          <w:lang w:eastAsia="es-PE"/>
          <w14:ligatures w14:val="none"/>
        </w:rPr>
        <w:t>Alcántara</w:t>
      </w:r>
      <w:proofErr w:type="spellEnd"/>
      <w:r w:rsidRPr="009E5D5A">
        <w:rPr>
          <w:rFonts w:ascii="Arial Narrow" w:eastAsia="Times New Roman" w:hAnsi="Arial Narrow" w:cs="Times New Roman"/>
          <w:color w:val="000000"/>
          <w:kern w:val="0"/>
          <w:shd w:val="clear" w:color="auto" w:fill="FFFFFF"/>
          <w:lang w:eastAsia="es-PE"/>
          <w14:ligatures w14:val="none"/>
        </w:rPr>
        <w:t xml:space="preserve"> contra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w:t>
      </w:r>
      <w:r w:rsidR="009E5D5A" w:rsidRPr="008A09DC">
        <w:rPr>
          <w:rFonts w:ascii="Arial Narrow" w:eastAsia="Times New Roman" w:hAnsi="Arial Narrow" w:cs="Times New Roman"/>
          <w:color w:val="000000"/>
          <w:kern w:val="0"/>
          <w:shd w:val="clear" w:color="auto" w:fill="FFFFFF"/>
          <w:lang w:eastAsia="es-PE"/>
          <w14:ligatures w14:val="none"/>
        </w:rPr>
        <w:t>Reaseguros S.A</w:t>
      </w:r>
      <w:r w:rsidRPr="008A09DC">
        <w:rPr>
          <w:rFonts w:ascii="Arial Narrow" w:eastAsia="Times New Roman" w:hAnsi="Arial Narrow" w:cs="Times New Roman"/>
          <w:color w:val="000000"/>
          <w:kern w:val="0"/>
          <w:shd w:val="clear" w:color="auto" w:fill="FFFFFF"/>
          <w:lang w:eastAsia="es-PE"/>
          <w14:ligatures w14:val="none"/>
        </w:rPr>
        <w:t xml:space="preserve">., </w:t>
      </w:r>
      <w:r w:rsidR="00121544" w:rsidRPr="008A09DC">
        <w:rPr>
          <w:rFonts w:ascii="Arial Narrow" w:eastAsia="Times New Roman" w:hAnsi="Arial Narrow" w:cs="Times New Roman"/>
          <w:color w:val="000000"/>
          <w:kern w:val="0"/>
          <w:shd w:val="clear" w:color="auto" w:fill="FFFFFF"/>
          <w:lang w:eastAsia="es-PE"/>
          <w14:ligatures w14:val="none"/>
        </w:rPr>
        <w:t>por lo siguiente:</w:t>
      </w:r>
    </w:p>
    <w:p w14:paraId="39215327" w14:textId="77777777" w:rsidR="00121544" w:rsidRPr="008A09DC" w:rsidRDefault="00121544" w:rsidP="00DB371C">
      <w:pPr>
        <w:spacing w:after="0" w:line="240" w:lineRule="auto"/>
        <w:jc w:val="both"/>
        <w:rPr>
          <w:rFonts w:ascii="Arial Narrow" w:eastAsia="Calibri" w:hAnsi="Arial Narrow" w:cs="Arial Narrow"/>
          <w:kern w:val="0"/>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09DC">
        <w:rPr>
          <w:rFonts w:ascii="Arial Narrow" w:eastAsia="Arial Narrow" w:hAnsi="Arial Narrow" w:cs="Arial Narrow"/>
          <w:kern w:val="0"/>
          <w14:ligatures w14: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rPr>
        <w:t>la compañía aseguradora habría modificado unilateralmente</w:t>
      </w:r>
      <w:r w:rsidR="00121476" w:rsidRPr="00030887">
        <w:rPr>
          <w:rFonts w:ascii="Arial Narrow" w:eastAsia="Arial Narrow" w:hAnsi="Arial Narrow" w:cs="Arial Narrow"/>
          <w:kern w:val="0"/>
          <w14:ligatures w14:val="none"/>
        </w:rPr>
        <w:t xml:space="preserve"> </w:t>
      </w:r>
      <w:r w:rsidRPr="00030887">
        <w:rPr>
          <w:rFonts w:ascii="Arial Narrow" w:eastAsia="Arial Narrow" w:hAnsi="Arial Narrow" w:cs="Arial Narrow"/>
          <w:kern w:val="0"/>
          <w14:ligatures w14:val="none"/>
        </w:rPr>
        <w:t>las condiciones de</w:t>
      </w:r>
      <w:r w:rsidR="00121476" w:rsidRPr="00030887">
        <w:rPr>
          <w:rFonts w:ascii="Arial Narrow" w:eastAsia="Arial Narrow" w:hAnsi="Arial Narrow" w:cs="Arial Narrow"/>
          <w:kern w:val="0"/>
          <w14:ligatures w14:val="none"/>
        </w:rPr>
        <w:t xml:space="preserve"> la</w:t>
      </w:r>
      <w:r w:rsidRPr="00030887">
        <w:rPr>
          <w:rFonts w:ascii="Arial Narrow" w:eastAsia="Arial Narrow" w:hAnsi="Arial Narrow" w:cs="Arial Narrow"/>
          <w:kern w:val="0"/>
          <w14:ligatures w14:val="none"/>
        </w:rPr>
        <w:t xml:space="preserve"> Póliza </w:t>
      </w:r>
      <w:proofErr w:type="spellStart"/>
      <w:r w:rsidRPr="00030887">
        <w:rPr>
          <w:rFonts w:ascii="Arial Narrow" w:eastAsia="Arial Narrow" w:hAnsi="Arial Narrow" w:cs="Arial Narrow"/>
          <w:kern w:val="0"/>
          <w14:ligatures w14:val="none"/>
        </w:rPr>
        <w:t/>
      </w:r>
      <w:proofErr w:type="spellEnd"/>
      <w:r w:rsidRPr="00030887">
        <w:rPr>
          <w:rFonts w:ascii="Arial Narrow" w:eastAsia="Arial Narrow" w:hAnsi="Arial Narrow" w:cs="Arial Narrow"/>
          <w:kern w:val="0"/>
          <w14:ligatures w14:val="none"/>
        </w:rPr>
        <w:t xml:space="preserve"> 97 00182780 101 al sustituir </w:t>
      </w:r>
      <w:r w:rsidR="00F11184" w:rsidRPr="00030887">
        <w:rPr>
          <w:rFonts w:ascii="Arial Narrow" w:eastAsia="Arial Narrow" w:hAnsi="Arial Narrow" w:cs="Arial Narrow"/>
          <w:kern w:val="0"/>
          <w14:ligatures w14:val="none"/>
        </w:rPr>
        <w:t xml:space="preserve">el servicio de </w:t>
      </w:r>
      <w:r w:rsidRPr="00030887">
        <w:rPr>
          <w:rFonts w:ascii="Arial Narrow" w:eastAsia="Arial Narrow" w:hAnsi="Arial Narrow" w:cs="Arial Narrow"/>
          <w:kern w:val="0"/>
          <w14:ligatures w14:val="none"/>
        </w:rPr>
        <w:t xml:space="preserve">tumba familiar por tumbas individuales compartidas, sin </w:t>
      </w:r>
      <w:r w:rsidR="00121476" w:rsidRPr="00030887">
        <w:rPr>
          <w:rFonts w:ascii="Arial Narrow" w:eastAsia="Arial Narrow" w:hAnsi="Arial Narrow" w:cs="Arial Narrow"/>
          <w:kern w:val="0"/>
          <w14:ligatures w14:val="none"/>
        </w:rPr>
        <w:t xml:space="preserve">el consentimiento y previa información a </w:t>
      </w:r>
      <w:r w:rsidRPr="00030887">
        <w:rPr>
          <w:rFonts w:ascii="Arial Narrow" w:eastAsia="Arial Narrow" w:hAnsi="Arial Narrow" w:cs="Arial Narrow"/>
          <w:kern w:val="0"/>
          <w14:ligatures w14:val="none"/>
        </w:rPr>
        <w:t>la denunciante</w:t>
      </w:r>
      <w:r w:rsidRPr="008A09DC">
        <w:rPr>
          <w:rFonts w:ascii="Arial Narrow" w:eastAsia="Arial Narrow" w:hAnsi="Arial Narrow" w:cs="Arial Narrow"/>
          <w:kern w:val="0"/>
          <w14:ligatures w14:val="none"/>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w14:ligatures w14:val="none"/>
        </w:rPr>
        <w:t xml:space="preserve">en tanto </w:t>
      </w:r>
      <w:r w:rsidR="00E06634" w:rsidRPr="00030887">
        <w:rPr>
          <w:rFonts w:ascii="Arial Narrow" w:eastAsia="Arial Narrow" w:hAnsi="Arial Narrow" w:cs="Arial Narrow"/>
          <w:kern w:val="0"/>
          <w14:ligatures w14:val="none"/>
        </w:rPr>
        <w:t>la compañía aseguradora no</w:t>
      </w:r>
      <w:r w:rsidRPr="00030887">
        <w:rPr>
          <w:rFonts w:ascii="Arial Narrow" w:eastAsia="Arial Narrow" w:hAnsi="Arial Narrow" w:cs="Arial Narrow"/>
          <w:kern w:val="0"/>
          <w14:ligatures w14:val="none"/>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rPr>
        <w:t>31 de octubre de 2024</w:t>
      </w:r>
      <w:r w:rsidR="00642850" w:rsidRPr="008A09DC">
        <w:rPr>
          <w:rFonts w:ascii="Arial Narrow" w:eastAsia="Arial Narrow" w:hAnsi="Arial Narrow" w:cs="Arial Narrow"/>
          <w:kern w:val="0"/>
          <w14:ligatures w14:val="none"/>
        </w:rPr>
        <w:t xml:space="preserve">. </w:t>
      </w:r>
      <w:r w:rsidR="00035624" w:rsidRPr="008A09DC">
        <w:rPr>
          <w:rFonts w:ascii="Arial Narrow" w:eastAsia="Arial Narrow" w:hAnsi="Arial Narrow" w:cs="Arial Narrow"/>
          <w:kern w:val="0"/>
          <w14:ligatures w14:val="none"/>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9DC">
        <w:rPr>
          <w:rFonts w:ascii="Arial Narrow" w:eastAsia="Arial Narrow" w:hAnsi="Arial Narrow" w:cs="Arial Narrow"/>
          <w:kern w:val="0"/>
          <w14:ligatures w14:val="none"/>
        </w:rPr>
        <w:t>Presunta infracción a</w:t>
      </w:r>
      <w:r w:rsidR="00224474">
        <w:rPr>
          <w:rFonts w:ascii="Arial Narrow" w:eastAsia="Arial Narrow" w:hAnsi="Arial Narrow" w:cs="Arial Narrow"/>
          <w:kern w:val="0"/>
          <w14:ligatures w14:val="none"/>
        </w:rPr>
        <w:t xml:space="preserve">l </w:t>
      </w:r>
      <w:r w:rsidRPr="008A09DC">
        <w:rPr>
          <w:rFonts w:ascii="Arial Narrow" w:eastAsia="Arial Narrow" w:hAnsi="Arial Narrow" w:cs="Arial Narrow"/>
          <w:kern w:val="0"/>
          <w14:ligatures w14:val="none"/>
        </w:rPr>
        <w:t xml:space="preserve">artículo 61 y </w:t>
      </w:r>
      <w:r w:rsidR="00224474">
        <w:rPr>
          <w:rFonts w:ascii="Arial Narrow" w:eastAsia="Arial Narrow" w:hAnsi="Arial Narrow" w:cs="Arial Narrow"/>
          <w:kern w:val="0"/>
          <w14:ligatures w14:val="none"/>
        </w:rPr>
        <w:t xml:space="preserve">el literal f) del artículo </w:t>
      </w:r>
      <w:r w:rsidRPr="008A09DC">
        <w:rPr>
          <w:rFonts w:ascii="Arial Narrow" w:eastAsia="Arial Narrow" w:hAnsi="Arial Narrow" w:cs="Arial Narrow"/>
          <w:kern w:val="0"/>
          <w14:ligatures w14:val="none"/>
        </w:rPr>
        <w:t xml:space="preserve">62 de la Ley 29571, Código de Protección y Defensa del Consumidor, en tanto </w:t>
      </w:r>
      <w:r w:rsidR="00DF29EE" w:rsidRPr="00DE0798">
        <w:rPr>
          <w:rFonts w:ascii="Arial Narrow" w:eastAsia="Arial Narrow" w:hAnsi="Arial Narrow" w:cs="Arial Narrow"/>
          <w:kern w:val="0"/>
          <w14:ligatures w14:val="none"/>
        </w:rPr>
        <w:t xml:space="preserve">la compañía aseguradora </w:t>
      </w:r>
      <w:r w:rsidRPr="00DE0798">
        <w:rPr>
          <w:rFonts w:ascii="Arial Narrow" w:eastAsia="Arial Narrow" w:hAnsi="Arial Narrow" w:cs="Arial Narrow"/>
          <w:kern w:val="0"/>
          <w14:ligatures w14:val="none"/>
        </w:rPr>
        <w:t xml:space="preserve">habría </w:t>
      </w:r>
      <w:r w:rsidR="00121476" w:rsidRPr="00DE0798">
        <w:rPr>
          <w:rFonts w:ascii="Arial Narrow" w:eastAsia="Arial Narrow" w:hAnsi="Arial Narrow" w:cs="Arial Narrow"/>
          <w:kern w:val="0"/>
          <w14:ligatures w14:val="none"/>
        </w:rPr>
        <w:t>enviado un</w:t>
      </w:r>
      <w:r w:rsidRPr="00DE0798">
        <w:rPr>
          <w:rFonts w:ascii="Arial Narrow" w:eastAsia="Arial Narrow" w:hAnsi="Arial Narrow" w:cs="Arial Narrow"/>
          <w:kern w:val="0"/>
          <w14:ligatures w14:val="none"/>
        </w:rPr>
        <w:t xml:space="preserve"> personal de cobranzas al domicilio de los padres de la </w:t>
      </w:r>
      <w:r w:rsidR="00DF29EE" w:rsidRPr="00DE0798">
        <w:rPr>
          <w:rFonts w:ascii="Arial Narrow" w:eastAsia="Arial Narrow" w:hAnsi="Arial Narrow" w:cs="Arial Narrow"/>
          <w:kern w:val="0"/>
          <w14:ligatures w14:val="none"/>
        </w:rPr>
        <w:t>denunciante</w:t>
      </w:r>
      <w:r w:rsidR="00121476" w:rsidRPr="00DE0798">
        <w:rPr>
          <w:rFonts w:ascii="Arial Narrow" w:eastAsia="Arial Narrow" w:hAnsi="Arial Narrow" w:cs="Arial Narrow"/>
          <w:kern w:val="0"/>
          <w14:ligatures w14:val="none"/>
        </w:rPr>
        <w:t xml:space="preserve"> sin la debida justificación</w:t>
      </w:r>
      <w:r w:rsidR="00121544" w:rsidRPr="008A09DC">
        <w:rPr>
          <w:rFonts w:ascii="Arial Narrow" w:eastAsia="Arial Narrow" w:hAnsi="Arial Narrow" w:cs="Arial Narrow"/>
          <w:kern w:val="0"/>
          <w14:ligatures w14:val="none"/>
        </w:rPr>
        <w:t>.</w:t>
      </w:r>
      <w:r w:rsidR="00DF29EE" w:rsidRPr="008A09DC">
        <w:rPr>
          <w:rFonts w:ascii="Arial Narrow" w:eastAsia="Arial Narrow" w:hAnsi="Arial Narrow" w:cs="Arial Narrow"/>
          <w:kern w:val="0"/>
          <w14:ligatures w14:val="none"/>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rPr>
      </w:pPr>
    </w:p>
    <w:p w14:paraId="0A292C9F" w14:textId="5E697CCD" w:rsidR="00CA59A2" w:rsidRPr="0026598E" w:rsidRDefault="00CA59A2" w:rsidP="00327F5B">
      <w:pPr>
        <w:spacing w:line="240" w:lineRule="auto"/>
        <w:contextualSpacing/>
        <w:jc w:val="both"/>
        <w:rPr>
          <w:rFonts w:ascii="Arial Narrow" w:eastAsia="Calibri" w:hAnsi="Arial Narrow" w:cs="Arial"/>
          <w:kern w:val="0"/>
          <w14:ligatures w14:val="none"/>
        </w:rPr>
      </w:pPr>
      <w:r w:rsidRPr="008A09DC">
        <w:rPr>
          <w:rFonts w:ascii="Arial Narrow" w:eastAsia="Arial Narrow" w:hAnsi="Arial Narrow" w:cs="Arial Narrow"/>
          <w:b/>
          <w:color w:val="000000"/>
          <w:kern w:val="0"/>
          <w:lang w:eastAsia="es-PE"/>
          <w14:ligatures w14:val="none"/>
        </w:rPr>
        <w:t>SEGUNDO:</w:t>
      </w:r>
      <w:r w:rsidRPr="008A09D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w14:ligatures w14:val="none"/>
        </w:rPr>
        <w:t xml:space="preserve">del </w:t>
      </w:r>
      <w:r w:rsidR="009E5D5A" w:rsidRPr="008A09DC">
        <w:rPr>
          <w:rFonts w:ascii="Arial Narrow" w:eastAsia="Times New Roman" w:hAnsi="Arial Narrow" w:cs="Arial"/>
          <w:color w:val="000000"/>
          <w:kern w:val="0"/>
          <w:lang w:val="es-ES" w:eastAsia="es-ES"/>
          <w14:ligatures w14:val="none"/>
        </w:rPr>
        <w:t>2 de agosto de 2025, subsanada mediante escrito del 17 de setiembre de 2025</w:t>
      </w:r>
      <w:r w:rsidRPr="008A09D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5D5A" w:rsidRPr="009E5D5A">
        <w:rPr>
          <w:rFonts w:ascii="Arial Narrow" w:eastAsia="Arial Narrow" w:hAnsi="Arial Narrow" w:cs="Arial Narrow"/>
          <w:color w:val="000000"/>
          <w:kern w:val="0"/>
          <w:lang w:eastAsia="es-PE"/>
          <w14:ligatures w14:val="none"/>
        </w:rPr>
        <w:t>Mapfre Perú Compañía de Seguros y Reaseguros S.A</w:t>
      </w:r>
      <w:r w:rsidRPr="009E5D5A">
        <w:rPr>
          <w:rFonts w:ascii="Arial Narrow" w:eastAsia="Arial Narrow" w:hAnsi="Arial Narrow" w:cs="Arial Narrow"/>
          <w:color w:val="000000"/>
          <w:kern w:val="0"/>
          <w:lang w:eastAsia="es-PE"/>
          <w14:ligatures w14:val="none"/>
        </w:rPr>
        <w:t>.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9A715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E5D5A" w:rsidRPr="009E5D5A">
        <w:rPr>
          <w:rFonts w:ascii="Arial Narrow" w:eastAsia="Times New Roman" w:hAnsi="Arial Narrow" w:cs="Arial"/>
          <w:color w:val="000000"/>
          <w:kern w:val="0"/>
          <w:lang w:val="es-ES" w:eastAsia="es-ES"/>
          <w14:ligatures w14:val="none"/>
        </w:rPr>
        <w:t>2 de agosto de 2025, subsanada mediante escrito del 17 de setiembre de 2025</w:t>
      </w:r>
      <w:r w:rsidRPr="009E5D5A">
        <w:rPr>
          <w:rFonts w:ascii="Arial Narrow" w:eastAsia="Calibri" w:hAnsi="Arial Narrow" w:cs="Arial"/>
          <w:kern w:val="0"/>
          <w14:ligatures w14:val="none"/>
        </w:rPr>
        <w:t xml:space="preserve">, </w:t>
      </w:r>
      <w:r w:rsidRPr="009E5D5A">
        <w:rPr>
          <w:rFonts w:ascii="Arial Narrow" w:eastAsia="Arial Narrow" w:hAnsi="Arial Narrow" w:cs="Arial Narrow"/>
          <w:color w:val="000000"/>
          <w:kern w:val="0"/>
          <w:lang w:eastAsia="es-PE"/>
          <w14:ligatures w14:val="none"/>
        </w:rPr>
        <w:t>a</w:t>
      </w:r>
      <w:r w:rsidRPr="009E5D5A">
        <w:rPr>
          <w:rFonts w:ascii="Arial Narrow" w:eastAsia="Times New Roman" w:hAnsi="Arial Narrow" w:cs="Times New Roman"/>
          <w:color w:val="000000"/>
          <w:kern w:val="0"/>
          <w:shd w:val="clear" w:color="auto" w:fill="FFFFFF"/>
          <w:lang w:eastAsia="es-PE"/>
          <w14:ligatures w14:val="none"/>
        </w:rPr>
        <w:t xml:space="preserve">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Pr="009E5D5A">
        <w:rPr>
          <w:rFonts w:ascii="Arial Narrow" w:eastAsia="Times New Roman" w:hAnsi="Arial Narrow" w:cs="Times New Roman"/>
          <w:color w:val="000000"/>
          <w:kern w:val="0"/>
          <w:shd w:val="clear" w:color="auto" w:fill="FFFFFF"/>
          <w:lang w:eastAsia="es-PE"/>
          <w14:ligatures w14:val="none"/>
        </w:rPr>
        <w:t>S.A.</w:t>
      </w:r>
      <w:r w:rsidRPr="009E5D5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626EF0" w:rsidRPr="00626EF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w14:ligatures w14:val="none"/>
        </w:rPr>
        <w:t>ii</w:t>
      </w:r>
      <w:proofErr w:type="spellEnd"/>
      <w:r w:rsidR="00626EF0" w:rsidRPr="00626EF0">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habían cambiado en la medida que </w:t>
      </w:r>
      <w:r w:rsidR="00626EF0" w:rsidRPr="00626EF0">
        <w:rPr>
          <w:rFonts w:ascii="Arial Narrow" w:eastAsia="Times New Roman" w:hAnsi="Arial Narrow" w:cs="Arial"/>
          <w:color w:val="000000"/>
          <w:kern w:val="0"/>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w14:ligatures w14:val="none"/>
        </w:rPr>
        <w:t>iii</w:t>
      </w:r>
      <w:proofErr w:type="spellEnd"/>
      <w:r w:rsidR="00626EF0" w:rsidRPr="00626EF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DÉCIMO</w:t>
      </w:r>
      <w:r w:rsidRPr="00870C1C">
        <w:rPr>
          <w:rFonts w:ascii="Arial Narrow" w:hAnsi="Arial Narrow" w:cs="Arial"/>
          <w:b/>
          <w:spacing w:val="-3"/>
          <w:kern w:val="0"/>
          <w14:ligatures w14:val="none"/>
        </w:rPr>
        <w:t>:</w:t>
      </w:r>
      <w:r w:rsidRPr="00870C1C">
        <w:rPr>
          <w:rFonts w:ascii="Arial Narrow" w:hAnsi="Arial Narrow" w:cs="Arial"/>
          <w:bCs/>
          <w:spacing w:val="-3"/>
          <w:kern w:val="0"/>
          <w14:ligatures w14:val="none"/>
        </w:rPr>
        <w:t xml:space="preserve"> requerir a la señora </w:t>
      </w:r>
      <w:r w:rsidR="00870C1C" w:rsidRPr="00870C1C">
        <w:rPr>
          <w:rFonts w:ascii="Arial Narrow" w:eastAsia="Times New Roman" w:hAnsi="Arial Narrow" w:cs="Times New Roman"/>
          <w:color w:val="000000"/>
          <w:kern w:val="0"/>
          <w:shd w:val="clear" w:color="auto" w:fill="FFFFFF"/>
          <w:lang w:eastAsia="es-PE"/>
          <w14:ligatures w14:val="none"/>
        </w:rPr>
        <w:t xml:space="preserve">Jeanette Jacqueline Alcántara </w:t>
      </w:r>
      <w:proofErr w:type="spellStart"/>
      <w:r w:rsidR="00870C1C" w:rsidRPr="00870C1C">
        <w:rPr>
          <w:rFonts w:ascii="Arial Narrow" w:eastAsia="Times New Roman" w:hAnsi="Arial Narrow" w:cs="Times New Roman"/>
          <w:color w:val="000000"/>
          <w:kern w:val="0"/>
          <w:shd w:val="clear" w:color="auto" w:fill="FFFFFF"/>
          <w:lang w:eastAsia="es-PE"/>
          <w14:ligatures w14:val="none"/>
        </w:rPr>
        <w:t>Alcántara</w:t>
      </w:r>
      <w:proofErr w:type="spellEnd"/>
      <w:r w:rsidR="00870C1C" w:rsidRPr="00870C1C">
        <w:rPr>
          <w:rFonts w:ascii="Arial Narrow" w:eastAsia="Times New Roman" w:hAnsi="Arial Narrow" w:cs="Times New Roman"/>
          <w:color w:val="000000"/>
          <w:kern w:val="0"/>
          <w:shd w:val="clear" w:color="auto" w:fill="FFFFFF"/>
          <w:lang w:eastAsia="es-PE"/>
          <w14:ligatures w14:val="none"/>
        </w:rPr>
        <w:t xml:space="preserve"> </w:t>
      </w:r>
      <w:r w:rsidRPr="00870C1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TextonotapieCar"/>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