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250346" w:rsidR="00CA59A2" w:rsidRPr="0026598E" w:rsidRDefault="00CA59A2" w:rsidP="002A45D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7856" w:rsidRPr="00FE7856">
        <w:rPr>
          <w:rFonts w:ascii="Arial Narrow" w:eastAsia="Times New Roman" w:hAnsi="Arial Narrow" w:cs="Times New Roman"/>
          <w:b/>
          <w:bCs/>
          <w:color w:val="000000"/>
          <w:kern w:val="0"/>
          <w:shd w:val="clear" w:color="auto" w:fill="FFFFFF"/>
          <w:lang w:eastAsia="es-PE"/>
          <w14:ligatures w14:val="none"/>
        </w:rPr>
        <w:t>1355-2026/CC1</w:t>
      </w:r>
    </w:p>
    <w:p w14:paraId="7E5DC22B" w14: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E7856">
        <w:rPr>
          <w:rFonts w:ascii="Arial Narrow" w:eastAsia="Arial Narrow" w:hAnsi="Arial Narrow" w:cs="Arial Narrow"/>
          <w:b/>
          <w:color w:val="000000"/>
          <w:kern w:val="0"/>
          <w:lang w:eastAsia="es-PE"/>
          <w14:ligatures w14:val="none"/>
        </w:rPr>
        <w:t>DENUNCIANTE</w:t>
      </w:r>
      <w:r w:rsidRPr="00FE7856">
        <w:rPr>
          <w:rFonts w:ascii="Arial Narrow" w:eastAsia="Arial Narrow" w:hAnsi="Arial Narrow" w:cs="Arial Narrow"/>
          <w:b/>
          <w:color w:val="000000"/>
          <w:kern w:val="0"/>
          <w:lang w:eastAsia="es-PE"/>
          <w14:ligatures w14:val="none"/>
        </w:rPr>
        <w:tab/>
        <w:t>:</w:t>
      </w:r>
      <w:r w:rsidRPr="00FE7856">
        <w:rPr>
          <w:rFonts w:ascii="Arial Narrow" w:eastAsia="Arial Narrow" w:hAnsi="Arial Narrow" w:cs="Arial Narrow"/>
          <w:b/>
          <w:color w:val="000000"/>
          <w:kern w:val="0"/>
          <w:lang w:eastAsia="es-PE"/>
          <w14:ligatures w14:val="none"/>
        </w:rPr>
        <w:tab/>
      </w:r>
      <w:r w:rsidR="00FE7856" w:rsidRPr="00FE7856">
        <w:rPr>
          <w:rFonts w:ascii="Arial Narrow" w:eastAsia="Arial Narrow" w:hAnsi="Arial Narrow" w:cs="Arial Narrow"/>
          <w:b/>
          <w:color w:val="000000"/>
          <w:kern w:val="0"/>
          <w:lang w:eastAsia="es-PE"/>
          <w14:ligatures w14:val="none"/>
        </w:rPr>
        <w:t xml:space="preserve">SANDRA JASMINA AZURIN PÉREZ </w:t>
      </w:r>
      <w:r w:rsidRPr="005673B4">
        <w:rPr>
          <w:rFonts w:ascii="Arial Narrow" w:eastAsia="Arial Narrow" w:hAnsi="Arial Narrow" w:cs="Arial Narrow"/>
          <w:b/>
          <w:color w:val="000000"/>
          <w:kern w:val="0"/>
          <w:lang w:eastAsia="es-PE"/>
          <w14:ligatures w14:val="none"/>
        </w:rPr>
        <w:t xml:space="preserve">(SEÑORA </w:t>
      </w:r>
      <w:r w:rsidR="00FE7856" w:rsidRPr="005673B4">
        <w:rPr>
          <w:rFonts w:ascii="Arial Narrow" w:eastAsia="Arial Narrow" w:hAnsi="Arial Narrow" w:cs="Arial Narrow"/>
          <w:b/>
          <w:color w:val="000000"/>
          <w:kern w:val="0"/>
          <w:lang w:eastAsia="es-PE"/>
          <w14:ligatures w14:val="none"/>
        </w:rPr>
        <w:t>AZURIN</w:t>
      </w:r>
      <w:r w:rsidRPr="005673B4">
        <w:rPr>
          <w:rFonts w:ascii="Arial Narrow" w:eastAsia="Arial Narrow" w:hAnsi="Arial Narrow" w:cs="Arial Narrow"/>
          <w:b/>
          <w:color w:val="000000"/>
          <w:kern w:val="0"/>
          <w:lang w:eastAsia="es-PE"/>
          <w14:ligatures w14:val="none"/>
        </w:rPr>
        <w:t>)</w:t>
      </w:r>
    </w:p>
    <w:p w14:paraId="6DEEEDFE" w14: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DENUNCIADO</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r>
      <w:r w:rsidR="00FE7856" w:rsidRPr="005673B4">
        <w:rPr>
          <w:rFonts w:ascii="Arial Narrow" w:eastAsia="Arial Narrow" w:hAnsi="Arial Narrow" w:cs="Arial Narrow"/>
          <w:b/>
          <w:color w:val="000000"/>
          <w:kern w:val="0"/>
          <w:lang w:eastAsia="es-PE"/>
          <w14:ligatures w14:val="none"/>
        </w:rPr>
        <w:t xml:space="preserve">PACÍFICO COMPAÑÍA DE SEGUROS Y REASEGUROS S.A. </w:t>
      </w:r>
      <w:r w:rsidRPr="005673B4">
        <w:rPr>
          <w:rFonts w:ascii="Arial Narrow" w:eastAsia="Arial Narrow" w:hAnsi="Arial Narrow" w:cs="Arial Narrow"/>
          <w:b/>
          <w:color w:val="000000"/>
          <w:kern w:val="0"/>
          <w:lang w:eastAsia="es-PE"/>
          <w14:ligatures w14:val="none"/>
        </w:rPr>
        <w:t>(</w:t>
      </w:r>
      <w:r w:rsidR="00FE7856" w:rsidRPr="005673B4">
        <w:rPr>
          <w:rFonts w:ascii="Arial Narrow" w:eastAsia="Arial Narrow" w:hAnsi="Arial Narrow" w:cs="Arial Narrow"/>
          <w:b/>
          <w:color w:val="000000"/>
          <w:kern w:val="0"/>
          <w:lang w:eastAsia="es-PE"/>
          <w14:ligatures w14:val="none"/>
        </w:rPr>
        <w:t>PACÍFICO</w:t>
      </w:r>
      <w:r w:rsidRPr="005673B4">
        <w:rPr>
          <w:rFonts w:ascii="Arial Narrow" w:eastAsia="Arial Narrow" w:hAnsi="Arial Narrow" w:cs="Arial Narrow"/>
          <w:b/>
          <w:color w:val="000000"/>
          <w:kern w:val="0"/>
          <w:lang w:eastAsia="es-PE"/>
          <w14:ligatures w14:val="none"/>
        </w:rPr>
        <w:t>)</w:t>
      </w:r>
    </w:p>
    <w:p w14:paraId="022D2B94" w14: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MATERIAS</w:t>
      </w:r>
      <w:r w:rsidRPr="005673B4">
        <w:rPr>
          <w:rFonts w:ascii="Arial Narrow" w:eastAsia="Arial Narrow" w:hAnsi="Arial Narrow" w:cs="Arial Narrow"/>
          <w:b/>
          <w:color w:val="000000"/>
          <w:kern w:val="0"/>
          <w:lang w:eastAsia="es-PE"/>
          <w14:ligatures w14:val="none"/>
        </w:rPr>
        <w:tab/>
        <w:t xml:space="preserve">: </w:t>
      </w:r>
      <w:r w:rsidRPr="005673B4">
        <w:rPr>
          <w:rFonts w:ascii="Arial Narrow" w:eastAsia="Arial Narrow" w:hAnsi="Arial Narrow" w:cs="Arial Narrow"/>
          <w:b/>
          <w:color w:val="000000"/>
          <w:kern w:val="0"/>
          <w:lang w:eastAsia="es-PE"/>
          <w14:ligatures w14:val="none"/>
        </w:rPr>
        <w:tab/>
        <w:t>ADMISIÓN A TRÁMITE</w:t>
      </w:r>
    </w:p>
    <w:p w14:paraId="19ED7B73" w14: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t>2</w:t>
      </w:r>
    </w:p>
    <w:p w14:paraId="5BA3A18D"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756261"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673B4">
        <w:rPr>
          <w:rFonts w:ascii="Arial Narrow" w:eastAsia="Times New Roman" w:hAnsi="Arial Narrow" w:cs="Times New Roman"/>
          <w:color w:val="000000"/>
          <w:kern w:val="0"/>
          <w:shd w:val="clear" w:color="auto" w:fill="FFFFFF"/>
          <w:lang w:eastAsia="es-PE"/>
          <w14:ligatures w14:val="none"/>
        </w:rPr>
        <w:t xml:space="preserve">Lima, </w:t>
      </w:r>
      <w:r w:rsidR="00FE7856" w:rsidRPr="005673B4">
        <w:rPr>
          <w:rFonts w:ascii="Arial Narrow" w:eastAsia="Times New Roman" w:hAnsi="Arial Narrow" w:cs="Times New Roman"/>
          <w:color w:val="000000"/>
          <w:kern w:val="0"/>
          <w:shd w:val="clear" w:color="auto" w:fill="FFFFFF"/>
          <w:lang w:eastAsia="es-PE"/>
          <w14:ligatures w14:val="none"/>
        </w:rPr>
        <w:t>19</w:t>
      </w:r>
      <w:r w:rsidRPr="005673B4">
        <w:rPr>
          <w:rFonts w:ascii="Arial Narrow" w:eastAsia="Times New Roman" w:hAnsi="Arial Narrow" w:cs="Times New Roman"/>
          <w:color w:val="000000"/>
          <w:kern w:val="0"/>
          <w:shd w:val="clear" w:color="auto" w:fill="FFFFFF"/>
          <w:lang w:eastAsia="es-PE"/>
          <w14:ligatures w14:val="none"/>
        </w:rPr>
        <w:t xml:space="preserve"> de </w:t>
      </w:r>
      <w:r w:rsidR="00366C46" w:rsidRPr="005673B4">
        <w:rPr>
          <w:rFonts w:ascii="Arial Narrow" w:eastAsia="Times New Roman" w:hAnsi="Arial Narrow" w:cs="Times New Roman"/>
          <w:color w:val="000000"/>
          <w:kern w:val="0"/>
          <w:shd w:val="clear" w:color="auto" w:fill="FFFFFF"/>
          <w:lang w:eastAsia="es-PE"/>
          <w14:ligatures w14:val="none"/>
        </w:rPr>
        <w:t>mayo</w:t>
      </w:r>
      <w:r w:rsidR="00985114" w:rsidRPr="005673B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673B4" w:rsidRDefault="00CA59A2" w:rsidP="002A45D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HECHOS </w:t>
      </w:r>
    </w:p>
    <w:p w14:paraId="621F2AB2"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E222B77" w:rsidR="00CA59A2" w:rsidRPr="005673B4" w:rsidRDefault="00CA59A2" w:rsidP="002A45D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Mediante el escrito del </w:t>
      </w:r>
      <w:r w:rsidR="00FE7856" w:rsidRPr="005673B4">
        <w:rPr>
          <w:rFonts w:ascii="Arial Narrow" w:eastAsia="Times New Roman" w:hAnsi="Arial Narrow" w:cs="Arial"/>
          <w:color w:val="000000"/>
          <w:kern w:val="0"/>
          <w:lang w:val="es-ES" w:eastAsia="es-ES"/>
          <w14:ligatures w14:val="none"/>
        </w:rPr>
        <w:t xml:space="preserve">30 de marzo de 2026 </w:t>
      </w:r>
      <w:r w:rsidRPr="005673B4">
        <w:rPr>
          <w:rFonts w:ascii="Arial Narrow" w:eastAsia="Times New Roman" w:hAnsi="Arial Narrow" w:cs="Times New Roman"/>
          <w:color w:val="000000"/>
          <w:kern w:val="0"/>
          <w:vertAlign w:val="superscript"/>
          <w:lang w:val="es-ES" w:eastAsia="es-ES"/>
          <w14:ligatures w14:val="none"/>
        </w:rPr>
        <w:footnoteReference w:id="1"/>
      </w:r>
      <w:r w:rsidR="00996DC2" w:rsidRPr="005673B4">
        <w:rPr>
          <w:rFonts w:ascii="Arial Narrow" w:eastAsia="Times New Roman" w:hAnsi="Arial Narrow" w:cs="Arial"/>
          <w:color w:val="000000"/>
          <w:kern w:val="0"/>
          <w:lang w:val="es-ES" w:eastAsia="es-ES"/>
          <w14:ligatures w14:val="none"/>
        </w:rPr>
        <w:t xml:space="preserve">, subsanada mediante escrito del </w:t>
      </w:r>
      <w:r w:rsidR="00351B6A" w:rsidRPr="005673B4">
        <w:rPr>
          <w:rFonts w:ascii="Arial Narrow" w:eastAsia="Times New Roman" w:hAnsi="Arial Narrow" w:cs="Arial"/>
          <w:color w:val="000000"/>
          <w:kern w:val="0"/>
          <w:lang w:val="es-ES" w:eastAsia="es-ES"/>
          <w14:ligatures w14:val="none"/>
        </w:rPr>
        <w:t>7 de mayo de 2026</w:t>
      </w:r>
      <w:r w:rsidR="00996DC2" w:rsidRPr="005673B4">
        <w:rPr>
          <w:rFonts w:ascii="Arial Narrow" w:eastAsia="Calibri" w:hAnsi="Arial Narrow" w:cs="Arial"/>
          <w:kern w:val="0"/>
          <w14:ligatures w14:val="none"/>
        </w:rPr>
        <w:t>,</w:t>
      </w:r>
      <w:r w:rsidRPr="005673B4">
        <w:rPr>
          <w:rFonts w:ascii="Arial Narrow" w:eastAsia="Calibri" w:hAnsi="Arial Narrow" w:cs="Arial"/>
          <w:kern w:val="0"/>
          <w14:ligatures w14:val="none"/>
        </w:rPr>
        <w:t xml:space="preserve"> la señora </w:t>
      </w:r>
      <w:r w:rsidR="00351B6A" w:rsidRPr="005673B4">
        <w:rPr>
          <w:rFonts w:ascii="Arial Narrow" w:eastAsia="Calibri" w:hAnsi="Arial Narrow" w:cs="Arial"/>
          <w:kern w:val="0"/>
          <w14:ligatures w14:val="none"/>
        </w:rPr>
        <w:t xml:space="preserve">Azurin </w:t>
      </w:r>
      <w:r w:rsidRPr="005673B4">
        <w:rPr>
          <w:rFonts w:ascii="Arial Narrow" w:eastAsia="Calibri" w:hAnsi="Arial Narrow" w:cs="Arial"/>
          <w:kern w:val="0"/>
          <w14:ligatures w14:val="none"/>
        </w:rPr>
        <w:t>d</w:t>
      </w:r>
      <w:r w:rsidRPr="005673B4">
        <w:rPr>
          <w:rFonts w:ascii="Arial Narrow" w:eastAsia="Times New Roman" w:hAnsi="Arial Narrow" w:cs="Arial"/>
          <w:color w:val="000000"/>
          <w:kern w:val="0"/>
          <w:lang w:val="es-ES" w:eastAsia="es-ES"/>
          <w14:ligatures w14:val="none"/>
        </w:rPr>
        <w:t xml:space="preserve">enunció a </w:t>
      </w:r>
      <w:r w:rsidR="00351B6A" w:rsidRPr="005673B4">
        <w:rPr>
          <w:rFonts w:ascii="Arial Narrow" w:eastAsia="Times New Roman" w:hAnsi="Arial Narrow" w:cs="Arial"/>
          <w:color w:val="000000"/>
          <w:kern w:val="0"/>
          <w:lang w:val="es-ES" w:eastAsia="es-ES"/>
          <w14:ligatures w14:val="none"/>
        </w:rPr>
        <w:t xml:space="preserve">Pacífico </w:t>
      </w:r>
      <w:r w:rsidRPr="005673B4">
        <w:rPr>
          <w:rFonts w:ascii="Arial Narrow" w:eastAsia="Times New Roman" w:hAnsi="Arial Narrow" w:cs="Arial"/>
          <w:color w:val="000000"/>
          <w:kern w:val="0"/>
          <w:lang w:val="es-ES" w:eastAsia="es-ES"/>
          <w14:ligatures w14:val="none"/>
        </w:rPr>
        <w:t xml:space="preserve">por presuntas infracciones a 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Times New Roman" w:hAnsi="Arial Narrow" w:cs="Arial"/>
          <w:color w:val="000000"/>
          <w:kern w:val="0"/>
          <w:lang w:val="es-ES" w:eastAsia="es-ES"/>
          <w14:ligatures w14:val="none"/>
        </w:rPr>
        <w:t>, Código de Protección y Defensa del Consumidor (en adelante, Código)</w:t>
      </w:r>
      <w:r w:rsidRPr="005673B4">
        <w:rPr>
          <w:rFonts w:ascii="Arial Narrow" w:eastAsia="Times New Roman" w:hAnsi="Arial Narrow" w:cs="Times New Roman"/>
          <w:color w:val="000000"/>
          <w:kern w:val="0"/>
          <w:vertAlign w:val="superscript"/>
          <w:lang w:val="es-ES" w:eastAsia="es-ES"/>
          <w14:ligatures w14:val="none"/>
        </w:rPr>
        <w:footnoteReference w:id="2"/>
      </w:r>
      <w:r w:rsidRPr="005673B4">
        <w:rPr>
          <w:rFonts w:ascii="Arial Narrow" w:eastAsia="Times New Roman" w:hAnsi="Arial Narrow" w:cs="Arial"/>
          <w:color w:val="000000"/>
          <w:kern w:val="0"/>
          <w:lang w:val="es-ES" w:eastAsia="es-ES"/>
          <w14:ligatures w14:val="none"/>
        </w:rPr>
        <w:t xml:space="preserve">, señalando </w:t>
      </w:r>
      <w:r w:rsidRPr="005673B4">
        <w:rPr>
          <w:rFonts w:ascii="Arial Narrow" w:eastAsia="Times New Roman" w:hAnsi="Arial Narrow" w:cs="Arial"/>
          <w:bCs/>
          <w:color w:val="000000"/>
          <w:kern w:val="0"/>
          <w:lang w:val="es-ES" w:eastAsia="es-ES"/>
          <w14:ligatures w14:val="none"/>
        </w:rPr>
        <w:t>lo siguiente:</w:t>
      </w:r>
    </w:p>
    <w:p w14:paraId="512911CE"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eastAsia="es-ES"/>
          <w14:ligatures w14:val="none"/>
        </w:rPr>
      </w:pPr>
    </w:p>
    <w:p w14:paraId="4F360DCC" w14: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En 2014, adquirió el </w:t>
      </w:r>
      <w:r w:rsidR="00F645D2" w:rsidRPr="005673B4">
        <w:rPr>
          <w:rFonts w:ascii="Arial Narrow" w:eastAsia="Times New Roman" w:hAnsi="Arial Narrow" w:cs="Arial"/>
          <w:color w:val="000000"/>
          <w:kern w:val="0"/>
          <w:lang w:val="es-ES" w:eastAsia="es-ES"/>
          <w14:ligatures w14:val="none"/>
        </w:rPr>
        <w:t>Seguro de accidentes con retorno</w:t>
      </w:r>
      <w:r w:rsidR="00F645D2"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 xml:space="preserve">– Póliza 800401213 </w:t>
      </w:r>
      <w:r w:rsidR="00F645D2" w:rsidRPr="005673B4">
        <w:rPr>
          <w:rFonts w:ascii="Arial Narrow" w:eastAsia="Times New Roman" w:hAnsi="Arial Narrow" w:cs="Arial"/>
          <w:color w:val="000000"/>
          <w:kern w:val="0"/>
          <w:lang w:eastAsia="es-ES"/>
          <w14:ligatures w14:val="none"/>
        </w:rPr>
        <w:t xml:space="preserve">emitido por Pacífico </w:t>
      </w:r>
      <w:r w:rsidRPr="005673B4">
        <w:rPr>
          <w:rFonts w:ascii="Arial Narrow" w:eastAsia="Times New Roman" w:hAnsi="Arial Narrow" w:cs="Arial"/>
          <w:color w:val="000000"/>
          <w:kern w:val="0"/>
          <w:lang w:eastAsia="es-ES"/>
          <w14:ligatures w14:val="none"/>
        </w:rPr>
        <w:t xml:space="preserve">(en adelante,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xml:space="preserve">), pactándose una vigencia de 12 años y el pago de primas mensuales ascendentes a US$20,06 mediante débito automático en </w:t>
      </w:r>
      <w:r w:rsidR="00545447" w:rsidRPr="005673B4">
        <w:rPr>
          <w:rFonts w:ascii="Arial Narrow" w:eastAsia="Times New Roman" w:hAnsi="Arial Narrow" w:cs="Arial"/>
          <w:color w:val="000000"/>
          <w:kern w:val="0"/>
          <w:lang w:eastAsia="es-ES"/>
          <w14:ligatures w14:val="none"/>
        </w:rPr>
        <w:t>su</w:t>
      </w:r>
      <w:r w:rsidRPr="005673B4">
        <w:rPr>
          <w:rFonts w:ascii="Arial Narrow" w:eastAsia="Times New Roman" w:hAnsi="Arial Narrow" w:cs="Arial"/>
          <w:color w:val="000000"/>
          <w:kern w:val="0"/>
          <w:lang w:eastAsia="es-ES"/>
          <w14:ligatures w14:val="none"/>
        </w:rPr>
        <w:t xml:space="preserve"> cuenta de ahorros.</w:t>
      </w:r>
    </w:p>
    <w:p w14:paraId="78866668" w14:textId="77777777" w:rsidR="00E477C0" w:rsidRPr="005673B4" w:rsidRDefault="00E477C0" w:rsidP="002A45D3">
      <w:pPr>
        <w:spacing w:after="0" w:line="240" w:lineRule="auto"/>
        <w:contextualSpacing/>
        <w:jc w:val="both"/>
        <w:rPr>
          <w:rFonts w:ascii="Arial Narrow" w:eastAsia="Times New Roman" w:hAnsi="Arial Narrow" w:cs="Arial"/>
          <w:color w:val="000000"/>
          <w:kern w:val="0"/>
          <w:lang w:eastAsia="es-ES"/>
          <w14:ligatures w14:val="none"/>
        </w:rPr>
      </w:pPr>
    </w:p>
    <w:p w14:paraId="5713AF26" w14: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Times New Roman" w:hAnsi="Arial Narrow" w:cs="Arial"/>
          <w:color w:val="000000"/>
          <w:kern w:val="0"/>
          <w:lang w:eastAsia="es-ES"/>
          <w14:ligatures w14:val="none"/>
        </w:rPr>
        <w:t xml:space="preserve"> al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w:t>
      </w:r>
    </w:p>
    <w:p w14:paraId="293318F3"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50FB72" w14: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w14:paraId="45CAFDB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4ED6A" w14: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18 de febrero de 2026, Pacífico remitió carta de respuesta mediante la cual denegó la solicitud de homologación de beneficios, señalando que el </w:t>
      </w:r>
      <w:r w:rsidR="00545447" w:rsidRPr="005673B4">
        <w:rPr>
          <w:rFonts w:ascii="Arial Narrow" w:eastAsia="Times New Roman" w:hAnsi="Arial Narrow" w:cs="Arial"/>
          <w:color w:val="000000"/>
          <w:kern w:val="0"/>
          <w:lang w:val="es-ES" w:eastAsia="es-ES"/>
          <w14:ligatures w14:val="none"/>
        </w:rPr>
        <w:t>Seguro de accidentes con retorno</w:t>
      </w:r>
      <w:r w:rsidR="00545447"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correspondía a una póliza cerrada cuyas condiciones no podían ser modificadas debido a su antigüedad.</w:t>
      </w:r>
      <w:r w:rsidR="00545447" w:rsidRPr="005673B4">
        <w:rPr>
          <w:rFonts w:ascii="Arial Narrow" w:eastAsia="Times New Roman" w:hAnsi="Arial Narrow" w:cs="Arial"/>
          <w:color w:val="000000"/>
          <w:kern w:val="0"/>
          <w:lang w:eastAsia="es-ES"/>
          <w14:ligatures w14:val="none"/>
        </w:rPr>
        <w:t xml:space="preserve"> </w:t>
      </w:r>
    </w:p>
    <w:p w14:paraId="7BC4C65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6 de marzo de 2026, luego del vencimiento del plazo contractual de 12 años del </w:t>
      </w:r>
      <w:r w:rsidR="0054544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Pacífico efectuó la devolución de US$2 448,00,</w:t>
      </w:r>
      <w:r w:rsidR="007B06C6" w:rsidRPr="005673B4">
        <w:rPr>
          <w:rFonts w:ascii="Arial Narrow" w:eastAsia="Times New Roman" w:hAnsi="Arial Narrow" w:cs="Arial"/>
          <w:color w:val="000000"/>
          <w:kern w:val="0"/>
          <w:lang w:eastAsia="es-ES"/>
          <w14:ligatures w14:val="none"/>
        </w:rPr>
        <w:t xml:space="preserve"> descontando el impuesto general a las ventas y</w:t>
      </w:r>
      <w:r w:rsidRPr="005673B4">
        <w:rPr>
          <w:rFonts w:ascii="Arial Narrow" w:eastAsia="Times New Roman" w:hAnsi="Arial Narrow" w:cs="Arial"/>
          <w:color w:val="000000"/>
          <w:kern w:val="0"/>
          <w:lang w:eastAsia="es-ES"/>
          <w14:ligatures w14:val="none"/>
        </w:rPr>
        <w:t xml:space="preserve"> sin incluir el beneficio adicional equivalente al 20% publicitado para el producto “Seguro Accidente con Devolución Plus”.</w:t>
      </w:r>
    </w:p>
    <w:p w14:paraId="33E14FF7" w14:textId="77777777" w:rsidR="00CA59A2" w:rsidRPr="005673B4" w:rsidRDefault="00CA59A2" w:rsidP="002A45D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La señora </w:t>
      </w:r>
      <w:r w:rsidR="00351B6A" w:rsidRPr="005673B4">
        <w:rPr>
          <w:rFonts w:ascii="Arial Narrow" w:eastAsia="Calibri" w:hAnsi="Arial Narrow" w:cs="Arial"/>
          <w:kern w:val="0"/>
          <w14:ligatures w14:val="none"/>
        </w:rPr>
        <w:t xml:space="preserve">Azurin </w:t>
      </w:r>
      <w:r w:rsidRPr="005673B4">
        <w:rPr>
          <w:rFonts w:ascii="Arial Narrow" w:eastAsia="Times New Roman" w:hAnsi="Arial Narrow" w:cs="Arial"/>
          <w:color w:val="000000"/>
          <w:kern w:val="0"/>
          <w:lang w:val="es-ES" w:eastAsia="es-ES"/>
          <w14:ligatures w14:val="none"/>
        </w:rPr>
        <w:t xml:space="preserve">solicitó, en calidad de medida correctiva, que </w:t>
      </w:r>
      <w:r w:rsidR="00351B6A" w:rsidRPr="005673B4">
        <w:rPr>
          <w:rFonts w:ascii="Arial Narrow" w:eastAsia="Times New Roman" w:hAnsi="Arial Narrow" w:cs="Arial"/>
          <w:color w:val="000000"/>
          <w:kern w:val="0"/>
          <w:lang w:val="es-ES" w:eastAsia="es-ES"/>
          <w14:ligatures w14:val="none"/>
        </w:rPr>
        <w:t xml:space="preserve">Pacífico </w:t>
      </w:r>
      <w:r w:rsidRPr="005673B4">
        <w:rPr>
          <w:rFonts w:ascii="Arial Narrow" w:eastAsia="Times New Roman" w:hAnsi="Arial Narrow" w:cs="Arial"/>
          <w:color w:val="000000"/>
          <w:kern w:val="0"/>
          <w:lang w:val="es-ES" w:eastAsia="es-ES"/>
          <w14:ligatures w14:val="none"/>
        </w:rPr>
        <w:t>cumpla con</w:t>
      </w:r>
      <w:r w:rsidR="00D1750B" w:rsidRPr="005673B4">
        <w:rPr>
          <w:rFonts w:ascii="Arial Narrow" w:eastAsia="Times New Roman" w:hAnsi="Arial Narrow" w:cs="Arial"/>
          <w:color w:val="000000"/>
          <w:kern w:val="0"/>
          <w:lang w:val="es-ES" w:eastAsia="es-ES"/>
          <w14:ligatures w14:val="none"/>
        </w:rPr>
        <w:t xml:space="preserve"> realizar</w:t>
      </w:r>
      <w:r w:rsidRPr="005673B4">
        <w:rPr>
          <w:rFonts w:ascii="Arial Narrow" w:eastAsia="Times New Roman" w:hAnsi="Arial Narrow" w:cs="Arial"/>
          <w:color w:val="000000"/>
          <w:kern w:val="0"/>
          <w:lang w:val="es-ES" w:eastAsia="es-ES"/>
          <w14:ligatures w14:val="none"/>
        </w:rPr>
        <w:t xml:space="preserve"> </w:t>
      </w:r>
      <w:r w:rsidR="00D1750B" w:rsidRPr="005673B4">
        <w:rPr>
          <w:rFonts w:ascii="Arial Narrow" w:eastAsia="Times New Roman" w:hAnsi="Arial Narrow" w:cs="Arial"/>
          <w:color w:val="000000"/>
          <w:kern w:val="0"/>
          <w:lang w:val="es-ES" w:eastAsia="es-ES"/>
          <w14:ligatures w14:val="none"/>
        </w:rPr>
        <w:t>la homologación de los beneficios d</w:t>
      </w:r>
      <w:r w:rsidR="00977D03" w:rsidRPr="005673B4">
        <w:rPr>
          <w:rFonts w:ascii="Arial Narrow" w:eastAsia="Times New Roman" w:hAnsi="Arial Narrow" w:cs="Arial"/>
          <w:color w:val="000000"/>
          <w:kern w:val="0"/>
          <w:lang w:val="es-ES" w:eastAsia="es-ES"/>
          <w14:ligatures w14:val="none"/>
        </w:rPr>
        <w:t>el Seguro de accidentes con retorno</w:t>
      </w:r>
      <w:r w:rsidR="00D1750B" w:rsidRPr="005673B4">
        <w:rPr>
          <w:rFonts w:ascii="Arial Narrow" w:eastAsia="Times New Roman" w:hAnsi="Arial Narrow" w:cs="Arial"/>
          <w:color w:val="000000"/>
          <w:kern w:val="0"/>
          <w:lang w:val="es-ES" w:eastAsia="es-ES"/>
          <w14:ligatures w14:val="none"/>
        </w:rPr>
        <w:t xml:space="preserve">, procediendo a liquidar a su favor el 20% adicional sobre el total de primas aportadas al vencimiento del plazo correspondiente </w:t>
      </w:r>
      <w:r w:rsidR="00D1750B" w:rsidRPr="005673B4">
        <w:rPr>
          <w:rFonts w:ascii="Arial Narrow" w:eastAsia="Times New Roman" w:hAnsi="Arial Narrow" w:cs="Arial"/>
          <w:color w:val="000000"/>
          <w:kern w:val="0"/>
          <w:lang w:val="es-ES" w:eastAsia="es-ES"/>
          <w14:ligatures w14:val="none"/>
        </w:rPr>
        <w:lastRenderedPageBreak/>
        <w:t>al 28 de febrero de 2026</w:t>
      </w:r>
      <w:r w:rsidRPr="005673B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73B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73B4">
        <w:rPr>
          <w:rFonts w:ascii="Arial Narrow" w:eastAsia="Arial Narrow" w:hAnsi="Arial Narrow" w:cs="Arial Narrow"/>
          <w:kern w:val="0"/>
          <w:vertAlign w:val="superscript"/>
          <w14:ligatures w14:val="none"/>
        </w:rPr>
        <w:footnoteReference w:id="3"/>
      </w:r>
      <w:r w:rsidRPr="005673B4">
        <w:rPr>
          <w:rFonts w:ascii="Arial Narrow" w:eastAsia="Times New Roman" w:hAnsi="Arial Narrow" w:cs="Segoe UI"/>
          <w:color w:val="000000"/>
          <w:kern w:val="0"/>
          <w:lang w:eastAsia="es-PE"/>
          <w14:ligatures w14:val="none"/>
        </w:rPr>
        <w:t xml:space="preserve">, </w:t>
      </w:r>
      <w:r w:rsidR="00121544" w:rsidRPr="005673B4">
        <w:rPr>
          <w:rFonts w:ascii="Arial Narrow" w:eastAsia="Times New Roman" w:hAnsi="Arial Narrow" w:cs="Segoe UI"/>
          <w:color w:val="000000"/>
          <w:kern w:val="0"/>
          <w:lang w:eastAsia="es-PE"/>
          <w14:ligatures w14:val="none"/>
        </w:rPr>
        <w:t xml:space="preserve">considera </w:t>
      </w:r>
      <w:r w:rsidR="00121544" w:rsidRPr="005673B4">
        <w:rPr>
          <w:rFonts w:ascii="Arial Narrow" w:eastAsia="Arial Narrow" w:hAnsi="Arial Narrow" w:cs="Arial Narrow"/>
          <w:kern w:val="0"/>
          <w14:ligatures w14:val="none"/>
        </w:rPr>
        <w:t xml:space="preserve">que el hecho denunciado, </w:t>
      </w:r>
      <w:bookmarkStart w:id="6" w:name="_Hlk211591623"/>
      <w:r w:rsidR="00121544" w:rsidRPr="005673B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Times New Roman" w:hAnsi="Arial Narrow" w:cs="Times New Roman"/>
          <w:color w:val="000000"/>
          <w:kern w:val="0"/>
          <w:shd w:val="clear" w:color="auto" w:fill="FFFFFF"/>
          <w:lang w:eastAsia="es-PE"/>
          <w14:ligatures w14:val="none"/>
        </w:rPr>
        <w:t xml:space="preserve"> el año</w:t>
      </w:r>
      <w:r w:rsidR="009C7F11" w:rsidRPr="005673B4">
        <w:rPr>
          <w:rFonts w:ascii="Arial Narrow" w:eastAsia="Times New Roman" w:hAnsi="Arial Narrow" w:cs="Times New Roman"/>
          <w:color w:val="000000"/>
          <w:kern w:val="0"/>
          <w:shd w:val="clear" w:color="auto" w:fill="FFFFFF"/>
          <w:lang w:eastAsia="es-PE"/>
          <w14:ligatures w14:val="none"/>
        </w:rPr>
        <w:t xml:space="preserve"> 2014</w:t>
      </w:r>
      <w:r w:rsidR="00711750"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Times New Roman" w:hAnsi="Arial Narrow" w:cs="Segoe UI"/>
          <w:color w:val="000000"/>
          <w:kern w:val="0"/>
          <w:lang w:eastAsia="es-PE"/>
          <w14:ligatures w14:val="none"/>
        </w:rPr>
        <w:t/>
      </w:r>
      <w:r w:rsidR="00711750" w:rsidRPr="005673B4">
        <w:rPr>
          <w:rFonts w:ascii="Arial Narrow" w:eastAsia="Arial Narrow" w:hAnsi="Arial Narrow" w:cs="Arial Narrow"/>
          <w:kern w:val="0"/>
          <w14:ligatures w14:val="none"/>
        </w:rPr>
        <w:t xml:space="preserve"> y 19</w:t>
      </w:r>
      <w:r w:rsidR="00711750" w:rsidRPr="005673B4">
        <w:rPr>
          <w:rFonts w:ascii="Arial Narrow" w:eastAsia="Times New Roman" w:hAnsi="Arial Narrow" w:cs="Segoe UI"/>
          <w:color w:val="000000"/>
          <w:kern w:val="0"/>
          <w:lang w:eastAsia="es-PE"/>
          <w14:ligatures w14:val="none"/>
        </w:rPr>
        <w:t/>
      </w:r>
      <w:r w:rsidR="00711750" w:rsidRPr="005673B4">
        <w:rPr>
          <w:rFonts w:ascii="Arial Narrow" w:eastAsia="Arial Narrow" w:hAnsi="Arial Narrow" w:cs="Arial Narrow"/>
          <w:kern w:val="0"/>
          <w14:ligatures w14:val="none"/>
        </w:rPr>
        <w:t xml:space="preserve"> del Código</w:t>
      </w:r>
      <w:bookmarkStart w:id="10" w:name="_Hlk213160896"/>
      <w:bookmarkEnd w:id="7"/>
      <w:r w:rsidR="00711750" w:rsidRPr="005673B4">
        <w:rPr>
          <w:rFonts w:ascii="Arial Narrow" w:eastAsia="Arial Narrow" w:hAnsi="Arial Narrow" w:cs="Arial"/>
          <w:kern w:val="0"/>
          <w:vertAlign w:val="superscript"/>
          <w14:ligatures w14:val="none"/>
        </w:rPr>
        <w:footnoteReference w:id="4"/>
      </w:r>
      <w:bookmarkEnd w:id="10"/>
      <w:r w:rsidR="00711750" w:rsidRPr="005673B4">
        <w:rPr>
          <w:rFonts w:ascii="Arial Narrow" w:eastAsia="Arial Narrow" w:hAnsi="Arial Narrow" w:cs="Arial Narrow"/>
          <w:kern w:val="0"/>
          <w14:ligatures w14:val="none"/>
        </w:rPr>
        <w:t>.</w:t>
      </w:r>
      <w:bookmarkEnd w:id="8"/>
    </w:p>
    <w:p w14:paraId="116891C0" w14: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w14:ligatures w14:val="none"/>
        </w:rPr>
      </w:pPr>
    </w:p>
    <w:p w14:paraId="7A2CF596" w14: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673B4">
        <w:rPr>
          <w:rFonts w:ascii="Arial Narrow" w:eastAsia="Arial Narrow" w:hAnsi="Arial Narrow" w:cs="Arial Narrow"/>
          <w:kern w:val="0"/>
          <w14:ligatures w14:val="none"/>
        </w:rPr>
        <w:t xml:space="preserve">Así también, la Secretaría Técnica, en ejercicio de sus facultades, </w:t>
      </w:r>
      <w:r w:rsidRPr="005673B4">
        <w:rPr>
          <w:rFonts w:ascii="Arial Narrow" w:eastAsia="Times New Roman" w:hAnsi="Arial Narrow" w:cs="Segoe UI"/>
          <w:color w:val="000000"/>
          <w:kern w:val="0"/>
          <w:lang w:eastAsia="es-PE"/>
          <w14:ligatures w14:val="none"/>
        </w:rPr>
        <w:t xml:space="preserve">considera </w:t>
      </w:r>
      <w:r w:rsidRPr="005673B4">
        <w:rPr>
          <w:rFonts w:ascii="Arial Narrow" w:eastAsia="Arial Narrow" w:hAnsi="Arial Narrow" w:cs="Arial Narrow"/>
          <w:kern w:val="0"/>
          <w14:ligatures w14:val="none"/>
        </w:rPr>
        <w:t xml:space="preserve">que el hecho denunciado, consistente en que </w:t>
      </w:r>
      <w:bookmarkEnd w:id="11"/>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Times New Roman" w:hAnsi="Arial Narrow" w:cs="Segoe UI"/>
          <w:color w:val="000000"/>
          <w:kern w:val="0"/>
          <w:lang w:eastAsia="es-PE"/>
          <w14:ligatures w14:val="none"/>
        </w:rPr>
        <w:t/>
      </w:r>
      <w:r w:rsidR="003815BA" w:rsidRPr="005673B4">
        <w:rPr>
          <w:rFonts w:ascii="Arial Narrow" w:eastAsia="Arial Narrow" w:hAnsi="Arial Narrow" w:cs="Arial Narrow"/>
          <w:kern w:val="0"/>
          <w14:ligatures w14:val="none"/>
        </w:rPr>
        <w:t xml:space="preserve"> y 19</w:t>
      </w:r>
      <w:r w:rsidR="003815BA" w:rsidRPr="005673B4">
        <w:rPr>
          <w:rFonts w:ascii="Arial Narrow" w:eastAsia="Times New Roman" w:hAnsi="Arial Narrow" w:cs="Segoe UI"/>
          <w:color w:val="000000"/>
          <w:kern w:val="0"/>
          <w:lang w:eastAsia="es-PE"/>
          <w14:ligatures w14:val="none"/>
        </w:rPr>
        <w:t/>
      </w:r>
      <w:r w:rsidR="003815BA" w:rsidRPr="005673B4">
        <w:rPr>
          <w:rFonts w:ascii="Arial Narrow" w:eastAsia="Arial Narrow" w:hAnsi="Arial Narrow" w:cs="Arial Narrow"/>
          <w:kern w:val="0"/>
          <w14:ligatures w14:val="none"/>
        </w:rPr>
        <w:t xml:space="preserve"> del Código</w:t>
      </w:r>
      <w:r w:rsidR="00711750" w:rsidRPr="005673B4">
        <w:rPr>
          <w:rFonts w:ascii="Arial Narrow" w:eastAsia="Arial Narrow" w:hAnsi="Arial Narrow" w:cs="Arial"/>
          <w:bCs/>
          <w:color w:val="000000"/>
          <w:kern w:val="0"/>
          <w:lang w:eastAsia="es-PE"/>
          <w14:ligatures w14:val="none"/>
        </w:rPr>
        <w:t xml:space="preserve">. </w:t>
      </w:r>
      <w:bookmarkStart w:id="12" w:name="_Hlk215162008"/>
      <w:bookmarkEnd w:id="1"/>
    </w:p>
    <w:p w14:paraId="74621AB3" w14:textId="77777777" w:rsidR="005673B4" w:rsidRPr="005673B4" w:rsidRDefault="005673B4" w:rsidP="002A45D3">
      <w:pPr>
        <w:spacing w:after="0" w:line="240" w:lineRule="auto"/>
        <w:contextualSpacing/>
        <w:jc w:val="both"/>
        <w:rPr>
          <w:rFonts w:ascii="Arial Narrow" w:eastAsia="Arial Narrow" w:hAnsi="Arial Narrow" w:cs="Arial Narrow"/>
          <w:kern w:val="0"/>
          <w14:ligatures w14:val="none"/>
        </w:rPr>
      </w:pPr>
    </w:p>
    <w:p w14:paraId="07559B21" w14: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5673B4">
        <w:rPr>
          <w:rFonts w:ascii="Arial Narrow" w:eastAsia="Arial Narrow" w:hAnsi="Arial Narrow" w:cs="Arial Narrow"/>
          <w:kern w:val="0"/>
          <w14:ligatures w14:val="none"/>
        </w:rPr>
        <w:lastRenderedPageBreak/>
        <w:t xml:space="preserve">Asimismo, la </w:t>
      </w:r>
      <w:bookmarkEnd w:id="13"/>
      <w:r w:rsidR="004230F7" w:rsidRPr="005673B4">
        <w:rPr>
          <w:rFonts w:ascii="Arial Narrow" w:eastAsia="Arial Narrow" w:hAnsi="Arial Narrow" w:cs="Arial Narrow"/>
          <w:kern w:val="0"/>
          <w14:ligatures w14:val="none"/>
        </w:rPr>
        <w:t xml:space="preserve">Secretaría Técnica, en ejercicio de sus facultades, </w:t>
      </w:r>
      <w:r w:rsidR="004230F7" w:rsidRPr="005673B4">
        <w:rPr>
          <w:rFonts w:ascii="Arial Narrow" w:eastAsia="Times New Roman" w:hAnsi="Arial Narrow" w:cs="Arial"/>
          <w:color w:val="000000"/>
          <w:kern w:val="0"/>
          <w:lang w:eastAsia="es-PE"/>
          <w14:ligatures w14:val="none"/>
        </w:rPr>
        <w:t xml:space="preserve">considera </w:t>
      </w:r>
      <w:r w:rsidR="004230F7" w:rsidRPr="005673B4">
        <w:rPr>
          <w:rFonts w:ascii="Arial Narrow" w:eastAsia="Arial Narrow" w:hAnsi="Arial Narrow" w:cs="Arial"/>
          <w:kern w:val="0"/>
          <w14:ligatures w14:val="none"/>
        </w:rPr>
        <w:t xml:space="preserve">que el hecho denunciado, consistente en que </w:t>
      </w:r>
      <w:r w:rsidR="005673B4" w:rsidRPr="005673B4">
        <w:rPr>
          <w:rFonts w:ascii="Arial Narrow" w:eastAsia="Arial Narrow" w:hAnsi="Arial Narrow" w:cs="Arial Narrow"/>
          <w:kern w:val="0"/>
          <w14:ligatures w14:val="none"/>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4230F7" w:rsidRPr="005673B4">
        <w:rPr>
          <w:rFonts w:ascii="Arial Narrow" w:eastAsia="Times New Roman" w:hAnsi="Arial Narrow" w:cs="Times New Roman"/>
          <w:color w:val="000000"/>
          <w:kern w:val="0"/>
          <w:shd w:val="clear" w:color="auto" w:fill="FFFFFF"/>
          <w:lang w:eastAsia="es-PE"/>
          <w14:ligatures w14:val="none"/>
        </w:rPr>
        <w:t xml:space="preserve">artículo 38 del </w:t>
      </w:r>
      <w:r w:rsidR="004230F7" w:rsidRPr="005673B4">
        <w:rPr>
          <w:rFonts w:ascii="Arial Narrow" w:eastAsia="Arial Narrow" w:hAnsi="Arial Narrow" w:cs="Arial Narrow"/>
          <w:kern w:val="0"/>
          <w14:ligatures w14:val="none"/>
        </w:rPr>
        <w:t>Código</w:t>
      </w:r>
      <w:r w:rsidR="004230F7" w:rsidRPr="005673B4">
        <w:rPr>
          <w:rFonts w:ascii="Arial Narrow" w:eastAsia="Arial Narrow" w:hAnsi="Arial Narrow" w:cs="Arial"/>
          <w:kern w:val="0"/>
          <w:vertAlign w:val="superscript"/>
          <w14:ligatures w14:val="none"/>
        </w:rPr>
        <w:footnoteReference w:id="5"/>
      </w:r>
      <w:r w:rsidR="004230F7" w:rsidRPr="005673B4">
        <w:rPr>
          <w:rFonts w:ascii="Arial Narrow" w:eastAsia="Arial Narrow" w:hAnsi="Arial Narrow" w:cs="Arial Narrow"/>
          <w:kern w:val="0"/>
          <w14:ligatures w14:val="none"/>
        </w:rPr>
        <w:t>.</w:t>
      </w:r>
    </w:p>
    <w:bookmarkEnd w:id="6"/>
    <w:bookmarkEnd w:id="9"/>
    <w:bookmarkEnd w:id="12"/>
    <w:bookmarkEnd w:id="14"/>
    <w:p w14:paraId="432038D6" w14:textId="0A9F6D75" w:rsidR="00CA59A2" w:rsidRPr="005673B4" w:rsidRDefault="00CA59A2" w:rsidP="002A45D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5673B4" w:rsidRDefault="00CA59A2" w:rsidP="002A45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73B4">
        <w:rPr>
          <w:rFonts w:ascii="Arial Narrow" w:eastAsia="Arial Narrow" w:hAnsi="Arial Narrow" w:cs="Arial Narrow"/>
          <w:kern w:val="0"/>
          <w:vertAlign w:val="superscript"/>
          <w14:ligatures w14:val="none"/>
        </w:rPr>
        <w:footnoteReference w:id="6"/>
      </w:r>
      <w:r w:rsidRPr="005673B4">
        <w:rPr>
          <w:rFonts w:ascii="Arial Narrow" w:eastAsia="Arial" w:hAnsi="Arial Narrow" w:cs="Arial"/>
          <w:color w:val="000000"/>
          <w:kern w:val="0"/>
          <w:lang w:eastAsia="es-PE"/>
          <w14:ligatures w14:val="none"/>
        </w:rPr>
        <w:t>.</w:t>
      </w:r>
      <w:bookmarkStart w:id="15" w:name="_Hlk214963039"/>
    </w:p>
    <w:p w14:paraId="68C71625"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REQUERIMIENTO DE INFORMACIÓN</w:t>
      </w:r>
    </w:p>
    <w:p w14:paraId="5B518DC4"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B6F3020" w:rsidR="00CA59A2" w:rsidRPr="005673B4" w:rsidRDefault="00CA59A2" w:rsidP="002A45D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A efectos de tener mayores elementos </w:t>
      </w:r>
      <w:bookmarkEnd w:id="15"/>
      <w:r w:rsidRPr="005673B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92019" w:rsidRPr="005673B4">
        <w:rPr>
          <w:rFonts w:ascii="Arial Narrow" w:eastAsia="Times New Roman" w:hAnsi="Arial Narrow" w:cs="Arial"/>
          <w:color w:val="000000"/>
          <w:kern w:val="0"/>
          <w:lang w:val="es-ES" w:eastAsia="es-ES"/>
          <w14:ligatures w14:val="none"/>
        </w:rPr>
        <w:t>a la compañía aseguradora</w:t>
      </w:r>
      <w:r w:rsidRPr="005673B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Times New Roman" w:hAnsi="Arial Narrow" w:cs="Arial"/>
          <w:color w:val="000000"/>
          <w:kern w:val="0"/>
          <w:lang w:val="es-ES" w:eastAsia="es-ES"/>
          <w14:ligatures w14:val="none"/>
        </w:rPr>
        <w:t xml:space="preserve">Póliza 800401213 </w:t>
      </w:r>
      <w:r w:rsidR="00F35DFE" w:rsidRPr="005673B4">
        <w:rPr>
          <w:rFonts w:ascii="Arial Narrow" w:eastAsia="Times New Roman" w:hAnsi="Arial Narrow" w:cs="Arial"/>
          <w:color w:val="000000"/>
          <w:kern w:val="0"/>
          <w:lang w:val="es-ES" w:eastAsia="es-ES"/>
          <w14:ligatures w14:val="none"/>
        </w:rPr>
        <w:t xml:space="preserve">del </w:t>
      </w:r>
      <w:r w:rsidR="000E393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val="es-ES" w:eastAsia="es-ES"/>
          <w14:ligatures w14:val="none"/>
        </w:rPr>
        <w:t xml:space="preserve">, </w:t>
      </w:r>
      <w:bookmarkStart w:id="17" w:name="_Hlk211877008"/>
      <w:r w:rsidRPr="005673B4">
        <w:rPr>
          <w:rFonts w:ascii="Arial Narrow" w:eastAsia="Times New Roman" w:hAnsi="Arial Narrow" w:cs="Arial"/>
          <w:color w:val="000000"/>
          <w:kern w:val="0"/>
          <w:lang w:val="es-ES" w:eastAsia="es-ES"/>
          <w14:ligatures w14:val="none"/>
        </w:rPr>
        <w:t>así como el cargo de remisión de la póliza</w:t>
      </w:r>
      <w:bookmarkEnd w:id="17"/>
      <w:r w:rsidRPr="005673B4">
        <w:rPr>
          <w:rFonts w:ascii="Arial Narrow" w:eastAsia="Times New Roman" w:hAnsi="Arial Narrow" w:cs="Arial"/>
          <w:color w:val="000000"/>
          <w:kern w:val="0"/>
          <w:lang w:val="es-ES" w:eastAsia="es-ES"/>
          <w14:ligatures w14:val="none"/>
        </w:rPr>
        <w:t>; (</w:t>
      </w:r>
      <w:proofErr w:type="spellStart"/>
      <w:r w:rsidRPr="005673B4">
        <w:rPr>
          <w:rFonts w:ascii="Arial Narrow" w:eastAsia="Times New Roman" w:hAnsi="Arial Narrow" w:cs="Arial"/>
          <w:color w:val="000000"/>
          <w:kern w:val="0"/>
          <w:lang w:val="es-ES" w:eastAsia="es-ES"/>
          <w14:ligatures w14:val="none"/>
        </w:rPr>
        <w:t>ii</w:t>
      </w:r>
      <w:proofErr w:type="spellEnd"/>
      <w:r w:rsidRPr="005673B4">
        <w:rPr>
          <w:rFonts w:ascii="Arial Narrow" w:eastAsia="Times New Roman" w:hAnsi="Arial Narrow" w:cs="Arial"/>
          <w:color w:val="000000"/>
          <w:kern w:val="0"/>
          <w:lang w:val="es-ES" w:eastAsia="es-ES"/>
          <w14:ligatures w14:val="none"/>
        </w:rPr>
        <w:t xml:space="preserve">) presentar los medios probatorios que acrediten </w:t>
      </w:r>
      <w:r w:rsidR="00B457DF" w:rsidRPr="005673B4">
        <w:rPr>
          <w:rFonts w:ascii="Arial Narrow" w:eastAsia="Times New Roman" w:hAnsi="Arial Narrow" w:cs="Arial"/>
          <w:color w:val="000000"/>
          <w:kern w:val="0"/>
          <w:lang w:val="es-ES" w:eastAsia="es-ES"/>
          <w14:ligatures w14:val="none"/>
        </w:rPr>
        <w:t>que la negativa de conceder la homologación solicitada de la Póliza 800401213 Seguro de accidentes con retorno es justificada</w:t>
      </w:r>
      <w:r w:rsidRPr="005673B4">
        <w:rPr>
          <w:rFonts w:ascii="Arial Narrow" w:eastAsia="Times New Roman" w:hAnsi="Arial Narrow" w:cs="Arial"/>
          <w:color w:val="000000"/>
          <w:kern w:val="0"/>
          <w:lang w:val="es-ES" w:eastAsia="es-ES"/>
          <w14:ligatures w14:val="none"/>
        </w:rPr>
        <w:t>; y, (</w:t>
      </w:r>
      <w:proofErr w:type="spellStart"/>
      <w:r w:rsidRPr="005673B4">
        <w:rPr>
          <w:rFonts w:ascii="Arial Narrow" w:eastAsia="Times New Roman" w:hAnsi="Arial Narrow" w:cs="Arial"/>
          <w:color w:val="000000"/>
          <w:kern w:val="0"/>
          <w:lang w:val="es-ES" w:eastAsia="es-ES"/>
          <w14:ligatures w14:val="none"/>
        </w:rPr>
        <w:t>iii</w:t>
      </w:r>
      <w:proofErr w:type="spellEnd"/>
      <w:r w:rsidRPr="005673B4">
        <w:rPr>
          <w:rFonts w:ascii="Arial Narrow" w:eastAsia="Times New Roman" w:hAnsi="Arial Narrow" w:cs="Arial"/>
          <w:color w:val="000000"/>
          <w:kern w:val="0"/>
          <w:lang w:val="es-ES" w:eastAsia="es-ES"/>
          <w14:ligatures w14:val="none"/>
        </w:rPr>
        <w:t xml:space="preserve">) presentar todas las comunicaciones cursadas </w:t>
      </w:r>
      <w:r w:rsidR="00A87B9B" w:rsidRPr="005673B4">
        <w:rPr>
          <w:rFonts w:ascii="Arial Narrow" w:eastAsia="Times New Roman" w:hAnsi="Arial Narrow" w:cs="Arial"/>
          <w:color w:val="000000"/>
          <w:kern w:val="0"/>
          <w:lang w:val="es-ES" w:eastAsia="es-ES"/>
          <w14:ligatures w14:val="none"/>
        </w:rPr>
        <w:t xml:space="preserve">con la parte denunciante </w:t>
      </w:r>
      <w:r w:rsidRPr="005673B4">
        <w:rPr>
          <w:rFonts w:ascii="Arial Narrow" w:eastAsia="Times New Roman" w:hAnsi="Arial Narrow" w:cs="Arial"/>
          <w:color w:val="000000"/>
          <w:kern w:val="0"/>
          <w:lang w:val="es-ES" w:eastAsia="es-ES"/>
          <w14:ligatures w14:val="none"/>
        </w:rPr>
        <w:t xml:space="preserve">en virtud </w:t>
      </w:r>
      <w:r w:rsidR="00F01410" w:rsidRPr="005673B4">
        <w:rPr>
          <w:rFonts w:ascii="Arial Narrow" w:eastAsia="Times New Roman" w:hAnsi="Arial Narrow" w:cs="Arial"/>
          <w:color w:val="000000"/>
          <w:kern w:val="0"/>
          <w:lang w:val="es-ES" w:eastAsia="es-ES"/>
          <w14:ligatures w14:val="none"/>
        </w:rPr>
        <w:t xml:space="preserve">de los hechos materia </w:t>
      </w:r>
      <w:r w:rsidRPr="005673B4">
        <w:rPr>
          <w:rFonts w:ascii="Arial Narrow" w:eastAsia="Times New Roman" w:hAnsi="Arial Narrow" w:cs="Arial"/>
          <w:color w:val="000000"/>
          <w:kern w:val="0"/>
          <w:lang w:val="es-ES" w:eastAsia="es-ES"/>
          <w14:ligatures w14:val="none"/>
        </w:rPr>
        <w:t>de denuncia.</w:t>
      </w:r>
      <w:r w:rsidRPr="005673B4">
        <w:rPr>
          <w:rFonts w:ascii="Arial Narrow" w:eastAsia="Times New Roman" w:hAnsi="Arial Narrow" w:cs="Arial"/>
          <w:color w:val="000000"/>
          <w:kern w:val="0"/>
          <w:lang w:eastAsia="es-ES"/>
          <w14:ligatures w14:val="none"/>
        </w:rPr>
        <w:t xml:space="preserve"> </w:t>
      </w:r>
    </w:p>
    <w:bookmarkEnd w:id="16"/>
    <w:p w14:paraId="5C93B848" w14:textId="77777777" w:rsidR="00CA59A2" w:rsidRPr="005673B4" w:rsidRDefault="00CA59A2" w:rsidP="002A4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33EE4E" w:rsidR="00121544" w:rsidRPr="005673B4" w:rsidRDefault="00CA59A2" w:rsidP="002A45D3">
      <w:pPr>
        <w:spacing w:after="0" w:line="240" w:lineRule="auto"/>
        <w:contextualSpacing/>
        <w:jc w:val="both"/>
        <w:rPr>
          <w:rFonts w:ascii="Arial Narrow" w:eastAsia="Calibri"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PRIMERO: </w:t>
      </w:r>
      <w:r w:rsidRPr="005673B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44AF6" w:rsidRPr="005673B4">
        <w:rPr>
          <w:rFonts w:ascii="Arial Narrow" w:eastAsia="Times New Roman" w:hAnsi="Arial Narrow" w:cs="Times New Roman"/>
          <w:color w:val="000000"/>
          <w:kern w:val="0"/>
          <w:shd w:val="clear" w:color="auto" w:fill="FFFFFF"/>
          <w:lang w:eastAsia="es-PE"/>
          <w14:ligatures w14:val="none"/>
        </w:rPr>
        <w:t xml:space="preserve">30 de marzo de 2026, subsanada mediante escrito del 7 de mayo de 2026 </w:t>
      </w:r>
      <w:r w:rsidRPr="005673B4">
        <w:rPr>
          <w:rFonts w:ascii="Arial Narrow" w:eastAsia="Times New Roman" w:hAnsi="Arial Narrow" w:cs="Times New Roman"/>
          <w:color w:val="000000"/>
          <w:kern w:val="0"/>
          <w:shd w:val="clear" w:color="auto" w:fill="FFFFFF"/>
          <w:lang w:eastAsia="es-PE"/>
          <w14:ligatures w14:val="none"/>
        </w:rPr>
        <w:t xml:space="preserve">interpuesta por </w:t>
      </w:r>
      <w:r w:rsidR="00692019" w:rsidRPr="005673B4">
        <w:rPr>
          <w:rFonts w:ascii="Arial Narrow" w:hAnsi="Arial Narrow" w:cs="Arial"/>
          <w:bCs/>
          <w:spacing w:val="-3"/>
          <w:kern w:val="0"/>
          <w14:ligatures w14:val="none"/>
        </w:rPr>
        <w:t xml:space="preserve">la señora </w:t>
      </w:r>
      <w:r w:rsidR="00692019" w:rsidRPr="005673B4">
        <w:rPr>
          <w:rFonts w:ascii="Arial Narrow" w:eastAsia="Times New Roman" w:hAnsi="Arial Narrow" w:cs="Times New Roman"/>
          <w:color w:val="000000"/>
          <w:kern w:val="0"/>
          <w:shd w:val="clear" w:color="auto" w:fill="FFFFFF"/>
          <w:lang w:eastAsia="es-PE"/>
          <w14:ligatures w14:val="none"/>
        </w:rPr>
        <w:t>Sandra Jasmina Azurin Pérez</w:t>
      </w:r>
      <w:r w:rsidRPr="005673B4">
        <w:rPr>
          <w:rFonts w:ascii="Arial Narrow" w:eastAsia="Times New Roman" w:hAnsi="Arial Narrow" w:cs="Times New Roman"/>
          <w:color w:val="000000"/>
          <w:kern w:val="0"/>
          <w:shd w:val="clear" w:color="auto" w:fill="FFFFFF"/>
          <w:lang w:eastAsia="es-PE"/>
          <w14:ligatures w14:val="none"/>
        </w:rPr>
        <w:t xml:space="preserve"> contra </w:t>
      </w:r>
      <w:r w:rsidR="00B0185D" w:rsidRPr="005673B4">
        <w:rPr>
          <w:rFonts w:ascii="Arial Narrow" w:eastAsia="Arial Narrow" w:hAnsi="Arial Narrow" w:cs="Arial Narrow"/>
          <w:bCs/>
        </w:rPr>
        <w:t>Pacífico Compañía de Seguros y Reaseguros S.A.</w:t>
      </w:r>
      <w:r w:rsidRPr="005673B4">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5673B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5673B4" w:rsidRDefault="00121544" w:rsidP="002A45D3">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Presunta</w:t>
      </w:r>
      <w:r w:rsidRPr="005673B4">
        <w:rPr>
          <w:rFonts w:ascii="Arial Narrow" w:eastAsia="Times New Roman" w:hAnsi="Arial Narrow" w:cs="Times New Roman"/>
          <w:kern w:val="0"/>
          <w:shd w:val="clear" w:color="auto" w:fill="FFFFFF"/>
          <w:lang w:eastAsia="es-PE"/>
          <w14:ligatures w14:val="none"/>
        </w:rPr>
        <w:t xml:space="preserve"> infracción a los artículos 18 y 19</w:t>
      </w:r>
      <w:r w:rsidRPr="005673B4">
        <w:rPr>
          <w:rFonts w:ascii="Arial Narrow" w:eastAsia="Calibri" w:hAnsi="Arial Narrow" w:cs="Arial Narrow"/>
          <w:kern w:val="0"/>
          <w:lang w:eastAsia="es-PE"/>
          <w14:ligatures w14:val="none"/>
        </w:rPr>
        <w:t xml:space="preserve"> de </w:t>
      </w:r>
      <w:r w:rsidRPr="005673B4">
        <w:rPr>
          <w:rFonts w:ascii="Arial Narrow" w:eastAsia="Times New Roman" w:hAnsi="Arial Narrow" w:cs="Times New Roman"/>
          <w:kern w:val="0"/>
          <w:shd w:val="clear" w:color="auto" w:fill="FFFFFF"/>
          <w:lang w:eastAsia="es-PE"/>
          <w14:ligatures w14:val="none"/>
        </w:rPr>
        <w:t xml:space="preserve">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73B4">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C0790E" w:rsidRPr="005673B4">
        <w:rPr>
          <w:rFonts w:ascii="Arial Narrow" w:eastAsia="Times New Roman" w:hAnsi="Arial Narrow" w:cs="Times New Roman"/>
          <w:kern w:val="0"/>
          <w:shd w:val="clear" w:color="auto" w:fill="FFFFFF"/>
          <w:lang w:eastAsia="es-PE"/>
          <w14:ligatures w14:val="none"/>
        </w:rPr>
        <w:t>a la</w:t>
      </w:r>
      <w:r w:rsidR="00FB44B8" w:rsidRPr="005673B4">
        <w:rPr>
          <w:rFonts w:ascii="Arial Narrow" w:eastAsia="Times New Roman" w:hAnsi="Arial Narrow" w:cs="Times New Roman"/>
          <w:kern w:val="0"/>
          <w:shd w:val="clear" w:color="auto" w:fill="FFFFFF"/>
          <w:lang w:eastAsia="es-PE"/>
          <w14:ligatures w14:val="none"/>
        </w:rPr>
        <w:t xml:space="preserve"> denunciante </w:t>
      </w:r>
      <w:r w:rsidR="00C0790E" w:rsidRPr="005673B4">
        <w:rPr>
          <w:rFonts w:ascii="Arial Narrow" w:eastAsia="Times New Roman" w:hAnsi="Arial Narrow" w:cs="Times New Roman"/>
          <w:kern w:val="0"/>
          <w:shd w:val="clear" w:color="auto" w:fill="FFFFFF"/>
          <w:lang w:eastAsia="es-PE"/>
          <w14:ligatures w14:val="none"/>
        </w:rPr>
        <w:t xml:space="preserve">la homologación de los beneficios del Seguro de Accidentes con Devolución Plus BCP a </w:t>
      </w:r>
      <w:r w:rsidR="00C0790E" w:rsidRPr="005673B4">
        <w:rPr>
          <w:rFonts w:ascii="Arial Narrow" w:eastAsia="Times New Roman" w:hAnsi="Arial Narrow" w:cs="Arial"/>
          <w:color w:val="000000"/>
          <w:kern w:val="0"/>
          <w:lang w:val="es-ES" w:eastAsia="es-ES"/>
          <w14:ligatures w14:val="none"/>
        </w:rPr>
        <w:t>la Póliza 800401213 del Seguro de accidentes con retorno</w:t>
      </w:r>
      <w:r w:rsidR="00C0790E" w:rsidRPr="005673B4">
        <w:rPr>
          <w:rFonts w:ascii="Arial Narrow" w:eastAsia="Times New Roman" w:hAnsi="Arial Narrow" w:cs="Times New Roman"/>
          <w:kern w:val="0"/>
          <w:shd w:val="clear" w:color="auto" w:fill="FFFFFF"/>
          <w:lang w:eastAsia="es-PE"/>
          <w14:ligatures w14:val="none"/>
        </w:rPr>
        <w:t xml:space="preserve"> que contrató en</w:t>
      </w:r>
      <w:r w:rsidR="00897E83">
        <w:rPr>
          <w:rFonts w:ascii="Arial Narrow" w:eastAsia="Times New Roman" w:hAnsi="Arial Narrow" w:cs="Times New Roman"/>
          <w:kern w:val="0"/>
          <w:shd w:val="clear" w:color="auto" w:fill="FFFFFF"/>
          <w:lang w:eastAsia="es-PE"/>
          <w14:ligatures w14:val="none"/>
        </w:rPr>
        <w:t xml:space="preserve"> el año</w:t>
      </w:r>
      <w:r w:rsidR="00C0790E" w:rsidRPr="005673B4">
        <w:rPr>
          <w:rFonts w:ascii="Arial Narrow" w:eastAsia="Times New Roman" w:hAnsi="Arial Narrow" w:cs="Times New Roman"/>
          <w:kern w:val="0"/>
          <w:shd w:val="clear" w:color="auto" w:fill="FFFFFF"/>
          <w:lang w:eastAsia="es-PE"/>
          <w14:ligatures w14:val="none"/>
        </w:rPr>
        <w:t xml:space="preserve"> 2014</w:t>
      </w:r>
      <w:r w:rsidR="00121544" w:rsidRPr="005673B4">
        <w:rPr>
          <w:rFonts w:ascii="Arial Narrow" w:eastAsia="Arial Narrow" w:hAnsi="Arial Narrow" w:cs="Arial Narrow"/>
          <w:kern w:val="0"/>
          <w14:ligatures w14:val="none"/>
        </w:rPr>
        <w:t>.</w:t>
      </w:r>
    </w:p>
    <w:p w14:paraId="39215327" w14:textId="77777777" w:rsidR="00121544" w:rsidRPr="005673B4" w:rsidRDefault="00121544" w:rsidP="002A45D3">
      <w:pPr>
        <w:pStyle w:val="Prrafodelista"/>
        <w:spacing w:after="0" w:line="240" w:lineRule="auto"/>
        <w:ind w:left="567"/>
        <w:jc w:val="both"/>
        <w:rPr>
          <w:rFonts w:ascii="Arial Narrow" w:eastAsia="Calibri" w:hAnsi="Arial Narrow" w:cs="Arial Narrow"/>
          <w:kern w:val="0"/>
          <w:lang w:eastAsia="es-PE"/>
          <w14:ligatures w14:val="none"/>
        </w:rPr>
      </w:pPr>
    </w:p>
    <w:p w14:paraId="163CBB5D" w14: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 xml:space="preserve">Presunta </w:t>
      </w:r>
      <w:r w:rsidR="004B3F62" w:rsidRPr="005673B4">
        <w:rPr>
          <w:rFonts w:ascii="Arial Narrow" w:eastAsia="Times New Roman" w:hAnsi="Arial Narrow" w:cs="Times New Roman"/>
          <w:kern w:val="0"/>
          <w:shd w:val="clear" w:color="auto" w:fill="FFFFFF"/>
          <w:lang w:eastAsia="es-PE"/>
          <w14:ligatures w14:val="none"/>
        </w:rPr>
        <w:t>infracción a los artículos 18 y 19</w:t>
      </w:r>
      <w:r w:rsidR="004B3F62" w:rsidRPr="005673B4">
        <w:rPr>
          <w:rFonts w:ascii="Arial Narrow" w:eastAsia="Calibri" w:hAnsi="Arial Narrow" w:cs="Arial Narrow"/>
          <w:kern w:val="0"/>
          <w:lang w:eastAsia="es-PE"/>
          <w14:ligatures w14:val="none"/>
        </w:rPr>
        <w:t xml:space="preserve"> de </w:t>
      </w:r>
      <w:r w:rsidR="004B3F62" w:rsidRPr="005673B4">
        <w:rPr>
          <w:rFonts w:ascii="Arial Narrow" w:eastAsia="Times New Roman" w:hAnsi="Arial Narrow" w:cs="Times New Roman"/>
          <w:kern w:val="0"/>
          <w:shd w:val="clear" w:color="auto" w:fill="FFFFFF"/>
          <w:lang w:eastAsia="es-PE"/>
          <w14:ligatures w14:val="none"/>
        </w:rPr>
        <w:t>la Ley 29571, Código de Protección y Defensa del Consumidor</w:t>
      </w:r>
      <w:r w:rsidR="003815BA" w:rsidRPr="005673B4">
        <w:rPr>
          <w:rFonts w:ascii="Arial Narrow" w:eastAsia="Times New Roman" w:hAnsi="Arial Narrow" w:cs="Times New Roman"/>
          <w:kern w:val="0"/>
          <w:shd w:val="clear" w:color="auto" w:fill="FFFFFF"/>
          <w:lang w:eastAsia="es-PE"/>
          <w14:ligatures w14:val="none"/>
        </w:rPr>
        <w:t xml:space="preserve">, en tanto la compañía aseguradora </w:t>
      </w:r>
      <w:r w:rsidR="00F35DFE" w:rsidRPr="005673B4">
        <w:rPr>
          <w:rFonts w:ascii="Arial Narrow" w:eastAsia="Times New Roman" w:hAnsi="Arial Narrow" w:cs="Times New Roman"/>
          <w:kern w:val="0"/>
          <w:shd w:val="clear" w:color="auto" w:fill="FFFFFF"/>
          <w:lang w:eastAsia="es-PE"/>
          <w14:ligatures w14:val="none"/>
        </w:rPr>
        <w:t xml:space="preserve">habría realizado el retorno del monto de US$ 2 448,00 por concepto de primas de </w:t>
      </w:r>
      <w:r w:rsidR="00F35DFE" w:rsidRPr="005673B4">
        <w:rPr>
          <w:rFonts w:ascii="Arial Narrow" w:eastAsia="Times New Roman" w:hAnsi="Arial Narrow" w:cs="Arial"/>
          <w:color w:val="000000"/>
          <w:kern w:val="0"/>
          <w:lang w:val="es-ES" w:eastAsia="es-ES"/>
          <w14:ligatures w14:val="none"/>
        </w:rPr>
        <w:t>la Póliza 800401213 del Seguro de accidentes con retorno</w:t>
      </w:r>
      <w:r w:rsidR="009C7F11" w:rsidRPr="005673B4">
        <w:rPr>
          <w:rFonts w:ascii="Arial Narrow" w:eastAsia="Times New Roman" w:hAnsi="Arial Narrow" w:cs="Arial"/>
          <w:color w:val="000000"/>
          <w:kern w:val="0"/>
          <w:lang w:val="es-ES" w:eastAsia="es-ES"/>
          <w14:ligatures w14:val="none"/>
        </w:rPr>
        <w:t xml:space="preserve"> a </w:t>
      </w:r>
      <w:r w:rsidR="009C7F11" w:rsidRPr="005673B4">
        <w:rPr>
          <w:rFonts w:ascii="Arial Narrow" w:eastAsia="Times New Roman" w:hAnsi="Arial Narrow" w:cs="Arial"/>
          <w:color w:val="000000"/>
          <w:kern w:val="0"/>
          <w:lang w:val="es-ES" w:eastAsia="es-ES"/>
          <w14:ligatures w14:val="none"/>
        </w:rPr>
        <w:lastRenderedPageBreak/>
        <w:t>la denunciante</w:t>
      </w:r>
      <w:r w:rsidR="00F35DFE" w:rsidRPr="005673B4">
        <w:rPr>
          <w:rFonts w:ascii="Arial Narrow" w:eastAsia="Times New Roman" w:hAnsi="Arial Narrow" w:cs="Times New Roman"/>
          <w:kern w:val="0"/>
          <w:shd w:val="clear" w:color="auto" w:fill="FFFFFF"/>
          <w:lang w:eastAsia="es-PE"/>
          <w14:ligatures w14:val="none"/>
        </w:rPr>
        <w:t>, descontando indebidamente el impuesto general a las ventas y dejando impago el 20% adicional.</w:t>
      </w:r>
    </w:p>
    <w:p w14:paraId="3133E4DA" w14:textId="77777777" w:rsidR="00F35DFE" w:rsidRPr="005673B4" w:rsidRDefault="00F35DFE" w:rsidP="002A45D3">
      <w:pPr>
        <w:spacing w:after="0" w:line="240" w:lineRule="auto"/>
        <w:contextualSpacing/>
        <w:jc w:val="both"/>
        <w:rPr>
          <w:rFonts w:ascii="Arial Narrow" w:eastAsia="Calibri" w:hAnsi="Arial Narrow" w:cs="Arial Narrow"/>
          <w:kern w:val="0"/>
          <w:lang w:eastAsia="es-PE"/>
          <w14:ligatures w14:val="none"/>
        </w:rPr>
      </w:pPr>
    </w:p>
    <w:p w14:paraId="77037B64" w14: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9" w:name="_Hlk215162047"/>
      <w:r w:rsidRPr="005673B4">
        <w:rPr>
          <w:rFonts w:ascii="Arial Narrow" w:eastAsia="Times New Roman" w:hAnsi="Arial Narrow" w:cs="Times New Roman"/>
          <w:color w:val="000000"/>
          <w:kern w:val="0"/>
          <w:shd w:val="clear" w:color="auto" w:fill="FFFFFF"/>
          <w:lang w:eastAsia="es-PE"/>
          <w14:ligatures w14:val="none"/>
        </w:rPr>
        <w:t xml:space="preserve">Presunta infracción al artículo 38 </w:t>
      </w:r>
      <w:r w:rsidR="004B3F62" w:rsidRPr="005673B4">
        <w:rPr>
          <w:rFonts w:ascii="Arial Narrow" w:eastAsia="Calibri" w:hAnsi="Arial Narrow" w:cs="Arial Narrow"/>
          <w:kern w:val="0"/>
          <w:lang w:eastAsia="es-PE"/>
          <w14:ligatures w14:val="none"/>
        </w:rPr>
        <w:t xml:space="preserve">de </w:t>
      </w:r>
      <w:r w:rsidR="004B3F62" w:rsidRPr="005673B4">
        <w:rPr>
          <w:rFonts w:ascii="Arial Narrow" w:eastAsia="Times New Roman" w:hAnsi="Arial Narrow" w:cs="Times New Roman"/>
          <w:kern w:val="0"/>
          <w:shd w:val="clear" w:color="auto" w:fill="FFFFFF"/>
          <w:lang w:eastAsia="es-PE"/>
          <w14:ligatures w14:val="none"/>
        </w:rPr>
        <w:t>la Ley 29571, Código de Protección y Defensa del Consumidor</w:t>
      </w:r>
      <w:r w:rsidRPr="005673B4">
        <w:rPr>
          <w:rFonts w:ascii="Arial Narrow" w:eastAsia="Times New Roman" w:hAnsi="Arial Narrow" w:cs="Times New Roman"/>
          <w:color w:val="000000"/>
          <w:kern w:val="0"/>
          <w:shd w:val="clear" w:color="auto" w:fill="FFFFFF"/>
          <w:lang w:eastAsia="es-PE"/>
          <w14:ligatures w14:val="none"/>
        </w:rPr>
        <w:t xml:space="preserve">, en tanto la compañía aseguradora habría tenido un </w:t>
      </w:r>
      <w:r w:rsidR="00F35DFE" w:rsidRPr="005673B4">
        <w:rPr>
          <w:rFonts w:ascii="Arial Narrow" w:eastAsia="Times New Roman" w:hAnsi="Arial Narrow" w:cs="Times New Roman"/>
          <w:color w:val="000000"/>
          <w:kern w:val="0"/>
          <w:shd w:val="clear" w:color="auto" w:fill="FFFFFF"/>
          <w:lang w:eastAsia="es-PE"/>
          <w14:ligatures w14:val="none"/>
        </w:rPr>
        <w:t xml:space="preserve">trato diferenciado </w:t>
      </w:r>
      <w:r w:rsidRPr="005673B4">
        <w:rPr>
          <w:rFonts w:ascii="Arial Narrow" w:eastAsia="Times New Roman" w:hAnsi="Arial Narrow" w:cs="Times New Roman"/>
          <w:color w:val="000000"/>
          <w:kern w:val="0"/>
          <w:shd w:val="clear" w:color="auto" w:fill="FFFFFF"/>
          <w:lang w:eastAsia="es-PE"/>
          <w14:ligatures w14:val="none"/>
        </w:rPr>
        <w:t xml:space="preserve">con </w:t>
      </w:r>
      <w:r w:rsidR="004B3F62" w:rsidRPr="005673B4">
        <w:rPr>
          <w:rFonts w:ascii="Arial Narrow" w:eastAsia="Times New Roman" w:hAnsi="Arial Narrow" w:cs="Times New Roman"/>
          <w:color w:val="000000"/>
          <w:kern w:val="0"/>
          <w:shd w:val="clear" w:color="auto" w:fill="FFFFFF"/>
          <w:lang w:eastAsia="es-PE"/>
          <w14:ligatures w14:val="none"/>
        </w:rPr>
        <w:t>la</w:t>
      </w:r>
      <w:r w:rsidRPr="005673B4">
        <w:rPr>
          <w:rFonts w:ascii="Arial Narrow" w:eastAsia="Times New Roman" w:hAnsi="Arial Narrow" w:cs="Times New Roman"/>
          <w:color w:val="000000"/>
          <w:kern w:val="0"/>
          <w:shd w:val="clear" w:color="auto" w:fill="FFFFFF"/>
          <w:lang w:eastAsia="es-PE"/>
          <w14:ligatures w14:val="none"/>
        </w:rPr>
        <w:t xml:space="preserve"> denunciante, </w:t>
      </w:r>
      <w:r w:rsidR="00F35DFE" w:rsidRPr="005673B4">
        <w:rPr>
          <w:rFonts w:ascii="Arial Narrow" w:eastAsia="Times New Roman" w:hAnsi="Arial Narrow" w:cs="Times New Roman"/>
          <w:color w:val="000000"/>
          <w:kern w:val="0"/>
          <w:shd w:val="clear" w:color="auto" w:fill="FFFFFF"/>
          <w:lang w:eastAsia="es-PE"/>
          <w14:ligatures w14:val="none"/>
        </w:rPr>
        <w:t>al otorgar mayores ventajas a consumidores con perfiles de riesgo idénticos y perjudicando a clientes antiguos</w:t>
      </w:r>
      <w:r w:rsidRPr="005673B4">
        <w:rPr>
          <w:rFonts w:ascii="Arial Narrow" w:eastAsia="Times New Roman" w:hAnsi="Arial Narrow" w:cs="Times New Roman"/>
          <w:color w:val="000000"/>
          <w:kern w:val="0"/>
          <w:shd w:val="clear" w:color="auto" w:fill="FFFFFF"/>
          <w:lang w:eastAsia="es-PE"/>
          <w14:ligatures w14:val="none"/>
        </w:rPr>
        <w:t>.</w:t>
      </w:r>
    </w:p>
    <w:bookmarkEnd w:id="18"/>
    <w:bookmarkEnd w:id="19"/>
    <w:p w14:paraId="042B3F54" w14:textId="777BBF33" w:rsidR="00CA59A2" w:rsidRPr="005673B4" w:rsidRDefault="00CA59A2" w:rsidP="002A45D3">
      <w:pPr>
        <w:spacing w:after="0" w:line="240" w:lineRule="auto"/>
        <w:contextualSpacing/>
        <w:jc w:val="both"/>
        <w:rPr>
          <w:rFonts w:ascii="Arial Narrow" w:eastAsia="Arial Narrow" w:hAnsi="Arial Narrow" w:cs="Arial Narrow"/>
          <w:kern w:val="0"/>
          <w14:ligatures w14:val="none"/>
        </w:rPr>
      </w:pPr>
    </w:p>
    <w:p w14:paraId="0A292C9F" w14:textId="091EAA5A" w:rsidR="00CA59A2" w:rsidRPr="005673B4" w:rsidRDefault="00CA59A2" w:rsidP="002A45D3">
      <w:pPr>
        <w:spacing w:after="0" w:line="240" w:lineRule="auto"/>
        <w:contextualSpacing/>
        <w:jc w:val="both"/>
        <w:rPr>
          <w:rFonts w:ascii="Arial Narrow" w:eastAsia="Calibri" w:hAnsi="Arial Narrow" w:cs="Arial"/>
          <w:kern w:val="0"/>
          <w14:ligatures w14:val="none"/>
        </w:rPr>
      </w:pPr>
      <w:r w:rsidRPr="005673B4">
        <w:rPr>
          <w:rFonts w:ascii="Arial Narrow" w:eastAsia="Arial Narrow" w:hAnsi="Arial Narrow" w:cs="Arial Narrow"/>
          <w:b/>
          <w:color w:val="000000"/>
          <w:kern w:val="0"/>
          <w:lang w:eastAsia="es-PE"/>
          <w14:ligatures w14:val="none"/>
        </w:rPr>
        <w:t>SEGUNDO:</w:t>
      </w:r>
      <w:r w:rsidRPr="005673B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673B4">
        <w:rPr>
          <w:rFonts w:ascii="Arial Narrow" w:eastAsia="Times New Roman" w:hAnsi="Arial Narrow" w:cs="Arial"/>
          <w:color w:val="000000"/>
          <w:kern w:val="0"/>
          <w:lang w:val="es-ES" w:eastAsia="es-ES"/>
          <w14:ligatures w14:val="none"/>
        </w:rPr>
        <w:t xml:space="preserve">del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w:t>
      </w:r>
    </w:p>
    <w:p w14:paraId="68A17E97"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TERCERO: </w:t>
      </w:r>
      <w:r w:rsidRPr="005673B4">
        <w:rPr>
          <w:rFonts w:ascii="Arial Narrow" w:eastAsia="Arial Narrow" w:hAnsi="Arial Narrow" w:cs="Arial Narrow"/>
          <w:color w:val="000000"/>
          <w:kern w:val="0"/>
          <w:lang w:eastAsia="es-PE"/>
          <w14:ligatures w14:val="none"/>
        </w:rPr>
        <w:t xml:space="preserve">requerir a </w:t>
      </w:r>
      <w:r w:rsidR="00692019" w:rsidRPr="005673B4">
        <w:rPr>
          <w:rFonts w:ascii="Arial Narrow" w:eastAsia="Arial Narrow" w:hAnsi="Arial Narrow" w:cs="Arial Narrow"/>
          <w:bCs/>
        </w:rPr>
        <w:t xml:space="preserve">Pacífico Compañía de Seguros y Reaseguros S.A. </w:t>
      </w:r>
      <w:r w:rsidRPr="005673B4">
        <w:rPr>
          <w:rFonts w:ascii="Arial Narrow" w:eastAsia="Arial Narrow" w:hAnsi="Arial Narrow" w:cs="Arial Narrow"/>
          <w:color w:val="000000"/>
          <w:kern w:val="0"/>
          <w:lang w:eastAsia="es-PE"/>
          <w14:ligatures w14:val="none"/>
        </w:rPr>
        <w:t>que cumpla con lo siguiente:</w:t>
      </w:r>
    </w:p>
    <w:p w14:paraId="20FDFB8D"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del Código Procesal Civil. </w:t>
      </w:r>
      <w:r w:rsidRPr="005673B4">
        <w:rPr>
          <w:rFonts w:ascii="Arial Narrow" w:eastAsia="Calibri" w:hAnsi="Arial Narrow" w:cs="Arial"/>
          <w:kern w:val="0"/>
          <w14:ligatures w14:val="none"/>
        </w:rPr>
        <w:t>Para ello podrá señalar domicilio físico o una dirección electrónica a la que pueda remitirse las notificaciones</w:t>
      </w:r>
      <w:r w:rsidRPr="005673B4">
        <w:rPr>
          <w:rFonts w:ascii="Arial Narrow" w:eastAsia="Arial" w:hAnsi="Arial Narrow" w:cs="Arial"/>
          <w:kern w:val="0"/>
          <w:lang w:val="es"/>
          <w14:ligatures w14:val="none"/>
        </w:rPr>
        <w:t>;</w:t>
      </w:r>
    </w:p>
    <w:p w14:paraId="7C63E340"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Calibri" w:hAnsi="Arial Narrow" w:cs="Arial"/>
          <w:kern w:val="0"/>
          <w14:ligatures w14:val="none"/>
        </w:rPr>
        <w:t xml:space="preserve">en caso califique como </w:t>
      </w:r>
      <w:proofErr w:type="gramStart"/>
      <w:r w:rsidRPr="005673B4">
        <w:rPr>
          <w:rFonts w:ascii="Arial Narrow" w:eastAsia="Calibri" w:hAnsi="Arial Narrow" w:cs="Arial"/>
          <w:kern w:val="0"/>
          <w14:ligatures w14:val="none"/>
        </w:rPr>
        <w:t>micro empresa</w:t>
      </w:r>
      <w:proofErr w:type="gramEnd"/>
      <w:r w:rsidRPr="005673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673B4">
        <w:rPr>
          <w:rFonts w:ascii="Arial Narrow" w:eastAsia="Calibri" w:hAnsi="Arial Narrow" w:cs="Arial"/>
          <w:kern w:val="0"/>
          <w:vertAlign w:val="superscript"/>
          <w14:ligatures w14:val="none"/>
        </w:rPr>
        <w:footnoteReference w:id="7"/>
      </w:r>
      <w:r w:rsidRPr="005673B4">
        <w:rPr>
          <w:rFonts w:ascii="Arial Narrow" w:eastAsia="Calibri" w:hAnsi="Arial Narrow" w:cs="Arial"/>
          <w:kern w:val="0"/>
          <w14:ligatures w14:val="none"/>
        </w:rPr>
        <w:t>. Ello, a fin de que la Comisión pueda meritar dicha documentación, conforme lo establece el artículo 110</w:t>
      </w:r>
      <w:r w:rsidRPr="005673B4">
        <w:rPr>
          <w:rFonts w:ascii="Arial Narrow" w:eastAsia="Times New Roman" w:hAnsi="Arial Narrow" w:cs="Segoe UI"/>
          <w:color w:val="000000"/>
          <w:kern w:val="0"/>
          <w:lang w:eastAsia="es-PE"/>
          <w14:ligatures w14:val="none"/>
        </w:rPr>
        <w:t/>
      </w:r>
      <w:r w:rsidRPr="005673B4">
        <w:rPr>
          <w:rFonts w:ascii="Arial Narrow" w:eastAsia="Calibri" w:hAnsi="Arial Narrow" w:cs="Arial"/>
          <w:kern w:val="0"/>
          <w14:ligatures w14:val="none"/>
        </w:rPr>
        <w:t xml:space="preserve"> del </w:t>
      </w:r>
      <w:r w:rsidRPr="005673B4">
        <w:rPr>
          <w:rFonts w:ascii="Arial Narrow" w:eastAsia="Calibri" w:hAnsi="Arial Narrow" w:cs="Arial"/>
          <w:spacing w:val="-2"/>
          <w:kern w:val="0"/>
          <w14:ligatures w14:val="none"/>
        </w:rPr>
        <w:t>Código</w:t>
      </w:r>
      <w:r w:rsidRPr="005673B4">
        <w:rPr>
          <w:rFonts w:ascii="Arial Narrow" w:eastAsia="Calibri" w:hAnsi="Arial Narrow" w:cs="Arial"/>
          <w:spacing w:val="-2"/>
          <w:kern w:val="0"/>
          <w:vertAlign w:val="superscript"/>
          <w14:ligatures w14:val="none"/>
        </w:rPr>
        <w:footnoteReference w:id="8"/>
      </w:r>
      <w:r w:rsidRPr="005673B4">
        <w:rPr>
          <w:rFonts w:ascii="Arial Narrow" w:eastAsia="Calibri" w:hAnsi="Arial Narrow" w:cs="Arial"/>
          <w:spacing w:val="-2"/>
          <w:kern w:val="0"/>
          <w14:ligatures w14:val="none"/>
        </w:rPr>
        <w:t>.</w:t>
      </w:r>
    </w:p>
    <w:p w14:paraId="1F11FE32"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57261E0"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CUARTO: </w:t>
      </w:r>
      <w:r w:rsidRPr="005673B4">
        <w:rPr>
          <w:rFonts w:ascii="Arial Narrow" w:eastAsia="Arial Narrow" w:hAnsi="Arial Narrow" w:cs="Arial Narrow"/>
          <w:color w:val="000000"/>
          <w:kern w:val="0"/>
          <w:lang w:eastAsia="es-PE"/>
          <w14:ligatures w14:val="none"/>
        </w:rPr>
        <w:t xml:space="preserve">correr traslado de la denuncia interpuesta </w:t>
      </w:r>
      <w:r w:rsidRPr="005673B4">
        <w:rPr>
          <w:rFonts w:ascii="Arial Narrow" w:eastAsia="Times New Roman" w:hAnsi="Arial Narrow" w:cs="Arial"/>
          <w:color w:val="000000"/>
          <w:kern w:val="0"/>
          <w:lang w:val="es-ES" w:eastAsia="es-ES"/>
          <w14:ligatures w14:val="none"/>
        </w:rPr>
        <w:t xml:space="preserve">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 xml:space="preserve">, </w:t>
      </w:r>
      <w:r w:rsidRPr="005673B4">
        <w:rPr>
          <w:rFonts w:ascii="Arial Narrow" w:eastAsia="Arial Narrow" w:hAnsi="Arial Narrow" w:cs="Arial Narrow"/>
          <w:color w:val="000000"/>
          <w:kern w:val="0"/>
          <w:lang w:eastAsia="es-PE"/>
          <w14:ligatures w14:val="none"/>
        </w:rPr>
        <w:t>a</w:t>
      </w:r>
      <w:r w:rsidRPr="005673B4">
        <w:rPr>
          <w:rFonts w:ascii="Arial Narrow" w:eastAsia="Times New Roman" w:hAnsi="Arial Narrow" w:cs="Times New Roman"/>
          <w:color w:val="000000"/>
          <w:kern w:val="0"/>
          <w:shd w:val="clear" w:color="auto" w:fill="FFFFFF"/>
          <w:lang w:eastAsia="es-PE"/>
          <w14:ligatures w14:val="none"/>
        </w:rPr>
        <w:t xml:space="preserve"> </w:t>
      </w:r>
      <w:r w:rsidR="00692019"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color w:val="000000"/>
          <w:kern w:val="0"/>
          <w:lang w:eastAsia="es-PE"/>
          <w14:ligatures w14:val="none"/>
        </w:rPr>
        <w:t>, para que, de conformidad con lo dispuesto por el artículo 26</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75CEAD2"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r w:rsidRPr="005673B4">
        <w:rPr>
          <w:rFonts w:ascii="Arial Narrow" w:eastAsia="Arial Narrow" w:hAnsi="Arial Narrow" w:cs="Arial Narrow"/>
          <w:b/>
          <w:color w:val="000000"/>
          <w:kern w:val="0"/>
          <w:lang w:eastAsia="es-PE"/>
          <w14:ligatures w14:val="none"/>
        </w:rPr>
        <w:t xml:space="preserve">QUINTO: </w:t>
      </w:r>
      <w:bookmarkStart w:id="20" w:name="_Hlk188286813"/>
      <w:r w:rsidRPr="005673B4">
        <w:rPr>
          <w:rFonts w:ascii="Arial Narrow" w:eastAsia="Times New Roman" w:hAnsi="Arial Narrow" w:cs="Arial"/>
          <w:color w:val="000000"/>
          <w:kern w:val="0"/>
          <w:lang w:eastAsia="es-ES"/>
          <w14:ligatures w14:val="none"/>
        </w:rPr>
        <w:t xml:space="preserve">requerir </w:t>
      </w:r>
      <w:r w:rsidRPr="005673B4">
        <w:rPr>
          <w:rFonts w:ascii="Arial Narrow" w:eastAsia="Times New Roman" w:hAnsi="Arial Narrow" w:cs="Arial"/>
          <w:color w:val="000000"/>
          <w:kern w:val="0"/>
          <w:lang w:val="es-ES" w:eastAsia="es-ES"/>
          <w14:ligatures w14:val="none"/>
        </w:rPr>
        <w:t xml:space="preserve">que, en un </w:t>
      </w:r>
      <w:r w:rsidRPr="005673B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5673B4">
        <w:rPr>
          <w:rFonts w:ascii="Arial Narrow" w:eastAsia="Times New Roman" w:hAnsi="Arial Narrow" w:cs="Arial"/>
          <w:color w:val="000000"/>
          <w:kern w:val="0"/>
          <w:lang w:eastAsia="es-ES"/>
          <w14:ligatures w14:val="none"/>
        </w:rPr>
        <w:t xml:space="preserve">, </w:t>
      </w:r>
      <w:bookmarkStart w:id="21" w:name="_Hlk188286828"/>
      <w:r w:rsidRPr="005673B4">
        <w:rPr>
          <w:rFonts w:ascii="Arial Narrow" w:eastAsia="Times New Roman" w:hAnsi="Arial Narrow" w:cs="Times New Roman"/>
          <w:color w:val="000000"/>
          <w:kern w:val="0"/>
          <w:shd w:val="clear" w:color="auto" w:fill="FFFFFF"/>
          <w:lang w:eastAsia="es-PE"/>
          <w14:ligatures w14:val="none"/>
        </w:rPr>
        <w:t>el proveedor denunciado</w:t>
      </w:r>
      <w:r w:rsidRPr="005673B4">
        <w:rPr>
          <w:rFonts w:ascii="Arial Narrow" w:eastAsia="Times New Roman" w:hAnsi="Arial Narrow" w:cs="Arial"/>
          <w:color w:val="000000"/>
          <w:kern w:val="0"/>
          <w:lang w:eastAsia="es-ES"/>
          <w14:ligatures w14:val="none"/>
        </w:rPr>
        <w:t xml:space="preserve"> </w:t>
      </w:r>
      <w:bookmarkEnd w:id="21"/>
      <w:r w:rsidRPr="005673B4">
        <w:rPr>
          <w:rFonts w:ascii="Arial Narrow" w:eastAsia="Times New Roman" w:hAnsi="Arial Narrow" w:cs="Arial"/>
          <w:color w:val="000000"/>
          <w:kern w:val="0"/>
          <w:lang w:val="es-ES" w:eastAsia="es-ES"/>
          <w14:ligatures w14:val="none"/>
        </w:rPr>
        <w:t xml:space="preserve">cumpla con: </w:t>
      </w:r>
      <w:r w:rsidR="00B457DF" w:rsidRPr="005673B4">
        <w:rPr>
          <w:rFonts w:ascii="Arial Narrow" w:eastAsia="Times New Roman" w:hAnsi="Arial Narrow" w:cs="Arial"/>
          <w:color w:val="000000"/>
          <w:kern w:val="0"/>
          <w:lang w:val="es-ES" w:eastAsia="es-ES"/>
          <w14:ligatures w14:val="none"/>
        </w:rPr>
        <w:t xml:space="preserve">(i) presentar una copia </w:t>
      </w:r>
      <w:r w:rsidR="00B457DF" w:rsidRPr="005673B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35DFE" w:rsidRPr="005673B4">
        <w:rPr>
          <w:rFonts w:ascii="Arial Narrow" w:eastAsia="Times New Roman" w:hAnsi="Arial Narrow" w:cs="Arial"/>
          <w:color w:val="000000"/>
          <w:kern w:val="0"/>
          <w:lang w:val="es-ES" w:eastAsia="es-ES"/>
          <w14:ligatures w14:val="none"/>
        </w:rPr>
        <w:t>Póliza 800401213 del Seguro de accidentes con retorno</w:t>
      </w:r>
      <w:r w:rsidR="00B457DF" w:rsidRPr="005673B4">
        <w:rPr>
          <w:rFonts w:ascii="Arial Narrow" w:eastAsia="Times New Roman" w:hAnsi="Arial Narrow" w:cs="Arial"/>
          <w:color w:val="000000"/>
          <w:kern w:val="0"/>
          <w:lang w:val="es-ES" w:eastAsia="es-ES"/>
          <w14:ligatures w14:val="none"/>
        </w:rPr>
        <w:t>, así como el cargo de remisión de la póliza; (</w:t>
      </w:r>
      <w:proofErr w:type="spellStart"/>
      <w:r w:rsidR="00B457DF" w:rsidRPr="005673B4">
        <w:rPr>
          <w:rFonts w:ascii="Arial Narrow" w:eastAsia="Times New Roman" w:hAnsi="Arial Narrow" w:cs="Arial"/>
          <w:color w:val="000000"/>
          <w:kern w:val="0"/>
          <w:lang w:val="es-ES" w:eastAsia="es-ES"/>
          <w14:ligatures w14:val="none"/>
        </w:rPr>
        <w:t>ii</w:t>
      </w:r>
      <w:proofErr w:type="spellEnd"/>
      <w:r w:rsidR="00B457DF" w:rsidRPr="005673B4">
        <w:rPr>
          <w:rFonts w:ascii="Arial Narrow" w:eastAsia="Times New Roman" w:hAnsi="Arial Narrow" w:cs="Arial"/>
          <w:color w:val="000000"/>
          <w:kern w:val="0"/>
          <w:lang w:val="es-ES" w:eastAsia="es-ES"/>
          <w14:ligatures w14: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Times New Roman" w:hAnsi="Arial Narrow" w:cs="Arial"/>
          <w:color w:val="000000"/>
          <w:kern w:val="0"/>
          <w:lang w:val="es-ES" w:eastAsia="es-ES"/>
          <w14:ligatures w14:val="none"/>
        </w:rPr>
        <w:t>iii</w:t>
      </w:r>
      <w:proofErr w:type="spellEnd"/>
      <w:r w:rsidR="00B457DF" w:rsidRPr="005673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673B4">
        <w:rPr>
          <w:rFonts w:ascii="Arial Narrow" w:eastAsia="Times New Roman" w:hAnsi="Arial Narrow" w:cs="Arial"/>
          <w:color w:val="000000"/>
          <w:kern w:val="0"/>
          <w:lang w:val="es-ES" w:eastAsia="es-ES"/>
          <w14:ligatures w14:val="none"/>
        </w:rPr>
        <w:t>.</w:t>
      </w:r>
    </w:p>
    <w:p w14:paraId="12A4D8BD"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SEXTO:</w:t>
      </w:r>
      <w:r w:rsidRPr="005673B4">
        <w:rPr>
          <w:rFonts w:ascii="Arial Narrow" w:eastAsia="Arial Narrow" w:hAnsi="Arial Narrow" w:cs="Arial Narrow"/>
          <w:color w:val="000000"/>
          <w:kern w:val="0"/>
          <w:lang w:eastAsia="es-PE"/>
          <w14:ligatures w14:val="none"/>
        </w:rPr>
        <w:t xml:space="preserve"> </w:t>
      </w:r>
      <w:bookmarkStart w:id="22" w:name="_Hlk188286915"/>
      <w:r w:rsidRPr="005673B4">
        <w:rPr>
          <w:rFonts w:ascii="Arial Narrow" w:eastAsia="Arial Narrow" w:hAnsi="Arial Narrow" w:cs="Arial Narrow"/>
          <w:color w:val="000000"/>
          <w:kern w:val="0"/>
          <w:lang w:eastAsia="es-PE"/>
          <w14:ligatures w14:val="none"/>
        </w:rPr>
        <w:t>informar a las partes que el artículo 110</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Arial Narrow" w:hAnsi="Arial Narrow" w:cs="Arial Narrow"/>
          <w:color w:val="000000"/>
          <w:kern w:val="0"/>
          <w:lang w:eastAsia="es-PE"/>
          <w14:ligatures w14:val="none"/>
        </w:rPr>
        <w:t>, Código de Protección y Defensa del Consumidor</w:t>
      </w:r>
      <w:r w:rsidRPr="005673B4">
        <w:rPr>
          <w:rFonts w:ascii="Arial Narrow" w:eastAsia="Arial Narrow" w:hAnsi="Arial Narrow" w:cs="Times New Roman"/>
          <w:color w:val="000000"/>
          <w:kern w:val="0"/>
          <w:vertAlign w:val="superscript"/>
          <w:lang w:eastAsia="es-PE"/>
          <w14:ligatures w14:val="none"/>
        </w:rPr>
        <w:footnoteReference w:id="9"/>
      </w:r>
      <w:r w:rsidRPr="005673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115</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y 116</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referida norma</w:t>
      </w:r>
      <w:r w:rsidRPr="005673B4">
        <w:rPr>
          <w:rFonts w:ascii="Arial Narrow" w:eastAsia="Arial Narrow" w:hAnsi="Arial Narrow" w:cs="Times New Roman"/>
          <w:color w:val="000000"/>
          <w:kern w:val="0"/>
          <w:vertAlign w:val="superscript"/>
          <w:lang w:eastAsia="es-PE"/>
          <w14:ligatures w14:val="none"/>
        </w:rPr>
        <w:footnoteReference w:id="10"/>
      </w:r>
      <w:r w:rsidRPr="005673B4">
        <w:rPr>
          <w:rFonts w:ascii="Arial Narrow" w:eastAsia="Arial Narrow" w:hAnsi="Arial Narrow" w:cs="Arial Narrow"/>
          <w:color w:val="000000"/>
          <w:kern w:val="0"/>
          <w:lang w:eastAsia="es-PE"/>
          <w14:ligatures w14:val="none"/>
        </w:rPr>
        <w:t xml:space="preserve">. </w:t>
      </w:r>
      <w:bookmarkEnd w:id="22"/>
      <w:r w:rsidRPr="005673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del Código</w:t>
      </w:r>
      <w:r w:rsidRPr="005673B4">
        <w:rPr>
          <w:rFonts w:ascii="Arial Narrow" w:eastAsia="Arial Narrow" w:hAnsi="Arial Narrow" w:cs="Times New Roman"/>
          <w:color w:val="000000"/>
          <w:kern w:val="0"/>
          <w:vertAlign w:val="superscript"/>
          <w:lang w:eastAsia="es-PE"/>
          <w14:ligatures w14:val="none"/>
        </w:rPr>
        <w:footnoteReference w:id="11"/>
      </w:r>
      <w:r w:rsidRPr="005673B4">
        <w:rPr>
          <w:rFonts w:ascii="Arial Narrow" w:eastAsia="Arial Narrow" w:hAnsi="Arial Narrow" w:cs="Arial Narrow"/>
          <w:color w:val="000000"/>
          <w:kern w:val="0"/>
          <w:lang w:eastAsia="es-PE"/>
          <w14:ligatures w14:val="none"/>
        </w:rPr>
        <w:t>.</w:t>
      </w:r>
    </w:p>
    <w:p w14:paraId="0ECE55DF"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SÉTIMO:</w:t>
      </w:r>
      <w:r w:rsidRPr="005673B4">
        <w:rPr>
          <w:rFonts w:ascii="Arial Narrow" w:eastAsia="Arial Narrow" w:hAnsi="Arial Narrow" w:cs="Arial Narrow"/>
          <w:color w:val="000000"/>
          <w:kern w:val="0"/>
          <w:lang w:eastAsia="es-PE"/>
          <w14:ligatures w14:val="none"/>
        </w:rPr>
        <w:t xml:space="preserve"> informar a las partes que conforme a lo establecido en el artículo 39</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r w:rsidRPr="005673B4">
        <w:rPr>
          <w:rFonts w:ascii="Arial Narrow" w:eastAsia="Calibri" w:hAnsi="Arial Narrow" w:cs="Arial"/>
          <w:b/>
          <w:bCs/>
          <w:kern w:val="0"/>
          <w14:ligatures w14:val="none"/>
        </w:rPr>
        <w:t>OCTAVO</w:t>
      </w:r>
      <w:r w:rsidRPr="005673B4">
        <w:rPr>
          <w:rFonts w:ascii="Arial Narrow" w:eastAsia="Calibri" w:hAnsi="Arial Narrow" w:cs="Arial"/>
          <w:b/>
          <w:kern w:val="0"/>
          <w14:ligatures w14:val="none"/>
        </w:rPr>
        <w:t>:</w:t>
      </w:r>
      <w:r w:rsidRPr="005673B4">
        <w:rPr>
          <w:rFonts w:ascii="Arial Narrow" w:eastAsia="Calibri" w:hAnsi="Arial Narrow" w:cs="Arial"/>
          <w:kern w:val="0"/>
          <w14:ligatures w14:val="none"/>
        </w:rPr>
        <w:t xml:space="preserve"> comunicar a las partes que, </w:t>
      </w:r>
      <w:proofErr w:type="gramStart"/>
      <w:r w:rsidRPr="005673B4">
        <w:rPr>
          <w:rFonts w:ascii="Arial Narrow" w:eastAsia="Calibri" w:hAnsi="Arial Narrow" w:cs="Arial"/>
          <w:kern w:val="0"/>
          <w14:ligatures w14:val="none"/>
        </w:rPr>
        <w:t>de acuerdo a</w:t>
      </w:r>
      <w:proofErr w:type="gramEnd"/>
      <w:r w:rsidRPr="005673B4">
        <w:rPr>
          <w:rFonts w:ascii="Arial Narrow" w:eastAsia="Calibri" w:hAnsi="Arial Narrow" w:cs="Arial"/>
          <w:kern w:val="0"/>
          <w14:ligatures w14:val="none"/>
        </w:rPr>
        <w:t xml:space="preserve"> lo señalado por el artículo 29</w:t>
      </w:r>
      <w:r w:rsidRPr="005673B4">
        <w:rPr>
          <w:rFonts w:ascii="Arial Narrow" w:eastAsia="Times New Roman" w:hAnsi="Arial Narrow" w:cs="Segoe UI"/>
          <w:color w:val="000000"/>
          <w:kern w:val="0"/>
          <w:lang w:eastAsia="es-PE"/>
          <w14:ligatures w14:val="none"/>
        </w:rPr>
        <w:t/>
      </w:r>
      <w:r w:rsidRPr="005673B4">
        <w:rPr>
          <w:rFonts w:ascii="Arial Narrow" w:eastAsia="Calibri" w:hAnsi="Arial Narrow" w:cs="Arial"/>
          <w:kern w:val="0"/>
          <w14:ligatures w14:val="none"/>
        </w:rPr>
        <w:t xml:space="preserve"> del Decreto Legislativo 807</w:t>
      </w:r>
      <w:r w:rsidRPr="005673B4">
        <w:rPr>
          <w:rFonts w:ascii="Arial Narrow" w:eastAsia="Calibri" w:hAnsi="Arial Narrow" w:cs="Arial"/>
          <w:kern w:val="0"/>
          <w:vertAlign w:val="superscript"/>
          <w14:ligatures w14:val="none"/>
        </w:rPr>
        <w:footnoteReference w:id="12"/>
      </w:r>
      <w:r w:rsidRPr="005673B4">
        <w:rPr>
          <w:rFonts w:ascii="Arial Narrow" w:eastAsia="Calibri" w:hAnsi="Arial Narrow" w:cs="Arial"/>
          <w:kern w:val="0"/>
          <w14:ligatures w14:val="none"/>
        </w:rPr>
        <w:t xml:space="preserve">, hasta antes de la emisión de la Resolución Final tienen la posibilidad de solicitar una audiencia </w:t>
      </w:r>
      <w:r w:rsidRPr="005673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Calibri" w:hAnsi="Arial Narrow" w:cs="Arial"/>
          <w:kern w:val="0"/>
          <w:u w:val="single"/>
          <w14:ligatures w14:val="none"/>
        </w:rPr>
        <w:t>expresamente su facultad para asistir y conciliar en su representación</w:t>
      </w:r>
      <w:r w:rsidRPr="005673B4">
        <w:rPr>
          <w:rFonts w:ascii="Arial Narrow" w:eastAsia="Calibri" w:hAnsi="Arial Narrow" w:cs="Arial"/>
          <w:bCs/>
          <w:kern w:val="0"/>
          <w14:ligatures w14:val="none"/>
        </w:rPr>
        <w:t>.</w:t>
      </w:r>
      <w:r w:rsidRPr="005673B4">
        <w:rPr>
          <w:rFonts w:ascii="Arial Narrow" w:eastAsia="Calibri" w:hAnsi="Arial Narrow" w:cs="Arial"/>
          <w:b/>
          <w:bCs/>
          <w:kern w:val="0"/>
          <w14:ligatures w14:val="none"/>
        </w:rPr>
        <w:t xml:space="preserve"> </w:t>
      </w:r>
      <w:r w:rsidRPr="005673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673B4">
        <w:rPr>
          <w:rFonts w:ascii="Arial Narrow" w:eastAsia="Times New Roman" w:hAnsi="Arial Narrow" w:cs="Times New Roman"/>
          <w:b/>
          <w:color w:val="000000"/>
          <w:kern w:val="0"/>
          <w:lang w:eastAsia="es-PE"/>
          <w14:ligatures w14:val="none"/>
        </w:rPr>
        <w:t>NOVENO:</w:t>
      </w:r>
      <w:r w:rsidRPr="005673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50171DB5" w:rsidR="005B4857"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w:t>
      </w:r>
      <w:r w:rsidRPr="005673B4">
        <w:rPr>
          <w:rFonts w:ascii="Arial Narrow" w:hAnsi="Arial Narrow" w:cs="Arial"/>
          <w:b/>
          <w:spacing w:val="-3"/>
          <w:kern w:val="0"/>
          <w14:ligatures w14:val="none"/>
        </w:rPr>
        <w:t>:</w:t>
      </w:r>
      <w:r w:rsidRPr="005673B4">
        <w:rPr>
          <w:rFonts w:ascii="Arial Narrow" w:hAnsi="Arial Narrow" w:cs="Arial"/>
          <w:bCs/>
          <w:spacing w:val="-3"/>
          <w:kern w:val="0"/>
          <w14:ligatures w14:val="none"/>
        </w:rPr>
        <w:t xml:space="preserve"> requerir a la señora </w:t>
      </w:r>
      <w:r w:rsidR="000923AF" w:rsidRPr="005673B4">
        <w:rPr>
          <w:rFonts w:ascii="Arial Narrow" w:eastAsia="Times New Roman" w:hAnsi="Arial Narrow" w:cs="Times New Roman"/>
          <w:color w:val="000000"/>
          <w:kern w:val="0"/>
          <w:shd w:val="clear" w:color="auto" w:fill="FFFFFF"/>
          <w:lang w:eastAsia="es-PE"/>
          <w14:ligatures w14:val="none"/>
        </w:rPr>
        <w:t xml:space="preserve">Sandra Jasmina Azurin Pérez </w:t>
      </w:r>
      <w:r w:rsidR="005B4857" w:rsidRPr="005673B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5673B4">
        <w:rPr>
          <w:rFonts w:ascii="Arial Narrow" w:eastAsia="Times New Roman" w:hAnsi="Arial Narrow" w:cs="Segoe UI"/>
          <w:color w:val="000000"/>
          <w:kern w:val="0"/>
          <w:lang w:eastAsia="es-PE"/>
          <w14:ligatures w14:val="none"/>
        </w:rPr>
        <w:t/>
      </w:r>
      <w:r w:rsidR="005B4857" w:rsidRPr="005673B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5B4857" w:rsidRPr="005673B4">
        <w:rPr>
          <w:rFonts w:ascii="Arial Narrow" w:eastAsia="Times New Roman" w:hAnsi="Arial Narrow" w:cs="Segoe UI"/>
          <w:color w:val="000000"/>
          <w:kern w:val="0"/>
          <w:lang w:eastAsia="es-PE"/>
          <w14:ligatures w14:val="none"/>
        </w:rPr>
        <w:t/>
      </w:r>
      <w:r w:rsidR="005B4857" w:rsidRPr="005673B4">
        <w:rPr>
          <w:rFonts w:ascii="Arial Narrow" w:hAnsi="Arial Narrow"/>
          <w:color w:val="000000"/>
        </w:rPr>
        <w:t xml:space="preserve"> del citado cuerpo normativo</w:t>
      </w:r>
      <w:r w:rsidR="005B4857" w:rsidRPr="005673B4">
        <w:rPr>
          <w:rFonts w:ascii="Arial Narrow" w:hAnsi="Arial Narrow"/>
          <w:vertAlign w:val="superscript"/>
        </w:rPr>
        <w:footnoteReference w:id="13"/>
      </w:r>
      <w:r w:rsidR="005B4857" w:rsidRPr="005673B4">
        <w:rPr>
          <w:rFonts w:ascii="Arial Narrow" w:hAnsi="Arial Narrow" w:cs="Arial"/>
        </w:rPr>
        <w:t>.</w:t>
      </w:r>
    </w:p>
    <w:p w14:paraId="61F34625" w14:textId="77777777" w:rsidR="005B4857" w:rsidRPr="005673B4" w:rsidRDefault="005B4857" w:rsidP="002A45D3">
      <w:pPr>
        <w:suppressAutoHyphens/>
        <w:spacing w:after="0" w:line="240" w:lineRule="auto"/>
        <w:contextualSpacing/>
        <w:jc w:val="both"/>
        <w:rPr>
          <w:rFonts w:ascii="Arial Narrow" w:hAnsi="Arial Narrow" w:cs="Arial"/>
        </w:rPr>
      </w:pPr>
    </w:p>
    <w:p w14:paraId="36317C11" w14:textId="34C73230" w:rsidR="00CA59A2"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 PRIMERO:</w:t>
      </w:r>
      <w:r w:rsidRPr="005673B4">
        <w:rPr>
          <w:rFonts w:ascii="Arial Narrow" w:eastAsia="Arial Narrow" w:hAnsi="Arial Narrow" w:cs="Arial Narrow"/>
        </w:rPr>
        <w:t xml:space="preserve"> </w:t>
      </w:r>
      <w:r w:rsidRPr="005673B4">
        <w:rPr>
          <w:rFonts w:ascii="Arial Narrow" w:hAnsi="Arial Narrow"/>
          <w:color w:val="000000"/>
        </w:rPr>
        <w:t xml:space="preserve">requerir a </w:t>
      </w:r>
      <w:r w:rsidR="000923AF"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bCs/>
        </w:rPr>
        <w:t xml:space="preserve"> </w:t>
      </w:r>
      <w:r w:rsidRPr="005673B4">
        <w:rPr>
          <w:rFonts w:ascii="Arial Narrow" w:hAnsi="Arial Narrow"/>
          <w:shd w:val="clear" w:color="auto" w:fill="FFFFFF"/>
        </w:rPr>
        <w:t xml:space="preserve">para que </w:t>
      </w:r>
      <w:r w:rsidRPr="005673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BEE5408" w14: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 xml:space="preserve">Firmado digitalmente por </w:t>
      </w:r>
    </w:p>
    <w:p w14:paraId="77B75AD1" w14: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EVELING ROA QUISPE</w:t>
      </w:r>
    </w:p>
    <w:p w14:paraId="679F0DF1" w14: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Secretaria Técnica</w:t>
      </w:r>
    </w:p>
    <w:p w14:paraId="13657175" w14: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2A45D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2A45D3">
      <w:pPr>
        <w:spacing w:after="0" w:line="240" w:lineRule="auto"/>
        <w:contextualSpacing/>
        <w:rPr>
          <w:rFonts w:ascii="Arial Narrow" w:hAnsi="Arial Narrow"/>
        </w:rPr>
      </w:pPr>
    </w:p>
    <w:p w14:paraId="74AAB5F4" w14:textId="77777777" w:rsidR="001B5674" w:rsidRDefault="001B5674" w:rsidP="002A45D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B0185D" w:rsidRPr="002A45D3">
        <w:rPr>
          <w:rFonts w:ascii="Arial Narrow" w:hAnsi="Arial Narrow" w:cs="Arial"/>
          <w:sz w:val="16"/>
          <w:szCs w:val="16"/>
        </w:rPr>
        <w:t>Denuncia remitida a esta Comisión mediante DOCUMENTO DE TRASLADO 291-2026-PS2/INDECOPI de fecha 17 de abril de 2026, recepcionada el 23 de abril de 2026.</w:t>
      </w:r>
    </w:p>
    <w:p w14:paraId="7B8438C5"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t>Publicado</w:t>
      </w:r>
      <w:r w:rsidRPr="002A45D3">
        <w:rPr>
          <w:rFonts w:ascii="Arial Narrow" w:hAnsi="Arial Narrow" w:cs="Arial"/>
          <w:b/>
          <w:sz w:val="16"/>
          <w:szCs w:val="16"/>
        </w:rPr>
        <w:t xml:space="preserve"> </w:t>
      </w:r>
      <w:r w:rsidRPr="002A45D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sz w:val="16"/>
          <w:szCs w:val="16"/>
        </w:rPr>
        <w:tab/>
      </w:r>
      <w:r w:rsidRPr="002A45D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b/>
          <w:bCs/>
          <w:sz w:val="16"/>
          <w:szCs w:val="16"/>
        </w:rPr>
        <w:tab/>
        <w:t>Artículo 27.-</w:t>
      </w:r>
      <w:r w:rsidRPr="002A45D3">
        <w:rPr>
          <w:rFonts w:ascii="Arial Narrow" w:eastAsia="Arial Narrow" w:hAnsi="Arial Narrow" w:cs="Arial"/>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5D3" w:rsidRDefault="00CA59A2" w:rsidP="002A45D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A45D3" w:rsidRDefault="00711750" w:rsidP="002A45D3">
      <w:pPr>
        <w:pStyle w:val="Textonotapie"/>
        <w:contextualSpacing/>
        <w:jc w:val="both"/>
        <w:rPr>
          <w:rFonts w:ascii="Arial Narrow" w:hAnsi="Arial Narrow"/>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14:paraId="03EFE760" w14:textId="77777777" w:rsidR="004230F7" w:rsidRPr="002A45D3" w:rsidRDefault="004230F7" w:rsidP="002A45D3">
      <w:pPr>
        <w:pStyle w:val="Textonotapie"/>
        <w:contextualSpacing/>
        <w:jc w:val="both"/>
        <w:rPr>
          <w:rFonts w:ascii="Arial Narrow" w:hAnsi="Arial Narrow"/>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LEY SOBRE FACULTADES, NORMAS Y ORGANIZACIÓN DEL INDECOPI, APROBADA POR DECRETO LEGISLATIVO 807 Artículo 24.-</w:t>
      </w:r>
      <w:r w:rsidRPr="002A45D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 </w:t>
      </w:r>
    </w:p>
    <w:p w14:paraId="7E788299"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hAnsi="Arial Narrow" w:cs="Arial"/>
          <w:sz w:val="16"/>
          <w:szCs w:val="16"/>
        </w:rPr>
        <w:t>entrada en vigencia</w:t>
      </w:r>
      <w:proofErr w:type="gramEnd"/>
      <w:r w:rsidRPr="002A45D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hAnsi="Arial Narrow" w:cs="Arial"/>
          <w:b/>
          <w:bCs/>
          <w:sz w:val="16"/>
          <w:szCs w:val="16"/>
        </w:rPr>
      </w:pPr>
      <w:r w:rsidRPr="002A45D3">
        <w:rPr>
          <w:rFonts w:ascii="Arial Narrow" w:hAnsi="Arial Narrow" w:cs="Arial"/>
          <w:sz w:val="16"/>
          <w:szCs w:val="16"/>
        </w:rPr>
        <w:tab/>
      </w:r>
      <w:r w:rsidRPr="002A45D3">
        <w:rPr>
          <w:rFonts w:ascii="Arial Narrow" w:hAnsi="Arial Narrow" w:cs="Arial"/>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3B6754D8" w14:textId="77777777" w:rsidR="00CA59A2" w:rsidRPr="002A45D3" w:rsidRDefault="00CA59A2" w:rsidP="002A45D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Style w:val="TextonotapieCar"/>
          <w:rFonts w:ascii="Arial Narrow" w:hAnsi="Arial Narrow" w:cs="Arial"/>
          <w:sz w:val="16"/>
          <w:szCs w:val="16"/>
          <w:vertAlign w:val="superscript"/>
        </w:rPr>
        <w:footnoteRef/>
      </w:r>
      <w:r w:rsidRPr="002A45D3">
        <w:rPr>
          <w:rFonts w:ascii="Arial Narrow" w:hAnsi="Arial Narrow" w:cs="Arial"/>
          <w:sz w:val="16"/>
          <w:szCs w:val="16"/>
          <w:vertAlign w:val="superscript"/>
        </w:rPr>
        <w:t xml:space="preserve"> </w:t>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
  </w:footnote>
  <w:footnote w:id="10">
    <w:p w14:paraId="6DE82B39" w14:textId="77777777" w:rsidR="00A008E2" w:rsidRPr="002A45D3" w:rsidRDefault="00CA59A2" w:rsidP="002A45D3">
      <w:pPr>
        <w:spacing w:after="0" w:line="240" w:lineRule="auto"/>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A008E2" w:rsidRPr="002A45D3">
        <w:rPr>
          <w:rFonts w:ascii="Arial Narrow" w:eastAsia="Arial Narrow" w:hAnsi="Arial Narrow" w:cs="Arial"/>
          <w:b/>
          <w:sz w:val="16"/>
          <w:szCs w:val="16"/>
        </w:rPr>
        <w:t>LEY 29571, CÓDIGO DE PROTECCIÓN Y DEFENSA DEL CONSUMIDOR</w:t>
      </w:r>
      <w:r w:rsidR="00A008E2" w:rsidRPr="002A45D3">
        <w:rPr>
          <w:rFonts w:ascii="Arial Narrow" w:hAnsi="Arial Narrow" w:cs="Arial"/>
          <w:b/>
          <w:bCs/>
          <w:sz w:val="16"/>
          <w:szCs w:val="16"/>
        </w:rPr>
        <w:t xml:space="preserve">, </w:t>
      </w:r>
      <w:r w:rsidR="00A008E2" w:rsidRPr="002A45D3">
        <w:rPr>
          <w:rFonts w:ascii="Arial Narrow" w:hAnsi="Arial Narrow" w:cs="Arial"/>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Fonts w:ascii="Arial Narrow" w:eastAsia="Arial Narrow" w:hAnsi="Arial Narrow" w:cs="Arial"/>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hAnsi="Arial Narrow" w:cs="Arial"/>
          <w:sz w:val="16"/>
          <w:szCs w:val="16"/>
        </w:rPr>
      </w:pPr>
      <w:r w:rsidRPr="002A45D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hAnsi="Arial Narrow" w:cs="Arial"/>
          <w:sz w:val="16"/>
          <w:szCs w:val="16"/>
        </w:rPr>
        <w:t>conjuntamente con</w:t>
      </w:r>
      <w:proofErr w:type="gramEnd"/>
      <w:r w:rsidRPr="002A45D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d. En caso de infracciones muy graves y de reincidencia o </w:t>
      </w:r>
      <w:proofErr w:type="spellStart"/>
      <w:r w:rsidRPr="002A45D3">
        <w:rPr>
          <w:rFonts w:ascii="Arial Narrow" w:eastAsia="Arial Narrow" w:hAnsi="Arial Narrow" w:cs="Arial"/>
          <w:sz w:val="16"/>
          <w:szCs w:val="16"/>
        </w:rPr>
        <w:t>reiterancia</w:t>
      </w:r>
      <w:proofErr w:type="spellEnd"/>
      <w:r w:rsidRPr="002A45D3">
        <w:rPr>
          <w:rFonts w:ascii="Arial Narrow" w:eastAsia="Arial Narrow" w:hAnsi="Arial Narrow" w:cs="Arial"/>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roofErr w:type="spellStart"/>
      <w:r w:rsidRPr="002A45D3">
        <w:rPr>
          <w:rFonts w:ascii="Arial Narrow" w:eastAsia="Arial Narrow" w:hAnsi="Arial Narrow" w:cs="Arial"/>
          <w:sz w:val="16"/>
          <w:szCs w:val="16"/>
        </w:rPr>
        <w:t>ii</w:t>
      </w:r>
      <w:proofErr w:type="spellEnd"/>
      <w:r w:rsidRPr="002A45D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e. Publicación de avisos </w:t>
      </w:r>
      <w:proofErr w:type="spellStart"/>
      <w:r w:rsidRPr="002A45D3">
        <w:rPr>
          <w:rFonts w:ascii="Arial Narrow" w:eastAsia="Arial Narrow" w:hAnsi="Arial Narrow" w:cs="Arial"/>
          <w:sz w:val="16"/>
          <w:szCs w:val="16"/>
        </w:rPr>
        <w:t>rectificatorios</w:t>
      </w:r>
      <w:proofErr w:type="spellEnd"/>
      <w:r w:rsidRPr="002A45D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w:sz w:val="16"/>
          <w:szCs w:val="16"/>
        </w:rPr>
        <w:t>liminarmente</w:t>
      </w:r>
      <w:proofErr w:type="spellEnd"/>
      <w:r w:rsidRPr="002A45D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5D3" w:rsidRDefault="00CA59A2" w:rsidP="002A45D3">
      <w:pPr>
        <w:pStyle w:val="Textonotapie"/>
        <w:contextualSpacing/>
        <w:jc w:val="both"/>
        <w:rPr>
          <w:rFonts w:ascii="Arial Narrow" w:hAnsi="Arial Narrow" w:cs="Arial"/>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A45D3">
        <w:rPr>
          <w:rStyle w:val="Refdenotaalpie"/>
          <w:rFonts w:ascii="Arial Narrow" w:hAnsi="Arial Narrow" w:cs="Arial"/>
          <w:b/>
          <w:bCs/>
          <w:sz w:val="16"/>
          <w:szCs w:val="16"/>
        </w:rPr>
        <w:footnoteRef/>
      </w:r>
      <w:r w:rsidRPr="002A45D3">
        <w:rPr>
          <w:rFonts w:ascii="Arial Narrow" w:hAnsi="Arial Narrow" w:cs="Arial"/>
          <w:b/>
          <w:bCs/>
          <w:sz w:val="16"/>
          <w:szCs w:val="16"/>
        </w:rPr>
        <w:t xml:space="preserve"> </w:t>
      </w:r>
      <w:r w:rsidRPr="002A45D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hAnsi="Arial Narrow" w:cs="Arial"/>
          <w:bCs/>
          <w:sz w:val="16"/>
          <w:szCs w:val="16"/>
        </w:rPr>
      </w:pPr>
      <w:r w:rsidRPr="002A45D3">
        <w:rPr>
          <w:rFonts w:ascii="Arial Narrow" w:hAnsi="Arial Narrow" w:cs="Arial"/>
          <w:b/>
          <w:sz w:val="16"/>
          <w:szCs w:val="16"/>
        </w:rPr>
        <w:t xml:space="preserve">Artículo 29.- </w:t>
      </w:r>
      <w:r w:rsidRPr="002A45D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5D3" w:rsidRDefault="00CA59A2" w:rsidP="002A45D3">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hAnsi="Arial Narrow" w:cs="Arial"/>
          <w:sz w:val="15"/>
          <w:szCs w:val="15"/>
        </w:rPr>
      </w:pPr>
      <w:r w:rsidRPr="002A45D3">
        <w:rPr>
          <w:rStyle w:val="Refdenotaalpie"/>
          <w:rFonts w:ascii="Arial Narrow" w:hAnsi="Arial Narrow" w:cs="Arial"/>
          <w:sz w:val="15"/>
          <w:szCs w:val="15"/>
        </w:rPr>
        <w:footnoteRef/>
      </w:r>
      <w:r w:rsidRPr="002A45D3">
        <w:rPr>
          <w:rFonts w:ascii="Arial Narrow" w:hAnsi="Arial Narrow" w:cs="Arial"/>
          <w:sz w:val="15"/>
          <w:szCs w:val="15"/>
        </w:rPr>
        <w:t xml:space="preserve"> </w:t>
      </w:r>
      <w:r w:rsidRPr="002A45D3">
        <w:rPr>
          <w:rFonts w:ascii="Arial Narrow" w:hAnsi="Arial Narrow" w:cs="Arial"/>
          <w:sz w:val="15"/>
          <w:szCs w:val="15"/>
        </w:rPr>
        <w:tab/>
      </w:r>
      <w:r w:rsidRPr="002A45D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hAnsi="Arial Narrow" w:cs="Arial"/>
          <w:b/>
          <w:bCs/>
          <w:sz w:val="15"/>
          <w:szCs w:val="15"/>
        </w:rPr>
      </w:pPr>
      <w:r w:rsidRPr="002A45D3">
        <w:rPr>
          <w:rFonts w:ascii="Arial Narrow" w:hAnsi="Arial Narrow" w:cs="Arial"/>
          <w:b/>
          <w:bCs/>
          <w:sz w:val="15"/>
          <w:szCs w:val="15"/>
        </w:rPr>
        <w:t>Artículo 20.- Modalidades de notificación</w:t>
      </w:r>
    </w:p>
    <w:p w14:paraId="6A7D11FC"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hAnsi="Arial Narrow" w:cs="Arial"/>
          <w:sz w:val="16"/>
          <w:szCs w:val="16"/>
          <w:lang w:val="es-ES"/>
        </w:rPr>
      </w:pPr>
      <w:r w:rsidRPr="002A45D3">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