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A64C85A"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C642C" w:rsidRPr="00AC642C">
        <w:rPr>
          <w:rFonts w:ascii="Arial Narrow" w:eastAsia="Times New Roman" w:hAnsi="Arial Narrow" w:cs="Times New Roman"/>
          <w:b/>
          <w:bCs/>
          <w:color w:val="000000"/>
          <w:kern w:val="0"/>
          <w:shd w:val="clear" w:color="auto" w:fill="FFFFFF"/>
          <w:lang w:eastAsia="es-PE"/>
          <w14:ligatures w14:val="none"/>
        </w:rPr>
        <w:t>0717-2026</w:t>
      </w:r>
      <w:r w:rsidRPr="00AC642C">
        <w:rPr>
          <w:rFonts w:ascii="Arial Narrow" w:eastAsia="Times New Roman" w:hAnsi="Arial Narrow" w:cs="Times New Roman"/>
          <w:b/>
          <w:bCs/>
          <w:color w:val="000000"/>
          <w:kern w:val="0"/>
          <w:shd w:val="clear" w:color="auto" w:fill="FFFFFF"/>
          <w:lang w:eastAsia="es-PE"/>
          <w14:ligatures w14:val="none"/>
        </w:rPr>
        <w:t>/CC1</w:t>
      </w:r>
    </w:p>
    <w:p w14:paraId="7E5DC22B" w14:textId="06DBD06B"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96080" w:rsidRPr="00196080">
        <w:rPr>
          <w:rFonts w:ascii="Arial Narrow" w:eastAsia="Arial Narrow" w:hAnsi="Arial Narrow" w:cs="Arial Narrow"/>
          <w:b/>
          <w:color w:val="000000"/>
          <w:kern w:val="0"/>
          <w:lang w:eastAsia="es-PE"/>
          <w14:ligatures w14:val="none"/>
        </w:rPr>
        <w:t xml:space="preserve">GIOVANA LUZ MENDOZA CAJAS </w:t>
      </w:r>
      <w:r w:rsidRPr="00196080">
        <w:rPr>
          <w:rFonts w:ascii="Arial Narrow" w:eastAsia="Arial Narrow" w:hAnsi="Arial Narrow" w:cs="Arial Narrow"/>
          <w:b/>
          <w:color w:val="000000"/>
          <w:kern w:val="0"/>
          <w:lang w:eastAsia="es-PE"/>
          <w14:ligatures w14:val="none"/>
        </w:rPr>
        <w:t xml:space="preserve">(SEÑORA </w:t>
      </w:r>
      <w:r w:rsidR="00196080" w:rsidRPr="00196080">
        <w:rPr>
          <w:rFonts w:ascii="Arial Narrow" w:eastAsia="Arial Narrow" w:hAnsi="Arial Narrow" w:cs="Arial Narrow"/>
          <w:b/>
          <w:color w:val="000000"/>
          <w:kern w:val="0"/>
          <w:lang w:eastAsia="es-PE"/>
          <w14:ligatures w14:val="none"/>
        </w:rPr>
        <w:t>MENDOZA</w:t>
      </w:r>
      <w:r w:rsidRPr="00196080">
        <w:rPr>
          <w:rFonts w:ascii="Arial Narrow" w:eastAsia="Arial Narrow" w:hAnsi="Arial Narrow" w:cs="Arial Narrow"/>
          <w:b/>
          <w:color w:val="000000"/>
          <w:kern w:val="0"/>
          <w:lang w:eastAsia="es-PE"/>
          <w14:ligatures w14:val="none"/>
        </w:rPr>
        <w:t>)</w:t>
      </w:r>
    </w:p>
    <w:p w14:paraId="6DEEEDFE" w14:textId="1D3ED4D1" w:rsidR="00CA59A2" w:rsidRPr="001043A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043A6" w:rsidRPr="001043A6">
        <w:rPr>
          <w:rFonts w:ascii="Arial Narrow" w:eastAsia="Arial Narrow" w:hAnsi="Arial Narrow" w:cs="Arial Narrow"/>
          <w:b/>
          <w:color w:val="000000"/>
          <w:kern w:val="0"/>
          <w:lang w:eastAsia="es-PE"/>
          <w14:ligatures w14:val="none"/>
        </w:rPr>
        <w:t xml:space="preserve">PROTECTA S.A. COMPAÑÍA DE SEGUROS Y REASEGUROS </w:t>
      </w:r>
      <w:r w:rsidRPr="001043A6">
        <w:rPr>
          <w:rFonts w:ascii="Arial Narrow" w:eastAsia="Arial Narrow" w:hAnsi="Arial Narrow" w:cs="Arial Narrow"/>
          <w:b/>
          <w:color w:val="000000"/>
          <w:kern w:val="0"/>
          <w:lang w:eastAsia="es-PE"/>
          <w14:ligatures w14:val="none"/>
        </w:rPr>
        <w:t>(</w:t>
      </w:r>
      <w:r w:rsidR="001043A6" w:rsidRPr="001043A6">
        <w:rPr>
          <w:rFonts w:ascii="Arial Narrow" w:eastAsia="Arial Narrow" w:hAnsi="Arial Narrow" w:cs="Arial Narrow"/>
          <w:b/>
          <w:color w:val="000000"/>
          <w:kern w:val="0"/>
          <w:lang w:eastAsia="es-PE"/>
          <w14:ligatures w14:val="none"/>
        </w:rPr>
        <w:t>PROTECTA</w:t>
      </w:r>
      <w:r w:rsidRPr="001043A6">
        <w:rPr>
          <w:rFonts w:ascii="Arial Narrow" w:eastAsia="Arial Narrow" w:hAnsi="Arial Narrow" w:cs="Arial Narrow"/>
          <w:b/>
          <w:color w:val="000000"/>
          <w:kern w:val="0"/>
          <w:lang w:eastAsia="es-PE"/>
          <w14:ligatures w14:val="none"/>
        </w:rPr>
        <w:t>)</w:t>
      </w:r>
    </w:p>
    <w:p w14:paraId="022D2B94" w14:textId="77777777" w:rsidR="00CA59A2" w:rsidRPr="001043A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043A6">
        <w:rPr>
          <w:rFonts w:ascii="Arial Narrow" w:eastAsia="Arial Narrow" w:hAnsi="Arial Narrow" w:cs="Arial Narrow"/>
          <w:b/>
          <w:color w:val="000000"/>
          <w:kern w:val="0"/>
          <w:lang w:eastAsia="es-PE"/>
          <w14:ligatures w14:val="none"/>
        </w:rPr>
        <w:t>MATERIAS</w:t>
      </w:r>
      <w:r w:rsidRPr="001043A6">
        <w:rPr>
          <w:rFonts w:ascii="Arial Narrow" w:eastAsia="Arial Narrow" w:hAnsi="Arial Narrow" w:cs="Arial Narrow"/>
          <w:b/>
          <w:color w:val="000000"/>
          <w:kern w:val="0"/>
          <w:lang w:eastAsia="es-PE"/>
          <w14:ligatures w14:val="none"/>
        </w:rPr>
        <w:tab/>
        <w:t xml:space="preserve">: </w:t>
      </w:r>
      <w:r w:rsidRPr="001043A6">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043A6">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2A45021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C642C">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741D0B4"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AC642C">
        <w:rPr>
          <w:rFonts w:ascii="Arial Narrow" w:eastAsia="Times New Roman" w:hAnsi="Arial Narrow" w:cs="Times New Roman"/>
          <w:color w:val="000000"/>
          <w:kern w:val="0"/>
          <w:shd w:val="clear" w:color="auto" w:fill="FFFFFF"/>
          <w:lang w:eastAsia="es-PE"/>
          <w14:ligatures w14:val="none"/>
        </w:rPr>
        <w:t>26</w:t>
      </w:r>
      <w:r w:rsidRPr="0026598E">
        <w:rPr>
          <w:rFonts w:ascii="Arial Narrow" w:eastAsia="Times New Roman" w:hAnsi="Arial Narrow" w:cs="Times New Roman"/>
          <w:color w:val="000000"/>
          <w:kern w:val="0"/>
          <w:shd w:val="clear" w:color="auto" w:fill="FFFFFF"/>
          <w:lang w:eastAsia="es-PE"/>
          <w14:ligatures w14:val="none"/>
        </w:rPr>
        <w:t xml:space="preserve"> </w:t>
      </w:r>
      <w:r w:rsidRPr="00AC642C">
        <w:rPr>
          <w:rFonts w:ascii="Arial Narrow" w:eastAsia="Times New Roman" w:hAnsi="Arial Narrow" w:cs="Times New Roman"/>
          <w:color w:val="000000"/>
          <w:kern w:val="0"/>
          <w:shd w:val="clear" w:color="auto" w:fill="FFFFFF"/>
          <w:lang w:eastAsia="es-PE"/>
          <w14:ligatures w14:val="none"/>
        </w:rPr>
        <w:t xml:space="preserve">de </w:t>
      </w:r>
      <w:r w:rsidR="009B0B00" w:rsidRPr="00AC642C">
        <w:rPr>
          <w:rFonts w:ascii="Arial Narrow" w:eastAsia="Times New Roman" w:hAnsi="Arial Narrow" w:cs="Times New Roman"/>
          <w:color w:val="000000"/>
          <w:kern w:val="0"/>
          <w:shd w:val="clear" w:color="auto" w:fill="FFFFFF"/>
          <w:lang w:eastAsia="es-PE"/>
          <w14:ligatures w14:val="none"/>
        </w:rPr>
        <w:t>marzo</w:t>
      </w:r>
      <w:r w:rsidR="00985114" w:rsidRPr="00AC642C">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03ECD286" w:rsidR="00CA59A2" w:rsidRPr="00D5486A"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F68DB">
        <w:rPr>
          <w:rFonts w:ascii="Arial Narrow" w:eastAsia="Times New Roman" w:hAnsi="Arial Narrow" w:cs="Arial"/>
          <w:color w:val="000000"/>
          <w:kern w:val="0"/>
          <w:lang w:val="es-ES" w:eastAsia="es-ES"/>
          <w14:ligatures w14:val="none"/>
        </w:rPr>
        <w:t xml:space="preserve">Mediante el escrito del </w:t>
      </w:r>
      <w:r w:rsidR="002F68DB" w:rsidRPr="002F68DB">
        <w:rPr>
          <w:rFonts w:ascii="Arial Narrow" w:eastAsia="Times New Roman" w:hAnsi="Arial Narrow" w:cs="Arial"/>
          <w:color w:val="000000"/>
          <w:kern w:val="0"/>
          <w:lang w:val="es-ES" w:eastAsia="es-ES"/>
          <w14:ligatures w14:val="none"/>
        </w:rPr>
        <w:t xml:space="preserve">27 de febrero de </w:t>
      </w:r>
      <w:r w:rsidR="002F68DB" w:rsidRPr="00D5486A">
        <w:rPr>
          <w:rFonts w:ascii="Arial Narrow" w:eastAsia="Times New Roman" w:hAnsi="Arial Narrow" w:cs="Arial"/>
          <w:color w:val="000000"/>
          <w:kern w:val="0"/>
          <w:lang w:val="es-ES" w:eastAsia="es-ES"/>
          <w14:ligatures w14:val="none"/>
        </w:rPr>
        <w:t>2026</w:t>
      </w:r>
      <w:r w:rsidR="00996DC2" w:rsidRPr="00D5486A">
        <w:rPr>
          <w:rFonts w:ascii="Arial Narrow" w:eastAsia="Calibri" w:hAnsi="Arial Narrow" w:cs="Arial"/>
          <w:kern w:val="0"/>
          <w14:ligatures w14:val="none"/>
        </w:rPr>
        <w:t>,</w:t>
      </w:r>
      <w:r w:rsidRPr="00D5486A">
        <w:rPr>
          <w:rFonts w:ascii="Arial Narrow" w:eastAsia="Calibri" w:hAnsi="Arial Narrow" w:cs="Arial"/>
          <w:kern w:val="0"/>
          <w14:ligatures w14:val="none"/>
        </w:rPr>
        <w:t xml:space="preserve"> la señora </w:t>
      </w:r>
      <w:r w:rsidR="002F68DB" w:rsidRPr="00D5486A">
        <w:rPr>
          <w:rFonts w:ascii="Arial Narrow" w:eastAsia="Calibri" w:hAnsi="Arial Narrow" w:cs="Arial"/>
          <w:kern w:val="0"/>
          <w14:ligatures w14:val="none"/>
        </w:rPr>
        <w:t xml:space="preserve">Mendoza </w:t>
      </w:r>
      <w:r w:rsidRPr="00D5486A">
        <w:rPr>
          <w:rFonts w:ascii="Arial Narrow" w:eastAsia="Calibri" w:hAnsi="Arial Narrow" w:cs="Arial"/>
          <w:kern w:val="0"/>
          <w14:ligatures w14:val="none"/>
        </w:rPr>
        <w:t>d</w:t>
      </w:r>
      <w:r w:rsidRPr="00D5486A">
        <w:rPr>
          <w:rFonts w:ascii="Arial Narrow" w:eastAsia="Times New Roman" w:hAnsi="Arial Narrow" w:cs="Arial"/>
          <w:color w:val="000000"/>
          <w:kern w:val="0"/>
          <w:lang w:val="es-ES" w:eastAsia="es-ES"/>
          <w14:ligatures w14:val="none"/>
        </w:rPr>
        <w:t xml:space="preserve">enunció a </w:t>
      </w:r>
      <w:r w:rsidR="002F68DB" w:rsidRPr="00D5486A">
        <w:rPr>
          <w:rFonts w:ascii="Arial Narrow" w:eastAsia="Times New Roman" w:hAnsi="Arial Narrow" w:cs="Arial"/>
          <w:color w:val="000000"/>
          <w:kern w:val="0"/>
          <w:lang w:val="es-ES" w:eastAsia="es-ES"/>
          <w14:ligatures w14:val="none"/>
        </w:rPr>
        <w:t xml:space="preserve">Protecta </w:t>
      </w:r>
      <w:r w:rsidRPr="00D5486A">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D5486A">
        <w:rPr>
          <w:rFonts w:ascii="Arial Narrow" w:eastAsia="Times New Roman" w:hAnsi="Arial Narrow" w:cs="Times New Roman"/>
          <w:color w:val="000000"/>
          <w:kern w:val="0"/>
          <w:vertAlign w:val="superscript"/>
          <w:lang w:val="es-ES" w:eastAsia="es-ES"/>
          <w14:ligatures w14:val="none"/>
        </w:rPr>
        <w:footnoteReference w:id="1"/>
      </w:r>
      <w:r w:rsidRPr="00D5486A">
        <w:rPr>
          <w:rFonts w:ascii="Arial Narrow" w:eastAsia="Times New Roman" w:hAnsi="Arial Narrow" w:cs="Arial"/>
          <w:color w:val="000000"/>
          <w:kern w:val="0"/>
          <w:lang w:val="es-ES" w:eastAsia="es-ES"/>
          <w14:ligatures w14:val="none"/>
        </w:rPr>
        <w:t xml:space="preserve">, señalando </w:t>
      </w:r>
      <w:r w:rsidRPr="00D5486A">
        <w:rPr>
          <w:rFonts w:ascii="Arial Narrow" w:eastAsia="Times New Roman" w:hAnsi="Arial Narrow" w:cs="Arial"/>
          <w:bCs/>
          <w:color w:val="000000"/>
          <w:kern w:val="0"/>
          <w:lang w:val="es-ES" w:eastAsia="es-ES"/>
          <w14:ligatures w14:val="none"/>
        </w:rPr>
        <w:t>lo siguiente:</w:t>
      </w:r>
    </w:p>
    <w:p w14:paraId="512911CE" w14:textId="77777777" w:rsidR="00CA59A2" w:rsidRPr="00D5486A" w:rsidRDefault="00CA59A2" w:rsidP="00626A88">
      <w:pPr>
        <w:spacing w:after="0" w:line="240" w:lineRule="auto"/>
        <w:jc w:val="both"/>
        <w:rPr>
          <w:rFonts w:ascii="Arial Narrow" w:eastAsia="Times New Roman" w:hAnsi="Arial Narrow" w:cs="Arial"/>
          <w:color w:val="000000"/>
          <w:kern w:val="0"/>
          <w:lang w:eastAsia="es-ES"/>
          <w14:ligatures w14:val="none"/>
        </w:rPr>
      </w:pPr>
    </w:p>
    <w:p w14:paraId="52B08882" w14:textId="6E3BBA6A" w:rsidR="00626A88" w:rsidRPr="00D5486A" w:rsidRDefault="00442A52" w:rsidP="00626A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5486A">
        <w:rPr>
          <w:rFonts w:ascii="Arial Narrow" w:eastAsia="Times New Roman" w:hAnsi="Arial Narrow" w:cs="Arial"/>
          <w:color w:val="000000"/>
          <w:kern w:val="0"/>
          <w:lang w:eastAsia="es-ES"/>
          <w14:ligatures w14:val="none"/>
        </w:rPr>
        <w:t xml:space="preserve">El 1 de marzo de 2025 </w:t>
      </w:r>
      <w:r w:rsidR="00BD62E3" w:rsidRPr="00D5486A">
        <w:rPr>
          <w:rFonts w:ascii="Arial Narrow" w:eastAsia="Times New Roman" w:hAnsi="Arial Narrow" w:cs="Arial"/>
          <w:color w:val="000000"/>
          <w:kern w:val="0"/>
          <w:lang w:eastAsia="es-ES"/>
          <w14:ligatures w14:val="none"/>
        </w:rPr>
        <w:t>inició la vigencia</w:t>
      </w:r>
      <w:r w:rsidRPr="00D5486A">
        <w:rPr>
          <w:rFonts w:ascii="Arial Narrow" w:eastAsia="Times New Roman" w:hAnsi="Arial Narrow" w:cs="Arial"/>
          <w:color w:val="000000"/>
          <w:kern w:val="0"/>
          <w:lang w:eastAsia="es-ES"/>
          <w14:ligatures w14:val="none"/>
        </w:rPr>
        <w:t xml:space="preserve"> </w:t>
      </w:r>
      <w:r w:rsidR="00BD62E3" w:rsidRPr="00D5486A">
        <w:rPr>
          <w:rFonts w:ascii="Arial Narrow" w:eastAsia="Times New Roman" w:hAnsi="Arial Narrow" w:cs="Arial"/>
          <w:color w:val="000000"/>
          <w:kern w:val="0"/>
          <w:lang w:eastAsia="es-ES"/>
          <w14:ligatures w14:val="none"/>
        </w:rPr>
        <w:t>d</w:t>
      </w:r>
      <w:r w:rsidRPr="00D5486A">
        <w:rPr>
          <w:rFonts w:ascii="Arial Narrow" w:eastAsia="Times New Roman" w:hAnsi="Arial Narrow" w:cs="Arial"/>
          <w:color w:val="000000"/>
          <w:kern w:val="0"/>
          <w:lang w:eastAsia="es-ES"/>
          <w14:ligatures w14:val="none"/>
        </w:rPr>
        <w:t>el</w:t>
      </w:r>
      <w:r w:rsidR="00626A88" w:rsidRPr="00D5486A">
        <w:rPr>
          <w:rFonts w:ascii="Arial Narrow" w:eastAsia="Times New Roman" w:hAnsi="Arial Narrow" w:cs="Arial"/>
          <w:color w:val="000000"/>
          <w:kern w:val="0"/>
          <w:lang w:eastAsia="es-ES"/>
          <w14:ligatures w14:val="none"/>
        </w:rPr>
        <w:t xml:space="preserve"> Seguro de accidentes personales – Póliza 64106 (en adelante, Seguro de accidentes personales)</w:t>
      </w:r>
      <w:r w:rsidRPr="00D5486A">
        <w:rPr>
          <w:rFonts w:ascii="Arial Narrow" w:eastAsia="Times New Roman" w:hAnsi="Arial Narrow" w:cs="Arial"/>
          <w:color w:val="000000"/>
          <w:kern w:val="0"/>
          <w:lang w:eastAsia="es-ES"/>
          <w14:ligatures w14:val="none"/>
        </w:rPr>
        <w:t xml:space="preserve"> emitido por </w:t>
      </w:r>
      <w:r w:rsidRPr="00D5486A">
        <w:rPr>
          <w:rFonts w:ascii="Arial Narrow" w:eastAsia="Times New Roman" w:hAnsi="Arial Narrow" w:cs="Arial"/>
          <w:color w:val="000000"/>
          <w:kern w:val="0"/>
          <w:lang w:val="es-ES" w:eastAsia="es-ES"/>
          <w14:ligatures w14:val="none"/>
        </w:rPr>
        <w:t>Protecta</w:t>
      </w:r>
      <w:r w:rsidR="00BD62E3" w:rsidRPr="00D5486A">
        <w:rPr>
          <w:rFonts w:ascii="Arial Narrow" w:eastAsia="Times New Roman" w:hAnsi="Arial Narrow" w:cs="Arial"/>
          <w:color w:val="000000"/>
          <w:kern w:val="0"/>
          <w:lang w:val="es-ES" w:eastAsia="es-ES"/>
          <w14:ligatures w14:val="none"/>
        </w:rPr>
        <w:t xml:space="preserve"> </w:t>
      </w:r>
      <w:r w:rsidR="00BD62E3" w:rsidRPr="00D5486A">
        <w:rPr>
          <w:rFonts w:ascii="Arial Narrow" w:eastAsia="Times New Roman" w:hAnsi="Arial Narrow" w:cs="Arial"/>
          <w:color w:val="000000"/>
          <w:kern w:val="0"/>
          <w:lang w:eastAsia="es-ES"/>
          <w14:ligatures w14:val="none"/>
        </w:rPr>
        <w:t>que adquirió</w:t>
      </w:r>
      <w:r w:rsidR="00104103" w:rsidRPr="00D5486A">
        <w:rPr>
          <w:rFonts w:ascii="Arial Narrow" w:eastAsia="Times New Roman" w:hAnsi="Arial Narrow" w:cs="Arial"/>
          <w:color w:val="000000"/>
          <w:kern w:val="0"/>
          <w:lang w:eastAsia="es-ES"/>
          <w14:ligatures w14:val="none"/>
        </w:rPr>
        <w:t xml:space="preserve"> para asegurar a su menor hijo de iniciales C. S. A. V. M. (en adelante, menor </w:t>
      </w:r>
      <w:r w:rsidR="00126935" w:rsidRPr="00D5486A">
        <w:rPr>
          <w:rFonts w:ascii="Arial Narrow" w:eastAsia="Times New Roman" w:hAnsi="Arial Narrow" w:cs="Arial"/>
          <w:color w:val="000000"/>
          <w:kern w:val="0"/>
          <w:lang w:eastAsia="es-ES"/>
          <w14:ligatures w14:val="none"/>
        </w:rPr>
        <w:t>asegurado</w:t>
      </w:r>
      <w:r w:rsidR="00104103" w:rsidRPr="00D5486A">
        <w:rPr>
          <w:rFonts w:ascii="Arial Narrow" w:eastAsia="Times New Roman" w:hAnsi="Arial Narrow" w:cs="Arial"/>
          <w:color w:val="000000"/>
          <w:kern w:val="0"/>
          <w:lang w:eastAsia="es-ES"/>
          <w14:ligatures w14:val="none"/>
        </w:rPr>
        <w:t>)</w:t>
      </w:r>
      <w:r w:rsidR="00626A88" w:rsidRPr="00D5486A">
        <w:rPr>
          <w:rFonts w:ascii="Arial Narrow" w:eastAsia="Times New Roman" w:hAnsi="Arial Narrow" w:cs="Arial"/>
          <w:color w:val="000000"/>
          <w:kern w:val="0"/>
          <w:lang w:eastAsia="es-ES"/>
          <w14:ligatures w14:val="none"/>
        </w:rPr>
        <w:t>, el cual contemplaba cobertura por gastos de curación derivados de accidente hasta por S/ 35 000,00.</w:t>
      </w:r>
      <w:r w:rsidRPr="00D5486A">
        <w:rPr>
          <w:rFonts w:ascii="Arial Narrow" w:eastAsia="Times New Roman" w:hAnsi="Arial Narrow" w:cs="Arial"/>
          <w:color w:val="000000"/>
          <w:kern w:val="0"/>
          <w:lang w:eastAsia="es-ES"/>
          <w14:ligatures w14:val="none"/>
        </w:rPr>
        <w:t xml:space="preserve"> </w:t>
      </w:r>
      <w:r w:rsidR="00BD62E3" w:rsidRPr="00D5486A">
        <w:rPr>
          <w:rFonts w:ascii="Arial Narrow" w:eastAsia="Times New Roman" w:hAnsi="Arial Narrow" w:cs="Arial"/>
          <w:color w:val="000000"/>
          <w:kern w:val="0"/>
          <w:lang w:eastAsia="es-ES"/>
          <w14:ligatures w14:val="none"/>
        </w:rPr>
        <w:t xml:space="preserve"> </w:t>
      </w:r>
      <w:r w:rsidR="00104103" w:rsidRPr="00D5486A">
        <w:rPr>
          <w:rFonts w:ascii="Arial Narrow" w:eastAsia="Times New Roman" w:hAnsi="Arial Narrow" w:cs="Arial"/>
          <w:color w:val="000000"/>
          <w:kern w:val="0"/>
          <w:lang w:eastAsia="es-ES"/>
          <w14:ligatures w14:val="none"/>
        </w:rPr>
        <w:t xml:space="preserve"> </w:t>
      </w:r>
    </w:p>
    <w:p w14:paraId="5971C981" w14:textId="77777777" w:rsidR="00626A88" w:rsidRPr="00D5486A" w:rsidRDefault="00626A88" w:rsidP="00626A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E8292DC" w14:textId="661E7C6E" w:rsidR="0090698D" w:rsidRPr="00D5486A" w:rsidRDefault="00626A88" w:rsidP="0090698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5486A">
        <w:rPr>
          <w:rFonts w:ascii="Arial Narrow" w:eastAsia="Times New Roman" w:hAnsi="Arial Narrow" w:cs="Arial"/>
          <w:color w:val="000000"/>
          <w:kern w:val="0"/>
          <w:lang w:eastAsia="es-ES"/>
          <w14:ligatures w14:val="none"/>
        </w:rPr>
        <w:t xml:space="preserve">El 21 de abril del 2025, mientras el menor asegurado se encontraba en una de las aulas del Colegio Liceo Santo Domingo, recibió un golpe </w:t>
      </w:r>
      <w:r w:rsidR="0090698D" w:rsidRPr="00D5486A">
        <w:rPr>
          <w:rFonts w:ascii="Arial Narrow" w:eastAsia="Times New Roman" w:hAnsi="Arial Narrow" w:cs="Arial"/>
          <w:color w:val="000000"/>
          <w:kern w:val="0"/>
          <w:lang w:eastAsia="es-ES"/>
          <w14:ligatures w14:val="none"/>
        </w:rPr>
        <w:t>realizado</w:t>
      </w:r>
      <w:r w:rsidRPr="00D5486A">
        <w:rPr>
          <w:rFonts w:ascii="Arial Narrow" w:eastAsia="Times New Roman" w:hAnsi="Arial Narrow" w:cs="Arial"/>
          <w:color w:val="000000"/>
          <w:kern w:val="0"/>
          <w:lang w:eastAsia="es-ES"/>
          <w14:ligatures w14:val="none"/>
        </w:rPr>
        <w:t xml:space="preserve"> por otro estudiante, el cual </w:t>
      </w:r>
      <w:r w:rsidR="001C1CFF" w:rsidRPr="00D5486A">
        <w:rPr>
          <w:rFonts w:ascii="Arial Narrow" w:eastAsia="Times New Roman" w:hAnsi="Arial Narrow" w:cs="Arial"/>
          <w:color w:val="000000"/>
          <w:kern w:val="0"/>
          <w:lang w:eastAsia="es-ES"/>
          <w14:ligatures w14:val="none"/>
        </w:rPr>
        <w:t xml:space="preserve">le </w:t>
      </w:r>
      <w:r w:rsidR="00222474" w:rsidRPr="00D5486A">
        <w:rPr>
          <w:rFonts w:ascii="Arial Narrow" w:eastAsia="Times New Roman" w:hAnsi="Arial Narrow" w:cs="Arial"/>
          <w:color w:val="000000"/>
          <w:kern w:val="0"/>
          <w:lang w:eastAsia="es-ES"/>
          <w14:ligatures w14:val="none"/>
        </w:rPr>
        <w:t>ocasionó</w:t>
      </w:r>
      <w:r w:rsidRPr="00D5486A">
        <w:rPr>
          <w:rFonts w:ascii="Arial Narrow" w:eastAsia="Times New Roman" w:hAnsi="Arial Narrow" w:cs="Arial"/>
          <w:color w:val="000000"/>
          <w:kern w:val="0"/>
          <w:lang w:eastAsia="es-ES"/>
          <w14:ligatures w14:val="none"/>
        </w:rPr>
        <w:t xml:space="preserve"> una torsión y posterior lesión en </w:t>
      </w:r>
      <w:r w:rsidR="001C1CFF" w:rsidRPr="00D5486A">
        <w:rPr>
          <w:rFonts w:ascii="Arial Narrow" w:eastAsia="Times New Roman" w:hAnsi="Arial Narrow" w:cs="Arial"/>
          <w:color w:val="000000"/>
          <w:kern w:val="0"/>
          <w:lang w:eastAsia="es-ES"/>
          <w14:ligatures w14:val="none"/>
        </w:rPr>
        <w:t>la parte posterior de la rodilla derecha</w:t>
      </w:r>
      <w:r w:rsidRPr="00D5486A">
        <w:rPr>
          <w:rFonts w:ascii="Arial Narrow" w:eastAsia="Times New Roman" w:hAnsi="Arial Narrow" w:cs="Arial"/>
          <w:color w:val="000000"/>
          <w:kern w:val="0"/>
          <w:lang w:eastAsia="es-ES"/>
          <w14:ligatures w14:val="none"/>
        </w:rPr>
        <w:t>.</w:t>
      </w:r>
    </w:p>
    <w:p w14:paraId="2248FB75" w14:textId="77777777" w:rsidR="0090698D" w:rsidRPr="00D5486A" w:rsidRDefault="0090698D" w:rsidP="0090698D">
      <w:pPr>
        <w:pStyle w:val="Prrafodelista"/>
        <w:rPr>
          <w:rFonts w:ascii="Arial Narrow" w:eastAsia="Times New Roman" w:hAnsi="Arial Narrow" w:cs="Arial"/>
          <w:color w:val="000000"/>
          <w:kern w:val="0"/>
          <w:lang w:eastAsia="es-ES"/>
          <w14:ligatures w14:val="none"/>
        </w:rPr>
      </w:pPr>
    </w:p>
    <w:p w14:paraId="359A36AB" w14:textId="1B40467F" w:rsidR="00626A88" w:rsidRPr="00D5486A" w:rsidRDefault="0090698D" w:rsidP="0090698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5486A">
        <w:rPr>
          <w:rFonts w:ascii="Arial Narrow" w:eastAsia="Times New Roman" w:hAnsi="Arial Narrow" w:cs="Arial"/>
          <w:color w:val="000000"/>
          <w:kern w:val="0"/>
          <w:lang w:eastAsia="es-ES"/>
          <w14:ligatures w14:val="none"/>
        </w:rPr>
        <w:t>L</w:t>
      </w:r>
      <w:r w:rsidR="00626A88" w:rsidRPr="00D5486A">
        <w:rPr>
          <w:rFonts w:ascii="Arial Narrow" w:eastAsia="Times New Roman" w:hAnsi="Arial Narrow" w:cs="Arial"/>
          <w:color w:val="000000"/>
          <w:kern w:val="0"/>
          <w:lang w:eastAsia="es-ES"/>
          <w14:ligatures w14:val="none"/>
        </w:rPr>
        <w:t xml:space="preserve">uego de ocurrido el </w:t>
      </w:r>
      <w:r w:rsidR="00294CF1" w:rsidRPr="00D5486A">
        <w:rPr>
          <w:rFonts w:ascii="Arial Narrow" w:eastAsia="Times New Roman" w:hAnsi="Arial Narrow" w:cs="Arial"/>
          <w:color w:val="000000"/>
          <w:kern w:val="0"/>
          <w:lang w:eastAsia="es-ES"/>
          <w14:ligatures w14:val="none"/>
        </w:rPr>
        <w:t xml:space="preserve">referido </w:t>
      </w:r>
      <w:r w:rsidR="00626A88" w:rsidRPr="00D5486A">
        <w:rPr>
          <w:rFonts w:ascii="Arial Narrow" w:eastAsia="Times New Roman" w:hAnsi="Arial Narrow" w:cs="Arial"/>
          <w:color w:val="000000"/>
          <w:kern w:val="0"/>
          <w:lang w:eastAsia="es-ES"/>
          <w14:ligatures w14:val="none"/>
        </w:rPr>
        <w:t xml:space="preserve">evento, fue trasladado a </w:t>
      </w:r>
      <w:r w:rsidRPr="00D5486A">
        <w:rPr>
          <w:rFonts w:ascii="Arial Narrow" w:eastAsia="Times New Roman" w:hAnsi="Arial Narrow" w:cs="Arial"/>
          <w:color w:val="000000"/>
          <w:kern w:val="0"/>
          <w:lang w:eastAsia="es-ES"/>
          <w14:ligatures w14:val="none"/>
        </w:rPr>
        <w:t>una clínica</w:t>
      </w:r>
      <w:r w:rsidR="00626A88" w:rsidRPr="00D5486A">
        <w:rPr>
          <w:rFonts w:ascii="Arial Narrow" w:eastAsia="Times New Roman" w:hAnsi="Arial Narrow" w:cs="Arial"/>
          <w:color w:val="000000"/>
          <w:kern w:val="0"/>
          <w:lang w:eastAsia="es-ES"/>
          <w14:ligatures w14:val="none"/>
        </w:rPr>
        <w:t xml:space="preserve"> donde </w:t>
      </w:r>
      <w:r w:rsidRPr="00D5486A">
        <w:rPr>
          <w:rFonts w:ascii="Arial Narrow" w:eastAsia="Times New Roman" w:hAnsi="Arial Narrow" w:cs="Arial"/>
          <w:color w:val="000000"/>
          <w:kern w:val="0"/>
          <w:lang w:eastAsia="es-ES"/>
          <w14:ligatures w14:val="none"/>
        </w:rPr>
        <w:t xml:space="preserve">el menor asegurado </w:t>
      </w:r>
      <w:r w:rsidR="00626A88" w:rsidRPr="00D5486A">
        <w:rPr>
          <w:rFonts w:ascii="Arial Narrow" w:eastAsia="Times New Roman" w:hAnsi="Arial Narrow" w:cs="Arial"/>
          <w:color w:val="000000"/>
          <w:kern w:val="0"/>
          <w:lang w:eastAsia="es-ES"/>
          <w14:ligatures w14:val="none"/>
        </w:rPr>
        <w:t>recibió atención médica de emergencia</w:t>
      </w:r>
      <w:r w:rsidR="004052BE" w:rsidRPr="00D5486A">
        <w:rPr>
          <w:rFonts w:ascii="Arial Narrow" w:eastAsia="Times New Roman" w:hAnsi="Arial Narrow" w:cs="Arial"/>
          <w:color w:val="000000"/>
          <w:kern w:val="0"/>
          <w:lang w:eastAsia="es-ES"/>
          <w14:ligatures w14:val="none"/>
        </w:rPr>
        <w:t xml:space="preserve"> y </w:t>
      </w:r>
      <w:r w:rsidR="00626A88" w:rsidRPr="00D5486A">
        <w:rPr>
          <w:rFonts w:ascii="Arial Narrow" w:eastAsia="Times New Roman" w:hAnsi="Arial Narrow" w:cs="Arial"/>
          <w:color w:val="000000"/>
          <w:kern w:val="0"/>
          <w:lang w:eastAsia="es-ES"/>
          <w14:ligatures w14:val="none"/>
        </w:rPr>
        <w:t>se consignó como diagnóstico signos de subluxación de la rótula respecto a la tróclea femoral, displasia troclear, contusión a nivel de la faceta medial de la rótula y del cóndilo femoral lateral, inestabilidad femoropatelar, rótula en posición alta, leve derrame articular y esguince grado I del ligamento femororrotuliano medial.</w:t>
      </w:r>
    </w:p>
    <w:p w14:paraId="783007C6" w14:textId="77777777" w:rsidR="00626A88" w:rsidRPr="00D5486A" w:rsidRDefault="00626A88" w:rsidP="00626A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A725F9" w14:textId="4C6B63EF" w:rsidR="00626A88" w:rsidRPr="00D5486A" w:rsidRDefault="00626A88" w:rsidP="00626A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5486A">
        <w:rPr>
          <w:rFonts w:ascii="Arial Narrow" w:eastAsia="Times New Roman" w:hAnsi="Arial Narrow" w:cs="Arial"/>
          <w:color w:val="000000"/>
          <w:kern w:val="0"/>
          <w:lang w:eastAsia="es-ES"/>
          <w14:ligatures w14:val="none"/>
        </w:rPr>
        <w:t>El 23 de abril del 2025, mediante informe de alta médica, se diagnosticó luxación de la rodill</w:t>
      </w:r>
      <w:r w:rsidR="00294CF1" w:rsidRPr="00D5486A">
        <w:rPr>
          <w:rFonts w:ascii="Arial Narrow" w:eastAsia="Times New Roman" w:hAnsi="Arial Narrow" w:cs="Arial"/>
          <w:color w:val="000000"/>
          <w:kern w:val="0"/>
          <w:lang w:eastAsia="es-ES"/>
          <w14:ligatures w14:val="none"/>
        </w:rPr>
        <w:t>a</w:t>
      </w:r>
      <w:r w:rsidR="001C1CFF" w:rsidRPr="00D5486A">
        <w:rPr>
          <w:rFonts w:ascii="Arial Narrow" w:eastAsia="Times New Roman" w:hAnsi="Arial Narrow" w:cs="Arial"/>
          <w:color w:val="000000"/>
          <w:kern w:val="0"/>
          <w:lang w:eastAsia="es-ES"/>
          <w14:ligatures w14:val="none"/>
        </w:rPr>
        <w:t xml:space="preserve"> con pronóstico reservado</w:t>
      </w:r>
      <w:r w:rsidRPr="00D5486A">
        <w:rPr>
          <w:rFonts w:ascii="Arial Narrow" w:eastAsia="Times New Roman" w:hAnsi="Arial Narrow" w:cs="Arial"/>
          <w:color w:val="000000"/>
          <w:kern w:val="0"/>
          <w:lang w:eastAsia="es-ES"/>
          <w14:ligatures w14:val="none"/>
        </w:rPr>
        <w:t>, prescribiéndose treinta días de descanso médico.</w:t>
      </w:r>
    </w:p>
    <w:p w14:paraId="669A8990" w14:textId="77777777" w:rsidR="004052BE" w:rsidRPr="00D5486A" w:rsidRDefault="004052BE" w:rsidP="004052BE">
      <w:pPr>
        <w:pStyle w:val="Prrafodelista"/>
        <w:rPr>
          <w:rFonts w:ascii="Arial Narrow" w:eastAsia="Times New Roman" w:hAnsi="Arial Narrow" w:cs="Arial"/>
          <w:color w:val="000000"/>
          <w:kern w:val="0"/>
          <w:lang w:eastAsia="es-ES"/>
          <w14:ligatures w14:val="none"/>
        </w:rPr>
      </w:pPr>
    </w:p>
    <w:p w14:paraId="110ACE57" w14:textId="72BB47B5" w:rsidR="004052BE" w:rsidRPr="00D5486A" w:rsidRDefault="00FF302B" w:rsidP="00626A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5486A">
        <w:rPr>
          <w:rFonts w:ascii="Arial Narrow" w:eastAsia="Times New Roman" w:hAnsi="Arial Narrow" w:cs="Arial"/>
          <w:color w:val="000000"/>
          <w:kern w:val="0"/>
          <w:lang w:eastAsia="es-ES"/>
          <w14:ligatures w14:val="none"/>
        </w:rPr>
        <w:t>Posteriormente, d</w:t>
      </w:r>
      <w:r w:rsidR="004052BE" w:rsidRPr="00D5486A">
        <w:rPr>
          <w:rFonts w:ascii="Arial Narrow" w:eastAsia="Times New Roman" w:hAnsi="Arial Narrow" w:cs="Arial"/>
          <w:color w:val="000000"/>
          <w:kern w:val="0"/>
          <w:lang w:eastAsia="es-ES"/>
          <w14:ligatures w14:val="none"/>
        </w:rPr>
        <w:t xml:space="preserve">ebido a que el estado de salud del menor asegurado no presentaba una evolución favorable, se solicitó a </w:t>
      </w:r>
      <w:r w:rsidR="004052BE" w:rsidRPr="00D5486A">
        <w:rPr>
          <w:rFonts w:ascii="Arial Narrow" w:eastAsia="Times New Roman" w:hAnsi="Arial Narrow" w:cs="Arial"/>
          <w:color w:val="000000"/>
          <w:kern w:val="0"/>
          <w:lang w:val="es-ES" w:eastAsia="es-ES"/>
          <w14:ligatures w14:val="none"/>
        </w:rPr>
        <w:t>Protecta</w:t>
      </w:r>
      <w:r w:rsidR="004052BE" w:rsidRPr="00D5486A">
        <w:rPr>
          <w:rFonts w:ascii="Arial Narrow" w:eastAsia="Times New Roman" w:hAnsi="Arial Narrow" w:cs="Arial"/>
          <w:color w:val="000000"/>
          <w:kern w:val="0"/>
          <w:lang w:eastAsia="es-ES"/>
          <w14:ligatures w14:val="none"/>
        </w:rPr>
        <w:t xml:space="preserve"> el otorgamiento de cobertura prevista del Seguro de accidentes personales, a efectos de que pudiera ser sometido a </w:t>
      </w:r>
      <w:r w:rsidRPr="00D5486A">
        <w:rPr>
          <w:rFonts w:ascii="Arial Narrow" w:eastAsia="Times New Roman" w:hAnsi="Arial Narrow" w:cs="Arial"/>
          <w:color w:val="000000"/>
          <w:kern w:val="0"/>
          <w:lang w:eastAsia="es-ES"/>
          <w14:ligatures w14:val="none"/>
        </w:rPr>
        <w:t>una</w:t>
      </w:r>
      <w:r w:rsidR="004052BE" w:rsidRPr="00D5486A">
        <w:rPr>
          <w:rFonts w:ascii="Arial Narrow" w:eastAsia="Times New Roman" w:hAnsi="Arial Narrow" w:cs="Arial"/>
          <w:color w:val="000000"/>
          <w:kern w:val="0"/>
          <w:lang w:eastAsia="es-ES"/>
          <w14:ligatures w14:val="none"/>
        </w:rPr>
        <w:t xml:space="preserve"> intervención quirúrgica indicada por la clínica tratante. </w:t>
      </w:r>
    </w:p>
    <w:p w14:paraId="5868A2CA" w14:textId="77777777" w:rsidR="00626A88" w:rsidRPr="00D5486A" w:rsidRDefault="00626A88" w:rsidP="00626A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39F759" w14:textId="30AE6EAC" w:rsidR="00626A88" w:rsidRPr="00D5486A" w:rsidRDefault="00626A88" w:rsidP="00626A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5486A">
        <w:rPr>
          <w:rFonts w:ascii="Arial Narrow" w:eastAsia="Times New Roman" w:hAnsi="Arial Narrow" w:cs="Arial"/>
          <w:color w:val="000000"/>
          <w:kern w:val="0"/>
          <w:lang w:eastAsia="es-ES"/>
          <w14:ligatures w14:val="none"/>
        </w:rPr>
        <w:t xml:space="preserve">El 17 de diciembre del 2025, </w:t>
      </w:r>
      <w:r w:rsidR="00294CF1" w:rsidRPr="00D5486A">
        <w:rPr>
          <w:rFonts w:ascii="Arial Narrow" w:eastAsia="Times New Roman" w:hAnsi="Arial Narrow" w:cs="Arial"/>
          <w:color w:val="000000"/>
          <w:kern w:val="0"/>
          <w:lang w:val="es-ES" w:eastAsia="es-ES"/>
          <w14:ligatures w14:val="none"/>
        </w:rPr>
        <w:t>Protecta</w:t>
      </w:r>
      <w:r w:rsidRPr="00D5486A">
        <w:rPr>
          <w:rFonts w:ascii="Arial Narrow" w:eastAsia="Times New Roman" w:hAnsi="Arial Narrow" w:cs="Arial"/>
          <w:color w:val="000000"/>
          <w:kern w:val="0"/>
          <w:lang w:eastAsia="es-ES"/>
          <w14:ligatures w14:val="none"/>
        </w:rPr>
        <w:t xml:space="preserve"> remitió la Carta 000448-2025 mediante la cual comunicó </w:t>
      </w:r>
      <w:r w:rsidR="00294CF1" w:rsidRPr="00D5486A">
        <w:rPr>
          <w:rFonts w:ascii="Arial Narrow" w:eastAsia="Times New Roman" w:hAnsi="Arial Narrow" w:cs="Arial"/>
          <w:color w:val="000000"/>
          <w:kern w:val="0"/>
          <w:lang w:eastAsia="es-ES"/>
          <w14:ligatures w14:val="none"/>
        </w:rPr>
        <w:t>la negativa</w:t>
      </w:r>
      <w:r w:rsidRPr="00D5486A">
        <w:rPr>
          <w:rFonts w:ascii="Arial Narrow" w:eastAsia="Times New Roman" w:hAnsi="Arial Narrow" w:cs="Arial"/>
          <w:color w:val="000000"/>
          <w:kern w:val="0"/>
          <w:lang w:eastAsia="es-ES"/>
          <w14:ligatures w14:val="none"/>
        </w:rPr>
        <w:t xml:space="preserve"> de la solicitud de </w:t>
      </w:r>
      <w:r w:rsidR="00AF798C" w:rsidRPr="00D5486A">
        <w:rPr>
          <w:rFonts w:ascii="Arial Narrow" w:eastAsia="Times New Roman" w:hAnsi="Arial Narrow" w:cs="Arial"/>
          <w:color w:val="000000"/>
          <w:kern w:val="0"/>
          <w:lang w:eastAsia="es-ES"/>
          <w14:ligatures w14:val="none"/>
        </w:rPr>
        <w:t xml:space="preserve">otorgamiento de </w:t>
      </w:r>
      <w:r w:rsidRPr="00D5486A">
        <w:rPr>
          <w:rFonts w:ascii="Arial Narrow" w:eastAsia="Times New Roman" w:hAnsi="Arial Narrow" w:cs="Arial"/>
          <w:color w:val="000000"/>
          <w:kern w:val="0"/>
          <w:lang w:eastAsia="es-ES"/>
          <w14:ligatures w14:val="none"/>
        </w:rPr>
        <w:t>cobertura</w:t>
      </w:r>
      <w:r w:rsidR="00AF798C" w:rsidRPr="00D5486A">
        <w:rPr>
          <w:rFonts w:ascii="Arial Narrow" w:eastAsia="Times New Roman" w:hAnsi="Arial Narrow" w:cs="Arial"/>
          <w:color w:val="000000"/>
          <w:kern w:val="0"/>
          <w:lang w:eastAsia="es-ES"/>
          <w14:ligatures w14:val="none"/>
        </w:rPr>
        <w:t xml:space="preserve"> del Seguro de accidentes personales</w:t>
      </w:r>
      <w:r w:rsidRPr="00D5486A">
        <w:rPr>
          <w:rFonts w:ascii="Arial Narrow" w:eastAsia="Times New Roman" w:hAnsi="Arial Narrow" w:cs="Arial"/>
          <w:color w:val="000000"/>
          <w:kern w:val="0"/>
          <w:lang w:eastAsia="es-ES"/>
          <w14:ligatures w14:val="none"/>
        </w:rPr>
        <w:t xml:space="preserve"> respecto del procedimiento quirúrgico reconstructivo femororrotuliano indicado por el médico tratante, señalando que</w:t>
      </w:r>
      <w:r w:rsidR="008D23DD" w:rsidRPr="00D5486A">
        <w:rPr>
          <w:rFonts w:ascii="Arial Narrow" w:eastAsia="Times New Roman" w:hAnsi="Arial Narrow" w:cs="Arial"/>
          <w:color w:val="000000"/>
          <w:kern w:val="0"/>
          <w:lang w:eastAsia="es-ES"/>
          <w14:ligatures w14:val="none"/>
        </w:rPr>
        <w:t xml:space="preserve"> </w:t>
      </w:r>
      <w:r w:rsidRPr="00D5486A">
        <w:rPr>
          <w:rFonts w:ascii="Arial Narrow" w:eastAsia="Times New Roman" w:hAnsi="Arial Narrow" w:cs="Arial"/>
          <w:color w:val="000000"/>
          <w:kern w:val="0"/>
          <w:lang w:eastAsia="es-ES"/>
          <w14:ligatures w14:val="none"/>
        </w:rPr>
        <w:t>dicho procedimiento no guardaba relación causal directa con el accidente y que existirían condiciones preexistentes.</w:t>
      </w:r>
      <w:r w:rsidR="00294CF1" w:rsidRPr="00D5486A">
        <w:rPr>
          <w:rFonts w:ascii="Arial Narrow" w:eastAsia="Times New Roman" w:hAnsi="Arial Narrow" w:cs="Arial"/>
          <w:color w:val="000000"/>
          <w:kern w:val="0"/>
          <w:lang w:eastAsia="es-ES"/>
          <w14:ligatures w14:val="none"/>
        </w:rPr>
        <w:t xml:space="preserve"> </w:t>
      </w:r>
      <w:r w:rsidR="00AF798C" w:rsidRPr="00D5486A">
        <w:rPr>
          <w:rFonts w:ascii="Arial Narrow" w:eastAsia="Times New Roman" w:hAnsi="Arial Narrow" w:cs="Arial"/>
          <w:color w:val="000000"/>
          <w:kern w:val="0"/>
          <w:lang w:eastAsia="es-ES"/>
          <w14:ligatures w14:val="none"/>
        </w:rPr>
        <w:t xml:space="preserve"> </w:t>
      </w:r>
    </w:p>
    <w:p w14:paraId="67D2F49C" w14:textId="77777777" w:rsidR="00626A88" w:rsidRPr="00D5486A" w:rsidRDefault="00626A88" w:rsidP="00626A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9704E26" w14:textId="3459E65C" w:rsidR="00626A88" w:rsidRPr="00627902" w:rsidRDefault="00762C4D" w:rsidP="00626A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5486A">
        <w:rPr>
          <w:rFonts w:ascii="Arial Narrow" w:eastAsia="Times New Roman" w:hAnsi="Arial Narrow" w:cs="Arial"/>
          <w:color w:val="000000"/>
          <w:kern w:val="0"/>
          <w:lang w:eastAsia="es-ES"/>
          <w14:ligatures w14:val="none"/>
        </w:rPr>
        <w:t>No obstante, e</w:t>
      </w:r>
      <w:r w:rsidR="00626A88" w:rsidRPr="00D5486A">
        <w:rPr>
          <w:rFonts w:ascii="Arial Narrow" w:eastAsia="Times New Roman" w:hAnsi="Arial Narrow" w:cs="Arial"/>
          <w:color w:val="000000"/>
          <w:kern w:val="0"/>
          <w:lang w:eastAsia="es-ES"/>
          <w14:ligatures w14:val="none"/>
        </w:rPr>
        <w:t>l 26 de diciembre del 2025, mediante comunicación identificada como SOL-1847</w:t>
      </w:r>
      <w:r w:rsidR="00626A88" w:rsidRPr="00627902">
        <w:rPr>
          <w:rFonts w:ascii="Arial Narrow" w:eastAsia="Times New Roman" w:hAnsi="Arial Narrow" w:cs="Arial"/>
          <w:color w:val="000000"/>
          <w:kern w:val="0"/>
          <w:lang w:eastAsia="es-ES"/>
          <w14:ligatures w14:val="none"/>
        </w:rPr>
        <w:t xml:space="preserve">, </w:t>
      </w:r>
      <w:r w:rsidR="00AF798C" w:rsidRPr="00627902">
        <w:rPr>
          <w:rFonts w:ascii="Arial Narrow" w:eastAsia="Times New Roman" w:hAnsi="Arial Narrow" w:cs="Arial"/>
          <w:color w:val="000000"/>
          <w:kern w:val="0"/>
          <w:lang w:val="es-ES" w:eastAsia="es-ES"/>
          <w14:ligatures w14:val="none"/>
        </w:rPr>
        <w:t>Protecta</w:t>
      </w:r>
      <w:r w:rsidR="00626A88" w:rsidRPr="00627902">
        <w:rPr>
          <w:rFonts w:ascii="Arial Narrow" w:eastAsia="Times New Roman" w:hAnsi="Arial Narrow" w:cs="Arial"/>
          <w:color w:val="000000"/>
          <w:kern w:val="0"/>
          <w:lang w:eastAsia="es-ES"/>
          <w14:ligatures w14:val="none"/>
        </w:rPr>
        <w:t xml:space="preserve"> informó que había otorgado cobertura por atenciones médicas derivadas del accidente, detallando un monto cubierto de S/ 7 870,68 y un saldo disponible de S/ 27 129,32 dentro del límite asegurado de S/ 35 000,00</w:t>
      </w:r>
      <w:r w:rsidRPr="00627902">
        <w:rPr>
          <w:rFonts w:ascii="Arial Narrow" w:eastAsia="Times New Roman" w:hAnsi="Arial Narrow" w:cs="Arial"/>
          <w:color w:val="000000"/>
          <w:kern w:val="0"/>
          <w:lang w:eastAsia="es-ES"/>
          <w14:ligatures w14:val="none"/>
        </w:rPr>
        <w:t xml:space="preserve">; </w:t>
      </w:r>
      <w:r w:rsidR="008D23DD" w:rsidRPr="00627902">
        <w:rPr>
          <w:rFonts w:ascii="Arial Narrow" w:eastAsia="Times New Roman" w:hAnsi="Arial Narrow" w:cs="Arial"/>
          <w:color w:val="000000"/>
          <w:kern w:val="0"/>
          <w:lang w:eastAsia="es-ES"/>
          <w14:ligatures w14:val="none"/>
        </w:rPr>
        <w:t>por consiguiente</w:t>
      </w:r>
      <w:r w:rsidRPr="00627902">
        <w:rPr>
          <w:rFonts w:ascii="Arial Narrow" w:eastAsia="Times New Roman" w:hAnsi="Arial Narrow" w:cs="Arial"/>
          <w:color w:val="000000"/>
          <w:kern w:val="0"/>
          <w:lang w:eastAsia="es-ES"/>
          <w14:ligatures w14:val="none"/>
        </w:rPr>
        <w:t xml:space="preserve">, </w:t>
      </w:r>
      <w:r w:rsidR="008D23DD" w:rsidRPr="00627902">
        <w:rPr>
          <w:rFonts w:ascii="Arial Narrow" w:eastAsia="Times New Roman" w:hAnsi="Arial Narrow" w:cs="Arial"/>
          <w:color w:val="000000"/>
          <w:kern w:val="0"/>
          <w:lang w:eastAsia="es-ES"/>
          <w14:ligatures w14:val="none"/>
        </w:rPr>
        <w:t xml:space="preserve">existe reconocimiento del siniestro y cobertura parcial previa por parte de </w:t>
      </w:r>
      <w:r w:rsidRPr="00627902">
        <w:rPr>
          <w:rFonts w:ascii="Arial Narrow" w:eastAsia="Times New Roman" w:hAnsi="Arial Narrow" w:cs="Arial"/>
          <w:color w:val="000000"/>
          <w:kern w:val="0"/>
          <w:lang w:eastAsia="es-ES"/>
          <w14:ligatures w14:val="none"/>
        </w:rPr>
        <w:t>la compañía aseguradora</w:t>
      </w:r>
      <w:r w:rsidR="008D23DD" w:rsidRPr="00627902">
        <w:rPr>
          <w:rFonts w:ascii="Arial Narrow" w:eastAsia="Times New Roman" w:hAnsi="Arial Narrow" w:cs="Arial"/>
          <w:color w:val="000000"/>
          <w:kern w:val="0"/>
          <w:lang w:eastAsia="es-ES"/>
          <w14:ligatures w14:val="none"/>
        </w:rPr>
        <w:t>.</w:t>
      </w:r>
      <w:r w:rsidRPr="00627902">
        <w:rPr>
          <w:rFonts w:ascii="Arial Narrow" w:eastAsia="Times New Roman" w:hAnsi="Arial Narrow" w:cs="Arial"/>
          <w:color w:val="000000"/>
          <w:kern w:val="0"/>
          <w:lang w:eastAsia="es-ES"/>
          <w14:ligatures w14:val="none"/>
        </w:rPr>
        <w:t xml:space="preserve"> </w:t>
      </w:r>
    </w:p>
    <w:p w14:paraId="3DD1359D" w14:textId="77777777" w:rsidR="00AF798C" w:rsidRPr="00627902" w:rsidRDefault="00AF798C" w:rsidP="00AF798C">
      <w:pPr>
        <w:spacing w:after="0" w:line="240" w:lineRule="auto"/>
        <w:jc w:val="both"/>
        <w:rPr>
          <w:rFonts w:ascii="Arial Narrow" w:eastAsia="Times New Roman" w:hAnsi="Arial Narrow" w:cs="Arial"/>
          <w:color w:val="000000"/>
          <w:kern w:val="0"/>
          <w:lang w:eastAsia="es-ES"/>
          <w14:ligatures w14:val="none"/>
        </w:rPr>
      </w:pPr>
    </w:p>
    <w:p w14:paraId="29D9AD02" w14:textId="2F26350A" w:rsidR="00626A88" w:rsidRPr="00627902" w:rsidRDefault="00626A88" w:rsidP="00626A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27902">
        <w:rPr>
          <w:rFonts w:ascii="Arial Narrow" w:eastAsia="Times New Roman" w:hAnsi="Arial Narrow" w:cs="Arial"/>
          <w:color w:val="000000"/>
          <w:kern w:val="0"/>
          <w:lang w:eastAsia="es-ES"/>
          <w14:ligatures w14:val="none"/>
        </w:rPr>
        <w:t xml:space="preserve">El 10 de febrero del 2026, remitió carta notarial a </w:t>
      </w:r>
      <w:r w:rsidR="00AF798C" w:rsidRPr="00627902">
        <w:rPr>
          <w:rFonts w:ascii="Arial Narrow" w:eastAsia="Times New Roman" w:hAnsi="Arial Narrow" w:cs="Arial"/>
          <w:color w:val="000000"/>
          <w:kern w:val="0"/>
          <w:lang w:val="es-ES" w:eastAsia="es-ES"/>
          <w14:ligatures w14:val="none"/>
        </w:rPr>
        <w:t>Protecta</w:t>
      </w:r>
      <w:r w:rsidR="00AF798C" w:rsidRPr="00627902">
        <w:rPr>
          <w:rFonts w:ascii="Arial Narrow" w:eastAsia="Times New Roman" w:hAnsi="Arial Narrow" w:cs="Arial"/>
          <w:color w:val="000000"/>
          <w:kern w:val="0"/>
          <w:lang w:eastAsia="es-ES"/>
          <w14:ligatures w14:val="none"/>
        </w:rPr>
        <w:t xml:space="preserve"> </w:t>
      </w:r>
      <w:r w:rsidRPr="00627902">
        <w:rPr>
          <w:rFonts w:ascii="Arial Narrow" w:eastAsia="Times New Roman" w:hAnsi="Arial Narrow" w:cs="Arial"/>
          <w:color w:val="000000"/>
          <w:kern w:val="0"/>
          <w:lang w:eastAsia="es-ES"/>
          <w14:ligatures w14:val="none"/>
        </w:rPr>
        <w:t>solicitando la cobertura integral de la intervención quirúrgica prescrita</w:t>
      </w:r>
      <w:r w:rsidR="0071039F" w:rsidRPr="00627902">
        <w:rPr>
          <w:rFonts w:ascii="Arial Narrow" w:eastAsia="Times New Roman" w:hAnsi="Arial Narrow" w:cs="Arial"/>
          <w:color w:val="000000"/>
          <w:kern w:val="0"/>
          <w:lang w:eastAsia="es-ES"/>
          <w14:ligatures w14:val="none"/>
        </w:rPr>
        <w:t xml:space="preserve"> para el menor asegurado</w:t>
      </w:r>
      <w:r w:rsidRPr="00627902">
        <w:rPr>
          <w:rFonts w:ascii="Arial Narrow" w:eastAsia="Times New Roman" w:hAnsi="Arial Narrow" w:cs="Arial"/>
          <w:color w:val="000000"/>
          <w:kern w:val="0"/>
          <w:lang w:eastAsia="es-ES"/>
          <w14:ligatures w14:val="none"/>
        </w:rPr>
        <w:t>, indicando que el evento que originó la lesión correspondía a un accidente y que no existían antecedentes clínicos previos que justificaran la necesidad del procedimiento.</w:t>
      </w:r>
      <w:r w:rsidR="00AF798C" w:rsidRPr="00627902">
        <w:rPr>
          <w:rFonts w:ascii="Arial Narrow" w:eastAsia="Times New Roman" w:hAnsi="Arial Narrow" w:cs="Arial"/>
          <w:color w:val="000000"/>
          <w:kern w:val="0"/>
          <w:lang w:eastAsia="es-ES"/>
          <w14:ligatures w14:val="none"/>
        </w:rPr>
        <w:t xml:space="preserve"> </w:t>
      </w:r>
      <w:r w:rsidR="0071039F" w:rsidRPr="00627902">
        <w:rPr>
          <w:rFonts w:ascii="Arial Narrow" w:eastAsia="Times New Roman" w:hAnsi="Arial Narrow" w:cs="Arial"/>
          <w:color w:val="000000"/>
          <w:kern w:val="0"/>
          <w:lang w:eastAsia="es-ES"/>
          <w14:ligatures w14:val="none"/>
        </w:rPr>
        <w:t xml:space="preserve"> </w:t>
      </w:r>
    </w:p>
    <w:p w14:paraId="1ECF021E" w14:textId="77777777" w:rsidR="00626A88" w:rsidRPr="00627902" w:rsidRDefault="00626A88" w:rsidP="00626A88">
      <w:pPr>
        <w:spacing w:after="0" w:line="240" w:lineRule="auto"/>
        <w:ind w:left="567"/>
        <w:jc w:val="both"/>
        <w:rPr>
          <w:rFonts w:ascii="Arial Narrow" w:eastAsia="Times New Roman" w:hAnsi="Arial Narrow" w:cs="Arial"/>
          <w:color w:val="000000"/>
          <w:kern w:val="0"/>
          <w:lang w:eastAsia="es-ES"/>
          <w14:ligatures w14:val="none"/>
        </w:rPr>
      </w:pPr>
    </w:p>
    <w:p w14:paraId="2F9CF7F5" w14:textId="63BE395B" w:rsidR="00CA59A2" w:rsidRPr="00627902" w:rsidRDefault="00626A88" w:rsidP="00626A8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27902">
        <w:rPr>
          <w:rFonts w:ascii="Arial Narrow" w:eastAsia="Times New Roman" w:hAnsi="Arial Narrow" w:cs="Arial"/>
          <w:color w:val="000000"/>
          <w:kern w:val="0"/>
          <w:lang w:eastAsia="es-ES"/>
          <w14:ligatures w14:val="none"/>
        </w:rPr>
        <w:t xml:space="preserve">El 20 de febrero del 2026, </w:t>
      </w:r>
      <w:r w:rsidR="00E2083A" w:rsidRPr="00627902">
        <w:rPr>
          <w:rFonts w:ascii="Arial Narrow" w:eastAsia="Times New Roman" w:hAnsi="Arial Narrow" w:cs="Arial"/>
          <w:color w:val="000000"/>
          <w:kern w:val="0"/>
          <w:lang w:val="es-ES" w:eastAsia="es-ES"/>
          <w14:ligatures w14:val="none"/>
        </w:rPr>
        <w:t>Protecta</w:t>
      </w:r>
      <w:r w:rsidR="00E2083A" w:rsidRPr="00627902">
        <w:rPr>
          <w:rFonts w:ascii="Arial Narrow" w:eastAsia="Times New Roman" w:hAnsi="Arial Narrow" w:cs="Arial"/>
          <w:color w:val="000000"/>
          <w:kern w:val="0"/>
          <w:lang w:eastAsia="es-ES"/>
          <w14:ligatures w14:val="none"/>
        </w:rPr>
        <w:t xml:space="preserve"> </w:t>
      </w:r>
      <w:r w:rsidRPr="00627902">
        <w:rPr>
          <w:rFonts w:ascii="Arial Narrow" w:eastAsia="Times New Roman" w:hAnsi="Arial Narrow" w:cs="Arial"/>
          <w:color w:val="000000"/>
          <w:kern w:val="0"/>
          <w:lang w:eastAsia="es-ES"/>
          <w14:ligatures w14:val="none"/>
        </w:rPr>
        <w:t xml:space="preserve">respondió mediante Carta 000540-2026, reiterando la improcedencia de la cobertura solicitada y adjuntando un informe complementario de auditoría médica de fecha 19 de febrero del 2026, en el cual sostuvo que la intervención quirúrgica no derivaba del </w:t>
      </w:r>
      <w:r w:rsidR="00357A1D" w:rsidRPr="00627902">
        <w:rPr>
          <w:rFonts w:ascii="Arial Narrow" w:eastAsia="Times New Roman" w:hAnsi="Arial Narrow" w:cs="Arial"/>
          <w:color w:val="000000"/>
          <w:kern w:val="0"/>
          <w:lang w:eastAsia="es-ES"/>
          <w14:ligatures w14:val="none"/>
        </w:rPr>
        <w:t>accidente,</w:t>
      </w:r>
      <w:r w:rsidRPr="00627902">
        <w:rPr>
          <w:rFonts w:ascii="Arial Narrow" w:eastAsia="Times New Roman" w:hAnsi="Arial Narrow" w:cs="Arial"/>
          <w:color w:val="000000"/>
          <w:kern w:val="0"/>
          <w:lang w:eastAsia="es-ES"/>
          <w14:ligatures w14:val="none"/>
        </w:rPr>
        <w:t xml:space="preserve"> sino que </w:t>
      </w:r>
      <w:r w:rsidR="00DC6F25" w:rsidRPr="00627902">
        <w:rPr>
          <w:rFonts w:ascii="Arial Narrow" w:eastAsia="Times New Roman" w:hAnsi="Arial Narrow" w:cs="Arial"/>
          <w:color w:val="000000"/>
          <w:kern w:val="0"/>
          <w:lang w:eastAsia="es-ES"/>
          <w14:ligatures w14:val="none"/>
        </w:rPr>
        <w:t>su finalidad era corregir la</w:t>
      </w:r>
      <w:r w:rsidRPr="00627902">
        <w:rPr>
          <w:rFonts w:ascii="Arial Narrow" w:eastAsia="Times New Roman" w:hAnsi="Arial Narrow" w:cs="Arial"/>
          <w:color w:val="000000"/>
          <w:kern w:val="0"/>
          <w:lang w:eastAsia="es-ES"/>
          <w14:ligatures w14:val="none"/>
        </w:rPr>
        <w:t xml:space="preserve"> </w:t>
      </w:r>
      <w:r w:rsidR="00DC6F25" w:rsidRPr="00627902">
        <w:rPr>
          <w:rFonts w:ascii="Arial Narrow" w:eastAsia="Times New Roman" w:hAnsi="Arial Narrow" w:cs="Arial"/>
          <w:color w:val="000000"/>
          <w:kern w:val="0"/>
          <w:lang w:eastAsia="es-ES"/>
          <w14:ligatures w14:val="none"/>
        </w:rPr>
        <w:t xml:space="preserve">“arquitectura </w:t>
      </w:r>
      <w:r w:rsidRPr="00627902">
        <w:rPr>
          <w:rFonts w:ascii="Arial Narrow" w:eastAsia="Times New Roman" w:hAnsi="Arial Narrow" w:cs="Arial"/>
          <w:color w:val="000000"/>
          <w:kern w:val="0"/>
          <w:lang w:eastAsia="es-ES"/>
          <w14:ligatures w14:val="none"/>
        </w:rPr>
        <w:t>anatómica predisponente</w:t>
      </w:r>
      <w:r w:rsidR="00DC6F25" w:rsidRPr="00627902">
        <w:rPr>
          <w:rFonts w:ascii="Arial Narrow" w:eastAsia="Times New Roman" w:hAnsi="Arial Narrow" w:cs="Arial"/>
          <w:color w:val="000000"/>
          <w:kern w:val="0"/>
          <w:lang w:eastAsia="es-ES"/>
          <w14:ligatures w14:val="none"/>
        </w:rPr>
        <w:t>” del menor asegurado</w:t>
      </w:r>
      <w:r w:rsidRPr="00627902">
        <w:rPr>
          <w:rFonts w:ascii="Arial Narrow" w:eastAsia="Times New Roman" w:hAnsi="Arial Narrow" w:cs="Arial"/>
          <w:color w:val="000000"/>
          <w:kern w:val="0"/>
          <w:lang w:eastAsia="es-ES"/>
          <w14:ligatures w14:val="none"/>
        </w:rPr>
        <w:t>.</w:t>
      </w:r>
      <w:r w:rsidR="00E2083A" w:rsidRPr="00627902">
        <w:rPr>
          <w:rFonts w:ascii="Arial Narrow" w:eastAsia="Times New Roman" w:hAnsi="Arial Narrow" w:cs="Arial"/>
          <w:color w:val="000000"/>
          <w:kern w:val="0"/>
          <w:lang w:eastAsia="es-ES"/>
          <w14:ligatures w14:val="none"/>
        </w:rPr>
        <w:t xml:space="preserve"> </w:t>
      </w:r>
    </w:p>
    <w:p w14:paraId="33E14FF7" w14:textId="77777777" w:rsidR="00CA59A2" w:rsidRPr="00627902"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1A93AB3" w:rsidR="00CA59A2" w:rsidRPr="005273FB"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27902">
        <w:rPr>
          <w:rFonts w:ascii="Arial Narrow" w:eastAsia="Times New Roman" w:hAnsi="Arial Narrow" w:cs="Arial"/>
          <w:color w:val="000000"/>
          <w:kern w:val="0"/>
          <w:lang w:val="es-ES" w:eastAsia="es-ES"/>
          <w14:ligatures w14:val="none"/>
        </w:rPr>
        <w:t xml:space="preserve">La señora </w:t>
      </w:r>
      <w:r w:rsidR="00872BFB" w:rsidRPr="00627902">
        <w:rPr>
          <w:rFonts w:ascii="Arial Narrow" w:eastAsia="Calibri" w:hAnsi="Arial Narrow" w:cs="Arial"/>
          <w:kern w:val="0"/>
          <w14:ligatures w14:val="none"/>
        </w:rPr>
        <w:t xml:space="preserve">Mendoza </w:t>
      </w:r>
      <w:r w:rsidRPr="00627902">
        <w:rPr>
          <w:rFonts w:ascii="Arial Narrow" w:eastAsia="Times New Roman" w:hAnsi="Arial Narrow" w:cs="Arial"/>
          <w:color w:val="000000"/>
          <w:kern w:val="0"/>
          <w:lang w:val="es-ES" w:eastAsia="es-ES"/>
          <w14:ligatures w14:val="none"/>
        </w:rPr>
        <w:t xml:space="preserve">solicitó, en calidad de medida correctiva, que </w:t>
      </w:r>
      <w:r w:rsidR="00872BFB" w:rsidRPr="00627902">
        <w:rPr>
          <w:rFonts w:ascii="Arial Narrow" w:eastAsia="Times New Roman" w:hAnsi="Arial Narrow" w:cs="Arial"/>
          <w:color w:val="000000"/>
          <w:kern w:val="0"/>
          <w:lang w:val="es-ES" w:eastAsia="es-ES"/>
          <w14:ligatures w14:val="none"/>
        </w:rPr>
        <w:t xml:space="preserve">Protecta </w:t>
      </w:r>
      <w:r w:rsidRPr="00627902">
        <w:rPr>
          <w:rFonts w:ascii="Arial Narrow" w:eastAsia="Times New Roman" w:hAnsi="Arial Narrow" w:cs="Arial"/>
          <w:color w:val="000000"/>
          <w:kern w:val="0"/>
          <w:lang w:val="es-ES" w:eastAsia="es-ES"/>
          <w14:ligatures w14:val="none"/>
        </w:rPr>
        <w:t>cumpla co</w:t>
      </w:r>
      <w:r w:rsidR="00CC4BF8" w:rsidRPr="00627902">
        <w:rPr>
          <w:rFonts w:ascii="Arial Narrow" w:eastAsia="Times New Roman" w:hAnsi="Arial Narrow" w:cs="Arial"/>
          <w:color w:val="000000"/>
          <w:kern w:val="0"/>
          <w:lang w:val="es-ES" w:eastAsia="es-ES"/>
          <w14:ligatures w14:val="none"/>
        </w:rPr>
        <w:t xml:space="preserve">n: (i) otorgar la cobertura integral </w:t>
      </w:r>
      <w:r w:rsidR="00CC4BF8" w:rsidRPr="005273FB">
        <w:rPr>
          <w:rFonts w:ascii="Arial Narrow" w:eastAsia="Times New Roman" w:hAnsi="Arial Narrow" w:cs="Arial"/>
          <w:color w:val="000000"/>
          <w:kern w:val="0"/>
          <w:lang w:val="es-ES" w:eastAsia="es-ES"/>
          <w14:ligatures w14:val="none"/>
        </w:rPr>
        <w:t>hasta el límite asegurado</w:t>
      </w:r>
      <w:r w:rsidR="00222474" w:rsidRPr="005273FB">
        <w:rPr>
          <w:rFonts w:ascii="Arial Narrow" w:eastAsia="Times New Roman" w:hAnsi="Arial Narrow" w:cs="Arial"/>
          <w:color w:val="000000"/>
          <w:kern w:val="0"/>
          <w:lang w:val="es-ES" w:eastAsia="es-ES"/>
          <w14:ligatures w14:val="none"/>
        </w:rPr>
        <w:t xml:space="preserve"> del </w:t>
      </w:r>
      <w:r w:rsidR="00222474" w:rsidRPr="005273FB">
        <w:rPr>
          <w:rFonts w:ascii="Arial Narrow" w:eastAsia="Times New Roman" w:hAnsi="Arial Narrow" w:cs="Arial"/>
          <w:color w:val="000000"/>
          <w:kern w:val="0"/>
          <w:lang w:eastAsia="es-ES"/>
          <w14:ligatures w14:val="none"/>
        </w:rPr>
        <w:t>Seguro de accidentes personales</w:t>
      </w:r>
      <w:r w:rsidR="00CC4BF8" w:rsidRPr="005273FB">
        <w:rPr>
          <w:rFonts w:ascii="Arial Narrow" w:eastAsia="Times New Roman" w:hAnsi="Arial Narrow" w:cs="Arial"/>
          <w:color w:val="000000"/>
          <w:kern w:val="0"/>
          <w:lang w:val="es-ES" w:eastAsia="es-ES"/>
          <w14:ligatures w14:val="none"/>
        </w:rPr>
        <w:t xml:space="preserve">, por concepto de gastos de curación derivados del </w:t>
      </w:r>
      <w:r w:rsidR="00E2083A" w:rsidRPr="005273FB">
        <w:rPr>
          <w:rFonts w:ascii="Arial Narrow" w:eastAsia="Times New Roman" w:hAnsi="Arial Narrow" w:cs="Arial"/>
          <w:color w:val="000000"/>
          <w:kern w:val="0"/>
          <w:lang w:val="es-ES" w:eastAsia="es-ES"/>
          <w14:ligatures w14:val="none"/>
        </w:rPr>
        <w:t>evento ocurrido</w:t>
      </w:r>
      <w:r w:rsidR="00CC4BF8" w:rsidRPr="005273FB">
        <w:rPr>
          <w:rFonts w:ascii="Arial Narrow" w:eastAsia="Times New Roman" w:hAnsi="Arial Narrow" w:cs="Arial"/>
          <w:color w:val="000000"/>
          <w:kern w:val="0"/>
          <w:lang w:val="es-ES" w:eastAsia="es-ES"/>
          <w14:ligatures w14:val="none"/>
        </w:rPr>
        <w:t xml:space="preserve"> el </w:t>
      </w:r>
      <w:r w:rsidR="00E2083A" w:rsidRPr="005273FB">
        <w:rPr>
          <w:rFonts w:ascii="Arial Narrow" w:eastAsia="Times New Roman" w:hAnsi="Arial Narrow" w:cs="Arial"/>
          <w:color w:val="000000"/>
          <w:kern w:val="0"/>
          <w:lang w:val="es-ES" w:eastAsia="es-ES"/>
          <w14:ligatures w14:val="none"/>
        </w:rPr>
        <w:t>21 de abril del 2025</w:t>
      </w:r>
      <w:r w:rsidR="00CC4BF8" w:rsidRPr="005273FB">
        <w:rPr>
          <w:rFonts w:ascii="Arial Narrow" w:eastAsia="Times New Roman" w:hAnsi="Arial Narrow" w:cs="Arial"/>
          <w:color w:val="000000"/>
          <w:kern w:val="0"/>
          <w:lang w:val="es-ES" w:eastAsia="es-ES"/>
          <w14:ligatures w14:val="none"/>
        </w:rPr>
        <w:t>; y, (ii) realizar el reembolso de los gastos médicos ya efectuados</w:t>
      </w:r>
      <w:r w:rsidR="00E2083A" w:rsidRPr="005273FB">
        <w:rPr>
          <w:rFonts w:ascii="Arial Narrow" w:eastAsia="Times New Roman" w:hAnsi="Arial Narrow" w:cs="Arial"/>
          <w:color w:val="000000"/>
          <w:kern w:val="0"/>
          <w:lang w:val="es-ES" w:eastAsia="es-ES"/>
          <w14:ligatures w14:val="none"/>
        </w:rPr>
        <w:t xml:space="preserve"> derivados del evento ocurrido el 21 de abril del 2025</w:t>
      </w:r>
      <w:r w:rsidR="00CC4BF8" w:rsidRPr="005273FB">
        <w:rPr>
          <w:rFonts w:ascii="Arial Narrow" w:eastAsia="Times New Roman" w:hAnsi="Arial Narrow" w:cs="Arial"/>
          <w:color w:val="000000"/>
          <w:kern w:val="0"/>
          <w:lang w:val="es-ES" w:eastAsia="es-ES"/>
          <w14:ligatures w14:val="none"/>
        </w:rPr>
        <w:t>.</w:t>
      </w:r>
      <w:r w:rsidRPr="005273FB">
        <w:rPr>
          <w:rFonts w:ascii="Arial Narrow" w:eastAsia="Times New Roman" w:hAnsi="Arial Narrow" w:cs="Arial"/>
          <w:color w:val="000000"/>
          <w:kern w:val="0"/>
          <w:lang w:val="es-ES" w:eastAsia="es-ES"/>
          <w14:ligatures w14:val="none"/>
        </w:rPr>
        <w:t xml:space="preserve"> Asimismo, requirió el reembolso de costos y costas del presente procedimiento.</w:t>
      </w:r>
      <w:r w:rsidR="00E2083A" w:rsidRPr="005273FB">
        <w:rPr>
          <w:rFonts w:ascii="Arial Narrow" w:eastAsia="Times New Roman" w:hAnsi="Arial Narrow" w:cs="Arial"/>
          <w:color w:val="000000"/>
          <w:kern w:val="0"/>
          <w:lang w:val="es-ES" w:eastAsia="es-ES"/>
          <w14:ligatures w14:val="none"/>
        </w:rPr>
        <w:t xml:space="preserve"> </w:t>
      </w:r>
    </w:p>
    <w:p w14:paraId="66005174" w14:textId="77777777" w:rsidR="00CA59A2" w:rsidRPr="005273FB"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5273FB"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273FB">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5273FB"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432038D6" w14:textId="20ECB9ED" w:rsidR="00CA59A2" w:rsidRPr="005273FB"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5273FB">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5273FB">
        <w:rPr>
          <w:rFonts w:ascii="Arial Narrow" w:eastAsia="Arial Narrow" w:hAnsi="Arial Narrow" w:cs="Arial Narrow"/>
          <w:kern w:val="0"/>
          <w:vertAlign w:val="superscript"/>
          <w14:ligatures w14:val="none"/>
        </w:rPr>
        <w:footnoteReference w:id="2"/>
      </w:r>
      <w:r w:rsidRPr="005273FB">
        <w:rPr>
          <w:rFonts w:ascii="Arial Narrow" w:eastAsia="Times New Roman" w:hAnsi="Arial Narrow" w:cs="Segoe UI"/>
          <w:color w:val="000000"/>
          <w:kern w:val="0"/>
          <w:lang w:eastAsia="es-PE"/>
          <w14:ligatures w14:val="none"/>
        </w:rPr>
        <w:t xml:space="preserve">, </w:t>
      </w:r>
      <w:r w:rsidR="00121544" w:rsidRPr="005273FB">
        <w:rPr>
          <w:rFonts w:ascii="Arial Narrow" w:eastAsia="Times New Roman" w:hAnsi="Arial Narrow" w:cs="Segoe UI"/>
          <w:color w:val="000000"/>
          <w:kern w:val="0"/>
          <w:lang w:eastAsia="es-PE"/>
          <w14:ligatures w14:val="none"/>
        </w:rPr>
        <w:t xml:space="preserve">considera </w:t>
      </w:r>
      <w:r w:rsidR="00121544" w:rsidRPr="005273FB">
        <w:rPr>
          <w:rFonts w:ascii="Arial Narrow" w:eastAsia="Arial Narrow" w:hAnsi="Arial Narrow" w:cs="Arial Narrow"/>
          <w:kern w:val="0"/>
          <w14:ligatures w14:val="none"/>
        </w:rPr>
        <w:t xml:space="preserve">que el hecho denunciado, </w:t>
      </w:r>
      <w:bookmarkStart w:id="6" w:name="_Hlk211591623"/>
      <w:r w:rsidR="00121544" w:rsidRPr="005273FB">
        <w:rPr>
          <w:rFonts w:ascii="Arial Narrow" w:eastAsia="Arial Narrow" w:hAnsi="Arial Narrow" w:cs="Arial Narrow"/>
          <w:kern w:val="0"/>
          <w14:ligatures w14:val="none"/>
        </w:rPr>
        <w:t xml:space="preserve">consistente en que </w:t>
      </w:r>
      <w:bookmarkStart w:id="7" w:name="_Hlk213160885"/>
      <w:bookmarkStart w:id="8" w:name="_Hlk215061838"/>
      <w:bookmarkStart w:id="9" w:name="_Hlk213151898"/>
      <w:r w:rsidR="00B47531" w:rsidRPr="005273FB">
        <w:rPr>
          <w:rFonts w:ascii="Arial Narrow" w:eastAsia="Times New Roman" w:hAnsi="Arial Narrow" w:cs="Times New Roman"/>
          <w:kern w:val="0"/>
          <w:shd w:val="clear" w:color="auto" w:fill="FFFFFF"/>
          <w:lang w:eastAsia="es-PE"/>
          <w14:ligatures w14:val="none"/>
        </w:rPr>
        <w:t>la compañía aseguradora</w:t>
      </w:r>
      <w:r w:rsidR="008C2B5F">
        <w:rPr>
          <w:rFonts w:ascii="Arial Narrow" w:eastAsia="Times New Roman" w:hAnsi="Arial Narrow" w:cs="Times New Roman"/>
          <w:kern w:val="0"/>
          <w:shd w:val="clear" w:color="auto" w:fill="FFFFFF"/>
          <w:lang w:eastAsia="es-PE"/>
          <w14:ligatures w14:val="none"/>
        </w:rPr>
        <w:t xml:space="preserve"> se</w:t>
      </w:r>
      <w:r w:rsidR="00B47531" w:rsidRPr="005273FB">
        <w:rPr>
          <w:rFonts w:ascii="Arial Narrow" w:eastAsia="Times New Roman" w:hAnsi="Arial Narrow" w:cs="Times New Roman"/>
          <w:kern w:val="0"/>
          <w:shd w:val="clear" w:color="auto" w:fill="FFFFFF"/>
          <w:lang w:eastAsia="es-PE"/>
          <w14:ligatures w14:val="none"/>
        </w:rPr>
        <w:t xml:space="preserve"> habría negado injustificadamente a la denunciante</w:t>
      </w:r>
      <w:r w:rsidR="00B47531" w:rsidRPr="005273FB">
        <w:rPr>
          <w:rFonts w:ascii="Arial Narrow" w:eastAsia="Times New Roman" w:hAnsi="Arial Narrow" w:cs="Arial"/>
          <w:color w:val="000000"/>
          <w:kern w:val="0"/>
          <w:lang w:val="es-ES" w:eastAsia="es-ES"/>
          <w14:ligatures w14:val="none"/>
        </w:rPr>
        <w:t xml:space="preserve"> </w:t>
      </w:r>
      <w:r w:rsidR="00B47531" w:rsidRPr="00B47531">
        <w:rPr>
          <w:rFonts w:ascii="Arial Narrow" w:eastAsia="Times New Roman" w:hAnsi="Arial Narrow" w:cs="Arial"/>
          <w:color w:val="000000"/>
          <w:kern w:val="0"/>
          <w:lang w:val="es-ES" w:eastAsia="es-ES"/>
          <w14:ligatures w14:val="none"/>
        </w:rPr>
        <w:t>otorgar la cobertura integral</w:t>
      </w:r>
      <w:r w:rsidR="00B47531">
        <w:rPr>
          <w:rFonts w:ascii="Arial Narrow" w:eastAsia="Times New Roman" w:hAnsi="Arial Narrow" w:cs="Arial"/>
          <w:color w:val="000000"/>
          <w:kern w:val="0"/>
          <w:lang w:val="es-ES" w:eastAsia="es-ES"/>
          <w14:ligatures w14:val="none"/>
        </w:rPr>
        <w:t xml:space="preserve"> </w:t>
      </w:r>
      <w:r w:rsidR="00B47531" w:rsidRPr="005273FB">
        <w:rPr>
          <w:rFonts w:ascii="Arial Narrow" w:eastAsia="Times New Roman" w:hAnsi="Arial Narrow" w:cs="Times New Roman"/>
          <w:kern w:val="0"/>
          <w:shd w:val="clear" w:color="auto" w:fill="FFFFFF"/>
          <w:lang w:eastAsia="es-PE"/>
          <w14:ligatures w14:val="none"/>
        </w:rPr>
        <w:t xml:space="preserve">de la </w:t>
      </w:r>
      <w:r w:rsidR="00B47531" w:rsidRPr="005273FB">
        <w:rPr>
          <w:rFonts w:ascii="Arial Narrow" w:eastAsia="Times New Roman" w:hAnsi="Arial Narrow" w:cs="Arial"/>
          <w:color w:val="000000"/>
          <w:kern w:val="0"/>
          <w:lang w:val="es-ES" w:eastAsia="es-ES"/>
          <w14:ligatures w14:val="none"/>
        </w:rPr>
        <w:t>Póliza 64106 del Seguro de accidentes personales</w:t>
      </w:r>
      <w:r w:rsidR="00B47531" w:rsidRPr="005273FB">
        <w:rPr>
          <w:rFonts w:ascii="Arial Narrow" w:eastAsia="Times New Roman" w:hAnsi="Arial Narrow" w:cs="Times New Roman"/>
          <w:kern w:val="0"/>
          <w:shd w:val="clear" w:color="auto" w:fill="FFFFFF"/>
          <w:lang w:eastAsia="es-PE"/>
          <w14:ligatures w14:val="none"/>
        </w:rPr>
        <w:t xml:space="preserve"> por el siniestro del </w:t>
      </w:r>
      <w:r w:rsidR="00B47531" w:rsidRPr="005273FB">
        <w:rPr>
          <w:rFonts w:ascii="Arial Narrow" w:eastAsia="Times New Roman" w:hAnsi="Arial Narrow" w:cs="Arial"/>
          <w:color w:val="000000"/>
          <w:kern w:val="0"/>
          <w:lang w:eastAsia="es-ES"/>
          <w14:ligatures w14:val="none"/>
        </w:rPr>
        <w:t>21 de abril del 2025</w:t>
      </w:r>
      <w:r w:rsidR="00711750" w:rsidRPr="005273F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5273FB">
        <w:rPr>
          <w:rFonts w:ascii="Arial Narrow" w:eastAsia="Times New Roman" w:hAnsi="Arial Narrow" w:cs="Segoe UI"/>
          <w:color w:val="000000"/>
          <w:kern w:val="0"/>
          <w:lang w:eastAsia="es-PE"/>
          <w14:ligatures w14:val="none"/>
        </w:rPr>
        <w:t/>
      </w:r>
      <w:r w:rsidR="00711750" w:rsidRPr="005273FB">
        <w:rPr>
          <w:rFonts w:ascii="Arial Narrow" w:eastAsia="Arial Narrow" w:hAnsi="Arial Narrow" w:cs="Arial Narrow"/>
          <w:kern w:val="0"/>
          <w14:ligatures w14:val="none"/>
        </w:rPr>
        <w:t xml:space="preserve"> y 19</w:t>
      </w:r>
      <w:r w:rsidR="00711750" w:rsidRPr="005273FB">
        <w:rPr>
          <w:rFonts w:ascii="Arial Narrow" w:eastAsia="Times New Roman" w:hAnsi="Arial Narrow" w:cs="Segoe UI"/>
          <w:color w:val="000000"/>
          <w:kern w:val="0"/>
          <w:lang w:eastAsia="es-PE"/>
          <w14:ligatures w14:val="none"/>
        </w:rPr>
        <w:t/>
      </w:r>
      <w:r w:rsidR="00711750" w:rsidRPr="005273FB">
        <w:rPr>
          <w:rFonts w:ascii="Arial Narrow" w:eastAsia="Arial Narrow" w:hAnsi="Arial Narrow" w:cs="Arial Narrow"/>
          <w:kern w:val="0"/>
          <w14:ligatures w14:val="none"/>
        </w:rPr>
        <w:t xml:space="preserve"> del Código</w:t>
      </w:r>
      <w:bookmarkStart w:id="10" w:name="_Hlk213160896"/>
      <w:bookmarkEnd w:id="7"/>
      <w:r w:rsidR="00711750" w:rsidRPr="005273FB">
        <w:rPr>
          <w:rFonts w:ascii="Arial Narrow" w:eastAsia="Arial Narrow" w:hAnsi="Arial Narrow" w:cs="Arial"/>
          <w:kern w:val="0"/>
          <w:vertAlign w:val="superscript"/>
          <w14:ligatures w14:val="none"/>
        </w:rPr>
        <w:footnoteReference w:id="3"/>
      </w:r>
      <w:bookmarkEnd w:id="10"/>
      <w:r w:rsidR="00711750" w:rsidRPr="005273FB">
        <w:rPr>
          <w:rFonts w:ascii="Arial Narrow" w:eastAsia="Arial Narrow" w:hAnsi="Arial Narrow" w:cs="Arial Narrow"/>
          <w:kern w:val="0"/>
          <w14:ligatures w14:val="none"/>
        </w:rPr>
        <w:t>.</w:t>
      </w:r>
      <w:bookmarkEnd w:id="1"/>
      <w:bookmarkEnd w:id="6"/>
      <w:bookmarkEnd w:id="8"/>
      <w:bookmarkEnd w:id="9"/>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bookmarkStart w:id="11"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5B518DC4" w14:textId="727DCFD0" w:rsidR="00CA59A2" w:rsidRPr="00EF5A2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62B88A04" w14:textId="3B23887C" w:rsidR="00CA59A2" w:rsidRPr="005A6AB6"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442690">
        <w:rPr>
          <w:rFonts w:ascii="Arial Narrow" w:eastAsia="Times New Roman" w:hAnsi="Arial Narrow" w:cs="Arial"/>
          <w:color w:val="000000"/>
          <w:kern w:val="0"/>
          <w:lang w:val="es-ES" w:eastAsia="es-ES"/>
          <w14:ligatures w14:val="none"/>
        </w:rPr>
        <w:t xml:space="preserve">conviene requerir </w:t>
      </w:r>
      <w:r w:rsidR="00442690" w:rsidRPr="00442690">
        <w:rPr>
          <w:rFonts w:ascii="Arial Narrow" w:eastAsia="Times New Roman" w:hAnsi="Arial Narrow" w:cs="Arial"/>
          <w:color w:val="000000"/>
          <w:kern w:val="0"/>
          <w:lang w:val="es-ES" w:eastAsia="es-ES"/>
          <w14:ligatures w14:val="none"/>
        </w:rPr>
        <w:t>a la compañía aseguradora</w:t>
      </w:r>
      <w:r w:rsidRPr="00442690">
        <w:rPr>
          <w:rFonts w:ascii="Arial Narrow" w:eastAsia="Times New Roman" w:hAnsi="Arial Narrow" w:cs="Arial"/>
          <w:color w:val="000000"/>
          <w:kern w:val="0"/>
          <w:lang w:val="es-ES" w:eastAsia="es-ES"/>
          <w14:ligatures w14:val="none"/>
        </w:rPr>
        <w:t xml:space="preserve"> que, en un</w:t>
      </w:r>
      <w:r w:rsidRPr="0026598E">
        <w:rPr>
          <w:rFonts w:ascii="Arial Narrow" w:eastAsia="Times New Roman" w:hAnsi="Arial Narrow" w:cs="Arial"/>
          <w:color w:val="000000"/>
          <w:kern w:val="0"/>
          <w:lang w:val="es-ES" w:eastAsia="es-ES"/>
          <w14:ligatures w14:val="none"/>
        </w:rPr>
        <w:t xml:space="preserve"> plazo no mayor de cinco (5) días hábiles contado a partir del día siguiente de la notificación de la presente resolución, cumpla con lo siguiente</w:t>
      </w:r>
      <w:r w:rsidRPr="005A6AB6">
        <w:rPr>
          <w:rFonts w:ascii="Arial Narrow" w:eastAsia="Times New Roman" w:hAnsi="Arial Narrow" w:cs="Arial"/>
          <w:color w:val="000000"/>
          <w:kern w:val="0"/>
          <w:lang w:val="es-ES" w:eastAsia="es-ES"/>
          <w14:ligatures w14:val="none"/>
        </w:rPr>
        <w:t xml:space="preserve">: (i) presentar una copia completa, legible y debidamente suscrita de la </w:t>
      </w:r>
      <w:r w:rsidR="00106B31" w:rsidRPr="005A6AB6">
        <w:rPr>
          <w:rFonts w:ascii="Arial Narrow" w:eastAsia="Times New Roman" w:hAnsi="Arial Narrow" w:cs="Arial"/>
          <w:color w:val="000000"/>
          <w:kern w:val="0"/>
          <w:lang w:val="es-ES" w:eastAsia="es-ES"/>
          <w14:ligatures w14:val="none"/>
        </w:rPr>
        <w:t>Póliza 64106 del Seguro de accidentes personales</w:t>
      </w:r>
      <w:r w:rsidRPr="005A6AB6">
        <w:rPr>
          <w:rFonts w:ascii="Arial Narrow" w:eastAsia="Times New Roman" w:hAnsi="Arial Narrow" w:cs="Arial"/>
          <w:color w:val="000000"/>
          <w:kern w:val="0"/>
          <w:lang w:val="es-ES" w:eastAsia="es-ES"/>
          <w14:ligatures w14:val="none"/>
        </w:rPr>
        <w:t xml:space="preserve">, </w:t>
      </w:r>
      <w:bookmarkStart w:id="13" w:name="_Hlk211877008"/>
      <w:r w:rsidRPr="005A6AB6">
        <w:rPr>
          <w:rFonts w:ascii="Arial Narrow" w:eastAsia="Times New Roman" w:hAnsi="Arial Narrow" w:cs="Arial"/>
          <w:color w:val="000000"/>
          <w:kern w:val="0"/>
          <w:lang w:val="es-ES" w:eastAsia="es-ES"/>
          <w14:ligatures w14:val="none"/>
        </w:rPr>
        <w:t>así como el cargo de remisión de la póliza</w:t>
      </w:r>
      <w:bookmarkEnd w:id="13"/>
      <w:r w:rsidRPr="005A6AB6">
        <w:rPr>
          <w:rFonts w:ascii="Arial Narrow" w:eastAsia="Times New Roman" w:hAnsi="Arial Narrow" w:cs="Arial"/>
          <w:color w:val="000000"/>
          <w:kern w:val="0"/>
          <w:lang w:val="es-ES" w:eastAsia="es-ES"/>
          <w14:ligatures w14:val="none"/>
        </w:rPr>
        <w:t xml:space="preserve">; (ii) presentar los medios probatorios que acrediten </w:t>
      </w:r>
      <w:r w:rsidR="00106B31" w:rsidRPr="005A6AB6">
        <w:rPr>
          <w:rFonts w:ascii="Arial Narrow" w:eastAsia="Times New Roman" w:hAnsi="Arial Narrow" w:cs="Arial"/>
          <w:color w:val="000000"/>
          <w:kern w:val="0"/>
          <w:lang w:val="es-ES" w:eastAsia="es-ES"/>
          <w14:ligatures w14:val="none"/>
        </w:rPr>
        <w:t>la negativa de otorgamiento del total de la suma asegurada es justificada</w:t>
      </w:r>
      <w:r w:rsidRPr="005A6AB6">
        <w:rPr>
          <w:rFonts w:ascii="Arial Narrow" w:eastAsia="Times New Roman" w:hAnsi="Arial Narrow" w:cs="Arial"/>
          <w:color w:val="000000"/>
          <w:kern w:val="0"/>
          <w:lang w:val="es-ES" w:eastAsia="es-ES"/>
          <w14:ligatures w14:val="none"/>
        </w:rPr>
        <w:t xml:space="preserve">; y, (iii) presentar todas las comunicaciones cursadas </w:t>
      </w:r>
      <w:r w:rsidR="00A87B9B" w:rsidRPr="005A6AB6">
        <w:rPr>
          <w:rFonts w:ascii="Arial Narrow" w:eastAsia="Times New Roman" w:hAnsi="Arial Narrow" w:cs="Arial"/>
          <w:color w:val="000000"/>
          <w:kern w:val="0"/>
          <w:lang w:val="es-ES" w:eastAsia="es-ES"/>
          <w14:ligatures w14:val="none"/>
        </w:rPr>
        <w:t xml:space="preserve">con la parte denunciante </w:t>
      </w:r>
      <w:r w:rsidRPr="005A6AB6">
        <w:rPr>
          <w:rFonts w:ascii="Arial Narrow" w:eastAsia="Times New Roman" w:hAnsi="Arial Narrow" w:cs="Arial"/>
          <w:color w:val="000000"/>
          <w:kern w:val="0"/>
          <w:lang w:val="es-ES" w:eastAsia="es-ES"/>
          <w14:ligatures w14:val="none"/>
        </w:rPr>
        <w:t xml:space="preserve">en virtud </w:t>
      </w:r>
      <w:r w:rsidR="00F01410" w:rsidRPr="005A6AB6">
        <w:rPr>
          <w:rFonts w:ascii="Arial Narrow" w:eastAsia="Times New Roman" w:hAnsi="Arial Narrow" w:cs="Arial"/>
          <w:color w:val="000000"/>
          <w:kern w:val="0"/>
          <w:lang w:val="es-ES" w:eastAsia="es-ES"/>
          <w14:ligatures w14:val="none"/>
        </w:rPr>
        <w:t xml:space="preserve">de los hechos materia </w:t>
      </w:r>
      <w:r w:rsidRPr="005A6AB6">
        <w:rPr>
          <w:rFonts w:ascii="Arial Narrow" w:eastAsia="Times New Roman" w:hAnsi="Arial Narrow" w:cs="Arial"/>
          <w:color w:val="000000"/>
          <w:kern w:val="0"/>
          <w:lang w:val="es-ES" w:eastAsia="es-ES"/>
          <w14:ligatures w14:val="none"/>
        </w:rPr>
        <w:t>de denuncia.</w:t>
      </w:r>
      <w:r w:rsidRPr="005A6AB6">
        <w:rPr>
          <w:rFonts w:ascii="Arial Narrow" w:eastAsia="Times New Roman" w:hAnsi="Arial Narrow" w:cs="Arial"/>
          <w:color w:val="000000"/>
          <w:kern w:val="0"/>
          <w:lang w:eastAsia="es-ES"/>
          <w14:ligatures w14:val="none"/>
        </w:rPr>
        <w:t xml:space="preserve"> </w:t>
      </w:r>
    </w:p>
    <w:bookmarkEnd w:id="12"/>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9215327" w14:textId="7835DB43" w:rsidR="00121544" w:rsidRPr="005273FB" w:rsidRDefault="00CA59A2" w:rsidP="00A65BFA">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442690" w:rsidRPr="002F68DB">
        <w:rPr>
          <w:rFonts w:ascii="Arial Narrow" w:eastAsia="Times New Roman" w:hAnsi="Arial Narrow" w:cs="Arial"/>
          <w:color w:val="000000"/>
          <w:kern w:val="0"/>
          <w:lang w:val="es-ES" w:eastAsia="es-ES"/>
          <w14:ligatures w14:val="none"/>
        </w:rPr>
        <w:t>27 de febrero de 2026</w:t>
      </w:r>
      <w:r w:rsidR="00442690">
        <w:rPr>
          <w:rFonts w:ascii="Arial Narrow" w:eastAsia="Times New Roman" w:hAnsi="Arial Narrow" w:cs="Arial"/>
          <w:color w:val="000000"/>
          <w:kern w:val="0"/>
          <w:lang w:val="es-ES" w:eastAsia="es-ES"/>
          <w14:ligatures w14:val="none"/>
        </w:rPr>
        <w:t xml:space="preserve"> </w:t>
      </w:r>
      <w:r w:rsidRPr="00442690">
        <w:rPr>
          <w:rFonts w:ascii="Arial Narrow" w:eastAsia="Times New Roman" w:hAnsi="Arial Narrow" w:cs="Times New Roman"/>
          <w:color w:val="000000"/>
          <w:kern w:val="0"/>
          <w:shd w:val="clear" w:color="auto" w:fill="FFFFFF"/>
          <w:lang w:eastAsia="es-PE"/>
          <w14:ligatures w14:val="none"/>
        </w:rPr>
        <w:t xml:space="preserve">interpuesta por </w:t>
      </w:r>
      <w:r w:rsidR="00442690" w:rsidRPr="00442690">
        <w:rPr>
          <w:rFonts w:ascii="Arial Narrow" w:eastAsia="Times New Roman" w:hAnsi="Arial Narrow" w:cs="Times New Roman"/>
          <w:color w:val="000000"/>
          <w:kern w:val="0"/>
          <w:shd w:val="clear" w:color="auto" w:fill="FFFFFF"/>
          <w:lang w:eastAsia="es-PE"/>
          <w14:ligatures w14:val="none"/>
        </w:rPr>
        <w:t>la</w:t>
      </w:r>
      <w:r w:rsidRPr="00442690">
        <w:rPr>
          <w:rFonts w:ascii="Arial Narrow" w:eastAsia="Times New Roman" w:hAnsi="Arial Narrow" w:cs="Times New Roman"/>
          <w:color w:val="000000"/>
          <w:kern w:val="0"/>
          <w:shd w:val="clear" w:color="auto" w:fill="FFFFFF"/>
          <w:lang w:eastAsia="es-PE"/>
          <w14:ligatures w14:val="none"/>
        </w:rPr>
        <w:t xml:space="preserve"> </w:t>
      </w:r>
      <w:r w:rsidR="00442690" w:rsidRPr="00442690">
        <w:rPr>
          <w:rFonts w:ascii="Arial Narrow" w:hAnsi="Arial Narrow" w:cs="Arial"/>
          <w:bCs/>
          <w:spacing w:val="-3"/>
          <w:kern w:val="0"/>
          <w14:ligatures w14:val="none"/>
        </w:rPr>
        <w:t xml:space="preserve">señora </w:t>
      </w:r>
      <w:r w:rsidR="00442690" w:rsidRPr="00442690">
        <w:rPr>
          <w:rFonts w:ascii="Arial Narrow" w:eastAsia="Times New Roman" w:hAnsi="Arial Narrow" w:cs="Times New Roman"/>
          <w:color w:val="000000"/>
          <w:kern w:val="0"/>
          <w:shd w:val="clear" w:color="auto" w:fill="FFFFFF"/>
          <w:lang w:eastAsia="es-PE"/>
          <w14:ligatures w14:val="none"/>
        </w:rPr>
        <w:t>Giovana Luz Mendoza Cajas</w:t>
      </w:r>
      <w:r w:rsidRPr="00442690">
        <w:rPr>
          <w:rFonts w:ascii="Arial Narrow" w:eastAsia="Times New Roman" w:hAnsi="Arial Narrow" w:cs="Times New Roman"/>
          <w:color w:val="000000"/>
          <w:kern w:val="0"/>
          <w:shd w:val="clear" w:color="auto" w:fill="FFFFFF"/>
          <w:lang w:eastAsia="es-PE"/>
          <w14:ligatures w14:val="none"/>
        </w:rPr>
        <w:t xml:space="preserve"> c</w:t>
      </w:r>
      <w:r w:rsidRPr="00A53FA8">
        <w:rPr>
          <w:rFonts w:ascii="Arial Narrow" w:eastAsia="Times New Roman" w:hAnsi="Arial Narrow" w:cs="Times New Roman"/>
          <w:color w:val="000000"/>
          <w:kern w:val="0"/>
          <w:shd w:val="clear" w:color="auto" w:fill="FFFFFF"/>
          <w:lang w:eastAsia="es-PE"/>
          <w14:ligatures w14:val="none"/>
        </w:rPr>
        <w:t xml:space="preserve">ontra </w:t>
      </w:r>
      <w:r w:rsidR="00442690" w:rsidRPr="001043A6">
        <w:rPr>
          <w:rFonts w:ascii="Arial Narrow" w:eastAsia="Arial Narrow" w:hAnsi="Arial Narrow" w:cs="Arial Narrow"/>
          <w:bCs/>
        </w:rPr>
        <w:t xml:space="preserve">Protecta S.A. Compañía de Seguros y </w:t>
      </w:r>
      <w:r w:rsidR="00442690" w:rsidRPr="005273FB">
        <w:rPr>
          <w:rFonts w:ascii="Arial Narrow" w:eastAsia="Arial Narrow" w:hAnsi="Arial Narrow" w:cs="Arial Narrow"/>
          <w:bCs/>
        </w:rPr>
        <w:t>Reaseguros</w:t>
      </w:r>
      <w:r w:rsidRPr="005273FB">
        <w:rPr>
          <w:rFonts w:ascii="Arial Narrow" w:eastAsia="Times New Roman" w:hAnsi="Arial Narrow" w:cs="Times New Roman"/>
          <w:color w:val="000000"/>
          <w:kern w:val="0"/>
          <w:shd w:val="clear" w:color="auto" w:fill="FFFFFF"/>
          <w:lang w:eastAsia="es-PE"/>
          <w14:ligatures w14:val="none"/>
        </w:rPr>
        <w:t xml:space="preserve">, </w:t>
      </w:r>
      <w:bookmarkStart w:id="14" w:name="_Hlk215062067"/>
      <w:r w:rsidR="00121544" w:rsidRPr="005273FB">
        <w:rPr>
          <w:rFonts w:ascii="Arial Narrow" w:eastAsia="Times New Roman" w:hAnsi="Arial Narrow" w:cs="Times New Roman"/>
          <w:color w:val="000000"/>
          <w:kern w:val="0"/>
          <w:shd w:val="clear" w:color="auto" w:fill="FFFFFF"/>
          <w:lang w:eastAsia="es-PE"/>
          <w14:ligatures w14:val="none"/>
        </w:rPr>
        <w:t>por l</w:t>
      </w:r>
      <w:r w:rsidR="00A65BFA" w:rsidRPr="005273FB">
        <w:rPr>
          <w:rFonts w:ascii="Arial Narrow" w:eastAsia="Times New Roman" w:hAnsi="Arial Narrow" w:cs="Times New Roman"/>
          <w:color w:val="000000"/>
          <w:kern w:val="0"/>
          <w:shd w:val="clear" w:color="auto" w:fill="FFFFFF"/>
          <w:lang w:eastAsia="es-PE"/>
          <w14:ligatures w14:val="none"/>
        </w:rPr>
        <w:t xml:space="preserve">a </w:t>
      </w:r>
      <w:r w:rsidR="00A65BFA" w:rsidRPr="005273FB">
        <w:rPr>
          <w:rFonts w:ascii="Arial Narrow" w:eastAsia="Calibri" w:hAnsi="Arial Narrow" w:cs="Arial Narrow"/>
          <w:color w:val="000000"/>
          <w:kern w:val="0"/>
          <w:lang w:eastAsia="es-PE"/>
          <w14:ligatures w14:val="none"/>
        </w:rPr>
        <w:t>p</w:t>
      </w:r>
      <w:r w:rsidR="00711750" w:rsidRPr="005273FB">
        <w:rPr>
          <w:rFonts w:ascii="Arial Narrow" w:eastAsia="Calibri" w:hAnsi="Arial Narrow" w:cs="Arial Narrow"/>
          <w:color w:val="000000"/>
          <w:kern w:val="0"/>
          <w:lang w:eastAsia="es-PE"/>
          <w14:ligatures w14:val="none"/>
        </w:rPr>
        <w:t>resunta</w:t>
      </w:r>
      <w:r w:rsidR="00711750" w:rsidRPr="005273FB">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5273FB">
        <w:rPr>
          <w:rFonts w:ascii="Arial Narrow" w:eastAsia="Calibri" w:hAnsi="Arial Narrow" w:cs="Arial Narrow"/>
          <w:kern w:val="0"/>
          <w:lang w:eastAsia="es-PE"/>
          <w14:ligatures w14:val="none"/>
        </w:rPr>
        <w:t xml:space="preserve"> de </w:t>
      </w:r>
      <w:r w:rsidR="00711750" w:rsidRPr="005273FB">
        <w:rPr>
          <w:rFonts w:ascii="Arial Narrow" w:eastAsia="Times New Roman" w:hAnsi="Arial Narrow" w:cs="Times New Roman"/>
          <w:kern w:val="0"/>
          <w:shd w:val="clear" w:color="auto" w:fill="FFFFFF"/>
          <w:lang w:eastAsia="es-PE"/>
          <w14:ligatures w14:val="none"/>
        </w:rPr>
        <w:t>la Ley</w:t>
      </w:r>
      <w:r w:rsidR="006D0D52">
        <w:rPr>
          <w:rFonts w:ascii="Arial Narrow" w:eastAsia="Times New Roman" w:hAnsi="Arial Narrow" w:cs="Times New Roman"/>
          <w:kern w:val="0"/>
          <w:shd w:val="clear" w:color="auto" w:fill="FFFFFF"/>
          <w:lang w:eastAsia="es-PE"/>
          <w14:ligatures w14:val="none"/>
        </w:rPr>
        <w:t xml:space="preserve"> </w:t>
      </w:r>
      <w:r w:rsidR="00711750" w:rsidRPr="005273FB">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FB44B8" w:rsidRPr="005273FB">
        <w:rPr>
          <w:rFonts w:ascii="Arial Narrow" w:eastAsia="Times New Roman" w:hAnsi="Arial Narrow" w:cs="Times New Roman"/>
          <w:kern w:val="0"/>
          <w:shd w:val="clear" w:color="auto" w:fill="FFFFFF"/>
          <w:lang w:eastAsia="es-PE"/>
          <w14:ligatures w14:val="none"/>
        </w:rPr>
        <w:t xml:space="preserve">la compañía aseguradora </w:t>
      </w:r>
      <w:r w:rsidR="008C2B5F">
        <w:rPr>
          <w:rFonts w:ascii="Arial Narrow" w:eastAsia="Times New Roman" w:hAnsi="Arial Narrow" w:cs="Times New Roman"/>
          <w:kern w:val="0"/>
          <w:shd w:val="clear" w:color="auto" w:fill="FFFFFF"/>
          <w:lang w:eastAsia="es-PE"/>
          <w14:ligatures w14:val="none"/>
        </w:rPr>
        <w:t xml:space="preserve">se </w:t>
      </w:r>
      <w:r w:rsidR="00FB44B8" w:rsidRPr="005273FB">
        <w:rPr>
          <w:rFonts w:ascii="Arial Narrow" w:eastAsia="Times New Roman" w:hAnsi="Arial Narrow" w:cs="Times New Roman"/>
          <w:kern w:val="0"/>
          <w:shd w:val="clear" w:color="auto" w:fill="FFFFFF"/>
          <w:lang w:eastAsia="es-PE"/>
          <w14:ligatures w14:val="none"/>
        </w:rPr>
        <w:t xml:space="preserve">habría negado injustificadamente </w:t>
      </w:r>
      <w:r w:rsidR="00216FA3" w:rsidRPr="005273FB">
        <w:rPr>
          <w:rFonts w:ascii="Arial Narrow" w:eastAsia="Times New Roman" w:hAnsi="Arial Narrow" w:cs="Times New Roman"/>
          <w:kern w:val="0"/>
          <w:shd w:val="clear" w:color="auto" w:fill="FFFFFF"/>
          <w:lang w:eastAsia="es-PE"/>
          <w14:ligatures w14:val="none"/>
        </w:rPr>
        <w:t>a la</w:t>
      </w:r>
      <w:r w:rsidR="00FB44B8" w:rsidRPr="005273FB">
        <w:rPr>
          <w:rFonts w:ascii="Arial Narrow" w:eastAsia="Times New Roman" w:hAnsi="Arial Narrow" w:cs="Times New Roman"/>
          <w:kern w:val="0"/>
          <w:shd w:val="clear" w:color="auto" w:fill="FFFFFF"/>
          <w:lang w:eastAsia="es-PE"/>
          <w14:ligatures w14:val="none"/>
        </w:rPr>
        <w:t xml:space="preserve"> denunciante</w:t>
      </w:r>
      <w:r w:rsidR="00216FA3" w:rsidRPr="005273FB">
        <w:rPr>
          <w:rFonts w:ascii="Arial Narrow" w:eastAsia="Times New Roman" w:hAnsi="Arial Narrow" w:cs="Arial"/>
          <w:color w:val="000000"/>
          <w:kern w:val="0"/>
          <w:lang w:val="es-ES" w:eastAsia="es-ES"/>
          <w14:ligatures w14:val="none"/>
        </w:rPr>
        <w:t xml:space="preserve"> </w:t>
      </w:r>
      <w:r w:rsidR="00B47531" w:rsidRPr="00B47531">
        <w:rPr>
          <w:rFonts w:ascii="Arial Narrow" w:eastAsia="Times New Roman" w:hAnsi="Arial Narrow" w:cs="Arial"/>
          <w:color w:val="000000"/>
          <w:kern w:val="0"/>
          <w:lang w:val="es-ES" w:eastAsia="es-ES"/>
          <w14:ligatures w14:val="none"/>
        </w:rPr>
        <w:t>otorgar la cobertura integral</w:t>
      </w:r>
      <w:r w:rsidR="00B47531">
        <w:rPr>
          <w:rFonts w:ascii="Arial Narrow" w:eastAsia="Times New Roman" w:hAnsi="Arial Narrow" w:cs="Arial"/>
          <w:color w:val="000000"/>
          <w:kern w:val="0"/>
          <w:lang w:val="es-ES" w:eastAsia="es-ES"/>
          <w14:ligatures w14:val="none"/>
        </w:rPr>
        <w:t xml:space="preserve"> </w:t>
      </w:r>
      <w:r w:rsidR="00216FA3" w:rsidRPr="005273FB">
        <w:rPr>
          <w:rFonts w:ascii="Arial Narrow" w:eastAsia="Times New Roman" w:hAnsi="Arial Narrow" w:cs="Times New Roman"/>
          <w:kern w:val="0"/>
          <w:shd w:val="clear" w:color="auto" w:fill="FFFFFF"/>
          <w:lang w:eastAsia="es-PE"/>
          <w14:ligatures w14:val="none"/>
        </w:rPr>
        <w:t xml:space="preserve">de la </w:t>
      </w:r>
      <w:r w:rsidR="00216FA3" w:rsidRPr="005273FB">
        <w:rPr>
          <w:rFonts w:ascii="Arial Narrow" w:eastAsia="Times New Roman" w:hAnsi="Arial Narrow" w:cs="Arial"/>
          <w:color w:val="000000"/>
          <w:kern w:val="0"/>
          <w:lang w:val="es-ES" w:eastAsia="es-ES"/>
          <w14:ligatures w14:val="none"/>
        </w:rPr>
        <w:t>Póliza 64106 del Seguro de accidentes personales</w:t>
      </w:r>
      <w:r w:rsidR="00FB44B8" w:rsidRPr="005273FB">
        <w:rPr>
          <w:rFonts w:ascii="Arial Narrow" w:eastAsia="Times New Roman" w:hAnsi="Arial Narrow" w:cs="Times New Roman"/>
          <w:kern w:val="0"/>
          <w:shd w:val="clear" w:color="auto" w:fill="FFFFFF"/>
          <w:lang w:eastAsia="es-PE"/>
          <w14:ligatures w14:val="none"/>
        </w:rPr>
        <w:t xml:space="preserve"> por el siniestro del </w:t>
      </w:r>
      <w:r w:rsidR="00216FA3" w:rsidRPr="005273FB">
        <w:rPr>
          <w:rFonts w:ascii="Arial Narrow" w:eastAsia="Times New Roman" w:hAnsi="Arial Narrow" w:cs="Arial"/>
          <w:color w:val="000000"/>
          <w:kern w:val="0"/>
          <w:lang w:eastAsia="es-ES"/>
          <w14:ligatures w14:val="none"/>
        </w:rPr>
        <w:t>21 de abril del 2025</w:t>
      </w:r>
      <w:r w:rsidR="00121544" w:rsidRPr="005273FB">
        <w:rPr>
          <w:rFonts w:ascii="Arial Narrow" w:eastAsia="Arial Narrow" w:hAnsi="Arial Narrow" w:cs="Arial Narrow"/>
          <w:kern w:val="0"/>
          <w14:ligatures w14:val="none"/>
        </w:rPr>
        <w:t>.</w:t>
      </w:r>
    </w:p>
    <w:bookmarkEnd w:id="14"/>
    <w:p w14:paraId="042B3F54" w14:textId="777BBF33" w:rsidR="00CA59A2" w:rsidRPr="005273FB" w:rsidRDefault="00CA59A2" w:rsidP="00327F5B">
      <w:pPr>
        <w:spacing w:after="0" w:line="240" w:lineRule="auto"/>
        <w:jc w:val="both"/>
        <w:rPr>
          <w:rFonts w:ascii="Arial Narrow" w:eastAsia="Arial Narrow" w:hAnsi="Arial Narrow" w:cs="Arial Narrow"/>
          <w:kern w:val="0"/>
          <w14:ligatures w14:val="none"/>
        </w:rPr>
      </w:pPr>
    </w:p>
    <w:p w14:paraId="0A292C9F" w14:textId="5587008E" w:rsidR="00CA59A2" w:rsidRPr="0026598E" w:rsidRDefault="00CA59A2" w:rsidP="00327F5B">
      <w:pPr>
        <w:spacing w:line="240" w:lineRule="auto"/>
        <w:contextualSpacing/>
        <w:jc w:val="both"/>
        <w:rPr>
          <w:rFonts w:ascii="Arial Narrow" w:eastAsia="Calibri" w:hAnsi="Arial Narrow" w:cs="Arial"/>
          <w:kern w:val="0"/>
          <w14:ligatures w14:val="none"/>
        </w:rPr>
      </w:pPr>
      <w:r w:rsidRPr="005273FB">
        <w:rPr>
          <w:rFonts w:ascii="Arial Narrow" w:eastAsia="Arial Narrow" w:hAnsi="Arial Narrow" w:cs="Arial Narrow"/>
          <w:b/>
          <w:color w:val="000000"/>
          <w:kern w:val="0"/>
          <w:lang w:eastAsia="es-PE"/>
          <w14:ligatures w14:val="none"/>
        </w:rPr>
        <w:t>SEGUNDO:</w:t>
      </w:r>
      <w:r w:rsidRPr="005273FB">
        <w:rPr>
          <w:rFonts w:ascii="Arial Narrow" w:eastAsia="Arial Narrow" w:hAnsi="Arial Narrow" w:cs="Arial Narrow"/>
          <w:color w:val="000000"/>
          <w:kern w:val="0"/>
          <w:lang w:eastAsia="es-PE"/>
          <w14:ligatures w14:val="none"/>
        </w:rPr>
        <w:t xml:space="preserve"> tener por ofrecidos los medios probatorios presentados</w:t>
      </w:r>
      <w:r w:rsidRPr="0026598E">
        <w:rPr>
          <w:rFonts w:ascii="Arial Narrow" w:eastAsia="Arial Narrow" w:hAnsi="Arial Narrow" w:cs="Arial Narrow"/>
          <w:color w:val="000000"/>
          <w:kern w:val="0"/>
          <w:lang w:eastAsia="es-PE"/>
          <w14:ligatures w14:val="none"/>
        </w:rPr>
        <w:t xml:space="preserve"> en el escrito de denuncia </w:t>
      </w:r>
      <w:r w:rsidRPr="0026598E">
        <w:rPr>
          <w:rFonts w:ascii="Arial Narrow" w:eastAsia="Times New Roman" w:hAnsi="Arial Narrow" w:cs="Arial"/>
          <w:color w:val="000000"/>
          <w:kern w:val="0"/>
          <w:lang w:val="es-ES" w:eastAsia="es-ES"/>
          <w14:ligatures w14:val="none"/>
        </w:rPr>
        <w:t xml:space="preserve">del </w:t>
      </w:r>
      <w:r w:rsidR="00442690" w:rsidRPr="002F68DB">
        <w:rPr>
          <w:rFonts w:ascii="Arial Narrow" w:eastAsia="Times New Roman" w:hAnsi="Arial Narrow" w:cs="Arial"/>
          <w:color w:val="000000"/>
          <w:kern w:val="0"/>
          <w:lang w:val="es-ES" w:eastAsia="es-ES"/>
          <w14:ligatures w14:val="none"/>
        </w:rPr>
        <w:t>27 de febrero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0A6DA26"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442690" w:rsidRPr="001043A6">
        <w:rPr>
          <w:rFonts w:ascii="Arial Narrow" w:eastAsia="Arial Narrow" w:hAnsi="Arial Narrow" w:cs="Arial Narrow"/>
          <w:bCs/>
        </w:rPr>
        <w:t xml:space="preserve">Protecta S.A. Compañía de Seguros y Reaseguros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0933899"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442690" w:rsidRPr="002F68DB">
        <w:rPr>
          <w:rFonts w:ascii="Arial Narrow" w:eastAsia="Times New Roman" w:hAnsi="Arial Narrow" w:cs="Arial"/>
          <w:color w:val="000000"/>
          <w:kern w:val="0"/>
          <w:lang w:val="es-ES" w:eastAsia="es-ES"/>
          <w14:ligatures w14:val="none"/>
        </w:rPr>
        <w:t xml:space="preserve">27 de febrero de </w:t>
      </w:r>
      <w:r w:rsidR="00442690" w:rsidRPr="00442690">
        <w:rPr>
          <w:rFonts w:ascii="Arial Narrow" w:eastAsia="Times New Roman" w:hAnsi="Arial Narrow" w:cs="Arial"/>
          <w:color w:val="000000"/>
          <w:kern w:val="0"/>
          <w:lang w:val="es-ES" w:eastAsia="es-ES"/>
          <w14:ligatures w14:val="none"/>
        </w:rPr>
        <w:t>2026</w:t>
      </w:r>
      <w:r w:rsidRPr="00442690">
        <w:rPr>
          <w:rFonts w:ascii="Arial Narrow" w:eastAsia="Calibri" w:hAnsi="Arial Narrow" w:cs="Arial"/>
          <w:kern w:val="0"/>
          <w14:ligatures w14:val="none"/>
        </w:rPr>
        <w:t xml:space="preserve">, </w:t>
      </w:r>
      <w:r w:rsidRPr="00442690">
        <w:rPr>
          <w:rFonts w:ascii="Arial Narrow" w:eastAsia="Arial Narrow" w:hAnsi="Arial Narrow" w:cs="Arial Narrow"/>
          <w:color w:val="000000"/>
          <w:kern w:val="0"/>
          <w:lang w:eastAsia="es-PE"/>
          <w14:ligatures w14:val="none"/>
        </w:rPr>
        <w:t>a</w:t>
      </w:r>
      <w:r w:rsidRPr="00442690">
        <w:rPr>
          <w:rFonts w:ascii="Arial Narrow" w:eastAsia="Times New Roman" w:hAnsi="Arial Narrow" w:cs="Times New Roman"/>
          <w:color w:val="000000"/>
          <w:kern w:val="0"/>
          <w:shd w:val="clear" w:color="auto" w:fill="FFFFFF"/>
          <w:lang w:eastAsia="es-PE"/>
          <w14:ligatures w14:val="none"/>
        </w:rPr>
        <w:t xml:space="preserve"> </w:t>
      </w:r>
      <w:r w:rsidR="00442690" w:rsidRPr="00442690">
        <w:rPr>
          <w:rFonts w:ascii="Arial Narrow" w:eastAsia="Arial Narrow" w:hAnsi="Arial Narrow" w:cs="Arial Narrow"/>
          <w:bCs/>
        </w:rPr>
        <w:t>Protecta S.A. Compañía de Seguros y Reaseguros</w:t>
      </w:r>
      <w:r w:rsidRPr="00442690">
        <w:rPr>
          <w:rFonts w:ascii="Arial Narrow" w:eastAsia="Arial Narrow" w:hAnsi="Arial Narrow" w:cs="Arial Narrow"/>
          <w:color w:val="000000"/>
          <w:kern w:val="0"/>
          <w:lang w:eastAsia="es-PE"/>
          <w14:ligatures w14:val="none"/>
        </w:rPr>
        <w:t>, para que, de conformidad con lo dispuesto</w:t>
      </w:r>
      <w:r w:rsidRPr="0026598E">
        <w:rPr>
          <w:rFonts w:ascii="Arial Narrow" w:eastAsia="Arial Narrow" w:hAnsi="Arial Narrow" w:cs="Arial Narrow"/>
          <w:color w:val="000000"/>
          <w:kern w:val="0"/>
          <w:lang w:eastAsia="es-PE"/>
          <w14:ligatures w14:val="none"/>
        </w:rPr>
        <w:t xml:space="preserve">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6717A82C"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26598E">
        <w:rPr>
          <w:rFonts w:ascii="Arial Narrow" w:eastAsia="Times New Roman" w:hAnsi="Arial Narrow" w:cs="Arial"/>
          <w:color w:val="000000"/>
          <w:kern w:val="0"/>
          <w:lang w:eastAsia="es-ES"/>
          <w14:ligatures w14:val="none"/>
        </w:rPr>
        <w:t xml:space="preserve">, </w:t>
      </w:r>
      <w:bookmarkStart w:id="1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6"/>
      <w:r w:rsidRPr="0026598E">
        <w:rPr>
          <w:rFonts w:ascii="Arial Narrow" w:eastAsia="Times New Roman" w:hAnsi="Arial Narrow" w:cs="Arial"/>
          <w:color w:val="000000"/>
          <w:kern w:val="0"/>
          <w:lang w:val="es-ES" w:eastAsia="es-ES"/>
          <w14:ligatures w14:val="none"/>
        </w:rPr>
        <w:t xml:space="preserve">cumpla con: </w:t>
      </w:r>
      <w:r w:rsidR="00FD484B" w:rsidRPr="00FD484B">
        <w:rPr>
          <w:rFonts w:ascii="Arial Narrow" w:eastAsia="Times New Roman" w:hAnsi="Arial Narrow" w:cs="Arial"/>
          <w:color w:val="000000"/>
          <w:kern w:val="0"/>
          <w:lang w:val="es-ES" w:eastAsia="es-ES"/>
          <w14:ligatures w14:val="none"/>
        </w:rPr>
        <w:t>(i) presentar una copia completa, legible y debidamente suscrita de la Póliza 64106 del Seguro de accidentes personales, así como el cargo de remisión de la póliza; (ii) presentar los medios probatorios que acrediten la negativa de otorgamiento del total de la suma asegurada es justificada;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E177C75"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6D0D52">
        <w:rPr>
          <w:rFonts w:ascii="Arial Narrow" w:eastAsia="Arial Narrow" w:hAnsi="Arial Narrow" w:cs="Arial Narrow"/>
          <w:color w:val="000000"/>
          <w:kern w:val="0"/>
          <w:lang w:eastAsia="es-PE"/>
          <w14:ligatures w14:val="none"/>
        </w:rPr>
        <w:t xml:space="preserve"/>
      </w:r>
      <w:r w:rsidRPr="0026598E">
        <w:rPr>
          <w:rFonts w:ascii="Arial Narrow" w:eastAsia="Arial Narrow" w:hAnsi="Arial Narrow" w:cs="Arial Narrow"/>
          <w:color w:val="000000"/>
          <w:kern w:val="0"/>
          <w:lang w:eastAsia="es-PE"/>
          <w14:ligatures w14:val="none"/>
        </w:rPr>
        <w:t>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0DF770D"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1043A6">
        <w:rPr>
          <w:rFonts w:ascii="Arial Narrow" w:hAnsi="Arial Narrow" w:cs="Arial"/>
          <w:bCs/>
          <w:spacing w:val="-3"/>
          <w:kern w:val="0"/>
          <w14:ligatures w14:val="none"/>
        </w:rPr>
        <w:t xml:space="preserve">requerir a la señora </w:t>
      </w:r>
      <w:r w:rsidR="001043A6" w:rsidRPr="001043A6">
        <w:rPr>
          <w:rFonts w:ascii="Arial Narrow" w:eastAsia="Times New Roman" w:hAnsi="Arial Narrow" w:cs="Times New Roman"/>
          <w:color w:val="000000"/>
          <w:kern w:val="0"/>
          <w:shd w:val="clear" w:color="auto" w:fill="FFFFFF"/>
          <w:lang w:eastAsia="es-PE"/>
          <w14:ligatures w14:val="none"/>
        </w:rPr>
        <w:t xml:space="preserve">Giovana Luz Mendoza Cajas </w:t>
      </w:r>
      <w:r w:rsidRPr="001043A6">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w:t>
      </w:r>
      <w:r w:rsidRPr="00A67ADF">
        <w:rPr>
          <w:rFonts w:ascii="Arial Narrow" w:hAnsi="Arial Narrow"/>
          <w:color w:val="000000"/>
        </w:rPr>
        <w:t xml:space="preserve"> párrafo del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w:t>
      </w:r>
      <w:bookmarkStart w:id="19"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p>
    <w:bookmarkEnd w:id="19"/>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65342F86"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1043A6" w:rsidRPr="001043A6">
        <w:rPr>
          <w:rFonts w:ascii="Arial Narrow" w:eastAsia="Arial Narrow" w:hAnsi="Arial Narrow" w:cs="Arial Narrow"/>
          <w:bCs/>
        </w:rPr>
        <w:t xml:space="preserve">Protecta S.A. Compañía de Seguros y Reaseguros </w:t>
      </w:r>
      <w:r w:rsidRPr="001043A6">
        <w:rPr>
          <w:rFonts w:ascii="Arial Narrow" w:hAnsi="Arial Narrow"/>
          <w:shd w:val="clear" w:color="auto" w:fill="FFFFFF"/>
        </w:rPr>
        <w:t xml:space="preserve">para que </w:t>
      </w:r>
      <w:r w:rsidRPr="001043A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0"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0"/>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6ED59" w14:textId="77777777" w:rsidR="00FC53B8" w:rsidRDefault="00FC53B8" w:rsidP="00DA79A0">
      <w:pPr>
        <w:spacing w:after="0" w:line="240" w:lineRule="auto"/>
      </w:pPr>
      <w:r>
        <w:separator/>
      </w:r>
    </w:p>
  </w:endnote>
  <w:endnote w:type="continuationSeparator" w:id="0">
    <w:p w14:paraId="52BF2DB6" w14:textId="77777777" w:rsidR="00FC53B8" w:rsidRDefault="00FC53B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4629E" w14:textId="77777777" w:rsidR="00FC53B8" w:rsidRDefault="00FC53B8" w:rsidP="00DA79A0">
      <w:pPr>
        <w:spacing w:after="0" w:line="240" w:lineRule="auto"/>
      </w:pPr>
      <w:r>
        <w:separator/>
      </w:r>
    </w:p>
  </w:footnote>
  <w:footnote w:type="continuationSeparator" w:id="0">
    <w:p w14:paraId="355CA550" w14:textId="77777777" w:rsidR="00FC53B8" w:rsidRDefault="00FC53B8" w:rsidP="00DA79A0">
      <w:pPr>
        <w:spacing w:after="0" w:line="240" w:lineRule="auto"/>
      </w:pPr>
      <w:r>
        <w:continuationSeparator/>
      </w:r>
    </w:p>
  </w:footnote>
  <w:footnote w:id="1">
    <w:p w14:paraId="1A82CAE4" w14:textId="77777777" w:rsidR="00CA59A2" w:rsidRPr="008C2B5F" w:rsidRDefault="00CA59A2" w:rsidP="008C2B5F">
      <w:pPr>
        <w:pStyle w:val="Textonotapie"/>
        <w:ind w:left="567" w:hanging="567"/>
        <w:contextualSpacing/>
        <w:jc w:val="both"/>
        <w:rPr>
          <w:rFonts w:ascii="Arial Narrow" w:hAnsi="Arial Narrow" w:cs="Arial"/>
          <w:sz w:val="16"/>
          <w:szCs w:val="16"/>
        </w:rPr>
      </w:pPr>
      <w:r w:rsidRPr="008C2B5F">
        <w:rPr>
          <w:rStyle w:val="Refdenotaalpie"/>
          <w:rFonts w:ascii="Arial Narrow" w:hAnsi="Arial Narrow" w:cs="Arial"/>
          <w:sz w:val="16"/>
          <w:szCs w:val="16"/>
        </w:rPr>
        <w:footnoteRef/>
      </w:r>
      <w:r w:rsidRPr="008C2B5F">
        <w:rPr>
          <w:rFonts w:ascii="Arial Narrow" w:hAnsi="Arial Narrow" w:cs="Arial"/>
          <w:sz w:val="16"/>
          <w:szCs w:val="16"/>
        </w:rPr>
        <w:t xml:space="preserve"> </w:t>
      </w:r>
      <w:r w:rsidRPr="008C2B5F">
        <w:rPr>
          <w:rFonts w:ascii="Arial Narrow" w:hAnsi="Arial Narrow" w:cs="Arial"/>
          <w:sz w:val="16"/>
          <w:szCs w:val="16"/>
        </w:rPr>
        <w:tab/>
        <w:t>Publicado</w:t>
      </w:r>
      <w:r w:rsidRPr="008C2B5F">
        <w:rPr>
          <w:rFonts w:ascii="Arial Narrow" w:hAnsi="Arial Narrow" w:cs="Arial"/>
          <w:b/>
          <w:sz w:val="16"/>
          <w:szCs w:val="16"/>
        </w:rPr>
        <w:t xml:space="preserve"> </w:t>
      </w:r>
      <w:r w:rsidRPr="008C2B5F">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8C2B5F" w:rsidRDefault="00CA59A2" w:rsidP="008C2B5F">
      <w:pPr>
        <w:pStyle w:val="Textonotapie"/>
        <w:ind w:left="567" w:hanging="567"/>
        <w:contextualSpacing/>
        <w:jc w:val="both"/>
        <w:rPr>
          <w:rFonts w:ascii="Arial Narrow" w:hAnsi="Arial Narrow" w:cs="Arial"/>
          <w:sz w:val="16"/>
          <w:szCs w:val="16"/>
        </w:rPr>
      </w:pPr>
    </w:p>
  </w:footnote>
  <w:footnote w:id="2">
    <w:p w14:paraId="05FCC0FA"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b/>
          <w:bCs/>
          <w:sz w:val="16"/>
          <w:szCs w:val="16"/>
        </w:rPr>
      </w:pPr>
      <w:r w:rsidRPr="008C2B5F">
        <w:rPr>
          <w:rStyle w:val="Refdenotaalpie"/>
          <w:rFonts w:ascii="Arial Narrow" w:hAnsi="Arial Narrow" w:cs="Arial"/>
          <w:sz w:val="16"/>
          <w:szCs w:val="16"/>
        </w:rPr>
        <w:footnoteRef/>
      </w:r>
      <w:r w:rsidRPr="008C2B5F">
        <w:rPr>
          <w:rFonts w:ascii="Arial Narrow" w:hAnsi="Arial Narrow" w:cs="Arial"/>
          <w:sz w:val="16"/>
          <w:szCs w:val="16"/>
        </w:rPr>
        <w:t xml:space="preserve"> </w:t>
      </w:r>
      <w:r w:rsidRPr="008C2B5F">
        <w:rPr>
          <w:rFonts w:ascii="Arial Narrow" w:hAnsi="Arial Narrow" w:cs="Arial"/>
          <w:sz w:val="16"/>
          <w:szCs w:val="16"/>
        </w:rPr>
        <w:tab/>
      </w:r>
      <w:r w:rsidRPr="008C2B5F">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b/>
          <w:bCs/>
          <w:sz w:val="16"/>
          <w:szCs w:val="16"/>
        </w:rPr>
      </w:pPr>
      <w:r w:rsidRPr="008C2B5F">
        <w:rPr>
          <w:rFonts w:ascii="Arial Narrow" w:eastAsia="Arial Narrow" w:hAnsi="Arial Narrow" w:cs="Arial"/>
          <w:b/>
          <w:bCs/>
          <w:sz w:val="16"/>
          <w:szCs w:val="16"/>
        </w:rPr>
        <w:tab/>
        <w:t>Artículo 105.- Autoridad competente.</w:t>
      </w:r>
    </w:p>
    <w:p w14:paraId="7C7DEEBE"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ab/>
        <w:t xml:space="preserve">(…). </w:t>
      </w:r>
    </w:p>
    <w:p w14:paraId="6A1CDC8A"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b/>
          <w:bCs/>
          <w:sz w:val="16"/>
          <w:szCs w:val="16"/>
        </w:rPr>
      </w:pPr>
      <w:r w:rsidRPr="008C2B5F">
        <w:rPr>
          <w:rFonts w:ascii="Arial Narrow" w:eastAsia="Arial Narrow" w:hAnsi="Arial Narrow" w:cs="Arial"/>
          <w:sz w:val="16"/>
          <w:szCs w:val="16"/>
        </w:rPr>
        <w:tab/>
      </w:r>
      <w:r w:rsidRPr="008C2B5F">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sz w:val="16"/>
          <w:szCs w:val="16"/>
        </w:rPr>
      </w:pPr>
      <w:r w:rsidRPr="008C2B5F">
        <w:rPr>
          <w:rFonts w:ascii="Arial Narrow" w:eastAsia="Arial Narrow" w:hAnsi="Arial Narrow" w:cs="Arial"/>
          <w:b/>
          <w:bCs/>
          <w:sz w:val="16"/>
          <w:szCs w:val="16"/>
        </w:rPr>
        <w:tab/>
        <w:t>Artículo 27.-</w:t>
      </w:r>
      <w:r w:rsidRPr="008C2B5F">
        <w:rPr>
          <w:rFonts w:ascii="Arial Narrow" w:eastAsia="Arial Narrow" w:hAnsi="Arial Narrow" w:cs="Arial"/>
          <w:sz w:val="16"/>
          <w:szCs w:val="16"/>
        </w:rPr>
        <w:t xml:space="preserve"> De la Comisión de Protección al Consumidor.- </w:t>
      </w:r>
    </w:p>
    <w:p w14:paraId="5B348423"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C2B5F" w:rsidRDefault="00CA59A2" w:rsidP="008C2B5F">
      <w:pPr>
        <w:pStyle w:val="Textonotapie"/>
        <w:tabs>
          <w:tab w:val="left" w:pos="567"/>
        </w:tabs>
        <w:ind w:right="-1"/>
        <w:contextualSpacing/>
        <w:jc w:val="both"/>
        <w:rPr>
          <w:rFonts w:ascii="Arial Narrow" w:eastAsia="Arial Narrow" w:hAnsi="Arial Narrow" w:cs="Arial"/>
          <w:sz w:val="16"/>
          <w:szCs w:val="16"/>
        </w:rPr>
      </w:pPr>
    </w:p>
  </w:footnote>
  <w:footnote w:id="3">
    <w:p w14:paraId="718762D2" w14:textId="77777777" w:rsidR="00711750" w:rsidRPr="008C2B5F" w:rsidRDefault="00711750" w:rsidP="008C2B5F">
      <w:pPr>
        <w:pStyle w:val="Textonotapie"/>
        <w:tabs>
          <w:tab w:val="left" w:pos="567"/>
        </w:tabs>
        <w:ind w:left="567" w:right="-1" w:hanging="567"/>
        <w:contextualSpacing/>
        <w:jc w:val="both"/>
        <w:rPr>
          <w:rFonts w:ascii="Arial Narrow" w:eastAsia="Arial Narrow" w:hAnsi="Arial Narrow" w:cs="Arial Narrow"/>
          <w:b/>
          <w:bCs/>
          <w:sz w:val="16"/>
          <w:szCs w:val="16"/>
        </w:rPr>
      </w:pPr>
      <w:r w:rsidRPr="008C2B5F">
        <w:rPr>
          <w:rStyle w:val="Refdenotaalpie"/>
          <w:rFonts w:ascii="Arial Narrow" w:hAnsi="Arial Narrow"/>
          <w:sz w:val="16"/>
          <w:szCs w:val="16"/>
        </w:rPr>
        <w:footnoteRef/>
      </w:r>
      <w:r w:rsidRPr="008C2B5F">
        <w:rPr>
          <w:rFonts w:ascii="Arial Narrow" w:hAnsi="Arial Narrow"/>
          <w:sz w:val="16"/>
          <w:szCs w:val="16"/>
        </w:rPr>
        <w:t xml:space="preserve"> </w:t>
      </w:r>
      <w:r w:rsidRPr="008C2B5F">
        <w:rPr>
          <w:rFonts w:ascii="Arial Narrow" w:hAnsi="Arial Narrow"/>
          <w:sz w:val="16"/>
          <w:szCs w:val="16"/>
        </w:rPr>
        <w:tab/>
      </w:r>
      <w:r w:rsidRPr="008C2B5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8C2B5F" w:rsidRDefault="00711750" w:rsidP="008C2B5F">
      <w:pPr>
        <w:pStyle w:val="Textonotapie"/>
        <w:ind w:left="567" w:right="-1"/>
        <w:contextualSpacing/>
        <w:jc w:val="both"/>
        <w:rPr>
          <w:rFonts w:ascii="Arial Narrow" w:eastAsia="Arial Narrow" w:hAnsi="Arial Narrow" w:cs="Arial Narrow"/>
          <w:b/>
          <w:bCs/>
          <w:sz w:val="16"/>
          <w:szCs w:val="16"/>
        </w:rPr>
      </w:pPr>
      <w:r w:rsidRPr="008C2B5F">
        <w:rPr>
          <w:rFonts w:ascii="Arial Narrow" w:eastAsia="Arial Narrow" w:hAnsi="Arial Narrow" w:cs="Arial Narrow"/>
          <w:b/>
          <w:bCs/>
          <w:sz w:val="16"/>
          <w:szCs w:val="16"/>
        </w:rPr>
        <w:t xml:space="preserve">Artículo 18.- Idoneidad </w:t>
      </w:r>
    </w:p>
    <w:p w14:paraId="478C8B3B" w14:textId="77777777" w:rsidR="00711750" w:rsidRPr="008C2B5F" w:rsidRDefault="00711750" w:rsidP="008C2B5F">
      <w:pPr>
        <w:pStyle w:val="Textonotapie"/>
        <w:ind w:left="567" w:right="-1"/>
        <w:contextualSpacing/>
        <w:jc w:val="both"/>
        <w:rPr>
          <w:rFonts w:ascii="Arial Narrow" w:eastAsia="Arial Narrow" w:hAnsi="Arial Narrow" w:cs="Arial Narrow"/>
          <w:sz w:val="16"/>
          <w:szCs w:val="16"/>
        </w:rPr>
      </w:pPr>
      <w:r w:rsidRPr="008C2B5F">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C2B5F" w:rsidRDefault="00711750" w:rsidP="008C2B5F">
      <w:pPr>
        <w:pStyle w:val="Textonotapie"/>
        <w:ind w:left="567" w:right="-1"/>
        <w:contextualSpacing/>
        <w:jc w:val="both"/>
        <w:rPr>
          <w:rFonts w:ascii="Arial Narrow" w:eastAsia="Arial Narrow" w:hAnsi="Arial Narrow" w:cs="Arial Narrow"/>
          <w:sz w:val="16"/>
          <w:szCs w:val="16"/>
        </w:rPr>
      </w:pPr>
      <w:r w:rsidRPr="008C2B5F">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8C2B5F" w:rsidRDefault="00711750" w:rsidP="008C2B5F">
      <w:pPr>
        <w:pStyle w:val="Textonotapie"/>
        <w:ind w:left="567" w:right="-1"/>
        <w:contextualSpacing/>
        <w:jc w:val="both"/>
        <w:rPr>
          <w:rFonts w:ascii="Arial Narrow" w:eastAsia="Arial Narrow" w:hAnsi="Arial Narrow" w:cs="Arial Narrow"/>
          <w:sz w:val="16"/>
          <w:szCs w:val="16"/>
        </w:rPr>
      </w:pPr>
    </w:p>
    <w:p w14:paraId="2824A68C" w14:textId="77777777" w:rsidR="00711750" w:rsidRPr="008C2B5F" w:rsidRDefault="00711750" w:rsidP="008C2B5F">
      <w:pPr>
        <w:pStyle w:val="Textonotapie"/>
        <w:ind w:left="567" w:right="-1"/>
        <w:contextualSpacing/>
        <w:jc w:val="both"/>
        <w:rPr>
          <w:rFonts w:ascii="Arial Narrow" w:eastAsia="Arial Narrow" w:hAnsi="Arial Narrow" w:cs="Arial Narrow"/>
          <w:sz w:val="16"/>
          <w:szCs w:val="16"/>
        </w:rPr>
      </w:pPr>
      <w:r w:rsidRPr="008C2B5F">
        <w:rPr>
          <w:rFonts w:ascii="Arial Narrow" w:eastAsia="Arial Narrow" w:hAnsi="Arial Narrow" w:cs="Arial Narrow"/>
          <w:b/>
          <w:bCs/>
          <w:sz w:val="16"/>
          <w:szCs w:val="16"/>
        </w:rPr>
        <w:t xml:space="preserve">Artículo 19.- Obligación de los proveedores </w:t>
      </w:r>
    </w:p>
    <w:p w14:paraId="21160F25" w14:textId="77777777" w:rsidR="00711750" w:rsidRPr="008C2B5F" w:rsidRDefault="00711750" w:rsidP="008C2B5F">
      <w:pPr>
        <w:pStyle w:val="Textonotapie"/>
        <w:ind w:left="567" w:right="-1"/>
        <w:contextualSpacing/>
        <w:jc w:val="both"/>
        <w:rPr>
          <w:rFonts w:ascii="Arial Narrow" w:eastAsia="Arial Narrow" w:hAnsi="Arial Narrow" w:cs="Arial Narrow"/>
          <w:sz w:val="16"/>
          <w:szCs w:val="16"/>
        </w:rPr>
      </w:pPr>
      <w:r w:rsidRPr="008C2B5F">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8C2B5F" w:rsidRDefault="00711750" w:rsidP="008C2B5F">
      <w:pPr>
        <w:pStyle w:val="Textonotapie"/>
        <w:contextualSpacing/>
        <w:jc w:val="both"/>
        <w:rPr>
          <w:rFonts w:ascii="Arial Narrow" w:hAnsi="Arial Narrow"/>
          <w:sz w:val="16"/>
          <w:szCs w:val="16"/>
        </w:rPr>
      </w:pPr>
    </w:p>
  </w:footnote>
  <w:footnote w:id="4">
    <w:p w14:paraId="17A59CC5"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sz w:val="16"/>
          <w:szCs w:val="16"/>
        </w:rPr>
      </w:pPr>
      <w:r w:rsidRPr="008C2B5F">
        <w:rPr>
          <w:rStyle w:val="Refdenotaalpie"/>
          <w:rFonts w:ascii="Arial Narrow" w:hAnsi="Arial Narrow" w:cs="Arial"/>
          <w:sz w:val="16"/>
          <w:szCs w:val="16"/>
        </w:rPr>
        <w:footnoteRef/>
      </w:r>
      <w:r w:rsidRPr="008C2B5F">
        <w:rPr>
          <w:rFonts w:ascii="Arial Narrow" w:hAnsi="Arial Narrow" w:cs="Arial"/>
          <w:sz w:val="16"/>
          <w:szCs w:val="16"/>
        </w:rPr>
        <w:t xml:space="preserve"> </w:t>
      </w:r>
      <w:r w:rsidRPr="008C2B5F">
        <w:rPr>
          <w:rFonts w:ascii="Arial Narrow" w:hAnsi="Arial Narrow" w:cs="Arial"/>
          <w:sz w:val="16"/>
          <w:szCs w:val="16"/>
        </w:rPr>
        <w:tab/>
      </w:r>
      <w:r w:rsidRPr="008C2B5F">
        <w:rPr>
          <w:rFonts w:ascii="Arial Narrow" w:eastAsia="Arial Narrow" w:hAnsi="Arial Narrow" w:cs="Arial"/>
          <w:b/>
          <w:bCs/>
          <w:sz w:val="16"/>
          <w:szCs w:val="16"/>
        </w:rPr>
        <w:t>LEY SOBRE FACULTADES, NORMAS Y ORGANIZACIÓN DEL INDECOPI, APROBADA POR DECRETO LEGISLATIVO 807 Artículo 24.-</w:t>
      </w:r>
      <w:r w:rsidRPr="008C2B5F">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ab/>
        <w:t xml:space="preserve">(...) </w:t>
      </w:r>
    </w:p>
    <w:p w14:paraId="7B2AB955"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ab/>
        <w:t>(...).</w:t>
      </w:r>
    </w:p>
    <w:p w14:paraId="09B4F71B"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 xml:space="preserve">. </w:t>
      </w:r>
    </w:p>
    <w:p w14:paraId="7E788299" w14:textId="77777777" w:rsidR="00CA59A2" w:rsidRPr="008C2B5F" w:rsidRDefault="00CA59A2" w:rsidP="008C2B5F">
      <w:pPr>
        <w:pStyle w:val="Textonotapie"/>
        <w:tabs>
          <w:tab w:val="left" w:pos="567"/>
        </w:tabs>
        <w:ind w:left="567" w:right="-1" w:hanging="567"/>
        <w:contextualSpacing/>
        <w:jc w:val="both"/>
        <w:rPr>
          <w:rFonts w:ascii="Arial Narrow" w:eastAsia="Arial Narrow" w:hAnsi="Arial Narrow" w:cs="Arial"/>
          <w:sz w:val="16"/>
          <w:szCs w:val="16"/>
        </w:rPr>
      </w:pPr>
    </w:p>
  </w:footnote>
  <w:footnote w:id="5">
    <w:p w14:paraId="703725D5" w14:textId="77777777" w:rsidR="00CA59A2" w:rsidRPr="008C2B5F" w:rsidRDefault="00CA59A2" w:rsidP="008C2B5F">
      <w:pPr>
        <w:pStyle w:val="Textonotapie"/>
        <w:ind w:left="567" w:hanging="567"/>
        <w:contextualSpacing/>
        <w:jc w:val="both"/>
        <w:rPr>
          <w:rFonts w:ascii="Arial Narrow" w:hAnsi="Arial Narrow" w:cs="Arial"/>
          <w:sz w:val="16"/>
          <w:szCs w:val="16"/>
        </w:rPr>
      </w:pPr>
      <w:r w:rsidRPr="008C2B5F">
        <w:rPr>
          <w:rStyle w:val="Refdenotaalpie"/>
          <w:rFonts w:ascii="Arial Narrow" w:hAnsi="Arial Narrow" w:cs="Arial"/>
          <w:sz w:val="16"/>
          <w:szCs w:val="16"/>
        </w:rPr>
        <w:footnoteRef/>
      </w:r>
      <w:r w:rsidRPr="008C2B5F">
        <w:rPr>
          <w:rFonts w:ascii="Arial Narrow" w:hAnsi="Arial Narrow" w:cs="Arial"/>
          <w:sz w:val="16"/>
          <w:szCs w:val="16"/>
        </w:rPr>
        <w:t xml:space="preserve"> </w:t>
      </w:r>
      <w:r w:rsidRPr="008C2B5F">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8C2B5F" w:rsidRDefault="00CA59A2" w:rsidP="008C2B5F">
      <w:pPr>
        <w:pStyle w:val="Textonotapie"/>
        <w:ind w:left="567" w:hanging="567"/>
        <w:contextualSpacing/>
        <w:jc w:val="both"/>
        <w:rPr>
          <w:rFonts w:ascii="Arial Narrow" w:hAnsi="Arial Narrow" w:cs="Arial"/>
          <w:sz w:val="16"/>
          <w:szCs w:val="16"/>
        </w:rPr>
      </w:pPr>
    </w:p>
  </w:footnote>
  <w:footnote w:id="6">
    <w:p w14:paraId="12554D7B" w14:textId="77777777" w:rsidR="00CA59A2" w:rsidRPr="008C2B5F" w:rsidRDefault="00CA59A2" w:rsidP="008C2B5F">
      <w:pPr>
        <w:pStyle w:val="Textonotapie"/>
        <w:ind w:left="567" w:hanging="567"/>
        <w:contextualSpacing/>
        <w:jc w:val="both"/>
        <w:rPr>
          <w:rFonts w:ascii="Arial Narrow" w:hAnsi="Arial Narrow" w:cs="Arial"/>
          <w:sz w:val="16"/>
          <w:szCs w:val="16"/>
        </w:rPr>
      </w:pPr>
      <w:r w:rsidRPr="008C2B5F">
        <w:rPr>
          <w:rStyle w:val="Refdenotaalpie"/>
          <w:rFonts w:ascii="Arial Narrow" w:hAnsi="Arial Narrow" w:cs="Arial"/>
          <w:sz w:val="16"/>
          <w:szCs w:val="16"/>
        </w:rPr>
        <w:footnoteRef/>
      </w:r>
      <w:r w:rsidRPr="008C2B5F">
        <w:rPr>
          <w:rFonts w:ascii="Arial Narrow" w:hAnsi="Arial Narrow" w:cs="Arial"/>
          <w:sz w:val="16"/>
          <w:szCs w:val="16"/>
        </w:rPr>
        <w:t xml:space="preserve"> </w:t>
      </w:r>
      <w:r w:rsidRPr="008C2B5F">
        <w:rPr>
          <w:rFonts w:ascii="Arial Narrow" w:hAnsi="Arial Narrow" w:cs="Arial"/>
          <w:sz w:val="16"/>
          <w:szCs w:val="16"/>
        </w:rPr>
        <w:tab/>
      </w:r>
      <w:r w:rsidRPr="008C2B5F">
        <w:rPr>
          <w:rFonts w:ascii="Arial Narrow" w:eastAsia="Arial Narrow" w:hAnsi="Arial Narrow" w:cs="Arial"/>
          <w:b/>
          <w:sz w:val="16"/>
          <w:szCs w:val="16"/>
        </w:rPr>
        <w:t>LEY 29571, CÓDIGO DE PROTECCIÓN Y DEFENSA DEL CONSUMIDOR</w:t>
      </w:r>
      <w:r w:rsidRPr="008C2B5F">
        <w:rPr>
          <w:rFonts w:ascii="Arial Narrow" w:hAnsi="Arial Narrow" w:cs="Arial"/>
          <w:b/>
          <w:bCs/>
          <w:sz w:val="16"/>
          <w:szCs w:val="16"/>
        </w:rPr>
        <w:t xml:space="preserve">, </w:t>
      </w:r>
      <w:r w:rsidRPr="008C2B5F">
        <w:rPr>
          <w:rFonts w:ascii="Arial Narrow" w:hAnsi="Arial Narrow" w:cs="Arial"/>
          <w:b/>
          <w:sz w:val="16"/>
          <w:szCs w:val="16"/>
        </w:rPr>
        <w:t>publicado el 2 de setiembre de 2010 y modificado por Decreto Legislativo 1308</w:t>
      </w:r>
    </w:p>
    <w:p w14:paraId="6D8A2F03" w14:textId="77777777" w:rsidR="00CA59A2" w:rsidRPr="008C2B5F" w:rsidRDefault="00CA59A2" w:rsidP="008C2B5F">
      <w:pPr>
        <w:pStyle w:val="Textonotapie"/>
        <w:ind w:left="567" w:hanging="567"/>
        <w:contextualSpacing/>
        <w:jc w:val="both"/>
        <w:rPr>
          <w:rFonts w:ascii="Arial Narrow" w:hAnsi="Arial Narrow" w:cs="Arial"/>
          <w:b/>
          <w:bCs/>
          <w:sz w:val="16"/>
          <w:szCs w:val="16"/>
        </w:rPr>
      </w:pPr>
      <w:r w:rsidRPr="008C2B5F">
        <w:rPr>
          <w:rFonts w:ascii="Arial Narrow" w:hAnsi="Arial Narrow" w:cs="Arial"/>
          <w:sz w:val="16"/>
          <w:szCs w:val="16"/>
        </w:rPr>
        <w:tab/>
      </w:r>
      <w:r w:rsidRPr="008C2B5F">
        <w:rPr>
          <w:rFonts w:ascii="Arial Narrow" w:hAnsi="Arial Narrow" w:cs="Arial"/>
          <w:b/>
          <w:bCs/>
          <w:sz w:val="16"/>
          <w:szCs w:val="16"/>
        </w:rPr>
        <w:t>Artículo 110.- Sanciones Administrativas</w:t>
      </w:r>
    </w:p>
    <w:p w14:paraId="693A834B" w14:textId="77777777" w:rsidR="00CA59A2" w:rsidRPr="008C2B5F" w:rsidRDefault="00CA59A2" w:rsidP="008C2B5F">
      <w:pPr>
        <w:autoSpaceDE w:val="0"/>
        <w:autoSpaceDN w:val="0"/>
        <w:adjustRightInd w:val="0"/>
        <w:spacing w:after="0" w:line="240" w:lineRule="auto"/>
        <w:ind w:left="567"/>
        <w:contextualSpacing/>
        <w:jc w:val="both"/>
        <w:rPr>
          <w:rFonts w:ascii="Arial Narrow" w:hAnsi="Arial Narrow" w:cs="Arial"/>
          <w:sz w:val="16"/>
          <w:szCs w:val="16"/>
          <w:lang w:eastAsia="es-PE"/>
        </w:rPr>
      </w:pPr>
      <w:r w:rsidRPr="008C2B5F">
        <w:rPr>
          <w:rFonts w:ascii="Arial Narrow" w:hAnsi="Arial Narrow" w:cs="Arial"/>
          <w:sz w:val="16"/>
          <w:szCs w:val="16"/>
          <w:lang w:eastAsia="es-PE"/>
        </w:rPr>
        <w:t>(…)</w:t>
      </w:r>
    </w:p>
    <w:p w14:paraId="04CBC22B" w14:textId="77777777" w:rsidR="00CA59A2" w:rsidRPr="008C2B5F" w:rsidRDefault="00CA59A2" w:rsidP="008C2B5F">
      <w:pPr>
        <w:autoSpaceDE w:val="0"/>
        <w:autoSpaceDN w:val="0"/>
        <w:adjustRightInd w:val="0"/>
        <w:spacing w:after="0" w:line="240" w:lineRule="auto"/>
        <w:ind w:left="567"/>
        <w:contextualSpacing/>
        <w:jc w:val="both"/>
        <w:rPr>
          <w:rFonts w:ascii="Arial Narrow" w:hAnsi="Arial Narrow" w:cs="Arial"/>
          <w:sz w:val="16"/>
          <w:szCs w:val="16"/>
          <w:lang w:eastAsia="es-PE"/>
        </w:rPr>
      </w:pPr>
      <w:r w:rsidRPr="008C2B5F">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C2B5F" w:rsidRDefault="00CA59A2" w:rsidP="008C2B5F">
      <w:pPr>
        <w:autoSpaceDE w:val="0"/>
        <w:autoSpaceDN w:val="0"/>
        <w:adjustRightInd w:val="0"/>
        <w:spacing w:after="0" w:line="240" w:lineRule="auto"/>
        <w:ind w:left="567"/>
        <w:contextualSpacing/>
        <w:jc w:val="both"/>
        <w:rPr>
          <w:rFonts w:ascii="Arial Narrow" w:hAnsi="Arial Narrow" w:cs="Arial"/>
          <w:sz w:val="16"/>
          <w:szCs w:val="16"/>
          <w:lang w:eastAsia="es-PE"/>
        </w:rPr>
      </w:pPr>
      <w:r w:rsidRPr="008C2B5F">
        <w:rPr>
          <w:rFonts w:ascii="Arial Narrow" w:hAnsi="Arial Narrow" w:cs="Arial"/>
          <w:sz w:val="16"/>
          <w:szCs w:val="16"/>
          <w:lang w:eastAsia="es-PE"/>
        </w:rPr>
        <w:t>(…).</w:t>
      </w:r>
    </w:p>
    <w:p w14:paraId="3B6754D8" w14:textId="77777777" w:rsidR="00CA59A2" w:rsidRPr="008C2B5F" w:rsidRDefault="00CA59A2" w:rsidP="008C2B5F">
      <w:pPr>
        <w:pStyle w:val="Textonotapie"/>
        <w:tabs>
          <w:tab w:val="left" w:pos="284"/>
        </w:tabs>
        <w:ind w:left="567" w:hanging="567"/>
        <w:contextualSpacing/>
        <w:jc w:val="both"/>
        <w:rPr>
          <w:rFonts w:ascii="Arial Narrow" w:hAnsi="Arial Narrow" w:cs="Arial"/>
          <w:b/>
          <w:bCs/>
          <w:sz w:val="16"/>
          <w:szCs w:val="16"/>
        </w:rPr>
      </w:pPr>
    </w:p>
  </w:footnote>
  <w:footnote w:id="7">
    <w:p w14:paraId="062EC860" w14:textId="77777777" w:rsidR="00CA59A2" w:rsidRPr="008C2B5F" w:rsidRDefault="00CA59A2" w:rsidP="008C2B5F">
      <w:pPr>
        <w:spacing w:after="0" w:line="240" w:lineRule="auto"/>
        <w:ind w:left="567" w:hanging="567"/>
        <w:contextualSpacing/>
        <w:jc w:val="both"/>
        <w:rPr>
          <w:rFonts w:ascii="Arial Narrow" w:hAnsi="Arial Narrow" w:cs="Arial"/>
          <w:sz w:val="16"/>
          <w:szCs w:val="16"/>
        </w:rPr>
      </w:pPr>
      <w:r w:rsidRPr="008C2B5F">
        <w:rPr>
          <w:rStyle w:val="TextonotapieCar"/>
          <w:rFonts w:ascii="Arial Narrow" w:hAnsi="Arial Narrow" w:cs="Arial"/>
          <w:sz w:val="16"/>
          <w:szCs w:val="16"/>
          <w:vertAlign w:val="superscript"/>
        </w:rPr>
        <w:footnoteRef/>
      </w:r>
      <w:r w:rsidRPr="008C2B5F">
        <w:rPr>
          <w:rFonts w:ascii="Arial Narrow" w:hAnsi="Arial Narrow" w:cs="Arial"/>
          <w:sz w:val="16"/>
          <w:szCs w:val="16"/>
          <w:vertAlign w:val="superscript"/>
        </w:rPr>
        <w:t xml:space="preserve"> </w:t>
      </w:r>
      <w:r w:rsidRPr="008C2B5F">
        <w:rPr>
          <w:rFonts w:ascii="Arial Narrow" w:hAnsi="Arial Narrow" w:cs="Arial"/>
          <w:sz w:val="16"/>
          <w:szCs w:val="16"/>
        </w:rPr>
        <w:t xml:space="preserve"> </w:t>
      </w:r>
      <w:r w:rsidRPr="008C2B5F">
        <w:rPr>
          <w:rFonts w:ascii="Arial Narrow" w:hAnsi="Arial Narrow" w:cs="Arial"/>
          <w:sz w:val="16"/>
          <w:szCs w:val="16"/>
        </w:rPr>
        <w:tab/>
      </w:r>
      <w:r w:rsidRPr="008C2B5F">
        <w:rPr>
          <w:rFonts w:ascii="Arial Narrow" w:eastAsia="Arial Narrow" w:hAnsi="Arial Narrow" w:cs="Arial"/>
          <w:b/>
          <w:sz w:val="16"/>
          <w:szCs w:val="16"/>
        </w:rPr>
        <w:t>LEY 29571, CÓDIGO DE PROTECCIÓN Y DEFENSA DEL CONSUMIDOR</w:t>
      </w:r>
      <w:r w:rsidRPr="008C2B5F">
        <w:rPr>
          <w:rFonts w:ascii="Arial Narrow" w:hAnsi="Arial Narrow" w:cs="Arial"/>
          <w:b/>
          <w:bCs/>
          <w:sz w:val="16"/>
          <w:szCs w:val="16"/>
        </w:rPr>
        <w:t xml:space="preserve">, </w:t>
      </w:r>
      <w:r w:rsidRPr="008C2B5F">
        <w:rPr>
          <w:rFonts w:ascii="Arial Narrow" w:hAnsi="Arial Narrow" w:cs="Arial"/>
          <w:b/>
          <w:sz w:val="16"/>
          <w:szCs w:val="16"/>
        </w:rPr>
        <w:t>publicado el 2 de setiembre de 2010 y modificado por Decreto Legislativo 1308</w:t>
      </w:r>
    </w:p>
    <w:p w14:paraId="4BC9BF8D" w14:textId="77777777" w:rsidR="00CA59A2" w:rsidRPr="008C2B5F" w:rsidRDefault="00CA59A2" w:rsidP="008C2B5F">
      <w:pPr>
        <w:spacing w:after="0" w:line="240" w:lineRule="auto"/>
        <w:ind w:left="567" w:hanging="567"/>
        <w:contextualSpacing/>
        <w:jc w:val="both"/>
        <w:rPr>
          <w:rFonts w:ascii="Arial Narrow" w:eastAsia="Arial Narrow" w:hAnsi="Arial Narrow" w:cs="Arial"/>
          <w:b/>
          <w:sz w:val="16"/>
          <w:szCs w:val="16"/>
        </w:rPr>
      </w:pPr>
      <w:r w:rsidRPr="008C2B5F">
        <w:rPr>
          <w:rFonts w:ascii="Arial Narrow" w:eastAsia="Arial Narrow" w:hAnsi="Arial Narrow" w:cs="Arial"/>
          <w:b/>
          <w:sz w:val="16"/>
          <w:szCs w:val="16"/>
        </w:rPr>
        <w:tab/>
        <w:t>Artículo 110.- Sanciones administrativas</w:t>
      </w:r>
    </w:p>
    <w:p w14:paraId="15C6524D" w14:textId="77777777" w:rsidR="00CA59A2" w:rsidRPr="008C2B5F" w:rsidRDefault="00CA59A2" w:rsidP="008C2B5F">
      <w:pPr>
        <w:spacing w:after="0" w:line="240" w:lineRule="auto"/>
        <w:ind w:left="567"/>
        <w:contextualSpacing/>
        <w:jc w:val="both"/>
        <w:rPr>
          <w:rFonts w:ascii="Arial Narrow" w:hAnsi="Arial Narrow" w:cs="Arial"/>
          <w:sz w:val="16"/>
          <w:szCs w:val="16"/>
        </w:rPr>
      </w:pPr>
      <w:r w:rsidRPr="008C2B5F">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C2B5F" w:rsidRDefault="00CA59A2" w:rsidP="008C2B5F">
      <w:pPr>
        <w:numPr>
          <w:ilvl w:val="0"/>
          <w:numId w:val="2"/>
        </w:numPr>
        <w:spacing w:after="0" w:line="240" w:lineRule="auto"/>
        <w:ind w:left="426" w:firstLine="141"/>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Infracciones leves, con una amonestación o con una multa de hasta cincuenta (50) UIT.</w:t>
      </w:r>
    </w:p>
    <w:p w14:paraId="3EC7469A" w14:textId="77777777" w:rsidR="00CA59A2" w:rsidRPr="008C2B5F" w:rsidRDefault="00CA59A2" w:rsidP="008C2B5F">
      <w:pPr>
        <w:numPr>
          <w:ilvl w:val="0"/>
          <w:numId w:val="2"/>
        </w:numPr>
        <w:spacing w:after="0" w:line="240" w:lineRule="auto"/>
        <w:ind w:left="426" w:firstLine="141"/>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Infracciones graves, con una multa de hasta ciento cincuenta (150) UIT.</w:t>
      </w:r>
    </w:p>
    <w:p w14:paraId="7DEC6213" w14:textId="77777777" w:rsidR="00CA59A2" w:rsidRPr="008C2B5F" w:rsidRDefault="00CA59A2" w:rsidP="008C2B5F">
      <w:pPr>
        <w:numPr>
          <w:ilvl w:val="0"/>
          <w:numId w:val="2"/>
        </w:numPr>
        <w:spacing w:after="0" w:line="240" w:lineRule="auto"/>
        <w:ind w:left="426" w:firstLine="141"/>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Infracciones muy graves, con una multa de hasta cuatrocientos cincuenta (450) UIT.</w:t>
      </w:r>
    </w:p>
    <w:p w14:paraId="707B74D3"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w:t>
      </w:r>
    </w:p>
  </w:footnote>
  <w:footnote w:id="8">
    <w:p w14:paraId="4B3DC1A8" w14:textId="77777777" w:rsidR="00CA59A2" w:rsidRPr="008C2B5F" w:rsidRDefault="00CA59A2" w:rsidP="008C2B5F">
      <w:pPr>
        <w:spacing w:after="0" w:line="240" w:lineRule="auto"/>
        <w:ind w:left="567" w:hanging="567"/>
        <w:contextualSpacing/>
        <w:jc w:val="both"/>
        <w:rPr>
          <w:rFonts w:ascii="Arial Narrow" w:eastAsia="Arial Narrow" w:hAnsi="Arial Narrow" w:cs="Arial"/>
          <w:sz w:val="16"/>
          <w:szCs w:val="16"/>
        </w:rPr>
      </w:pPr>
      <w:r w:rsidRPr="008C2B5F">
        <w:rPr>
          <w:rStyle w:val="Refdenotaalpie"/>
          <w:rFonts w:ascii="Arial Narrow" w:hAnsi="Arial Narrow" w:cs="Arial"/>
          <w:sz w:val="16"/>
          <w:szCs w:val="16"/>
        </w:rPr>
        <w:footnoteRef/>
      </w:r>
      <w:r w:rsidRPr="008C2B5F">
        <w:rPr>
          <w:rFonts w:ascii="Arial Narrow" w:hAnsi="Arial Narrow" w:cs="Arial"/>
          <w:sz w:val="16"/>
          <w:szCs w:val="16"/>
        </w:rPr>
        <w:t xml:space="preserve"> </w:t>
      </w:r>
      <w:r w:rsidRPr="008C2B5F">
        <w:rPr>
          <w:rFonts w:ascii="Arial Narrow" w:hAnsi="Arial Narrow" w:cs="Arial"/>
          <w:sz w:val="16"/>
          <w:szCs w:val="16"/>
        </w:rPr>
        <w:tab/>
      </w:r>
      <w:r w:rsidRPr="008C2B5F">
        <w:rPr>
          <w:rFonts w:ascii="Arial Narrow" w:eastAsia="Arial Narrow" w:hAnsi="Arial Narrow" w:cs="Arial"/>
          <w:b/>
          <w:sz w:val="16"/>
          <w:szCs w:val="16"/>
        </w:rPr>
        <w:t>Artículo 114.- Medidas correctivas</w:t>
      </w:r>
    </w:p>
    <w:p w14:paraId="1B3B1F61"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C2B5F" w:rsidRDefault="00CA59A2" w:rsidP="008C2B5F">
      <w:pPr>
        <w:spacing w:after="0" w:line="240" w:lineRule="auto"/>
        <w:ind w:left="567" w:hanging="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C2B5F" w:rsidRDefault="00CA59A2" w:rsidP="008C2B5F">
      <w:pPr>
        <w:spacing w:after="0" w:line="240" w:lineRule="auto"/>
        <w:ind w:left="567" w:hanging="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ab/>
        <w:t>Las medidas correctivas complementarias pueden dictarse de oficio o a pedido de parte.</w:t>
      </w:r>
    </w:p>
    <w:p w14:paraId="51455ACA" w14:textId="77777777" w:rsidR="00CA59A2" w:rsidRPr="008C2B5F" w:rsidRDefault="00CA59A2" w:rsidP="008C2B5F">
      <w:pPr>
        <w:spacing w:after="0" w:line="240" w:lineRule="auto"/>
        <w:ind w:left="567" w:hanging="567"/>
        <w:contextualSpacing/>
        <w:jc w:val="both"/>
        <w:rPr>
          <w:rFonts w:ascii="Arial Narrow" w:hAnsi="Arial Narrow" w:cs="Arial"/>
          <w:sz w:val="16"/>
          <w:szCs w:val="16"/>
        </w:rPr>
      </w:pPr>
    </w:p>
    <w:p w14:paraId="6CB8D69D" w14:textId="77777777" w:rsidR="00CA59A2" w:rsidRPr="008C2B5F" w:rsidRDefault="00CA59A2" w:rsidP="008C2B5F">
      <w:pPr>
        <w:spacing w:after="0" w:line="240" w:lineRule="auto"/>
        <w:ind w:left="567" w:hanging="567"/>
        <w:contextualSpacing/>
        <w:jc w:val="both"/>
        <w:rPr>
          <w:rFonts w:ascii="Arial Narrow" w:hAnsi="Arial Narrow" w:cs="Arial"/>
          <w:sz w:val="16"/>
          <w:szCs w:val="16"/>
        </w:rPr>
      </w:pPr>
      <w:r w:rsidRPr="008C2B5F">
        <w:rPr>
          <w:rFonts w:ascii="Arial Narrow" w:eastAsia="Arial Narrow" w:hAnsi="Arial Narrow" w:cs="Arial"/>
          <w:b/>
          <w:sz w:val="16"/>
          <w:szCs w:val="16"/>
        </w:rPr>
        <w:tab/>
        <w:t>Artículo 115.- Medidas correctivas reparadoras</w:t>
      </w:r>
    </w:p>
    <w:p w14:paraId="0A0E4012" w14:textId="77777777" w:rsidR="00CA59A2" w:rsidRPr="008C2B5F" w:rsidRDefault="00CA59A2" w:rsidP="008C2B5F">
      <w:pPr>
        <w:spacing w:after="0" w:line="240" w:lineRule="auto"/>
        <w:ind w:left="567" w:hanging="283"/>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C2B5F" w:rsidRDefault="00CA59A2" w:rsidP="008C2B5F">
      <w:pPr>
        <w:numPr>
          <w:ilvl w:val="0"/>
          <w:numId w:val="1"/>
        </w:numPr>
        <w:spacing w:after="0" w:line="240" w:lineRule="auto"/>
        <w:ind w:left="567" w:firstLine="0"/>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Reparar productos.</w:t>
      </w:r>
    </w:p>
    <w:p w14:paraId="64B5280D" w14:textId="77777777" w:rsidR="00CA59A2" w:rsidRPr="008C2B5F" w:rsidRDefault="00CA59A2" w:rsidP="008C2B5F">
      <w:pPr>
        <w:numPr>
          <w:ilvl w:val="0"/>
          <w:numId w:val="1"/>
        </w:numPr>
        <w:spacing w:after="0" w:line="240" w:lineRule="auto"/>
        <w:ind w:left="567" w:firstLine="0"/>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8C2B5F" w:rsidRDefault="00CA59A2" w:rsidP="008C2B5F">
      <w:pPr>
        <w:numPr>
          <w:ilvl w:val="0"/>
          <w:numId w:val="1"/>
        </w:numPr>
        <w:spacing w:after="0" w:line="240" w:lineRule="auto"/>
        <w:ind w:left="567" w:firstLine="0"/>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C2B5F" w:rsidRDefault="00CA59A2" w:rsidP="008C2B5F">
      <w:pPr>
        <w:numPr>
          <w:ilvl w:val="0"/>
          <w:numId w:val="1"/>
        </w:numPr>
        <w:spacing w:after="0" w:line="240" w:lineRule="auto"/>
        <w:ind w:left="567" w:firstLine="0"/>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8C2B5F" w:rsidRDefault="00CA59A2" w:rsidP="008C2B5F">
      <w:pPr>
        <w:numPr>
          <w:ilvl w:val="0"/>
          <w:numId w:val="1"/>
        </w:numPr>
        <w:spacing w:after="0" w:line="240" w:lineRule="auto"/>
        <w:ind w:left="567" w:firstLine="0"/>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Cumplir con ejecutar otras prestaciones u obligaciones legales o convencionales a su cargo.</w:t>
      </w:r>
    </w:p>
    <w:p w14:paraId="385F165C" w14:textId="77777777" w:rsidR="00CA59A2" w:rsidRPr="008C2B5F" w:rsidRDefault="00CA59A2" w:rsidP="008C2B5F">
      <w:pPr>
        <w:numPr>
          <w:ilvl w:val="0"/>
          <w:numId w:val="1"/>
        </w:numPr>
        <w:spacing w:after="0" w:line="240" w:lineRule="auto"/>
        <w:ind w:left="567" w:firstLine="0"/>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C2B5F" w:rsidRDefault="00CA59A2" w:rsidP="008C2B5F">
      <w:pPr>
        <w:numPr>
          <w:ilvl w:val="0"/>
          <w:numId w:val="1"/>
        </w:numPr>
        <w:spacing w:after="0" w:line="240" w:lineRule="auto"/>
        <w:ind w:left="567" w:firstLine="0"/>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8C2B5F" w:rsidRDefault="00CA59A2" w:rsidP="008C2B5F">
      <w:pPr>
        <w:pStyle w:val="Sinespaciado"/>
        <w:ind w:firstLine="567"/>
        <w:contextualSpacing/>
        <w:jc w:val="both"/>
        <w:rPr>
          <w:rFonts w:ascii="Arial Narrow" w:hAnsi="Arial Narrow" w:cs="Arial"/>
          <w:sz w:val="16"/>
          <w:szCs w:val="16"/>
        </w:rPr>
      </w:pPr>
      <w:r w:rsidRPr="008C2B5F">
        <w:rPr>
          <w:rFonts w:ascii="Arial Narrow" w:hAnsi="Arial Narrow" w:cs="Arial"/>
          <w:sz w:val="16"/>
          <w:szCs w:val="16"/>
        </w:rPr>
        <w:t>Pagar los gastos incurridos por el consumidor para mitigar las consecuencias de la infracción administrativa.</w:t>
      </w:r>
    </w:p>
    <w:p w14:paraId="130D0A42" w14:textId="77777777" w:rsidR="00CA59A2" w:rsidRPr="008C2B5F" w:rsidRDefault="00CA59A2" w:rsidP="008C2B5F">
      <w:pPr>
        <w:pStyle w:val="Sinespaciado"/>
        <w:ind w:firstLine="567"/>
        <w:contextualSpacing/>
        <w:jc w:val="both"/>
        <w:rPr>
          <w:rFonts w:ascii="Arial Narrow" w:hAnsi="Arial Narrow" w:cs="Arial"/>
          <w:sz w:val="16"/>
          <w:szCs w:val="16"/>
        </w:rPr>
      </w:pPr>
      <w:r w:rsidRPr="008C2B5F">
        <w:rPr>
          <w:rFonts w:ascii="Arial Narrow" w:hAnsi="Arial Narrow" w:cs="Arial"/>
          <w:sz w:val="16"/>
          <w:szCs w:val="16"/>
        </w:rPr>
        <w:t>Otras medidas reparadoras análogas de efectos equivalentes a las anteriores.</w:t>
      </w:r>
    </w:p>
    <w:p w14:paraId="764F3361" w14:textId="77777777" w:rsidR="00CA59A2" w:rsidRPr="008C2B5F" w:rsidRDefault="00CA59A2" w:rsidP="008C2B5F">
      <w:pPr>
        <w:pStyle w:val="Sinespaciado"/>
        <w:ind w:left="567"/>
        <w:contextualSpacing/>
        <w:jc w:val="both"/>
        <w:rPr>
          <w:rFonts w:ascii="Arial Narrow" w:hAnsi="Arial Narrow" w:cs="Arial"/>
          <w:sz w:val="16"/>
          <w:szCs w:val="16"/>
        </w:rPr>
      </w:pPr>
      <w:r w:rsidRPr="008C2B5F">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8C2B5F" w:rsidRDefault="00CA59A2" w:rsidP="008C2B5F">
      <w:pPr>
        <w:spacing w:after="0" w:line="240" w:lineRule="auto"/>
        <w:ind w:left="567"/>
        <w:contextualSpacing/>
        <w:jc w:val="both"/>
        <w:rPr>
          <w:rFonts w:ascii="Arial Narrow" w:hAnsi="Arial Narrow" w:cs="Arial"/>
          <w:sz w:val="16"/>
          <w:szCs w:val="16"/>
        </w:rPr>
      </w:pPr>
      <w:r w:rsidRPr="008C2B5F">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C2B5F" w:rsidRDefault="00CA59A2" w:rsidP="008C2B5F">
      <w:pPr>
        <w:spacing w:after="0" w:line="240" w:lineRule="auto"/>
        <w:ind w:left="567"/>
        <w:contextualSpacing/>
        <w:jc w:val="both"/>
        <w:rPr>
          <w:rFonts w:ascii="Arial Narrow" w:hAnsi="Arial Narrow" w:cs="Arial"/>
          <w:sz w:val="16"/>
          <w:szCs w:val="16"/>
        </w:rPr>
      </w:pPr>
      <w:r w:rsidRPr="008C2B5F">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p>
    <w:p w14:paraId="579B3C0E" w14:textId="77777777" w:rsidR="00CA59A2" w:rsidRPr="008C2B5F" w:rsidRDefault="00CA59A2" w:rsidP="008C2B5F">
      <w:pPr>
        <w:spacing w:after="0" w:line="240" w:lineRule="auto"/>
        <w:ind w:left="567"/>
        <w:contextualSpacing/>
        <w:jc w:val="both"/>
        <w:rPr>
          <w:rFonts w:ascii="Arial Narrow" w:eastAsia="Arial Narrow" w:hAnsi="Arial Narrow" w:cs="Arial"/>
          <w:b/>
          <w:bCs/>
          <w:sz w:val="16"/>
          <w:szCs w:val="16"/>
        </w:rPr>
      </w:pPr>
      <w:r w:rsidRPr="008C2B5F">
        <w:rPr>
          <w:rFonts w:ascii="Arial Narrow" w:eastAsia="Arial Narrow" w:hAnsi="Arial Narrow" w:cs="Arial"/>
          <w:b/>
          <w:bCs/>
          <w:sz w:val="16"/>
          <w:szCs w:val="16"/>
        </w:rPr>
        <w:t>Artículo 116.- Medidas correctivas complementarias</w:t>
      </w:r>
    </w:p>
    <w:p w14:paraId="795BD0E8"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 xml:space="preserve">d. En caso de infracciones muy graves y de reincidencia o reiterancia: </w:t>
      </w:r>
    </w:p>
    <w:p w14:paraId="700F1C70"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8C2B5F" w:rsidRDefault="00CA59A2" w:rsidP="008C2B5F">
      <w:pPr>
        <w:spacing w:after="0" w:line="240" w:lineRule="auto"/>
        <w:ind w:left="567"/>
        <w:contextualSpacing/>
        <w:jc w:val="both"/>
        <w:rPr>
          <w:rFonts w:ascii="Arial Narrow" w:eastAsia="Arial Narrow" w:hAnsi="Arial Narrow" w:cs="Arial"/>
          <w:sz w:val="16"/>
          <w:szCs w:val="16"/>
        </w:rPr>
      </w:pPr>
    </w:p>
  </w:footnote>
  <w:footnote w:id="9">
    <w:p w14:paraId="1E48C7DB" w14:textId="77777777" w:rsidR="00CA59A2" w:rsidRPr="008C2B5F" w:rsidRDefault="00CA59A2" w:rsidP="008C2B5F">
      <w:pPr>
        <w:pStyle w:val="Textonotapie"/>
        <w:tabs>
          <w:tab w:val="left" w:pos="567"/>
        </w:tabs>
        <w:ind w:left="567" w:hanging="567"/>
        <w:contextualSpacing/>
        <w:jc w:val="both"/>
        <w:rPr>
          <w:rFonts w:ascii="Arial Narrow" w:hAnsi="Arial Narrow" w:cs="Arial"/>
          <w:b/>
          <w:sz w:val="16"/>
          <w:szCs w:val="16"/>
        </w:rPr>
      </w:pPr>
      <w:r w:rsidRPr="008C2B5F">
        <w:rPr>
          <w:rStyle w:val="Refdenotaalpie"/>
          <w:rFonts w:ascii="Arial Narrow" w:hAnsi="Arial Narrow" w:cs="Arial"/>
          <w:sz w:val="16"/>
          <w:szCs w:val="16"/>
        </w:rPr>
        <w:footnoteRef/>
      </w:r>
      <w:r w:rsidRPr="008C2B5F">
        <w:rPr>
          <w:rFonts w:ascii="Arial Narrow" w:hAnsi="Arial Narrow" w:cs="Arial"/>
          <w:sz w:val="16"/>
          <w:szCs w:val="16"/>
        </w:rPr>
        <w:t xml:space="preserve"> </w:t>
      </w:r>
      <w:r w:rsidRPr="008C2B5F">
        <w:rPr>
          <w:rFonts w:ascii="Arial Narrow" w:hAnsi="Arial Narrow" w:cs="Arial"/>
          <w:sz w:val="16"/>
          <w:szCs w:val="16"/>
        </w:rPr>
        <w:tab/>
      </w:r>
      <w:r w:rsidRPr="008C2B5F">
        <w:rPr>
          <w:rFonts w:ascii="Arial Narrow" w:eastAsia="Arial Narrow" w:hAnsi="Arial Narrow" w:cs="Arial"/>
          <w:b/>
          <w:sz w:val="16"/>
          <w:szCs w:val="16"/>
        </w:rPr>
        <w:t>LEY 29571, CÓDIGO DE PROTECCIÓN Y DEFENSA DEL CONSUMIDOR</w:t>
      </w:r>
      <w:r w:rsidRPr="008C2B5F">
        <w:rPr>
          <w:rFonts w:ascii="Arial Narrow" w:hAnsi="Arial Narrow" w:cs="Arial"/>
          <w:b/>
          <w:bCs/>
          <w:sz w:val="16"/>
          <w:szCs w:val="16"/>
        </w:rPr>
        <w:t xml:space="preserve">, </w:t>
      </w:r>
      <w:r w:rsidRPr="008C2B5F">
        <w:rPr>
          <w:rFonts w:ascii="Arial Narrow" w:hAnsi="Arial Narrow" w:cs="Arial"/>
          <w:b/>
          <w:sz w:val="16"/>
          <w:szCs w:val="16"/>
        </w:rPr>
        <w:t>publicado el 2 de setiembre de 2010 y modificado por Decreto Legislativo 1308</w:t>
      </w:r>
    </w:p>
    <w:p w14:paraId="6927EAA2" w14:textId="77777777" w:rsidR="00CA59A2" w:rsidRPr="008C2B5F" w:rsidRDefault="00CA59A2" w:rsidP="008C2B5F">
      <w:pPr>
        <w:pStyle w:val="Textonotapie"/>
        <w:tabs>
          <w:tab w:val="left" w:pos="567"/>
        </w:tabs>
        <w:contextualSpacing/>
        <w:jc w:val="both"/>
        <w:rPr>
          <w:rFonts w:ascii="Arial Narrow" w:eastAsia="Arial Narrow" w:hAnsi="Arial Narrow" w:cs="Arial"/>
          <w:b/>
          <w:sz w:val="16"/>
          <w:szCs w:val="16"/>
        </w:rPr>
      </w:pPr>
      <w:r w:rsidRPr="008C2B5F">
        <w:rPr>
          <w:rFonts w:ascii="Arial Narrow" w:eastAsia="Arial Narrow" w:hAnsi="Arial Narrow" w:cs="Arial"/>
          <w:b/>
          <w:sz w:val="16"/>
          <w:szCs w:val="16"/>
        </w:rPr>
        <w:tab/>
        <w:t>Artículo 112.- Criterios de graduación de las sanciones administrativas</w:t>
      </w:r>
    </w:p>
    <w:p w14:paraId="3B612D08" w14:textId="77777777" w:rsidR="00CA59A2" w:rsidRPr="008C2B5F" w:rsidRDefault="00CA59A2" w:rsidP="008C2B5F">
      <w:pPr>
        <w:pStyle w:val="Textonotapie"/>
        <w:tabs>
          <w:tab w:val="left" w:pos="567"/>
        </w:tabs>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ab/>
        <w:t>(…)</w:t>
      </w:r>
    </w:p>
    <w:p w14:paraId="1A096021" w14:textId="77777777" w:rsidR="00CA59A2" w:rsidRPr="008C2B5F" w:rsidRDefault="00CA59A2" w:rsidP="008C2B5F">
      <w:pPr>
        <w:pStyle w:val="Textonotapie"/>
        <w:tabs>
          <w:tab w:val="left" w:pos="567"/>
        </w:tabs>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ab/>
        <w:t>Se consideran circunstancias atenuantes especiales, las siguientes:</w:t>
      </w:r>
    </w:p>
    <w:p w14:paraId="74B98BC1" w14:textId="77777777" w:rsidR="00CA59A2" w:rsidRPr="008C2B5F" w:rsidRDefault="00CA59A2" w:rsidP="008C2B5F">
      <w:pPr>
        <w:pStyle w:val="Textonotapie"/>
        <w:tabs>
          <w:tab w:val="left" w:pos="567"/>
        </w:tabs>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ab/>
        <w:t>(…)</w:t>
      </w:r>
    </w:p>
    <w:p w14:paraId="0D336D0B" w14:textId="77777777" w:rsidR="00CA59A2" w:rsidRPr="008C2B5F" w:rsidRDefault="00CA59A2" w:rsidP="008C2B5F">
      <w:pPr>
        <w:pStyle w:val="Textonotapie"/>
        <w:tabs>
          <w:tab w:val="left" w:pos="567"/>
        </w:tabs>
        <w:ind w:left="567"/>
        <w:contextualSpacing/>
        <w:jc w:val="both"/>
        <w:rPr>
          <w:rFonts w:ascii="Arial Narrow" w:eastAsia="Arial Narrow" w:hAnsi="Arial Narrow" w:cs="Arial"/>
          <w:sz w:val="16"/>
          <w:szCs w:val="16"/>
        </w:rPr>
      </w:pPr>
      <w:r w:rsidRPr="008C2B5F">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C2B5F" w:rsidRDefault="00CA59A2" w:rsidP="008C2B5F">
      <w:pPr>
        <w:pStyle w:val="Textonotapie"/>
        <w:contextualSpacing/>
        <w:jc w:val="both"/>
        <w:rPr>
          <w:rFonts w:ascii="Arial Narrow" w:hAnsi="Arial Narrow" w:cs="Arial"/>
          <w:sz w:val="16"/>
          <w:szCs w:val="16"/>
        </w:rPr>
      </w:pPr>
    </w:p>
  </w:footnote>
  <w:footnote w:id="10">
    <w:p w14:paraId="3836DFB3" w14:textId="77777777" w:rsidR="00CA59A2" w:rsidRPr="008C2B5F" w:rsidRDefault="00CA59A2" w:rsidP="008C2B5F">
      <w:pPr>
        <w:autoSpaceDE w:val="0"/>
        <w:autoSpaceDN w:val="0"/>
        <w:adjustRightInd w:val="0"/>
        <w:spacing w:after="0" w:line="240" w:lineRule="auto"/>
        <w:ind w:left="567" w:hanging="567"/>
        <w:contextualSpacing/>
        <w:jc w:val="both"/>
        <w:rPr>
          <w:rFonts w:ascii="Arial Narrow" w:hAnsi="Arial Narrow" w:cs="Arial"/>
          <w:b/>
          <w:bCs/>
          <w:sz w:val="16"/>
          <w:szCs w:val="16"/>
        </w:rPr>
      </w:pPr>
      <w:r w:rsidRPr="008C2B5F">
        <w:rPr>
          <w:rStyle w:val="Refdenotaalpie"/>
          <w:rFonts w:ascii="Arial Narrow" w:hAnsi="Arial Narrow" w:cs="Arial"/>
          <w:b/>
          <w:bCs/>
          <w:sz w:val="16"/>
          <w:szCs w:val="16"/>
        </w:rPr>
        <w:footnoteRef/>
      </w:r>
      <w:r w:rsidRPr="008C2B5F">
        <w:rPr>
          <w:rFonts w:ascii="Arial Narrow" w:hAnsi="Arial Narrow" w:cs="Arial"/>
          <w:b/>
          <w:bCs/>
          <w:sz w:val="16"/>
          <w:szCs w:val="16"/>
        </w:rPr>
        <w:t xml:space="preserve"> </w:t>
      </w:r>
      <w:r w:rsidRPr="008C2B5F">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8C2B5F" w:rsidRDefault="00CA59A2" w:rsidP="008C2B5F">
      <w:pPr>
        <w:pStyle w:val="NormalWeb"/>
        <w:spacing w:after="0" w:line="240" w:lineRule="auto"/>
        <w:ind w:left="567"/>
        <w:contextualSpacing/>
        <w:jc w:val="both"/>
        <w:rPr>
          <w:rFonts w:ascii="Arial Narrow" w:hAnsi="Arial Narrow" w:cs="Arial"/>
          <w:bCs/>
          <w:sz w:val="16"/>
          <w:szCs w:val="16"/>
        </w:rPr>
      </w:pPr>
      <w:r w:rsidRPr="008C2B5F">
        <w:rPr>
          <w:rFonts w:ascii="Arial Narrow" w:hAnsi="Arial Narrow" w:cs="Arial"/>
          <w:b/>
          <w:sz w:val="16"/>
          <w:szCs w:val="16"/>
        </w:rPr>
        <w:t xml:space="preserve">Artículo 29.- </w:t>
      </w:r>
      <w:r w:rsidRPr="008C2B5F">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C2B5F" w:rsidRDefault="00CA59A2" w:rsidP="008C2B5F">
      <w:pPr>
        <w:pStyle w:val="NormalWeb"/>
        <w:spacing w:after="0" w:line="240" w:lineRule="auto"/>
        <w:ind w:left="567"/>
        <w:contextualSpacing/>
        <w:jc w:val="both"/>
        <w:rPr>
          <w:rFonts w:ascii="Arial Narrow" w:hAnsi="Arial Narrow" w:cs="Arial"/>
          <w:sz w:val="16"/>
          <w:szCs w:val="16"/>
        </w:rPr>
      </w:pPr>
    </w:p>
  </w:footnote>
  <w:footnote w:id="11">
    <w:p w14:paraId="69457C94" w14:textId="77777777" w:rsidR="00CA59A2" w:rsidRPr="008C2B5F" w:rsidRDefault="00CA59A2" w:rsidP="008C2B5F">
      <w:pPr>
        <w:pStyle w:val="Textonotapie"/>
        <w:ind w:left="567" w:hanging="567"/>
        <w:contextualSpacing/>
        <w:jc w:val="both"/>
        <w:rPr>
          <w:rFonts w:ascii="Arial Narrow" w:hAnsi="Arial Narrow" w:cs="Arial"/>
          <w:sz w:val="16"/>
          <w:szCs w:val="16"/>
        </w:rPr>
      </w:pPr>
      <w:r w:rsidRPr="008C2B5F">
        <w:rPr>
          <w:rStyle w:val="Refdenotaalpie"/>
          <w:rFonts w:ascii="Arial Narrow" w:hAnsi="Arial Narrow" w:cs="Arial"/>
          <w:sz w:val="16"/>
          <w:szCs w:val="16"/>
        </w:rPr>
        <w:footnoteRef/>
      </w:r>
      <w:r w:rsidRPr="008C2B5F">
        <w:rPr>
          <w:rFonts w:ascii="Arial Narrow" w:hAnsi="Arial Narrow" w:cs="Arial"/>
          <w:sz w:val="16"/>
          <w:szCs w:val="16"/>
        </w:rPr>
        <w:t xml:space="preserve"> </w:t>
      </w:r>
      <w:r w:rsidRPr="008C2B5F">
        <w:rPr>
          <w:rFonts w:ascii="Arial Narrow" w:hAnsi="Arial Narrow" w:cs="Arial"/>
          <w:sz w:val="16"/>
          <w:szCs w:val="16"/>
        </w:rPr>
        <w:tab/>
      </w:r>
      <w:r w:rsidRPr="008C2B5F">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8C2B5F" w:rsidRDefault="00CA59A2" w:rsidP="008C2B5F">
      <w:pPr>
        <w:pStyle w:val="Textonotapie"/>
        <w:ind w:left="1134" w:hanging="567"/>
        <w:contextualSpacing/>
        <w:jc w:val="both"/>
        <w:rPr>
          <w:rFonts w:ascii="Arial Narrow" w:hAnsi="Arial Narrow" w:cs="Arial"/>
          <w:b/>
          <w:bCs/>
          <w:sz w:val="16"/>
          <w:szCs w:val="16"/>
        </w:rPr>
      </w:pPr>
      <w:r w:rsidRPr="008C2B5F">
        <w:rPr>
          <w:rFonts w:ascii="Arial Narrow" w:hAnsi="Arial Narrow" w:cs="Arial"/>
          <w:b/>
          <w:bCs/>
          <w:sz w:val="16"/>
          <w:szCs w:val="16"/>
        </w:rPr>
        <w:t>Artículo 20.- Modalidades de notificación</w:t>
      </w:r>
    </w:p>
    <w:p w14:paraId="078AE407" w14:textId="77777777" w:rsidR="00B97AB5" w:rsidRPr="008C2B5F" w:rsidRDefault="00772A00" w:rsidP="008C2B5F">
      <w:pPr>
        <w:pStyle w:val="Textonotapie"/>
        <w:ind w:left="567"/>
        <w:contextualSpacing/>
        <w:jc w:val="both"/>
        <w:rPr>
          <w:rFonts w:ascii="Arial Narrow" w:hAnsi="Arial Narrow" w:cs="Arial"/>
          <w:sz w:val="16"/>
          <w:szCs w:val="16"/>
          <w:lang w:val="es-ES"/>
        </w:rPr>
      </w:pPr>
      <w:r w:rsidRPr="008C2B5F">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8C2B5F" w:rsidRDefault="00772A00" w:rsidP="008C2B5F">
      <w:pPr>
        <w:pStyle w:val="Textonotapie"/>
        <w:ind w:left="567"/>
        <w:contextualSpacing/>
        <w:jc w:val="both"/>
        <w:rPr>
          <w:rFonts w:ascii="Arial Narrow" w:hAnsi="Arial Narrow" w:cs="Arial"/>
          <w:sz w:val="16"/>
          <w:szCs w:val="16"/>
          <w:lang w:val="es-ES"/>
        </w:rPr>
      </w:pPr>
      <w:r w:rsidRPr="008C2B5F">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8C2B5F" w:rsidRDefault="00772A00" w:rsidP="008C2B5F">
      <w:pPr>
        <w:pStyle w:val="Textonotapie"/>
        <w:ind w:left="567"/>
        <w:contextualSpacing/>
        <w:jc w:val="both"/>
        <w:rPr>
          <w:rFonts w:ascii="Arial Narrow" w:hAnsi="Arial Narrow" w:cs="Arial"/>
          <w:sz w:val="16"/>
          <w:szCs w:val="16"/>
          <w:lang w:val="es-ES"/>
        </w:rPr>
      </w:pPr>
      <w:r w:rsidRPr="008C2B5F">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104103"/>
    <w:rsid w:val="001043A6"/>
    <w:rsid w:val="00106B31"/>
    <w:rsid w:val="00107A1A"/>
    <w:rsid w:val="00121544"/>
    <w:rsid w:val="00124069"/>
    <w:rsid w:val="00126935"/>
    <w:rsid w:val="00130629"/>
    <w:rsid w:val="00131702"/>
    <w:rsid w:val="00150D74"/>
    <w:rsid w:val="00164BA4"/>
    <w:rsid w:val="00166964"/>
    <w:rsid w:val="001817A1"/>
    <w:rsid w:val="0019248B"/>
    <w:rsid w:val="00196080"/>
    <w:rsid w:val="001973E1"/>
    <w:rsid w:val="001B51BB"/>
    <w:rsid w:val="001B5674"/>
    <w:rsid w:val="001B56A2"/>
    <w:rsid w:val="001B6FB2"/>
    <w:rsid w:val="001B6FF8"/>
    <w:rsid w:val="001C1CFF"/>
    <w:rsid w:val="001D0C14"/>
    <w:rsid w:val="001D3F79"/>
    <w:rsid w:val="001F2C32"/>
    <w:rsid w:val="001F344A"/>
    <w:rsid w:val="002017B0"/>
    <w:rsid w:val="002024D8"/>
    <w:rsid w:val="0021374A"/>
    <w:rsid w:val="00215307"/>
    <w:rsid w:val="002162CF"/>
    <w:rsid w:val="00216FA3"/>
    <w:rsid w:val="00222474"/>
    <w:rsid w:val="00223661"/>
    <w:rsid w:val="00251562"/>
    <w:rsid w:val="00260C16"/>
    <w:rsid w:val="0027292C"/>
    <w:rsid w:val="0028248F"/>
    <w:rsid w:val="0028624B"/>
    <w:rsid w:val="00290C55"/>
    <w:rsid w:val="002919C1"/>
    <w:rsid w:val="00291B98"/>
    <w:rsid w:val="00293F2F"/>
    <w:rsid w:val="00294CF1"/>
    <w:rsid w:val="002A0A1A"/>
    <w:rsid w:val="002A10BA"/>
    <w:rsid w:val="002B0771"/>
    <w:rsid w:val="002B2DF7"/>
    <w:rsid w:val="002C265E"/>
    <w:rsid w:val="002D68A3"/>
    <w:rsid w:val="002E3243"/>
    <w:rsid w:val="002E5997"/>
    <w:rsid w:val="002E5B3A"/>
    <w:rsid w:val="002F36CE"/>
    <w:rsid w:val="002F47E6"/>
    <w:rsid w:val="002F68DB"/>
    <w:rsid w:val="0030215E"/>
    <w:rsid w:val="003246B7"/>
    <w:rsid w:val="00327F5B"/>
    <w:rsid w:val="003304BA"/>
    <w:rsid w:val="003416D0"/>
    <w:rsid w:val="00345437"/>
    <w:rsid w:val="00353D90"/>
    <w:rsid w:val="003569CD"/>
    <w:rsid w:val="00357A1D"/>
    <w:rsid w:val="003609C5"/>
    <w:rsid w:val="003719B7"/>
    <w:rsid w:val="003748FB"/>
    <w:rsid w:val="00375897"/>
    <w:rsid w:val="003A00D7"/>
    <w:rsid w:val="003A3BA5"/>
    <w:rsid w:val="003A3BA6"/>
    <w:rsid w:val="003C22C4"/>
    <w:rsid w:val="003C6685"/>
    <w:rsid w:val="004052BE"/>
    <w:rsid w:val="004251B6"/>
    <w:rsid w:val="00442690"/>
    <w:rsid w:val="00442A52"/>
    <w:rsid w:val="00453840"/>
    <w:rsid w:val="004551D0"/>
    <w:rsid w:val="004602FD"/>
    <w:rsid w:val="00466DFF"/>
    <w:rsid w:val="0047310F"/>
    <w:rsid w:val="00487837"/>
    <w:rsid w:val="004A45A4"/>
    <w:rsid w:val="004B0B44"/>
    <w:rsid w:val="004B1E5F"/>
    <w:rsid w:val="004C4BF2"/>
    <w:rsid w:val="004D0925"/>
    <w:rsid w:val="004D6D10"/>
    <w:rsid w:val="004D7945"/>
    <w:rsid w:val="004F1116"/>
    <w:rsid w:val="00505DAA"/>
    <w:rsid w:val="00515328"/>
    <w:rsid w:val="005273FB"/>
    <w:rsid w:val="00531C07"/>
    <w:rsid w:val="00537A7E"/>
    <w:rsid w:val="00537BD7"/>
    <w:rsid w:val="00544EBE"/>
    <w:rsid w:val="00547BF9"/>
    <w:rsid w:val="005505B7"/>
    <w:rsid w:val="0055380D"/>
    <w:rsid w:val="005636EE"/>
    <w:rsid w:val="00565126"/>
    <w:rsid w:val="00565BE7"/>
    <w:rsid w:val="0058044E"/>
    <w:rsid w:val="005A6AB6"/>
    <w:rsid w:val="005B08A8"/>
    <w:rsid w:val="005B7647"/>
    <w:rsid w:val="005C641F"/>
    <w:rsid w:val="005D3B8D"/>
    <w:rsid w:val="005D7A26"/>
    <w:rsid w:val="005E5407"/>
    <w:rsid w:val="005E58C8"/>
    <w:rsid w:val="005F38F3"/>
    <w:rsid w:val="00601F77"/>
    <w:rsid w:val="00612454"/>
    <w:rsid w:val="00626395"/>
    <w:rsid w:val="00626A88"/>
    <w:rsid w:val="00627902"/>
    <w:rsid w:val="00646CC7"/>
    <w:rsid w:val="00654587"/>
    <w:rsid w:val="00657D0C"/>
    <w:rsid w:val="00673955"/>
    <w:rsid w:val="006B5987"/>
    <w:rsid w:val="006D0D52"/>
    <w:rsid w:val="006E20FA"/>
    <w:rsid w:val="006F0D03"/>
    <w:rsid w:val="0071039F"/>
    <w:rsid w:val="00711750"/>
    <w:rsid w:val="00714623"/>
    <w:rsid w:val="00732D6C"/>
    <w:rsid w:val="00735F8D"/>
    <w:rsid w:val="0074378D"/>
    <w:rsid w:val="0074704C"/>
    <w:rsid w:val="0076125F"/>
    <w:rsid w:val="00761FEA"/>
    <w:rsid w:val="00762C4D"/>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2BFB"/>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2B5F"/>
    <w:rsid w:val="008C6BCC"/>
    <w:rsid w:val="008C7DBE"/>
    <w:rsid w:val="008D23DD"/>
    <w:rsid w:val="008E2E5A"/>
    <w:rsid w:val="008E6BA0"/>
    <w:rsid w:val="008E746F"/>
    <w:rsid w:val="0090698D"/>
    <w:rsid w:val="00924F24"/>
    <w:rsid w:val="00947FE2"/>
    <w:rsid w:val="009606E6"/>
    <w:rsid w:val="00967D93"/>
    <w:rsid w:val="009805B9"/>
    <w:rsid w:val="00985114"/>
    <w:rsid w:val="00987623"/>
    <w:rsid w:val="00996DC2"/>
    <w:rsid w:val="009B0B00"/>
    <w:rsid w:val="009B2027"/>
    <w:rsid w:val="009C3228"/>
    <w:rsid w:val="009D2900"/>
    <w:rsid w:val="009D4278"/>
    <w:rsid w:val="009D7D45"/>
    <w:rsid w:val="00A0361F"/>
    <w:rsid w:val="00A07780"/>
    <w:rsid w:val="00A17FC8"/>
    <w:rsid w:val="00A23703"/>
    <w:rsid w:val="00A37879"/>
    <w:rsid w:val="00A50683"/>
    <w:rsid w:val="00A54BBE"/>
    <w:rsid w:val="00A65BFA"/>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C642C"/>
    <w:rsid w:val="00AE2D20"/>
    <w:rsid w:val="00AF798C"/>
    <w:rsid w:val="00B20DDF"/>
    <w:rsid w:val="00B27062"/>
    <w:rsid w:val="00B3607D"/>
    <w:rsid w:val="00B37A7A"/>
    <w:rsid w:val="00B42367"/>
    <w:rsid w:val="00B45EBC"/>
    <w:rsid w:val="00B47531"/>
    <w:rsid w:val="00B71A7D"/>
    <w:rsid w:val="00B739FB"/>
    <w:rsid w:val="00B906B1"/>
    <w:rsid w:val="00B91E42"/>
    <w:rsid w:val="00B934C3"/>
    <w:rsid w:val="00B953E7"/>
    <w:rsid w:val="00B96409"/>
    <w:rsid w:val="00B97AB5"/>
    <w:rsid w:val="00BA461D"/>
    <w:rsid w:val="00BB47E5"/>
    <w:rsid w:val="00BC42BA"/>
    <w:rsid w:val="00BD2086"/>
    <w:rsid w:val="00BD470D"/>
    <w:rsid w:val="00BD62E3"/>
    <w:rsid w:val="00BD7737"/>
    <w:rsid w:val="00BF1B59"/>
    <w:rsid w:val="00C04498"/>
    <w:rsid w:val="00C2093C"/>
    <w:rsid w:val="00C30CCD"/>
    <w:rsid w:val="00C56FC4"/>
    <w:rsid w:val="00C6431E"/>
    <w:rsid w:val="00C72EFF"/>
    <w:rsid w:val="00C77DFA"/>
    <w:rsid w:val="00C93C33"/>
    <w:rsid w:val="00C95E59"/>
    <w:rsid w:val="00CA59A2"/>
    <w:rsid w:val="00CB098D"/>
    <w:rsid w:val="00CC09C4"/>
    <w:rsid w:val="00CC4BF8"/>
    <w:rsid w:val="00CC5228"/>
    <w:rsid w:val="00CD0C8E"/>
    <w:rsid w:val="00CD118F"/>
    <w:rsid w:val="00CD1878"/>
    <w:rsid w:val="00CD245D"/>
    <w:rsid w:val="00CD62B5"/>
    <w:rsid w:val="00CE01D5"/>
    <w:rsid w:val="00CE35A6"/>
    <w:rsid w:val="00CF40EB"/>
    <w:rsid w:val="00D0172A"/>
    <w:rsid w:val="00D049FC"/>
    <w:rsid w:val="00D04A70"/>
    <w:rsid w:val="00D10810"/>
    <w:rsid w:val="00D46CD3"/>
    <w:rsid w:val="00D502EA"/>
    <w:rsid w:val="00D53538"/>
    <w:rsid w:val="00D53DDE"/>
    <w:rsid w:val="00D5486A"/>
    <w:rsid w:val="00D56261"/>
    <w:rsid w:val="00D6254A"/>
    <w:rsid w:val="00D66B2A"/>
    <w:rsid w:val="00D95607"/>
    <w:rsid w:val="00DA02A5"/>
    <w:rsid w:val="00DA79A0"/>
    <w:rsid w:val="00DB05E2"/>
    <w:rsid w:val="00DB5CCB"/>
    <w:rsid w:val="00DB6197"/>
    <w:rsid w:val="00DC00FF"/>
    <w:rsid w:val="00DC6F25"/>
    <w:rsid w:val="00DD0EE7"/>
    <w:rsid w:val="00DE4803"/>
    <w:rsid w:val="00DE7477"/>
    <w:rsid w:val="00DE7EA8"/>
    <w:rsid w:val="00E142DD"/>
    <w:rsid w:val="00E2083A"/>
    <w:rsid w:val="00E21E12"/>
    <w:rsid w:val="00E2296F"/>
    <w:rsid w:val="00E500B6"/>
    <w:rsid w:val="00E55AB3"/>
    <w:rsid w:val="00E55D8D"/>
    <w:rsid w:val="00E6140E"/>
    <w:rsid w:val="00E67D34"/>
    <w:rsid w:val="00E719C5"/>
    <w:rsid w:val="00E83F88"/>
    <w:rsid w:val="00EA78F9"/>
    <w:rsid w:val="00EC7FE8"/>
    <w:rsid w:val="00ED4B2D"/>
    <w:rsid w:val="00ED5D86"/>
    <w:rsid w:val="00ED6393"/>
    <w:rsid w:val="00EE3204"/>
    <w:rsid w:val="00EE5EE7"/>
    <w:rsid w:val="00EF478C"/>
    <w:rsid w:val="00EF5A29"/>
    <w:rsid w:val="00F01410"/>
    <w:rsid w:val="00F14BCC"/>
    <w:rsid w:val="00F32676"/>
    <w:rsid w:val="00F3683E"/>
    <w:rsid w:val="00F37E66"/>
    <w:rsid w:val="00F54F2D"/>
    <w:rsid w:val="00F709C5"/>
    <w:rsid w:val="00F71384"/>
    <w:rsid w:val="00F754DE"/>
    <w:rsid w:val="00F85C52"/>
    <w:rsid w:val="00F954C6"/>
    <w:rsid w:val="00FB44B8"/>
    <w:rsid w:val="00FB4BB8"/>
    <w:rsid w:val="00FB6AAD"/>
    <w:rsid w:val="00FC53B8"/>
    <w:rsid w:val="00FD484B"/>
    <w:rsid w:val="00FE02A7"/>
    <w:rsid w:val="00FE1FBD"/>
    <w:rsid w:val="00FF30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7</Pages>
  <Words>1859</Words>
  <Characters>10230</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120</cp:revision>
  <cp:lastPrinted>2026-03-27T01:00:00Z</cp:lastPrinted>
  <dcterms:created xsi:type="dcterms:W3CDTF">2024-06-18T08:44:00Z</dcterms:created>
  <dcterms:modified xsi:type="dcterms:W3CDTF">2026-03-27T01:00:00Z</dcterms:modified>
</cp:coreProperties>
</file>