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BE163" w14:textId="3A05531E" w:rsidR="00FE25C6" w:rsidRPr="00E80148" w:rsidRDefault="00FE25C6" w:rsidP="003111E7">
      <w:pPr>
        <w:widowControl w:val="0"/>
        <w:tabs>
          <w:tab w:val="left" w:pos="2268"/>
        </w:tabs>
        <w:spacing w:after="0" w:line="240" w:lineRule="auto"/>
        <w:ind w:left="3119" w:hanging="3134"/>
        <w:jc w:val="both"/>
        <w:rPr>
          <w:rFonts w:ascii="Arial Narrow" w:eastAsia="Arial" w:hAnsi="Arial Narrow" w:cs="Arial"/>
          <w:b/>
          <w:color w:val="auto"/>
        </w:rPr>
      </w:pPr>
      <w:r w:rsidRPr="00FD1611">
        <w:rPr>
          <w:rFonts w:ascii="Arial Narrow" w:eastAsia="Arial" w:hAnsi="Arial Narrow" w:cs="Arial"/>
          <w:b/>
          <w:color w:val="auto"/>
        </w:rPr>
        <w:t>RESOLUCIÓN </w:t>
      </w:r>
      <w:r w:rsidR="00653F21" w:rsidRPr="00FD1611">
        <w:rPr>
          <w:rFonts w:ascii="Arial Narrow" w:eastAsia="Arial" w:hAnsi="Arial Narrow" w:cs="Arial"/>
          <w:b/>
          <w:color w:val="auto"/>
        </w:rPr>
        <w:tab/>
      </w:r>
      <w:r w:rsidRPr="00FD1611">
        <w:rPr>
          <w:rFonts w:ascii="Arial Narrow" w:eastAsia="Arial" w:hAnsi="Arial Narrow" w:cs="Arial"/>
          <w:b/>
          <w:color w:val="auto"/>
        </w:rPr>
        <w:t>:</w:t>
      </w:r>
      <w:r w:rsidR="00653F21" w:rsidRPr="00FD1611">
        <w:rPr>
          <w:rFonts w:ascii="Arial Narrow" w:eastAsia="Arial" w:hAnsi="Arial Narrow" w:cs="Arial"/>
          <w:b/>
          <w:color w:val="auto"/>
        </w:rPr>
        <w:t xml:space="preserve"> </w:t>
      </w:r>
      <w:r w:rsidR="00653F21" w:rsidRPr="00FD1611">
        <w:rPr>
          <w:rFonts w:ascii="Arial Narrow" w:eastAsia="Arial" w:hAnsi="Arial Narrow" w:cs="Arial"/>
          <w:b/>
          <w:color w:val="auto"/>
        </w:rPr>
        <w:tab/>
      </w:r>
      <w:r w:rsidR="009F4135" w:rsidRPr="009F4135">
        <w:rPr>
          <w:rFonts w:ascii="Arial Narrow" w:eastAsia="Arial" w:hAnsi="Arial Narrow" w:cs="Arial"/>
          <w:b/>
          <w:color w:val="auto"/>
        </w:rPr>
        <w:t>430-2025</w:t>
      </w:r>
      <w:r w:rsidR="00B70301" w:rsidRPr="00B70301">
        <w:rPr>
          <w:rFonts w:ascii="Arial Narrow" w:eastAsia="Arial" w:hAnsi="Arial Narrow" w:cs="Arial"/>
          <w:b/>
          <w:color w:val="auto"/>
        </w:rPr>
        <w:t>/CC1-ST</w:t>
      </w:r>
    </w:p>
    <w:p w14:paraId="3DD18ECE" w14:textId="7736D238" w:rsidR="00127C10" w:rsidRPr="00E80148" w:rsidRDefault="00127C10" w:rsidP="003111E7">
      <w:pPr>
        <w:widowControl w:val="0"/>
        <w:tabs>
          <w:tab w:val="left" w:pos="2055"/>
          <w:tab w:val="left" w:pos="2268"/>
        </w:tabs>
        <w:spacing w:after="0" w:line="240" w:lineRule="auto"/>
        <w:ind w:left="3119" w:hanging="3134"/>
        <w:jc w:val="both"/>
        <w:rPr>
          <w:rFonts w:ascii="Arial Narrow" w:eastAsia="Arial" w:hAnsi="Arial Narrow" w:cs="Arial"/>
          <w:b/>
          <w:bCs/>
          <w:color w:val="auto"/>
        </w:rPr>
      </w:pPr>
      <w:r w:rsidRPr="00E80148">
        <w:rPr>
          <w:rFonts w:ascii="Arial Narrow" w:eastAsia="Arial" w:hAnsi="Arial Narrow" w:cs="Arial"/>
          <w:b/>
          <w:color w:val="auto"/>
        </w:rPr>
        <w:t>EXPEDIENTE </w:t>
      </w:r>
      <w:r w:rsidRPr="00E80148">
        <w:rPr>
          <w:rFonts w:ascii="Arial Narrow" w:eastAsia="Arial" w:hAnsi="Arial Narrow" w:cs="Arial"/>
          <w:b/>
          <w:color w:val="auto"/>
        </w:rPr>
        <w:tab/>
      </w:r>
      <w:r w:rsidRPr="00E80148">
        <w:rPr>
          <w:rFonts w:ascii="Arial Narrow" w:eastAsia="Arial" w:hAnsi="Arial Narrow" w:cs="Arial"/>
          <w:b/>
          <w:color w:val="auto"/>
        </w:rPr>
        <w:tab/>
        <w:t xml:space="preserve">: </w:t>
      </w:r>
      <w:r w:rsidRPr="00E80148">
        <w:rPr>
          <w:rFonts w:ascii="Arial Narrow" w:eastAsia="Arial" w:hAnsi="Arial Narrow" w:cs="Arial"/>
          <w:b/>
          <w:color w:val="auto"/>
        </w:rPr>
        <w:tab/>
      </w:r>
      <w:r w:rsidR="00B70301" w:rsidRPr="00B70301">
        <w:rPr>
          <w:rFonts w:ascii="Arial Narrow" w:eastAsia="Arial" w:hAnsi="Arial Narrow" w:cs="Arial"/>
          <w:b/>
          <w:bCs/>
          <w:color w:val="auto"/>
        </w:rPr>
        <w:t>2908-2025/CC1</w:t>
      </w:r>
    </w:p>
    <w:p w14:paraId="7E26D28B" w14:textId="7EA15E1C" w:rsidR="00DC66A2" w:rsidRPr="00D4296F" w:rsidRDefault="0070147B" w:rsidP="003111E7">
      <w:pPr>
        <w:widowControl w:val="0"/>
        <w:tabs>
          <w:tab w:val="left" w:pos="2055"/>
          <w:tab w:val="left" w:pos="2268"/>
        </w:tabs>
        <w:spacing w:after="0" w:line="240" w:lineRule="auto"/>
        <w:ind w:left="3119" w:hanging="3134"/>
        <w:jc w:val="both"/>
        <w:rPr>
          <w:rFonts w:ascii="Arial Narrow" w:eastAsia="Arial" w:hAnsi="Arial Narrow" w:cs="Arial"/>
          <w:b/>
          <w:color w:val="auto"/>
          <w:lang w:val="es-ES"/>
        </w:rPr>
      </w:pPr>
      <w:r w:rsidRPr="00E80148">
        <w:rPr>
          <w:rFonts w:ascii="Arial Narrow" w:eastAsia="Arial" w:hAnsi="Arial Narrow" w:cs="Arial"/>
          <w:b/>
          <w:color w:val="auto"/>
        </w:rPr>
        <w:t>DENUNCIANTE</w:t>
      </w:r>
      <w:r w:rsidR="008B5790" w:rsidRPr="00E80148">
        <w:rPr>
          <w:rFonts w:ascii="Arial Narrow" w:eastAsia="Arial" w:hAnsi="Arial Narrow" w:cs="Arial"/>
          <w:b/>
          <w:color w:val="auto"/>
        </w:rPr>
        <w:tab/>
      </w:r>
      <w:r w:rsidR="002B1ED2" w:rsidRPr="00E80148">
        <w:rPr>
          <w:rFonts w:ascii="Arial Narrow" w:eastAsia="Arial" w:hAnsi="Arial Narrow" w:cs="Arial"/>
          <w:b/>
          <w:color w:val="auto"/>
        </w:rPr>
        <w:tab/>
      </w:r>
      <w:r w:rsidRPr="00E80148">
        <w:rPr>
          <w:rFonts w:ascii="Arial Narrow" w:eastAsia="Arial" w:hAnsi="Arial Narrow" w:cs="Arial"/>
          <w:b/>
          <w:color w:val="auto"/>
        </w:rPr>
        <w:t>:</w:t>
      </w:r>
      <w:r w:rsidR="00653F21" w:rsidRPr="00E80148">
        <w:rPr>
          <w:rFonts w:ascii="Arial Narrow" w:eastAsia="Arial" w:hAnsi="Arial Narrow" w:cs="Arial"/>
          <w:b/>
          <w:color w:val="auto"/>
        </w:rPr>
        <w:t xml:space="preserve"> </w:t>
      </w:r>
      <w:r w:rsidR="00653F21" w:rsidRPr="00E80148">
        <w:rPr>
          <w:rFonts w:ascii="Arial Narrow" w:eastAsia="Arial" w:hAnsi="Arial Narrow" w:cs="Arial"/>
          <w:b/>
          <w:color w:val="auto"/>
        </w:rPr>
        <w:tab/>
      </w:r>
      <w:r w:rsidR="00D4296F" w:rsidRPr="00D4296F">
        <w:rPr>
          <w:rFonts w:ascii="Arial Narrow" w:eastAsia="Arial" w:hAnsi="Arial Narrow" w:cs="Arial"/>
          <w:b/>
          <w:color w:val="auto"/>
        </w:rPr>
        <w:t xml:space="preserve">LÁPICES Y CONEXOS S.A. LAYCONSA </w:t>
      </w:r>
      <w:r w:rsidR="00232865" w:rsidRPr="00D4296F">
        <w:rPr>
          <w:rFonts w:ascii="Arial Narrow" w:eastAsia="Arial" w:hAnsi="Arial Narrow" w:cs="Arial"/>
          <w:b/>
          <w:color w:val="auto"/>
        </w:rPr>
        <w:t>(</w:t>
      </w:r>
      <w:r w:rsidR="00D4296F" w:rsidRPr="00D4296F">
        <w:rPr>
          <w:rFonts w:ascii="Arial Narrow" w:eastAsia="Arial" w:hAnsi="Arial Narrow" w:cs="Arial"/>
          <w:b/>
          <w:color w:val="auto"/>
        </w:rPr>
        <w:t>LAYCONSA</w:t>
      </w:r>
      <w:r w:rsidR="00232865" w:rsidRPr="00D4296F">
        <w:rPr>
          <w:rFonts w:ascii="Arial Narrow" w:eastAsia="Arial" w:hAnsi="Arial Narrow" w:cs="Arial"/>
          <w:b/>
          <w:color w:val="auto"/>
        </w:rPr>
        <w:t>)</w:t>
      </w:r>
    </w:p>
    <w:p w14:paraId="4BC405A7" w14:textId="7E21D81A" w:rsidR="00A25C8D" w:rsidRPr="00D4296F" w:rsidRDefault="0070147B" w:rsidP="003111E7">
      <w:pPr>
        <w:widowControl w:val="0"/>
        <w:tabs>
          <w:tab w:val="left" w:pos="2268"/>
        </w:tabs>
        <w:spacing w:after="0" w:line="240" w:lineRule="auto"/>
        <w:ind w:left="3119" w:hanging="3119"/>
        <w:jc w:val="both"/>
        <w:rPr>
          <w:rFonts w:ascii="Arial Narrow" w:eastAsia="Arial" w:hAnsi="Arial Narrow" w:cs="Arial"/>
          <w:b/>
          <w:color w:val="auto"/>
        </w:rPr>
      </w:pPr>
      <w:r w:rsidRPr="00D4296F">
        <w:rPr>
          <w:rFonts w:ascii="Arial Narrow" w:eastAsia="Arial" w:hAnsi="Arial Narrow" w:cs="Arial"/>
          <w:b/>
          <w:color w:val="auto"/>
        </w:rPr>
        <w:t>DENUNCIADO</w:t>
      </w:r>
      <w:r w:rsidR="008B5790" w:rsidRPr="00D4296F">
        <w:rPr>
          <w:rFonts w:ascii="Arial Narrow" w:eastAsia="Arial" w:hAnsi="Arial Narrow" w:cs="Arial"/>
          <w:b/>
          <w:color w:val="auto"/>
        </w:rPr>
        <w:tab/>
      </w:r>
      <w:r w:rsidRPr="00D4296F">
        <w:rPr>
          <w:rFonts w:ascii="Arial Narrow" w:eastAsia="Arial" w:hAnsi="Arial Narrow" w:cs="Arial"/>
          <w:b/>
          <w:color w:val="auto"/>
        </w:rPr>
        <w:t>:</w:t>
      </w:r>
      <w:r w:rsidR="00653F21" w:rsidRPr="00D4296F">
        <w:rPr>
          <w:rFonts w:ascii="Arial Narrow" w:eastAsia="Arial" w:hAnsi="Arial Narrow" w:cs="Arial"/>
          <w:b/>
          <w:color w:val="auto"/>
        </w:rPr>
        <w:t xml:space="preserve"> </w:t>
      </w:r>
      <w:r w:rsidR="00653F21" w:rsidRPr="00D4296F">
        <w:rPr>
          <w:rFonts w:ascii="Arial Narrow" w:eastAsia="Arial" w:hAnsi="Arial Narrow" w:cs="Arial"/>
          <w:b/>
          <w:color w:val="auto"/>
        </w:rPr>
        <w:tab/>
      </w:r>
      <w:r w:rsidR="00D4296F" w:rsidRPr="00D4296F">
        <w:rPr>
          <w:rFonts w:ascii="Arial Narrow" w:eastAsia="Arial" w:hAnsi="Arial Narrow" w:cs="Arial"/>
          <w:b/>
          <w:color w:val="auto"/>
        </w:rPr>
        <w:t xml:space="preserve">MAPFRE PERÚ COMPAÑÍA DE SEGUROS Y REASEGUROS S.A. </w:t>
      </w:r>
      <w:r w:rsidR="00F27E37" w:rsidRPr="00D4296F">
        <w:rPr>
          <w:rFonts w:ascii="Arial Narrow" w:eastAsia="Arial" w:hAnsi="Arial Narrow" w:cs="Arial"/>
          <w:b/>
          <w:color w:val="auto"/>
        </w:rPr>
        <w:t>(</w:t>
      </w:r>
      <w:r w:rsidR="00D4296F" w:rsidRPr="00D4296F">
        <w:rPr>
          <w:rFonts w:ascii="Arial Narrow" w:eastAsia="Arial" w:hAnsi="Arial Narrow" w:cs="Arial"/>
          <w:b/>
          <w:color w:val="auto"/>
        </w:rPr>
        <w:t>MAPFRE</w:t>
      </w:r>
      <w:r w:rsidR="00F27E37" w:rsidRPr="00D4296F">
        <w:rPr>
          <w:rFonts w:ascii="Arial Narrow" w:eastAsia="Arial" w:hAnsi="Arial Narrow" w:cs="Arial"/>
          <w:b/>
          <w:color w:val="auto"/>
        </w:rPr>
        <w:t>)</w:t>
      </w:r>
    </w:p>
    <w:p w14:paraId="693424B5" w14:textId="3B2B79FB" w:rsidR="00892CFC" w:rsidRPr="00B36916" w:rsidRDefault="0070147B" w:rsidP="003111E7">
      <w:pPr>
        <w:widowControl w:val="0"/>
        <w:tabs>
          <w:tab w:val="left" w:pos="2265"/>
        </w:tabs>
        <w:spacing w:after="0" w:line="240" w:lineRule="auto"/>
        <w:ind w:left="2268" w:hanging="2283"/>
        <w:jc w:val="both"/>
        <w:rPr>
          <w:rFonts w:ascii="Arial Narrow" w:eastAsia="Arial" w:hAnsi="Arial Narrow" w:cs="Arial"/>
          <w:b/>
          <w:color w:val="auto"/>
        </w:rPr>
      </w:pPr>
      <w:r w:rsidRPr="00D4296F">
        <w:rPr>
          <w:rFonts w:ascii="Arial Narrow" w:eastAsia="Arial" w:hAnsi="Arial Narrow" w:cs="Arial"/>
          <w:b/>
          <w:color w:val="auto"/>
        </w:rPr>
        <w:t>MATERIA</w:t>
      </w:r>
      <w:r w:rsidR="008B5790" w:rsidRPr="00D4296F">
        <w:rPr>
          <w:rFonts w:ascii="Arial Narrow" w:eastAsia="Arial" w:hAnsi="Arial Narrow" w:cs="Arial"/>
          <w:b/>
          <w:color w:val="auto"/>
        </w:rPr>
        <w:tab/>
      </w:r>
      <w:r w:rsidRPr="00D4296F">
        <w:rPr>
          <w:rFonts w:ascii="Arial Narrow" w:eastAsia="Arial" w:hAnsi="Arial Narrow" w:cs="Arial"/>
          <w:b/>
          <w:color w:val="auto"/>
        </w:rPr>
        <w:t>:</w:t>
      </w:r>
      <w:r w:rsidR="00653F21" w:rsidRPr="00D4296F">
        <w:rPr>
          <w:rFonts w:ascii="Arial Narrow" w:eastAsia="Arial" w:hAnsi="Arial Narrow" w:cs="Arial"/>
          <w:b/>
          <w:color w:val="auto"/>
        </w:rPr>
        <w:t xml:space="preserve"> </w:t>
      </w:r>
      <w:r w:rsidR="00653F21" w:rsidRPr="00D4296F">
        <w:rPr>
          <w:rFonts w:ascii="Arial Narrow" w:eastAsia="Arial" w:hAnsi="Arial Narrow" w:cs="Arial"/>
          <w:b/>
          <w:color w:val="auto"/>
        </w:rPr>
        <w:tab/>
        <w:t xml:space="preserve"> </w:t>
      </w:r>
      <w:r w:rsidR="0008357A" w:rsidRPr="00D4296F">
        <w:rPr>
          <w:rFonts w:ascii="Arial Narrow" w:eastAsia="Arial" w:hAnsi="Arial Narrow" w:cs="Arial"/>
          <w:b/>
          <w:color w:val="auto"/>
        </w:rPr>
        <w:t>CONFIDENCIALIDAD</w:t>
      </w:r>
      <w:r w:rsidR="00B84868" w:rsidRPr="00B36916">
        <w:rPr>
          <w:rFonts w:ascii="Arial Narrow" w:eastAsia="Arial" w:hAnsi="Arial Narrow" w:cs="Arial"/>
          <w:b/>
          <w:color w:val="auto"/>
        </w:rPr>
        <w:t xml:space="preserve"> </w:t>
      </w:r>
    </w:p>
    <w:p w14:paraId="3792A75E" w14:textId="77777777" w:rsidR="0070147B" w:rsidRPr="00B36916" w:rsidRDefault="0070147B" w:rsidP="003111E7">
      <w:pPr>
        <w:tabs>
          <w:tab w:val="left" w:pos="2265"/>
          <w:tab w:val="left" w:pos="3120"/>
          <w:tab w:val="left" w:pos="2977"/>
        </w:tabs>
        <w:spacing w:after="0" w:line="240" w:lineRule="auto"/>
        <w:jc w:val="both"/>
        <w:rPr>
          <w:rFonts w:ascii="Arial Narrow" w:hAnsi="Arial Narrow" w:cs="Arial"/>
          <w:color w:val="auto"/>
        </w:rPr>
      </w:pPr>
    </w:p>
    <w:p w14:paraId="102B990B" w14:textId="69E4CBE2" w:rsidR="0070147B" w:rsidRPr="00FD1611" w:rsidRDefault="0070147B" w:rsidP="003111E7">
      <w:pPr>
        <w:spacing w:after="0" w:line="240" w:lineRule="auto"/>
        <w:jc w:val="both"/>
        <w:rPr>
          <w:rFonts w:ascii="Arial Narrow" w:eastAsia="Arial" w:hAnsi="Arial Narrow" w:cs="Arial"/>
          <w:color w:val="auto"/>
        </w:rPr>
      </w:pPr>
      <w:bookmarkStart w:id="0" w:name="h.30j0zll" w:colFirst="0" w:colLast="0"/>
      <w:bookmarkEnd w:id="0"/>
      <w:r w:rsidRPr="00B36916">
        <w:rPr>
          <w:rFonts w:ascii="Arial Narrow" w:eastAsia="Arial" w:hAnsi="Arial Narrow" w:cs="Arial"/>
          <w:color w:val="auto"/>
        </w:rPr>
        <w:t xml:space="preserve">Lima, </w:t>
      </w:r>
      <w:r w:rsidR="009F4135">
        <w:rPr>
          <w:rFonts w:ascii="Arial Narrow" w:eastAsia="Arial" w:hAnsi="Arial Narrow" w:cs="Arial"/>
          <w:color w:val="auto"/>
        </w:rPr>
        <w:t>19</w:t>
      </w:r>
      <w:r w:rsidR="00C975E7" w:rsidRPr="00D4296F">
        <w:rPr>
          <w:rFonts w:ascii="Arial Narrow" w:eastAsia="Arial" w:hAnsi="Arial Narrow" w:cs="Arial"/>
          <w:color w:val="auto"/>
        </w:rPr>
        <w:t xml:space="preserve"> de </w:t>
      </w:r>
      <w:r w:rsidR="00D4296F" w:rsidRPr="00D4296F">
        <w:rPr>
          <w:rFonts w:ascii="Arial Narrow" w:eastAsia="Arial" w:hAnsi="Arial Narrow" w:cs="Arial"/>
          <w:color w:val="auto"/>
        </w:rPr>
        <w:t>diciembre</w:t>
      </w:r>
      <w:r w:rsidR="00F22BA0" w:rsidRPr="00B36916">
        <w:rPr>
          <w:rFonts w:ascii="Arial Narrow" w:eastAsia="Arial" w:hAnsi="Arial Narrow" w:cs="Arial"/>
          <w:color w:val="auto"/>
        </w:rPr>
        <w:t xml:space="preserve"> de </w:t>
      </w:r>
      <w:r w:rsidR="000A5B06" w:rsidRPr="00B36916">
        <w:rPr>
          <w:rFonts w:ascii="Arial Narrow" w:eastAsia="Arial" w:hAnsi="Arial Narrow" w:cs="Arial"/>
          <w:color w:val="auto"/>
        </w:rPr>
        <w:t>2025</w:t>
      </w:r>
    </w:p>
    <w:p w14:paraId="739AF0F1" w14:textId="77777777" w:rsidR="0070147B" w:rsidRPr="00FD1611" w:rsidRDefault="0070147B" w:rsidP="003111E7">
      <w:pPr>
        <w:tabs>
          <w:tab w:val="left" w:pos="851"/>
        </w:tabs>
        <w:spacing w:after="0" w:line="240" w:lineRule="auto"/>
        <w:jc w:val="both"/>
        <w:rPr>
          <w:rFonts w:ascii="Arial Narrow" w:hAnsi="Arial Narrow" w:cs="Arial"/>
          <w:color w:val="auto"/>
        </w:rPr>
      </w:pPr>
    </w:p>
    <w:p w14:paraId="1A1A455D" w14:textId="77777777" w:rsidR="0070147B" w:rsidRPr="00FD1611" w:rsidRDefault="0070147B" w:rsidP="003111E7">
      <w:pPr>
        <w:tabs>
          <w:tab w:val="left" w:pos="851"/>
        </w:tabs>
        <w:spacing w:after="0" w:line="240" w:lineRule="auto"/>
        <w:jc w:val="both"/>
        <w:rPr>
          <w:rFonts w:ascii="Arial Narrow" w:hAnsi="Arial Narrow" w:cs="Arial"/>
          <w:color w:val="auto"/>
        </w:rPr>
      </w:pPr>
      <w:r w:rsidRPr="00FD1611">
        <w:rPr>
          <w:rFonts w:ascii="Arial Narrow" w:eastAsia="Arial" w:hAnsi="Arial Narrow" w:cs="Arial"/>
          <w:b/>
          <w:bCs/>
          <w:color w:val="auto"/>
        </w:rPr>
        <w:t>ANTECEDENTES</w:t>
      </w:r>
    </w:p>
    <w:p w14:paraId="4CCE26A4" w14:textId="73E8D0CC" w:rsidR="23EAE87A" w:rsidRPr="00FD1611" w:rsidRDefault="23EAE87A" w:rsidP="003111E7">
      <w:pPr>
        <w:tabs>
          <w:tab w:val="left" w:pos="851"/>
        </w:tabs>
        <w:spacing w:after="0" w:line="240" w:lineRule="auto"/>
        <w:jc w:val="both"/>
        <w:rPr>
          <w:rFonts w:ascii="Arial Narrow" w:eastAsia="Arial" w:hAnsi="Arial Narrow" w:cs="Arial"/>
          <w:b/>
          <w:bCs/>
          <w:color w:val="auto"/>
        </w:rPr>
      </w:pPr>
    </w:p>
    <w:p w14:paraId="6260D3DF" w14:textId="1F1AC39D" w:rsidR="008C07CF" w:rsidRDefault="007A5B32" w:rsidP="003111E7">
      <w:pPr>
        <w:pStyle w:val="Prrafodelista"/>
        <w:numPr>
          <w:ilvl w:val="0"/>
          <w:numId w:val="8"/>
        </w:numPr>
        <w:spacing w:line="240" w:lineRule="auto"/>
        <w:ind w:left="567" w:hanging="567"/>
        <w:jc w:val="both"/>
        <w:textAlignment w:val="baseline"/>
        <w:rPr>
          <w:rFonts w:ascii="Arial Narrow" w:hAnsi="Arial Narrow"/>
          <w:color w:val="auto"/>
        </w:rPr>
      </w:pPr>
      <w:r w:rsidRPr="00FD1611">
        <w:rPr>
          <w:rFonts w:ascii="Arial Narrow" w:hAnsi="Arial Narrow"/>
          <w:color w:val="auto"/>
        </w:rPr>
        <w:t xml:space="preserve">Mediante escrito </w:t>
      </w:r>
      <w:r w:rsidR="00B36916">
        <w:rPr>
          <w:rFonts w:ascii="Arial Narrow" w:hAnsi="Arial Narrow"/>
          <w:color w:val="auto"/>
        </w:rPr>
        <w:t>del</w:t>
      </w:r>
      <w:r w:rsidRPr="0046456A">
        <w:rPr>
          <w:rFonts w:ascii="Arial Narrow" w:hAnsi="Arial Narrow"/>
          <w:color w:val="auto"/>
        </w:rPr>
        <w:t xml:space="preserve"> </w:t>
      </w:r>
      <w:r w:rsidR="00B83C5C" w:rsidRPr="00B83C5C">
        <w:rPr>
          <w:rFonts w:ascii="Arial Narrow" w:hAnsi="Arial Narrow"/>
          <w:color w:val="auto"/>
        </w:rPr>
        <w:t>10 de noviembre de 2025</w:t>
      </w:r>
      <w:r w:rsidR="003773A8" w:rsidRPr="005E5238">
        <w:rPr>
          <w:rFonts w:ascii="Arial Narrow" w:hAnsi="Arial Narrow"/>
          <w:color w:val="auto"/>
        </w:rPr>
        <w:t>,</w:t>
      </w:r>
      <w:r w:rsidR="00E56CCD" w:rsidRPr="005E5238">
        <w:rPr>
          <w:rFonts w:ascii="Arial Narrow" w:hAnsi="Arial Narrow"/>
          <w:color w:val="auto"/>
        </w:rPr>
        <w:t xml:space="preserve"> subsanado </w:t>
      </w:r>
      <w:r w:rsidR="00B10303" w:rsidRPr="005E5238">
        <w:rPr>
          <w:rFonts w:ascii="Arial Narrow" w:hAnsi="Arial Narrow"/>
          <w:color w:val="auto"/>
        </w:rPr>
        <w:t xml:space="preserve">mediante </w:t>
      </w:r>
      <w:r w:rsidR="00BC5DF0" w:rsidRPr="005E5238">
        <w:rPr>
          <w:rFonts w:ascii="Arial Narrow" w:hAnsi="Arial Narrow"/>
          <w:color w:val="auto"/>
        </w:rPr>
        <w:t xml:space="preserve">el </w:t>
      </w:r>
      <w:r w:rsidR="00B10303" w:rsidRPr="005E5238">
        <w:rPr>
          <w:rFonts w:ascii="Arial Narrow" w:hAnsi="Arial Narrow"/>
          <w:color w:val="auto"/>
        </w:rPr>
        <w:t xml:space="preserve">escrito </w:t>
      </w:r>
      <w:r w:rsidR="00BC5DF0" w:rsidRPr="005E5238">
        <w:rPr>
          <w:rFonts w:ascii="Arial Narrow" w:hAnsi="Arial Narrow"/>
          <w:color w:val="auto"/>
        </w:rPr>
        <w:t xml:space="preserve">del </w:t>
      </w:r>
      <w:r w:rsidR="005E5238" w:rsidRPr="005E5238">
        <w:rPr>
          <w:rFonts w:ascii="Arial Narrow" w:hAnsi="Arial Narrow"/>
          <w:color w:val="auto"/>
        </w:rPr>
        <w:t>10 de diciembre de 2025</w:t>
      </w:r>
      <w:r w:rsidR="00D1257C">
        <w:rPr>
          <w:rFonts w:ascii="Arial Narrow" w:hAnsi="Arial Narrow"/>
          <w:color w:val="auto"/>
        </w:rPr>
        <w:t>,</w:t>
      </w:r>
      <w:r w:rsidR="008C07CF">
        <w:rPr>
          <w:rFonts w:ascii="Arial Narrow" w:hAnsi="Arial Narrow"/>
          <w:color w:val="auto"/>
        </w:rPr>
        <w:t xml:space="preserve"> </w:t>
      </w:r>
      <w:proofErr w:type="spellStart"/>
      <w:r w:rsidR="005E5238" w:rsidRPr="005E5238">
        <w:rPr>
          <w:rFonts w:ascii="Arial Narrow" w:hAnsi="Arial Narrow"/>
          <w:color w:val="auto"/>
        </w:rPr>
        <w:t>Layconsa</w:t>
      </w:r>
      <w:proofErr w:type="spellEnd"/>
      <w:r w:rsidR="005E5238" w:rsidRPr="00FD1611">
        <w:rPr>
          <w:rStyle w:val="normaltextrun"/>
          <w:rFonts w:ascii="Arial Narrow" w:hAnsi="Arial Narrow"/>
          <w:vertAlign w:val="superscript"/>
        </w:rPr>
        <w:footnoteReference w:id="2"/>
      </w:r>
      <w:r w:rsidR="005E5238" w:rsidRPr="005E5238">
        <w:rPr>
          <w:rFonts w:ascii="Arial Narrow" w:hAnsi="Arial Narrow"/>
          <w:color w:val="auto"/>
        </w:rPr>
        <w:t xml:space="preserve"> </w:t>
      </w:r>
      <w:r w:rsidRPr="00873654">
        <w:rPr>
          <w:rFonts w:ascii="Arial Narrow" w:hAnsi="Arial Narrow"/>
          <w:color w:val="auto"/>
        </w:rPr>
        <w:t xml:space="preserve">denunció </w:t>
      </w:r>
      <w:r w:rsidR="008C61DD" w:rsidRPr="00873654">
        <w:rPr>
          <w:rFonts w:ascii="Arial Narrow" w:hAnsi="Arial Narrow"/>
          <w:color w:val="auto"/>
        </w:rPr>
        <w:t xml:space="preserve">a </w:t>
      </w:r>
      <w:r w:rsidR="00B90904" w:rsidRPr="00B90904">
        <w:rPr>
          <w:rFonts w:ascii="Arial Narrow" w:hAnsi="Arial Narrow"/>
          <w:color w:val="auto"/>
        </w:rPr>
        <w:t xml:space="preserve">Mapfre </w:t>
      </w:r>
      <w:r w:rsidRPr="00873654">
        <w:rPr>
          <w:rFonts w:ascii="Arial Narrow" w:hAnsi="Arial Narrow"/>
          <w:color w:val="auto"/>
        </w:rPr>
        <w:t>por presuntas infracciones a la Ley 29571, Código de Protección y Defensa del Consumidor (en adelante, Código)</w:t>
      </w:r>
      <w:r w:rsidRPr="00873654">
        <w:rPr>
          <w:rFonts w:ascii="Arial Narrow" w:hAnsi="Arial Narrow"/>
          <w:color w:val="auto"/>
          <w:vertAlign w:val="superscript"/>
        </w:rPr>
        <w:footnoteReference w:id="3"/>
      </w:r>
      <w:r w:rsidR="008C07CF">
        <w:rPr>
          <w:rFonts w:ascii="Arial Narrow" w:hAnsi="Arial Narrow"/>
          <w:color w:val="auto"/>
        </w:rPr>
        <w:t>.</w:t>
      </w:r>
    </w:p>
    <w:p w14:paraId="021CE223" w14:textId="77777777" w:rsidR="008C07CF" w:rsidRDefault="008C07CF" w:rsidP="003111E7">
      <w:pPr>
        <w:pStyle w:val="Prrafodelista"/>
        <w:spacing w:line="240" w:lineRule="auto"/>
        <w:ind w:left="567"/>
        <w:jc w:val="both"/>
        <w:textAlignment w:val="baseline"/>
        <w:rPr>
          <w:rFonts w:ascii="Arial Narrow" w:hAnsi="Arial Narrow"/>
          <w:color w:val="auto"/>
        </w:rPr>
      </w:pPr>
    </w:p>
    <w:p w14:paraId="1D946E6B" w14:textId="43BEAA3A" w:rsidR="006C15CC" w:rsidRPr="00542746" w:rsidRDefault="00B90904" w:rsidP="003111E7">
      <w:pPr>
        <w:pStyle w:val="Prrafodelista"/>
        <w:numPr>
          <w:ilvl w:val="0"/>
          <w:numId w:val="8"/>
        </w:numPr>
        <w:spacing w:line="240" w:lineRule="auto"/>
        <w:ind w:left="567" w:hanging="567"/>
        <w:jc w:val="both"/>
        <w:textAlignment w:val="baseline"/>
        <w:rPr>
          <w:rFonts w:ascii="Arial Narrow" w:hAnsi="Arial Narrow"/>
          <w:color w:val="auto"/>
        </w:rPr>
      </w:pPr>
      <w:proofErr w:type="spellStart"/>
      <w:r w:rsidRPr="005E5238">
        <w:rPr>
          <w:rFonts w:ascii="Arial Narrow" w:hAnsi="Arial Narrow"/>
          <w:color w:val="auto"/>
        </w:rPr>
        <w:t>Layconsa</w:t>
      </w:r>
      <w:proofErr w:type="spellEnd"/>
      <w:r w:rsidRPr="008C07CF">
        <w:rPr>
          <w:rFonts w:ascii="Arial Narrow" w:hAnsi="Arial Narrow"/>
        </w:rPr>
        <w:t xml:space="preserve"> </w:t>
      </w:r>
      <w:r w:rsidR="00346AAC" w:rsidRPr="008C07CF">
        <w:rPr>
          <w:rFonts w:ascii="Arial Narrow" w:hAnsi="Arial Narrow"/>
        </w:rPr>
        <w:t xml:space="preserve">solicitó, en calidad </w:t>
      </w:r>
      <w:bookmarkStart w:id="1" w:name="_Hlk97713383"/>
      <w:r w:rsidR="00346AAC" w:rsidRPr="008C07CF">
        <w:rPr>
          <w:rFonts w:ascii="Arial Narrow" w:hAnsi="Arial Narrow"/>
        </w:rPr>
        <w:t xml:space="preserve">de medida correctiva, </w:t>
      </w:r>
      <w:bookmarkEnd w:id="1"/>
      <w:r w:rsidR="00346AAC" w:rsidRPr="008C07CF">
        <w:rPr>
          <w:rFonts w:ascii="Arial Narrow" w:hAnsi="Arial Narrow"/>
        </w:rPr>
        <w:t xml:space="preserve">que </w:t>
      </w:r>
      <w:r w:rsidRPr="008E4751">
        <w:rPr>
          <w:rFonts w:ascii="Arial Narrow" w:hAnsi="Arial Narrow"/>
          <w:color w:val="auto"/>
        </w:rPr>
        <w:t xml:space="preserve">Mapfre </w:t>
      </w:r>
      <w:r w:rsidR="00346AAC" w:rsidRPr="008E4751">
        <w:rPr>
          <w:rFonts w:ascii="Arial Narrow" w:hAnsi="Arial Narrow"/>
        </w:rPr>
        <w:t xml:space="preserve">cumpla </w:t>
      </w:r>
      <w:r w:rsidR="00B36916" w:rsidRPr="008E4751">
        <w:rPr>
          <w:rFonts w:ascii="Arial Narrow" w:hAnsi="Arial Narrow"/>
        </w:rPr>
        <w:t>con</w:t>
      </w:r>
      <w:r w:rsidR="00022C3D" w:rsidRPr="008E4751">
        <w:rPr>
          <w:rFonts w:ascii="Arial Narrow" w:hAnsi="Arial Narrow"/>
        </w:rPr>
        <w:t>: (</w:t>
      </w:r>
      <w:r w:rsidR="00022C3D">
        <w:rPr>
          <w:rFonts w:ascii="Arial Narrow" w:hAnsi="Arial Narrow"/>
        </w:rPr>
        <w:t xml:space="preserve">i) </w:t>
      </w:r>
      <w:r w:rsidR="00022C3D" w:rsidRPr="00022C3D">
        <w:rPr>
          <w:rFonts w:ascii="Arial Narrow" w:hAnsi="Arial Narrow"/>
        </w:rPr>
        <w:t xml:space="preserve">otorgar la cobertura de la Póliza </w:t>
      </w:r>
      <w:proofErr w:type="spellStart"/>
      <w:r w:rsidR="00022C3D" w:rsidRPr="00022C3D">
        <w:rPr>
          <w:rFonts w:ascii="Arial Narrow" w:hAnsi="Arial Narrow"/>
        </w:rPr>
        <w:t/>
      </w:r>
      <w:proofErr w:type="spellEnd"/>
      <w:r w:rsidR="00022C3D" w:rsidRPr="00022C3D">
        <w:rPr>
          <w:rFonts w:ascii="Arial Narrow" w:hAnsi="Arial Narrow"/>
        </w:rPr>
        <w:t xml:space="preserve"> </w:t>
      </w:r>
      <w:r w:rsidR="005B7A03" w:rsidRPr="005B7A03">
        <w:rPr>
          <w:rFonts w:ascii="Arial Narrow" w:hAnsi="Arial Narrow"/>
        </w:rPr>
        <w:t>2502330000017</w:t>
      </w:r>
      <w:r w:rsidR="00022C3D" w:rsidRPr="00022C3D">
        <w:rPr>
          <w:rFonts w:ascii="Arial Narrow" w:hAnsi="Arial Narrow"/>
        </w:rPr>
        <w:t xml:space="preserve">, la cual incluye la cobertura de la Cláusula del Instituto para Cargamentos (A), más la Cobertura de Robo por Asalto, contratada de acuerdo con los términos establecidos en la póliza y se </w:t>
      </w:r>
      <w:r w:rsidR="00022C3D">
        <w:rPr>
          <w:rFonts w:ascii="Arial Narrow" w:hAnsi="Arial Narrow"/>
        </w:rPr>
        <w:t>le</w:t>
      </w:r>
      <w:r w:rsidR="00022C3D" w:rsidRPr="00022C3D">
        <w:rPr>
          <w:rFonts w:ascii="Arial Narrow" w:hAnsi="Arial Narrow"/>
        </w:rPr>
        <w:t xml:space="preserve"> otorgue la suma de </w:t>
      </w:r>
      <w:r w:rsidR="00F80949" w:rsidRPr="00F80949">
        <w:rPr>
          <w:rFonts w:ascii="Arial Narrow" w:hAnsi="Arial Narrow"/>
        </w:rPr>
        <w:t>US$</w:t>
      </w:r>
      <w:r w:rsidR="00F80949">
        <w:rPr>
          <w:rFonts w:ascii="Arial Narrow" w:hAnsi="Arial Narrow"/>
        </w:rPr>
        <w:t xml:space="preserve"> </w:t>
      </w:r>
      <w:r w:rsidR="00022C3D" w:rsidRPr="00022C3D">
        <w:rPr>
          <w:rFonts w:ascii="Arial Narrow" w:hAnsi="Arial Narrow"/>
        </w:rPr>
        <w:t>68</w:t>
      </w:r>
      <w:r w:rsidR="00F80949">
        <w:rPr>
          <w:rFonts w:ascii="Arial Narrow" w:hAnsi="Arial Narrow"/>
        </w:rPr>
        <w:t xml:space="preserve"> </w:t>
      </w:r>
      <w:r w:rsidR="00022C3D" w:rsidRPr="00022C3D">
        <w:rPr>
          <w:rFonts w:ascii="Arial Narrow" w:hAnsi="Arial Narrow"/>
        </w:rPr>
        <w:t>787</w:t>
      </w:r>
      <w:r w:rsidR="00F80949">
        <w:rPr>
          <w:rFonts w:ascii="Arial Narrow" w:hAnsi="Arial Narrow"/>
        </w:rPr>
        <w:t>,</w:t>
      </w:r>
      <w:r w:rsidR="00022C3D" w:rsidRPr="00022C3D">
        <w:rPr>
          <w:rFonts w:ascii="Arial Narrow" w:hAnsi="Arial Narrow"/>
        </w:rPr>
        <w:t>93 a raíz del robo por asalto perpetrado por banda criminal; siniestro de fecha 13 junio 2024</w:t>
      </w:r>
      <w:r w:rsidR="008E4751">
        <w:rPr>
          <w:rFonts w:ascii="Arial Narrow" w:hAnsi="Arial Narrow"/>
        </w:rPr>
        <w:t>; y, (</w:t>
      </w:r>
      <w:proofErr w:type="spellStart"/>
      <w:r w:rsidR="008E4751">
        <w:rPr>
          <w:rFonts w:ascii="Arial Narrow" w:hAnsi="Arial Narrow"/>
        </w:rPr>
        <w:t>ii</w:t>
      </w:r>
      <w:proofErr w:type="spellEnd"/>
      <w:r w:rsidR="008E4751">
        <w:rPr>
          <w:rFonts w:ascii="Arial Narrow" w:hAnsi="Arial Narrow"/>
        </w:rPr>
        <w:t>) realizar el a</w:t>
      </w:r>
      <w:r w:rsidR="00022C3D" w:rsidRPr="00022C3D">
        <w:rPr>
          <w:rFonts w:ascii="Arial Narrow" w:hAnsi="Arial Narrow"/>
        </w:rPr>
        <w:t>percibimiento a</w:t>
      </w:r>
      <w:r w:rsidR="00F80949">
        <w:rPr>
          <w:rFonts w:ascii="Arial Narrow" w:hAnsi="Arial Narrow"/>
        </w:rPr>
        <w:t xml:space="preserve"> su</w:t>
      </w:r>
      <w:r w:rsidR="00022C3D" w:rsidRPr="00022C3D">
        <w:rPr>
          <w:rFonts w:ascii="Arial Narrow" w:hAnsi="Arial Narrow"/>
        </w:rPr>
        <w:t xml:space="preserve"> personal de siniestros, sobre el respeto a los derechos de los Consumidores establecidos en el Código de Protección y Defensa al Consumidor, Ley N 29719 y su Reglamento</w:t>
      </w:r>
      <w:r w:rsidR="00B36916" w:rsidRPr="008C07CF">
        <w:rPr>
          <w:rFonts w:ascii="Arial Narrow" w:hAnsi="Arial Narrow"/>
        </w:rPr>
        <w:t>.</w:t>
      </w:r>
      <w:r w:rsidR="00BA1FCA" w:rsidRPr="008C07CF">
        <w:rPr>
          <w:rFonts w:ascii="Arial Narrow" w:hAnsi="Arial Narrow"/>
        </w:rPr>
        <w:t xml:space="preserve"> </w:t>
      </w:r>
      <w:r w:rsidR="00D6441F" w:rsidRPr="00542746">
        <w:rPr>
          <w:rFonts w:ascii="Arial Narrow" w:hAnsi="Arial Narrow"/>
        </w:rPr>
        <w:t>Asimismo, requirió el reembolso de costos y costas del presente procedimiento</w:t>
      </w:r>
      <w:r w:rsidR="00BA1FCA" w:rsidRPr="00542746">
        <w:rPr>
          <w:rFonts w:ascii="Arial Narrow" w:hAnsi="Arial Narrow"/>
        </w:rPr>
        <w:t>.</w:t>
      </w:r>
    </w:p>
    <w:p w14:paraId="3D06CE9A" w14:textId="77777777" w:rsidR="006C15CC" w:rsidRPr="006667AC" w:rsidRDefault="006C15CC" w:rsidP="003111E7">
      <w:pPr>
        <w:pStyle w:val="Prrafodelista"/>
        <w:spacing w:line="240" w:lineRule="auto"/>
        <w:ind w:left="567"/>
        <w:jc w:val="both"/>
        <w:textAlignment w:val="baseline"/>
        <w:rPr>
          <w:rFonts w:ascii="Arial Narrow" w:eastAsia="Arial Narrow" w:hAnsi="Arial Narrow"/>
          <w:lang w:val="es-ES"/>
        </w:rPr>
      </w:pPr>
    </w:p>
    <w:p w14:paraId="6231D4A9" w14:textId="35D36679" w:rsidR="00346AAC" w:rsidRPr="00B9226B" w:rsidRDefault="006B257F" w:rsidP="003111E7">
      <w:pPr>
        <w:pStyle w:val="Prrafodelista"/>
        <w:numPr>
          <w:ilvl w:val="0"/>
          <w:numId w:val="8"/>
        </w:numPr>
        <w:spacing w:line="240" w:lineRule="auto"/>
        <w:ind w:left="567" w:hanging="567"/>
        <w:jc w:val="both"/>
        <w:textAlignment w:val="baseline"/>
        <w:rPr>
          <w:rStyle w:val="normaltextrun"/>
          <w:rFonts w:ascii="Arial Narrow" w:hAnsi="Arial Narrow"/>
        </w:rPr>
      </w:pPr>
      <w:r>
        <w:rPr>
          <w:rFonts w:ascii="Arial Narrow" w:hAnsi="Arial Narrow"/>
        </w:rPr>
        <w:t>Por Resolución 1 del</w:t>
      </w:r>
      <w:r w:rsidR="006C15CC" w:rsidRPr="006667AC">
        <w:rPr>
          <w:rFonts w:ascii="Arial Narrow" w:hAnsi="Arial Narrow"/>
        </w:rPr>
        <w:t xml:space="preserve"> </w:t>
      </w:r>
      <w:r w:rsidR="00764D47" w:rsidRPr="00764D47">
        <w:rPr>
          <w:rFonts w:ascii="Arial Narrow" w:hAnsi="Arial Narrow"/>
        </w:rPr>
        <w:t>2 de diciembre de 2025</w:t>
      </w:r>
      <w:r w:rsidR="006C15CC" w:rsidRPr="006667AC">
        <w:rPr>
          <w:rFonts w:ascii="Arial Narrow" w:hAnsi="Arial Narrow"/>
        </w:rPr>
        <w:t>, la Secretaría</w:t>
      </w:r>
      <w:r w:rsidR="006C15CC" w:rsidRPr="006C15CC">
        <w:rPr>
          <w:rFonts w:ascii="Arial Narrow" w:hAnsi="Arial Narrow"/>
        </w:rPr>
        <w:t xml:space="preserve"> Técnica de la Comisión de Protección al Consumidor 1 (en adelante, Secretaría Técnica), requirió</w:t>
      </w:r>
      <w:r w:rsidR="00EF4CDB" w:rsidRPr="00764D47">
        <w:rPr>
          <w:rFonts w:ascii="Arial Narrow" w:hAnsi="Arial Narrow"/>
        </w:rPr>
        <w:t>, entre otros,</w:t>
      </w:r>
      <w:r w:rsidR="006C15CC" w:rsidRPr="00764D47">
        <w:rPr>
          <w:rFonts w:ascii="Arial Narrow" w:hAnsi="Arial Narrow"/>
        </w:rPr>
        <w:t xml:space="preserve"> que</w:t>
      </w:r>
      <w:r w:rsidR="00C76987">
        <w:rPr>
          <w:rFonts w:ascii="Arial Narrow" w:hAnsi="Arial Narrow"/>
        </w:rPr>
        <w:t xml:space="preserve"> </w:t>
      </w:r>
      <w:proofErr w:type="spellStart"/>
      <w:r w:rsidR="00B90904" w:rsidRPr="005E5238">
        <w:rPr>
          <w:rFonts w:ascii="Arial Narrow" w:hAnsi="Arial Narrow"/>
          <w:color w:val="auto"/>
        </w:rPr>
        <w:t>Layconsa</w:t>
      </w:r>
      <w:proofErr w:type="spellEnd"/>
      <w:r w:rsidR="00B90904" w:rsidRPr="006C15CC">
        <w:rPr>
          <w:rFonts w:ascii="Arial Narrow" w:hAnsi="Arial Narrow"/>
        </w:rPr>
        <w:t xml:space="preserve"> </w:t>
      </w:r>
      <w:r w:rsidR="006C15CC" w:rsidRPr="006C15CC">
        <w:rPr>
          <w:rFonts w:ascii="Arial Narrow" w:hAnsi="Arial Narrow"/>
        </w:rPr>
        <w:t xml:space="preserve">cumpla con </w:t>
      </w:r>
      <w:r w:rsidR="008C07CF">
        <w:rPr>
          <w:rFonts w:ascii="Arial Narrow" w:hAnsi="Arial Narrow"/>
        </w:rPr>
        <w:t>p</w:t>
      </w:r>
      <w:r w:rsidR="007D06DE" w:rsidRPr="008C07CF">
        <w:rPr>
          <w:rFonts w:ascii="Arial Narrow" w:eastAsia="Times New Roman" w:hAnsi="Arial Narrow"/>
          <w:color w:val="000000" w:themeColor="text1"/>
        </w:rPr>
        <w:t xml:space="preserve">resentar </w:t>
      </w:r>
      <w:r w:rsidR="0046456A" w:rsidRPr="008C07CF">
        <w:rPr>
          <w:rFonts w:ascii="Arial Narrow" w:eastAsia="Times New Roman" w:hAnsi="Arial Narrow"/>
          <w:color w:val="000000" w:themeColor="text1"/>
        </w:rPr>
        <w:t xml:space="preserve">las declaraciones juradas mensuales (PDT-IGV Renta </w:t>
      </w:r>
      <w:r w:rsidR="0046456A" w:rsidRPr="008C125A">
        <w:rPr>
          <w:rFonts w:ascii="Arial Narrow" w:eastAsia="Times New Roman" w:hAnsi="Arial Narrow"/>
          <w:color w:val="000000" w:themeColor="text1"/>
        </w:rPr>
        <w:t>mensual) del Impuesto General a las Ventas (IGV) e Impuesto a la Renta (IR) en el cual consten los ingresos netos mensuales del ejercicio correspondiente al 2024 (año anterior a la interposición de la denuncia), toda</w:t>
      </w:r>
      <w:r w:rsidR="0046456A" w:rsidRPr="008C07CF">
        <w:rPr>
          <w:rFonts w:ascii="Arial Narrow" w:eastAsia="Times New Roman" w:hAnsi="Arial Narrow"/>
          <w:color w:val="000000" w:themeColor="text1"/>
        </w:rPr>
        <w:t xml:space="preserve"> </w:t>
      </w:r>
      <w:r w:rsidR="0046456A" w:rsidRPr="00B9226B">
        <w:rPr>
          <w:rFonts w:ascii="Arial Narrow" w:eastAsia="Times New Roman" w:hAnsi="Arial Narrow"/>
          <w:color w:val="000000" w:themeColor="text1"/>
        </w:rPr>
        <w:t xml:space="preserve">vez que el titular de la Póliza </w:t>
      </w:r>
      <w:r w:rsidR="005B7A03" w:rsidRPr="00B9226B">
        <w:rPr>
          <w:rFonts w:ascii="Arial Narrow" w:eastAsia="Times New Roman" w:hAnsi="Arial Narrow"/>
          <w:color w:val="000000" w:themeColor="text1"/>
        </w:rPr>
        <w:t xml:space="preserve">2502330000017 </w:t>
      </w:r>
      <w:r w:rsidR="0046456A" w:rsidRPr="00B9226B">
        <w:rPr>
          <w:rFonts w:ascii="Arial Narrow" w:eastAsia="Times New Roman" w:hAnsi="Arial Narrow"/>
          <w:color w:val="000000" w:themeColor="text1"/>
        </w:rPr>
        <w:t xml:space="preserve">del </w:t>
      </w:r>
      <w:r w:rsidR="00B9226B" w:rsidRPr="00B9226B">
        <w:rPr>
          <w:rFonts w:ascii="Arial Narrow" w:eastAsia="Times New Roman" w:hAnsi="Arial Narrow"/>
          <w:color w:val="000000" w:themeColor="text1"/>
        </w:rPr>
        <w:t xml:space="preserve">Seguro de Transportes Nacionales </w:t>
      </w:r>
      <w:r w:rsidR="0046456A" w:rsidRPr="00B9226B">
        <w:rPr>
          <w:rFonts w:ascii="Arial Narrow" w:eastAsia="Times New Roman" w:hAnsi="Arial Narrow"/>
          <w:color w:val="000000" w:themeColor="text1"/>
        </w:rPr>
        <w:t>es una persona jurídica.</w:t>
      </w:r>
      <w:r w:rsidR="007D06DE" w:rsidRPr="00B9226B">
        <w:rPr>
          <w:rFonts w:ascii="Arial Narrow" w:eastAsia="Times New Roman" w:hAnsi="Arial Narrow"/>
          <w:color w:val="000000" w:themeColor="text1"/>
        </w:rPr>
        <w:t xml:space="preserve"> </w:t>
      </w:r>
    </w:p>
    <w:p w14:paraId="4815A3B9" w14:textId="77777777" w:rsidR="0046456A" w:rsidRPr="006C15CC" w:rsidRDefault="0046456A" w:rsidP="003111E7">
      <w:pPr>
        <w:pStyle w:val="Prrafodelista"/>
        <w:widowControl w:val="0"/>
        <w:spacing w:line="240" w:lineRule="auto"/>
        <w:ind w:left="1290" w:right="7"/>
        <w:jc w:val="both"/>
        <w:rPr>
          <w:rFonts w:ascii="Arial Narrow" w:hAnsi="Arial Narrow"/>
        </w:rPr>
      </w:pPr>
    </w:p>
    <w:p w14:paraId="2F65F740" w14:textId="5F7CD8EF" w:rsidR="009F75E7" w:rsidRPr="00B9226B" w:rsidRDefault="006B257F" w:rsidP="003111E7">
      <w:pPr>
        <w:pStyle w:val="Prrafodelista"/>
        <w:numPr>
          <w:ilvl w:val="0"/>
          <w:numId w:val="8"/>
        </w:numPr>
        <w:spacing w:line="240" w:lineRule="auto"/>
        <w:ind w:left="567" w:hanging="567"/>
        <w:jc w:val="both"/>
        <w:textAlignment w:val="baseline"/>
        <w:rPr>
          <w:rFonts w:ascii="Arial Narrow" w:hAnsi="Arial Narrow"/>
          <w:color w:val="auto"/>
        </w:rPr>
      </w:pPr>
      <w:bookmarkStart w:id="2" w:name="_Hlk209087938"/>
      <w:r>
        <w:rPr>
          <w:rFonts w:ascii="Arial Narrow" w:hAnsi="Arial Narrow"/>
          <w:color w:val="auto"/>
        </w:rPr>
        <w:t>El</w:t>
      </w:r>
      <w:r w:rsidR="00DC67B3" w:rsidRPr="00B9226B">
        <w:rPr>
          <w:rFonts w:ascii="Arial Narrow" w:hAnsi="Arial Narrow"/>
          <w:color w:val="auto"/>
        </w:rPr>
        <w:t xml:space="preserve"> </w:t>
      </w:r>
      <w:bookmarkEnd w:id="2"/>
      <w:r w:rsidR="00B9226B" w:rsidRPr="00B9226B">
        <w:rPr>
          <w:rFonts w:ascii="Arial Narrow" w:hAnsi="Arial Narrow"/>
          <w:color w:val="auto"/>
        </w:rPr>
        <w:t>10 de diciembre de 2025</w:t>
      </w:r>
      <w:r w:rsidR="00DC67B3" w:rsidRPr="00B9226B">
        <w:rPr>
          <w:rFonts w:ascii="Arial Narrow" w:hAnsi="Arial Narrow"/>
          <w:color w:val="auto"/>
        </w:rPr>
        <w:t>,</w:t>
      </w:r>
      <w:r w:rsidR="009F75E7" w:rsidRPr="00B9226B">
        <w:rPr>
          <w:rFonts w:ascii="Arial Narrow" w:hAnsi="Arial Narrow"/>
          <w:color w:val="auto"/>
        </w:rPr>
        <w:t xml:space="preserve"> </w:t>
      </w:r>
      <w:proofErr w:type="spellStart"/>
      <w:r w:rsidRPr="005E5238">
        <w:rPr>
          <w:rFonts w:ascii="Arial Narrow" w:hAnsi="Arial Narrow"/>
          <w:color w:val="auto"/>
        </w:rPr>
        <w:t>Layconsa</w:t>
      </w:r>
      <w:proofErr w:type="spellEnd"/>
      <w:r w:rsidRPr="00B9226B">
        <w:rPr>
          <w:rFonts w:ascii="Arial Narrow" w:hAnsi="Arial Narrow"/>
          <w:color w:val="auto"/>
        </w:rPr>
        <w:t xml:space="preserve"> </w:t>
      </w:r>
      <w:r>
        <w:rPr>
          <w:rFonts w:ascii="Arial Narrow" w:hAnsi="Arial Narrow"/>
          <w:color w:val="auto"/>
        </w:rPr>
        <w:t xml:space="preserve">presentó un escrito </w:t>
      </w:r>
      <w:r w:rsidR="009F75E7" w:rsidRPr="00B9226B">
        <w:rPr>
          <w:rFonts w:ascii="Arial Narrow" w:hAnsi="Arial Narrow"/>
          <w:color w:val="auto"/>
        </w:rPr>
        <w:t xml:space="preserve">a través del cual adjuntó las declaraciones mensuales (PDT-IGV Renta mensual) del Impuesto General a las Ventas (IGV) e Impuesto a la Renta (IR) completas del ejercicio correspondiente al año </w:t>
      </w:r>
      <w:r w:rsidR="000A5B06" w:rsidRPr="00B9226B">
        <w:rPr>
          <w:rFonts w:ascii="Arial Narrow" w:hAnsi="Arial Narrow"/>
          <w:color w:val="auto"/>
        </w:rPr>
        <w:t>2024</w:t>
      </w:r>
      <w:r w:rsidR="009F75E7" w:rsidRPr="00B9226B">
        <w:rPr>
          <w:rFonts w:ascii="Arial Narrow" w:hAnsi="Arial Narrow"/>
          <w:color w:val="auto"/>
        </w:rPr>
        <w:t xml:space="preserve">, </w:t>
      </w:r>
      <w:r w:rsidR="009F75E7" w:rsidRPr="00B9226B">
        <w:rPr>
          <w:rFonts w:ascii="Arial Narrow" w:hAnsi="Arial Narrow"/>
        </w:rPr>
        <w:t>cuya confidencialidad será evaluada.</w:t>
      </w:r>
    </w:p>
    <w:p w14:paraId="09944279" w14:textId="77777777" w:rsidR="009F75E7" w:rsidRPr="00B9226B" w:rsidRDefault="009F75E7" w:rsidP="003111E7">
      <w:pPr>
        <w:pStyle w:val="Prrafodelista"/>
        <w:spacing w:line="240" w:lineRule="auto"/>
        <w:ind w:left="567"/>
        <w:jc w:val="both"/>
        <w:textAlignment w:val="baseline"/>
        <w:rPr>
          <w:rFonts w:ascii="Arial Narrow" w:hAnsi="Arial Narrow"/>
          <w:color w:val="auto"/>
        </w:rPr>
      </w:pPr>
    </w:p>
    <w:p w14:paraId="52A814FF" w14:textId="04C704EC" w:rsidR="003448EA" w:rsidRPr="00FD1611" w:rsidRDefault="00A24ADC" w:rsidP="003111E7">
      <w:pPr>
        <w:pStyle w:val="Prrafodelista"/>
        <w:numPr>
          <w:ilvl w:val="0"/>
          <w:numId w:val="8"/>
        </w:numPr>
        <w:spacing w:line="240" w:lineRule="auto"/>
        <w:ind w:left="567" w:hanging="567"/>
        <w:jc w:val="both"/>
        <w:textAlignment w:val="baseline"/>
        <w:rPr>
          <w:rFonts w:ascii="Arial Narrow" w:hAnsi="Arial Narrow"/>
          <w:color w:val="auto"/>
        </w:rPr>
      </w:pPr>
      <w:r w:rsidRPr="00B9226B">
        <w:rPr>
          <w:rFonts w:ascii="Arial Narrow" w:hAnsi="Arial Narrow"/>
        </w:rPr>
        <w:t>E</w:t>
      </w:r>
      <w:r w:rsidR="00AF1401" w:rsidRPr="00B9226B">
        <w:rPr>
          <w:rFonts w:ascii="Arial Narrow" w:hAnsi="Arial Narrow"/>
        </w:rPr>
        <w:t xml:space="preserve">l 19 de julio de 2023, </w:t>
      </w:r>
      <w:r w:rsidRPr="00B9226B">
        <w:rPr>
          <w:rFonts w:ascii="Arial Narrow" w:hAnsi="Arial Narrow"/>
        </w:rPr>
        <w:t xml:space="preserve">el Pleno de la Comisión de Protección al Consumidor </w:t>
      </w:r>
      <w:proofErr w:type="spellStart"/>
      <w:r w:rsidRPr="00B9226B">
        <w:rPr>
          <w:rFonts w:ascii="Arial Narrow" w:hAnsi="Arial Narrow"/>
        </w:rPr>
        <w:t/>
      </w:r>
      <w:proofErr w:type="spellEnd"/>
      <w:r w:rsidRPr="00B9226B">
        <w:rPr>
          <w:rFonts w:ascii="Arial Narrow" w:hAnsi="Arial Narrow"/>
        </w:rPr>
        <w:t xml:space="preserve"> 1 (en adelante, Comisión) </w:t>
      </w:r>
      <w:r w:rsidR="00AF1401" w:rsidRPr="00B9226B">
        <w:rPr>
          <w:rFonts w:ascii="Arial Narrow" w:hAnsi="Arial Narrow"/>
        </w:rPr>
        <w:t>acordó delegar</w:t>
      </w:r>
      <w:r w:rsidRPr="00B9226B">
        <w:rPr>
          <w:rFonts w:ascii="Arial Narrow" w:hAnsi="Arial Narrow"/>
        </w:rPr>
        <w:t xml:space="preserve"> a la Secretaría Técnica </w:t>
      </w:r>
      <w:r w:rsidR="002362DA" w:rsidRPr="00B9226B">
        <w:rPr>
          <w:rFonts w:ascii="Arial Narrow" w:hAnsi="Arial Narrow"/>
        </w:rPr>
        <w:t>de la Comisión</w:t>
      </w:r>
      <w:r w:rsidR="002362DA" w:rsidRPr="000A5B06">
        <w:rPr>
          <w:rFonts w:ascii="Arial Narrow" w:hAnsi="Arial Narrow"/>
        </w:rPr>
        <w:t xml:space="preserve"> </w:t>
      </w:r>
      <w:r w:rsidR="003A4969" w:rsidRPr="000A5B06">
        <w:rPr>
          <w:rFonts w:ascii="Arial Narrow" w:hAnsi="Arial Narrow"/>
        </w:rPr>
        <w:t>de Protección al Consumidor 1 (en adelante, la Secretaría Técnica</w:t>
      </w:r>
      <w:r w:rsidR="003A4969" w:rsidRPr="00FD1611">
        <w:rPr>
          <w:rFonts w:ascii="Arial Narrow" w:hAnsi="Arial Narrow"/>
        </w:rPr>
        <w:t xml:space="preserve">) </w:t>
      </w:r>
      <w:r w:rsidRPr="00FD1611">
        <w:rPr>
          <w:rFonts w:ascii="Arial Narrow" w:hAnsi="Arial Narrow"/>
        </w:rPr>
        <w:t>la facultad</w:t>
      </w:r>
      <w:r w:rsidR="00AF1401" w:rsidRPr="00FD1611">
        <w:rPr>
          <w:rFonts w:ascii="Arial Narrow" w:hAnsi="Arial Narrow"/>
        </w:rPr>
        <w:t xml:space="preserve"> de</w:t>
      </w:r>
      <w:r w:rsidRPr="00FD1611">
        <w:rPr>
          <w:rFonts w:ascii="Arial Narrow" w:hAnsi="Arial Narrow"/>
        </w:rPr>
        <w:t xml:space="preserve"> </w:t>
      </w:r>
      <w:r w:rsidR="00AF1401" w:rsidRPr="00FD1611">
        <w:rPr>
          <w:rFonts w:ascii="Arial Narrow" w:hAnsi="Arial Narrow"/>
        </w:rPr>
        <w:t xml:space="preserve">calificar y declarar la confidencialidad de la información solicitada </w:t>
      </w:r>
      <w:r w:rsidR="001712F8" w:rsidRPr="00FD1611">
        <w:rPr>
          <w:rFonts w:ascii="Arial Narrow" w:hAnsi="Arial Narrow"/>
        </w:rPr>
        <w:t>a</w:t>
      </w:r>
      <w:r w:rsidR="00AF1401" w:rsidRPr="00FD1611">
        <w:rPr>
          <w:rFonts w:ascii="Arial Narrow" w:hAnsi="Arial Narrow"/>
        </w:rPr>
        <w:t xml:space="preserve"> pedido de parte o de oficio</w:t>
      </w:r>
      <w:r w:rsidRPr="00FD1611">
        <w:rPr>
          <w:rFonts w:ascii="Arial Narrow" w:hAnsi="Arial Narrow"/>
          <w:lang w:val="es-ES" w:eastAsia="es-ES"/>
        </w:rPr>
        <w:t>, en el marco de la tramitación de los procedimientos de protección al consumidor, en primera y segunda instancia</w:t>
      </w:r>
      <w:r w:rsidR="00D70DF4" w:rsidRPr="00FD1611">
        <w:rPr>
          <w:rFonts w:ascii="Arial Narrow" w:hAnsi="Arial Narrow"/>
          <w:lang w:val="es-ES" w:eastAsia="es-ES"/>
        </w:rPr>
        <w:t xml:space="preserve"> administrativa</w:t>
      </w:r>
      <w:r w:rsidR="00AF1401" w:rsidRPr="00FD1611">
        <w:rPr>
          <w:rFonts w:ascii="Arial Narrow" w:hAnsi="Arial Narrow"/>
          <w:lang w:val="es-ES" w:eastAsia="es-ES"/>
        </w:rPr>
        <w:t xml:space="preserve">. En ese sentido, </w:t>
      </w:r>
      <w:r w:rsidRPr="00FD1611">
        <w:rPr>
          <w:rFonts w:ascii="Arial Narrow" w:hAnsi="Arial Narrow"/>
          <w:lang w:val="es-ES" w:eastAsia="es-ES"/>
        </w:rPr>
        <w:t xml:space="preserve">corresponde emitir un pronunciamiento </w:t>
      </w:r>
      <w:r w:rsidR="004E432D" w:rsidRPr="00FD1611">
        <w:rPr>
          <w:rFonts w:ascii="Arial Narrow" w:hAnsi="Arial Narrow"/>
          <w:lang w:val="es-ES" w:eastAsia="es-ES"/>
        </w:rPr>
        <w:t>respecto a la confidencialidad de la documentación presentada por</w:t>
      </w:r>
      <w:r w:rsidR="006474E1" w:rsidRPr="00FD1611">
        <w:rPr>
          <w:rFonts w:ascii="Arial Narrow" w:hAnsi="Arial Narrow"/>
          <w:lang w:val="es-ES" w:eastAsia="es-ES"/>
        </w:rPr>
        <w:t xml:space="preserve"> </w:t>
      </w:r>
      <w:proofErr w:type="spellStart"/>
      <w:r w:rsidR="00B90904" w:rsidRPr="005E5238">
        <w:rPr>
          <w:rFonts w:ascii="Arial Narrow" w:hAnsi="Arial Narrow"/>
          <w:color w:val="auto"/>
        </w:rPr>
        <w:t>Layconsa</w:t>
      </w:r>
      <w:proofErr w:type="spellEnd"/>
      <w:r w:rsidR="00175086">
        <w:rPr>
          <w:rFonts w:ascii="Arial Narrow" w:hAnsi="Arial Narrow"/>
          <w:color w:val="auto"/>
        </w:rPr>
        <w:t xml:space="preserve">. </w:t>
      </w:r>
    </w:p>
    <w:p w14:paraId="153A4AAA" w14:textId="77777777" w:rsidR="003448EA" w:rsidRPr="00FD1611" w:rsidRDefault="003448EA" w:rsidP="003111E7">
      <w:pPr>
        <w:pStyle w:val="Prrafodelista"/>
        <w:spacing w:line="240" w:lineRule="auto"/>
        <w:jc w:val="both"/>
        <w:rPr>
          <w:rFonts w:ascii="Arial Narrow" w:hAnsi="Arial Narrow"/>
        </w:rPr>
      </w:pPr>
    </w:p>
    <w:p w14:paraId="434663DB" w14:textId="77777777" w:rsidR="003448EA" w:rsidRPr="00FD1611" w:rsidRDefault="003448EA" w:rsidP="003111E7">
      <w:pPr>
        <w:spacing w:after="0" w:line="240" w:lineRule="auto"/>
        <w:jc w:val="both"/>
        <w:rPr>
          <w:rFonts w:ascii="Arial Narrow" w:eastAsia="Arial" w:hAnsi="Arial Narrow" w:cs="Arial"/>
          <w:b/>
          <w:color w:val="auto"/>
        </w:rPr>
      </w:pPr>
      <w:r w:rsidRPr="00FD1611">
        <w:rPr>
          <w:rFonts w:ascii="Arial Narrow" w:eastAsia="Arial" w:hAnsi="Arial Narrow" w:cs="Arial"/>
          <w:b/>
          <w:color w:val="auto"/>
        </w:rPr>
        <w:t>ANÁLISIS</w:t>
      </w:r>
    </w:p>
    <w:p w14:paraId="5F93C701" w14:textId="77777777" w:rsidR="003448EA" w:rsidRPr="00FD1611" w:rsidRDefault="003448EA" w:rsidP="003111E7">
      <w:pPr>
        <w:pStyle w:val="Prrafodelista"/>
        <w:spacing w:line="240" w:lineRule="auto"/>
        <w:ind w:left="567"/>
        <w:jc w:val="both"/>
        <w:textAlignment w:val="baseline"/>
        <w:rPr>
          <w:rFonts w:ascii="Arial Narrow" w:hAnsi="Arial Narrow"/>
        </w:rPr>
      </w:pPr>
    </w:p>
    <w:p w14:paraId="64E4586D" w14:textId="77777777" w:rsidR="007A5B32" w:rsidRPr="00FD1611" w:rsidRDefault="003448EA" w:rsidP="003111E7">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El numeral 2.1 del artículo 2 de la Directiva 001-2008-TRI-INDECOPI</w:t>
      </w:r>
      <w:r w:rsidR="003E2CC3" w:rsidRPr="00FD1611">
        <w:rPr>
          <w:rFonts w:ascii="Arial Narrow" w:hAnsi="Arial Narrow"/>
        </w:rPr>
        <w:t xml:space="preserve"> sobre confidencialidad de la información en los procedimientos seguidos por los órganos funcionales del Indecopi</w:t>
      </w:r>
      <w:r w:rsidRPr="00FD1611">
        <w:rPr>
          <w:rFonts w:ascii="Arial Narrow" w:hAnsi="Arial Narrow"/>
        </w:rPr>
        <w:t xml:space="preserve">, modificada por la Directiva </w:t>
      </w:r>
      <w:proofErr w:type="spellStart"/>
      <w:r w:rsidRPr="00FD1611">
        <w:rPr>
          <w:rFonts w:ascii="Arial Narrow" w:hAnsi="Arial Narrow"/>
        </w:rPr>
        <w:t/>
      </w:r>
      <w:proofErr w:type="spellEnd"/>
      <w:r w:rsidRPr="00FD1611">
        <w:rPr>
          <w:rFonts w:ascii="Arial Narrow" w:hAnsi="Arial Narrow"/>
        </w:rPr>
        <w:t xml:space="preserve"> 002-2017-TRI-INDECOPI y 002-2022-TRI-INDECOPI (en adelante, la Directiva)</w:t>
      </w:r>
      <w:r w:rsidR="003E2CC3" w:rsidRPr="00FD1611">
        <w:rPr>
          <w:rFonts w:ascii="Arial Narrow" w:hAnsi="Arial Narrow"/>
        </w:rPr>
        <w:t>,</w:t>
      </w:r>
      <w:r w:rsidRPr="00FD1611">
        <w:rPr>
          <w:rFonts w:ascii="Arial Narrow" w:hAnsi="Arial Narrow"/>
        </w:rPr>
        <w:t xml:space="preserve"> señala que la Comisión podrá declarar la confidencialidad de aquella información presentada por una de las partes o un </w:t>
      </w:r>
      <w:r w:rsidRPr="00FD1611">
        <w:rPr>
          <w:rFonts w:ascii="Arial Narrow" w:hAnsi="Arial Narrow"/>
        </w:rPr>
        <w:lastRenderedPageBreak/>
        <w:t>tercero, en el marco de un procedimiento seguido ante Indecopi, cuando su divulgación implique una afectación significativa para su titular o un tercero del que el aportante la hubiere recibido, u otorgue una ventaja significativa para un competidor del aportante de la información</w:t>
      </w:r>
      <w:r w:rsidRPr="00FD1611">
        <w:rPr>
          <w:rFonts w:ascii="Arial Narrow" w:hAnsi="Arial Narrow"/>
          <w:vertAlign w:val="superscript"/>
        </w:rPr>
        <w:footnoteReference w:id="4"/>
      </w:r>
      <w:r w:rsidRPr="00FD1611">
        <w:rPr>
          <w:rFonts w:ascii="Arial Narrow" w:hAnsi="Arial Narrow"/>
        </w:rPr>
        <w:t>.</w:t>
      </w:r>
    </w:p>
    <w:p w14:paraId="6D1F1106" w14:textId="77777777" w:rsidR="00554649" w:rsidRPr="00FD1611" w:rsidRDefault="00554649" w:rsidP="003111E7">
      <w:pPr>
        <w:pStyle w:val="Prrafodelista"/>
        <w:spacing w:line="240" w:lineRule="auto"/>
        <w:ind w:left="567"/>
        <w:jc w:val="both"/>
        <w:textAlignment w:val="baseline"/>
        <w:rPr>
          <w:rFonts w:ascii="Arial Narrow" w:hAnsi="Arial Narrow"/>
        </w:rPr>
      </w:pPr>
    </w:p>
    <w:p w14:paraId="36BE6FCC" w14:textId="77777777" w:rsidR="007A5B32" w:rsidRPr="00FD1611" w:rsidRDefault="003448EA" w:rsidP="003111E7">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510379EE" w14:textId="77777777" w:rsidR="007A5B32" w:rsidRPr="00FD1611" w:rsidRDefault="007A5B32" w:rsidP="003111E7">
      <w:pPr>
        <w:pStyle w:val="Prrafodelista"/>
        <w:spacing w:line="240" w:lineRule="auto"/>
        <w:ind w:left="567"/>
        <w:jc w:val="both"/>
        <w:textAlignment w:val="baseline"/>
        <w:rPr>
          <w:rFonts w:ascii="Arial Narrow" w:hAnsi="Arial Narrow"/>
        </w:rPr>
      </w:pPr>
    </w:p>
    <w:p w14:paraId="6844CD71" w14:textId="07C1F41B" w:rsidR="003448EA" w:rsidRPr="00FD1611" w:rsidRDefault="003448EA" w:rsidP="003111E7">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Por otro lado, en el</w:t>
      </w:r>
      <w:r w:rsidR="004E432D" w:rsidRPr="00FD1611">
        <w:rPr>
          <w:rFonts w:ascii="Arial Narrow" w:hAnsi="Arial Narrow"/>
        </w:rPr>
        <w:t xml:space="preserve"> numeral 3.6 del</w:t>
      </w:r>
      <w:r w:rsidRPr="00FD1611">
        <w:rPr>
          <w:rFonts w:ascii="Arial Narrow" w:hAnsi="Arial Narrow"/>
        </w:rPr>
        <w:t xml:space="preserve"> artículo 3 de la Directiva establece que los órganos resolutivos del Indecopi podrán declarar la confidencialidad de la información de oficio mediante resolución debidamente motivada</w:t>
      </w:r>
      <w:r w:rsidRPr="00FD1611">
        <w:rPr>
          <w:rStyle w:val="Refdenotaalpie"/>
          <w:rFonts w:ascii="Arial Narrow" w:hAnsi="Arial Narrow"/>
        </w:rPr>
        <w:footnoteReference w:id="5"/>
      </w:r>
      <w:r w:rsidRPr="00FD1611">
        <w:rPr>
          <w:rFonts w:ascii="Arial Narrow" w:hAnsi="Arial Narrow"/>
        </w:rPr>
        <w:t>, considerando lo establecido en el numeral 3.3, conforme lo siguiente:</w:t>
      </w:r>
    </w:p>
    <w:p w14:paraId="534C1D64" w14:textId="77777777" w:rsidR="003448EA" w:rsidRPr="00FD1611" w:rsidRDefault="003448EA" w:rsidP="003111E7">
      <w:pPr>
        <w:pStyle w:val="NormalWeb"/>
        <w:spacing w:before="0" w:beforeAutospacing="0" w:after="0" w:afterAutospacing="0"/>
        <w:jc w:val="both"/>
        <w:rPr>
          <w:rFonts w:ascii="Arial Narrow" w:hAnsi="Arial Narrow" w:cs="Arial"/>
          <w:sz w:val="22"/>
          <w:szCs w:val="22"/>
          <w:lang w:val="es-PE"/>
        </w:rPr>
      </w:pPr>
    </w:p>
    <w:p w14:paraId="0EC3158D" w14:textId="75D0F42C" w:rsidR="003448EA" w:rsidRPr="00FD1611" w:rsidRDefault="003448EA" w:rsidP="003111E7">
      <w:pPr>
        <w:pStyle w:val="NormalWeb"/>
        <w:spacing w:before="0" w:beforeAutospacing="0" w:after="0" w:afterAutospacing="0"/>
        <w:ind w:left="1701"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“3.3. </w:t>
      </w:r>
      <w:r w:rsidRPr="00FD1611">
        <w:rPr>
          <w:rFonts w:ascii="Arial Narrow" w:hAnsi="Arial Narrow" w:cs="Arial"/>
          <w:i/>
          <w:iCs/>
          <w:sz w:val="22"/>
          <w:szCs w:val="22"/>
          <w:lang w:val="es-PE"/>
        </w:rPr>
        <w:tab/>
        <w:t>Al resolver respecto de la confidencialidad de la información, la autoridad competente deberá motivar su determinación al respecto, considerando:</w:t>
      </w:r>
    </w:p>
    <w:p w14:paraId="73746EDD" w14:textId="77777777" w:rsidR="003448EA" w:rsidRPr="00FD1611" w:rsidRDefault="003448EA" w:rsidP="003111E7">
      <w:pPr>
        <w:pStyle w:val="NormalWeb"/>
        <w:spacing w:before="0" w:beforeAutospacing="0" w:after="0" w:afterAutospacing="0"/>
        <w:ind w:left="2268" w:hanging="567"/>
        <w:jc w:val="both"/>
        <w:rPr>
          <w:rFonts w:ascii="Arial Narrow" w:hAnsi="Arial Narrow" w:cs="Arial"/>
          <w:sz w:val="22"/>
          <w:szCs w:val="22"/>
          <w:lang w:val="es-PE"/>
        </w:rPr>
      </w:pPr>
      <w:r w:rsidRPr="00FD1611">
        <w:rPr>
          <w:rFonts w:ascii="Arial Narrow" w:hAnsi="Arial Narrow" w:cs="Arial"/>
          <w:sz w:val="22"/>
          <w:szCs w:val="22"/>
          <w:lang w:val="es-PE"/>
        </w:rPr>
        <w:t>     </w:t>
      </w:r>
    </w:p>
    <w:p w14:paraId="6D1E79BE" w14:textId="505AE58A" w:rsidR="003448EA" w:rsidRPr="00FD1611" w:rsidRDefault="003448EA" w:rsidP="003111E7">
      <w:pPr>
        <w:pStyle w:val="NormalWeb"/>
        <w:spacing w:before="0" w:beforeAutospacing="0" w:after="0" w:afterAutospacing="0"/>
        <w:ind w:left="2268" w:hanging="567"/>
        <w:jc w:val="both"/>
        <w:rPr>
          <w:rFonts w:ascii="Arial Narrow" w:hAnsi="Arial Narrow"/>
          <w:i/>
          <w:iCs/>
          <w:sz w:val="22"/>
          <w:szCs w:val="22"/>
          <w:lang w:val="es-PE"/>
        </w:rPr>
      </w:pPr>
      <w:r w:rsidRPr="00FD1611">
        <w:rPr>
          <w:rFonts w:ascii="Arial Narrow" w:hAnsi="Arial Narrow" w:cs="Arial"/>
          <w:i/>
          <w:iCs/>
          <w:sz w:val="22"/>
          <w:szCs w:val="22"/>
          <w:lang w:val="es-PE"/>
        </w:rPr>
        <w:lastRenderedPageBreak/>
        <w:t xml:space="preserve">a) </w:t>
      </w:r>
      <w:r w:rsidRPr="00FD1611">
        <w:rPr>
          <w:rFonts w:ascii="Arial Narrow" w:hAnsi="Arial Narrow" w:cs="Arial"/>
          <w:i/>
          <w:iCs/>
          <w:sz w:val="22"/>
          <w:szCs w:val="22"/>
          <w:lang w:val="es-PE"/>
        </w:rPr>
        <w:tab/>
        <w:t>La pertinencia de la información para la evaluación o resolución de la materia controvertida en el procedimiento.</w:t>
      </w:r>
    </w:p>
    <w:p w14:paraId="7D072391" w14:textId="77777777" w:rsidR="003448EA" w:rsidRPr="00FD1611" w:rsidRDefault="003448EA" w:rsidP="003111E7">
      <w:pPr>
        <w:pStyle w:val="NormalWeb"/>
        <w:spacing w:before="0" w:beforeAutospacing="0" w:after="0" w:afterAutospacing="0"/>
        <w:ind w:left="2268" w:hanging="567"/>
        <w:jc w:val="both"/>
        <w:rPr>
          <w:rFonts w:ascii="Arial Narrow" w:hAnsi="Arial Narrow" w:cs="Arial"/>
          <w:i/>
          <w:iCs/>
          <w:sz w:val="22"/>
          <w:szCs w:val="22"/>
          <w:lang w:val="es-PE"/>
        </w:rPr>
      </w:pPr>
    </w:p>
    <w:p w14:paraId="45315EB7" w14:textId="4A24B380" w:rsidR="003448EA" w:rsidRPr="00FD1611" w:rsidRDefault="003448EA" w:rsidP="003111E7">
      <w:pPr>
        <w:pStyle w:val="NormalWeb"/>
        <w:spacing w:before="0" w:beforeAutospacing="0" w:after="0" w:afterAutospacing="0"/>
        <w:ind w:left="2268" w:hanging="567"/>
        <w:jc w:val="both"/>
        <w:rPr>
          <w:rFonts w:ascii="Arial Narrow" w:hAnsi="Arial Narrow"/>
          <w:sz w:val="22"/>
          <w:szCs w:val="22"/>
          <w:lang w:val="es-PE"/>
        </w:rPr>
      </w:pPr>
      <w:r w:rsidRPr="00FD1611">
        <w:rPr>
          <w:rFonts w:ascii="Arial Narrow" w:hAnsi="Arial Narrow" w:cs="Arial"/>
          <w:i/>
          <w:iCs/>
          <w:sz w:val="22"/>
          <w:szCs w:val="22"/>
          <w:lang w:val="es-PE"/>
        </w:rPr>
        <w:t xml:space="preserve">b) </w:t>
      </w:r>
      <w:r w:rsidRPr="00FD1611">
        <w:rPr>
          <w:rFonts w:ascii="Arial Narrow" w:hAnsi="Arial Narrow" w:cs="Arial"/>
          <w:i/>
          <w:iCs/>
          <w:sz w:val="22"/>
          <w:szCs w:val="22"/>
          <w:lang w:val="es-PE"/>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FD1611">
        <w:rPr>
          <w:rFonts w:ascii="Arial Narrow" w:hAnsi="Arial Narrow" w:cs="Arial"/>
          <w:sz w:val="22"/>
          <w:szCs w:val="22"/>
          <w:lang w:val="es-PE"/>
        </w:rPr>
        <w:t>.</w:t>
      </w:r>
    </w:p>
    <w:p w14:paraId="6AE1E100" w14:textId="77777777" w:rsidR="003448EA" w:rsidRPr="00FD1611" w:rsidRDefault="003448EA" w:rsidP="003111E7">
      <w:pPr>
        <w:pStyle w:val="NormalWeb"/>
        <w:spacing w:before="0" w:beforeAutospacing="0" w:after="0" w:afterAutospacing="0"/>
        <w:ind w:left="2268" w:hanging="708"/>
        <w:jc w:val="both"/>
        <w:rPr>
          <w:rFonts w:ascii="Arial Narrow" w:hAnsi="Arial Narrow" w:cs="Arial"/>
          <w:sz w:val="22"/>
          <w:szCs w:val="22"/>
          <w:lang w:val="es-PE"/>
        </w:rPr>
      </w:pPr>
      <w:r w:rsidRPr="00FD1611">
        <w:rPr>
          <w:rFonts w:ascii="Arial Narrow" w:hAnsi="Arial Narrow" w:cs="Arial"/>
          <w:sz w:val="22"/>
          <w:szCs w:val="22"/>
          <w:lang w:val="es-PE"/>
        </w:rPr>
        <w:t xml:space="preserve">    </w:t>
      </w:r>
      <w:r w:rsidRPr="00FD1611">
        <w:rPr>
          <w:rFonts w:ascii="Arial Narrow" w:hAnsi="Arial Narrow" w:cs="Arial"/>
          <w:sz w:val="22"/>
          <w:szCs w:val="22"/>
          <w:lang w:val="es-PE"/>
        </w:rPr>
        <w:tab/>
      </w:r>
    </w:p>
    <w:p w14:paraId="120B7384" w14:textId="70904CDE" w:rsidR="003448EA" w:rsidRPr="00FD1611" w:rsidRDefault="003448EA" w:rsidP="003111E7">
      <w:pPr>
        <w:pStyle w:val="NormalWeb"/>
        <w:spacing w:before="0" w:beforeAutospacing="0" w:after="0" w:afterAutospacing="0"/>
        <w:ind w:left="2268"/>
        <w:jc w:val="both"/>
        <w:rPr>
          <w:rFonts w:ascii="Arial Narrow" w:hAnsi="Arial Narrow" w:cs="Arial"/>
          <w:i/>
          <w:iCs/>
          <w:sz w:val="22"/>
          <w:szCs w:val="22"/>
          <w:lang w:val="es-PE"/>
        </w:rPr>
      </w:pPr>
      <w:r w:rsidRPr="00FD1611">
        <w:rPr>
          <w:rFonts w:ascii="Arial Narrow" w:hAnsi="Arial Narrow" w:cs="Arial"/>
          <w:i/>
          <w:iCs/>
          <w:sz w:val="22"/>
          <w:szCs w:val="22"/>
          <w:lang w:val="es-PE"/>
        </w:rPr>
        <w:t>No se considerará confidencial la información hecha pública por mandato legal o voluntariamente para generar transparencia en el mercado, ni aquella entregada previamente a entidades u organismos responsables para su divulgación.</w:t>
      </w:r>
    </w:p>
    <w:p w14:paraId="6564BDC3" w14:textId="77777777" w:rsidR="003448EA" w:rsidRPr="00FD1611" w:rsidRDefault="003448EA" w:rsidP="003111E7">
      <w:pPr>
        <w:pStyle w:val="NormalWeb"/>
        <w:spacing w:before="0" w:beforeAutospacing="0" w:after="0" w:afterAutospacing="0"/>
        <w:ind w:left="2268"/>
        <w:jc w:val="both"/>
        <w:rPr>
          <w:rFonts w:ascii="Arial Narrow" w:hAnsi="Arial Narrow"/>
          <w:i/>
          <w:iCs/>
          <w:sz w:val="22"/>
          <w:szCs w:val="22"/>
          <w:lang w:val="es-PE"/>
        </w:rPr>
      </w:pPr>
    </w:p>
    <w:p w14:paraId="5C5B4B0B" w14:textId="75DD1E2C" w:rsidR="003448EA" w:rsidRPr="00FD1611" w:rsidRDefault="003448EA" w:rsidP="003111E7">
      <w:pPr>
        <w:pStyle w:val="NormalWeb"/>
        <w:spacing w:before="0" w:beforeAutospacing="0" w:after="0" w:afterAutospacing="0"/>
        <w:ind w:left="2268"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     c) </w:t>
      </w:r>
      <w:r w:rsidRPr="00FD1611">
        <w:rPr>
          <w:rFonts w:ascii="Arial Narrow" w:hAnsi="Arial Narrow" w:cs="Arial"/>
          <w:i/>
          <w:iCs/>
          <w:sz w:val="22"/>
          <w:szCs w:val="22"/>
          <w:lang w:val="es-PE"/>
        </w:rPr>
        <w:tab/>
        <w:t>La afectación que podría causar la divulgación de la información a su poseedor. La carga de la prueba recaerá sobre el potencial afectado.”</w:t>
      </w:r>
    </w:p>
    <w:p w14:paraId="09AC011B" w14:textId="77777777" w:rsidR="003448EA" w:rsidRPr="00FD1611" w:rsidRDefault="003448EA" w:rsidP="003111E7">
      <w:pPr>
        <w:spacing w:after="0" w:line="240" w:lineRule="auto"/>
        <w:ind w:left="567" w:hanging="567"/>
        <w:jc w:val="both"/>
        <w:rPr>
          <w:rFonts w:ascii="Arial Narrow" w:eastAsia="Times New Roman" w:hAnsi="Arial Narrow"/>
        </w:rPr>
      </w:pPr>
    </w:p>
    <w:p w14:paraId="1C142140" w14:textId="4C56AC20" w:rsidR="00322715" w:rsidRPr="00FD1611" w:rsidRDefault="00322715" w:rsidP="003111E7">
      <w:pPr>
        <w:spacing w:after="0" w:line="240" w:lineRule="auto"/>
        <w:ind w:left="567" w:hanging="567"/>
        <w:jc w:val="both"/>
        <w:rPr>
          <w:rFonts w:ascii="Arial Narrow" w:eastAsia="Times New Roman" w:hAnsi="Arial Narrow"/>
        </w:rPr>
      </w:pPr>
      <w:r w:rsidRPr="00FD1611">
        <w:rPr>
          <w:rFonts w:ascii="Arial Narrow" w:eastAsia="Times New Roman" w:hAnsi="Arial Narrow"/>
        </w:rPr>
        <w:t>––</w:t>
      </w:r>
      <w:r w:rsidRPr="00FD1611">
        <w:rPr>
          <w:rFonts w:ascii="Arial Narrow" w:eastAsia="Times New Roman" w:hAnsi="Arial Narrow"/>
        </w:rPr>
        <w:tab/>
      </w:r>
      <w:r w:rsidRPr="00FD1611">
        <w:rPr>
          <w:rFonts w:ascii="Arial Narrow" w:eastAsia="Times New Roman" w:hAnsi="Arial Narrow"/>
          <w:u w:val="single"/>
        </w:rPr>
        <w:t>Aplicación al caso concreto</w:t>
      </w:r>
    </w:p>
    <w:p w14:paraId="4C50CF3C" w14:textId="77777777" w:rsidR="00322715" w:rsidRPr="00FD1611" w:rsidRDefault="00322715" w:rsidP="003111E7">
      <w:pPr>
        <w:spacing w:after="0" w:line="240" w:lineRule="auto"/>
        <w:ind w:left="567" w:hanging="567"/>
        <w:jc w:val="both"/>
        <w:rPr>
          <w:rFonts w:ascii="Arial Narrow" w:eastAsia="Times New Roman" w:hAnsi="Arial Narrow"/>
        </w:rPr>
      </w:pPr>
    </w:p>
    <w:p w14:paraId="56D759AA" w14:textId="253A5619" w:rsidR="001D7886" w:rsidRDefault="00B90904" w:rsidP="003111E7">
      <w:pPr>
        <w:pStyle w:val="Prrafodelista"/>
        <w:numPr>
          <w:ilvl w:val="0"/>
          <w:numId w:val="8"/>
        </w:numPr>
        <w:spacing w:line="240" w:lineRule="auto"/>
        <w:ind w:left="567" w:hanging="567"/>
        <w:jc w:val="both"/>
        <w:textAlignment w:val="baseline"/>
        <w:rPr>
          <w:rFonts w:ascii="Arial Narrow" w:hAnsi="Arial Narrow"/>
        </w:rPr>
      </w:pPr>
      <w:proofErr w:type="spellStart"/>
      <w:r w:rsidRPr="005E5238">
        <w:rPr>
          <w:rFonts w:ascii="Arial Narrow" w:hAnsi="Arial Narrow"/>
          <w:color w:val="auto"/>
        </w:rPr>
        <w:t>Layconsa</w:t>
      </w:r>
      <w:proofErr w:type="spellEnd"/>
      <w:r w:rsidRPr="00097A52">
        <w:rPr>
          <w:rFonts w:ascii="Arial Narrow" w:hAnsi="Arial Narrow"/>
        </w:rPr>
        <w:t xml:space="preserve"> </w:t>
      </w:r>
      <w:r w:rsidR="00097A52" w:rsidRPr="00385063">
        <w:rPr>
          <w:rFonts w:ascii="Arial Narrow" w:hAnsi="Arial Narrow"/>
        </w:rPr>
        <w:t xml:space="preserve">presentó un escrito el </w:t>
      </w:r>
      <w:r w:rsidR="00385063" w:rsidRPr="00385063">
        <w:rPr>
          <w:rFonts w:ascii="Arial Narrow" w:hAnsi="Arial Narrow"/>
        </w:rPr>
        <w:t>10 de diciembre de 2025</w:t>
      </w:r>
      <w:r w:rsidR="00097A52">
        <w:rPr>
          <w:rFonts w:ascii="Arial Narrow" w:hAnsi="Arial Narrow"/>
        </w:rPr>
        <w:t>, mediante el cual</w:t>
      </w:r>
      <w:r w:rsidR="00097A52" w:rsidRPr="00097A52">
        <w:rPr>
          <w:rFonts w:ascii="Arial Narrow" w:hAnsi="Arial Narrow"/>
        </w:rPr>
        <w:t xml:space="preserve"> </w:t>
      </w:r>
      <w:r w:rsidR="003448EA" w:rsidRPr="00FD1611">
        <w:rPr>
          <w:rFonts w:ascii="Arial Narrow" w:hAnsi="Arial Narrow"/>
        </w:rPr>
        <w:t>presentó</w:t>
      </w:r>
      <w:r w:rsidR="009F75E7" w:rsidRPr="00FD1611">
        <w:rPr>
          <w:rFonts w:ascii="Arial Narrow" w:hAnsi="Arial Narrow"/>
        </w:rPr>
        <w:t xml:space="preserve"> las declaraciones mensuales (PDT-IGV Renta mensual) del </w:t>
      </w:r>
      <w:r w:rsidR="009F75E7" w:rsidRPr="006A0887">
        <w:rPr>
          <w:rFonts w:ascii="Arial Narrow" w:hAnsi="Arial Narrow"/>
        </w:rPr>
        <w:t xml:space="preserve">Impuesto General a las Ventas (IGV) e Impuesto a la Renta (IR) completas del ejercicio </w:t>
      </w:r>
      <w:r w:rsidR="00DC2690" w:rsidRPr="006A0887">
        <w:rPr>
          <w:rFonts w:ascii="Arial Narrow" w:eastAsia="Times New Roman" w:hAnsi="Arial Narrow"/>
          <w:color w:val="000000" w:themeColor="text1"/>
        </w:rPr>
        <w:t>correspondiente al 2024 (año anterior a la interposición de la denuncia),</w:t>
      </w:r>
      <w:r w:rsidR="00CE448B" w:rsidRPr="006A0887">
        <w:rPr>
          <w:rFonts w:ascii="Arial Narrow" w:hAnsi="Arial Narrow"/>
        </w:rPr>
        <w:t xml:space="preserve"> el cual contiene información correspondiente</w:t>
      </w:r>
      <w:r w:rsidR="00481AB4" w:rsidRPr="006A0887">
        <w:rPr>
          <w:rFonts w:ascii="Arial Narrow" w:hAnsi="Arial Narrow"/>
        </w:rPr>
        <w:t xml:space="preserve"> a</w:t>
      </w:r>
      <w:r w:rsidR="009F75E7" w:rsidRPr="006A0887">
        <w:rPr>
          <w:rFonts w:ascii="Arial Narrow" w:hAnsi="Arial Narrow"/>
        </w:rPr>
        <w:t xml:space="preserve"> PDT-IGV Renta</w:t>
      </w:r>
      <w:r w:rsidR="009F75E7" w:rsidRPr="00FD1611">
        <w:rPr>
          <w:rFonts w:ascii="Arial Narrow" w:hAnsi="Arial Narrow"/>
        </w:rPr>
        <w:t xml:space="preserve"> mensual, IGV, e IR</w:t>
      </w:r>
      <w:r w:rsidR="001712F8" w:rsidRPr="00FD1611">
        <w:rPr>
          <w:rFonts w:ascii="Arial Narrow" w:hAnsi="Arial Narrow"/>
        </w:rPr>
        <w:t>;</w:t>
      </w:r>
      <w:r w:rsidR="00481AB4" w:rsidRPr="00FD1611">
        <w:rPr>
          <w:rFonts w:ascii="Arial Narrow" w:hAnsi="Arial Narrow"/>
        </w:rPr>
        <w:t xml:space="preserve"> por lo que corresponde</w:t>
      </w:r>
      <w:r w:rsidR="00F55576" w:rsidRPr="00FD1611">
        <w:rPr>
          <w:rFonts w:ascii="Arial Narrow" w:hAnsi="Arial Narrow"/>
        </w:rPr>
        <w:t xml:space="preserve"> que la Secretaría Técnica -por delegación de facultades</w:t>
      </w:r>
      <w:r w:rsidR="009F75E7" w:rsidRPr="00FD1611">
        <w:rPr>
          <w:rFonts w:ascii="Arial Narrow" w:hAnsi="Arial Narrow"/>
        </w:rPr>
        <w:t>- evalúe</w:t>
      </w:r>
      <w:r w:rsidR="00481AB4" w:rsidRPr="00FD1611">
        <w:rPr>
          <w:rFonts w:ascii="Arial Narrow" w:hAnsi="Arial Narrow"/>
        </w:rPr>
        <w:t xml:space="preserve"> su confidencialidad.</w:t>
      </w:r>
    </w:p>
    <w:p w14:paraId="6837416A" w14:textId="77777777" w:rsidR="001D7886" w:rsidRPr="001D7886" w:rsidRDefault="001D7886" w:rsidP="003111E7">
      <w:pPr>
        <w:pStyle w:val="Prrafodelista"/>
        <w:spacing w:line="240" w:lineRule="auto"/>
        <w:ind w:left="567"/>
        <w:jc w:val="both"/>
        <w:textAlignment w:val="baseline"/>
        <w:rPr>
          <w:rStyle w:val="normaltextrun"/>
          <w:rFonts w:ascii="Arial Narrow" w:hAnsi="Arial Narrow"/>
        </w:rPr>
      </w:pPr>
    </w:p>
    <w:p w14:paraId="080E2A4D" w14:textId="4226B805" w:rsidR="009F75E7" w:rsidRPr="00FD1611" w:rsidRDefault="001D7886" w:rsidP="003111E7">
      <w:pPr>
        <w:pStyle w:val="Prrafodelista"/>
        <w:numPr>
          <w:ilvl w:val="0"/>
          <w:numId w:val="8"/>
        </w:numPr>
        <w:spacing w:line="240" w:lineRule="auto"/>
        <w:ind w:left="567" w:hanging="567"/>
        <w:jc w:val="both"/>
        <w:rPr>
          <w:rStyle w:val="normaltextrun"/>
          <w:rFonts w:ascii="Arial Narrow" w:hAnsi="Arial Narrow"/>
        </w:rPr>
      </w:pPr>
      <w:r>
        <w:rPr>
          <w:rStyle w:val="normaltextrun"/>
          <w:rFonts w:ascii="Arial Narrow" w:hAnsi="Arial Narrow"/>
        </w:rPr>
        <w:t>Al respecto</w:t>
      </w:r>
      <w:r w:rsidR="009F75E7" w:rsidRPr="00FD1611">
        <w:rPr>
          <w:rStyle w:val="normaltextrun"/>
          <w:rFonts w:ascii="Arial Narrow" w:hAnsi="Arial Narrow"/>
        </w:rPr>
        <w:t xml:space="preserve">, el numeral 2.1 del artículo 2 de la Directiva 001-2008/TRI-INDECOPI señala que será confidencial de pleno derecho la información declarada como reservada por ley. </w:t>
      </w:r>
    </w:p>
    <w:p w14:paraId="22798AEA" w14:textId="77777777" w:rsidR="009F75E7" w:rsidRPr="00FD1611" w:rsidRDefault="009F75E7" w:rsidP="003111E7">
      <w:pPr>
        <w:pStyle w:val="Prrafodelista"/>
        <w:spacing w:line="240" w:lineRule="auto"/>
        <w:rPr>
          <w:rStyle w:val="normaltextrun"/>
          <w:rFonts w:ascii="Arial Narrow" w:hAnsi="Arial Narrow"/>
        </w:rPr>
      </w:pPr>
    </w:p>
    <w:p w14:paraId="2BD2FCAA" w14:textId="77777777" w:rsidR="009F75E7" w:rsidRPr="00FD1611" w:rsidRDefault="009F75E7" w:rsidP="003111E7">
      <w:pPr>
        <w:pStyle w:val="Prrafodelista"/>
        <w:widowControl w:val="0"/>
        <w:numPr>
          <w:ilvl w:val="0"/>
          <w:numId w:val="8"/>
        </w:numPr>
        <w:spacing w:line="240" w:lineRule="auto"/>
        <w:ind w:left="567" w:right="7" w:hanging="567"/>
        <w:jc w:val="both"/>
        <w:rPr>
          <w:rStyle w:val="normaltextrun"/>
          <w:rFonts w:ascii="Arial Narrow" w:hAnsi="Arial Narrow"/>
        </w:rPr>
      </w:pPr>
      <w:r w:rsidRPr="00FD1611">
        <w:rPr>
          <w:rStyle w:val="normaltextrun"/>
          <w:rFonts w:ascii="Arial Narrow" w:hAnsi="Arial Narrow"/>
        </w:rPr>
        <w:t>Por otro lado, el artículo 85 del Texto Único Ordenado del Código Tributario (en adelante, el Código Tributario), aprobado mediante Decreto Supremo 133-2013-EF establece expresamente que la información sobre la cuantía, las fuentes de las rentas, los gastos, la base imponible o cualesquiera otros datos relativos a ellos, tiene carácter reservado.</w:t>
      </w:r>
      <w:r w:rsidRPr="00FD1611">
        <w:rPr>
          <w:rStyle w:val="normaltextrun"/>
          <w:rFonts w:ascii="Arial Narrow" w:hAnsi="Arial Narrow"/>
          <w:vertAlign w:val="superscript"/>
        </w:rPr>
        <w:footnoteReference w:id="6"/>
      </w:r>
    </w:p>
    <w:p w14:paraId="5833CE70" w14:textId="77777777" w:rsidR="009F75E7" w:rsidRPr="00FD1611" w:rsidRDefault="009F75E7" w:rsidP="003111E7">
      <w:pPr>
        <w:pStyle w:val="Prrafodelista"/>
        <w:spacing w:line="240" w:lineRule="auto"/>
        <w:rPr>
          <w:rStyle w:val="normaltextrun"/>
          <w:rFonts w:ascii="Arial Narrow" w:hAnsi="Arial Narrow"/>
        </w:rPr>
      </w:pPr>
    </w:p>
    <w:p w14:paraId="7A2D0168" w14:textId="43267335" w:rsidR="009F75E7" w:rsidRPr="004206C3" w:rsidRDefault="009F75E7" w:rsidP="003111E7">
      <w:pPr>
        <w:pStyle w:val="Prrafodelista"/>
        <w:widowControl w:val="0"/>
        <w:numPr>
          <w:ilvl w:val="0"/>
          <w:numId w:val="8"/>
        </w:numPr>
        <w:spacing w:line="240" w:lineRule="auto"/>
        <w:ind w:left="567" w:right="7" w:hanging="567"/>
        <w:jc w:val="both"/>
        <w:rPr>
          <w:rStyle w:val="normaltextrun"/>
          <w:rFonts w:ascii="Arial Narrow" w:hAnsi="Arial Narrow"/>
        </w:rPr>
      </w:pPr>
      <w:r w:rsidRPr="00FD1611">
        <w:rPr>
          <w:rStyle w:val="normaltextrun"/>
          <w:rFonts w:ascii="Arial Narrow" w:hAnsi="Arial Narrow"/>
        </w:rPr>
        <w:t>En el presente caso,</w:t>
      </w:r>
      <w:r w:rsidR="007C52ED">
        <w:rPr>
          <w:rStyle w:val="normaltextrun"/>
          <w:rFonts w:ascii="Arial Narrow" w:hAnsi="Arial Narrow"/>
        </w:rPr>
        <w:t xml:space="preserve"> </w:t>
      </w:r>
      <w:proofErr w:type="spellStart"/>
      <w:r w:rsidR="00B90904" w:rsidRPr="005E5238">
        <w:rPr>
          <w:rFonts w:ascii="Arial Narrow" w:hAnsi="Arial Narrow"/>
          <w:color w:val="auto"/>
        </w:rPr>
        <w:t>Layconsa</w:t>
      </w:r>
      <w:proofErr w:type="spellEnd"/>
      <w:r w:rsidR="00B90904">
        <w:rPr>
          <w:rFonts w:ascii="Arial Narrow" w:hAnsi="Arial Narrow"/>
          <w:color w:val="auto"/>
        </w:rPr>
        <w:t xml:space="preserve"> </w:t>
      </w:r>
      <w:r w:rsidR="007C52ED">
        <w:rPr>
          <w:rFonts w:ascii="Arial Narrow" w:hAnsi="Arial Narrow"/>
          <w:color w:val="auto"/>
        </w:rPr>
        <w:t>adjuntó a su</w:t>
      </w:r>
      <w:r w:rsidR="007C52ED" w:rsidRPr="007C52ED">
        <w:rPr>
          <w:rFonts w:ascii="Arial Narrow" w:hAnsi="Arial Narrow"/>
          <w:color w:val="auto"/>
        </w:rPr>
        <w:t xml:space="preserve"> escrito </w:t>
      </w:r>
      <w:r w:rsidR="00717DB9">
        <w:rPr>
          <w:rFonts w:ascii="Arial Narrow" w:hAnsi="Arial Narrow"/>
          <w:color w:val="auto"/>
        </w:rPr>
        <w:t>d</w:t>
      </w:r>
      <w:r w:rsidR="007C52ED" w:rsidRPr="007C52ED">
        <w:rPr>
          <w:rFonts w:ascii="Arial Narrow" w:hAnsi="Arial Narrow"/>
          <w:color w:val="auto"/>
        </w:rPr>
        <w:t xml:space="preserve">el </w:t>
      </w:r>
      <w:r w:rsidR="006A0887" w:rsidRPr="00385063">
        <w:rPr>
          <w:rFonts w:ascii="Arial Narrow" w:hAnsi="Arial Narrow"/>
        </w:rPr>
        <w:t>10 de diciembre de 2025</w:t>
      </w:r>
      <w:r w:rsidRPr="00FD1611">
        <w:rPr>
          <w:rStyle w:val="normaltextrun"/>
          <w:rFonts w:ascii="Arial Narrow" w:hAnsi="Arial Narrow"/>
        </w:rPr>
        <w:t xml:space="preserve">, la copia de la constancia de presentación del PDT correspondiente a la Declaración Jurada de Pago Mensual del Impuesto a la Renta de Tercera Categoría; así como, el PDT-IGV-Renta Mensual </w:t>
      </w:r>
      <w:r w:rsidR="006970CC" w:rsidRPr="00FD1611">
        <w:rPr>
          <w:rFonts w:ascii="Arial Narrow" w:hAnsi="Arial Narrow"/>
        </w:rPr>
        <w:t xml:space="preserve">del </w:t>
      </w:r>
      <w:r w:rsidR="006970CC" w:rsidRPr="004206C3">
        <w:rPr>
          <w:rFonts w:ascii="Arial Narrow" w:hAnsi="Arial Narrow"/>
        </w:rPr>
        <w:t xml:space="preserve">ejercicio </w:t>
      </w:r>
      <w:r w:rsidR="006970CC" w:rsidRPr="004206C3">
        <w:rPr>
          <w:rFonts w:ascii="Arial Narrow" w:eastAsia="Times New Roman" w:hAnsi="Arial Narrow"/>
          <w:color w:val="000000" w:themeColor="text1"/>
        </w:rPr>
        <w:t>correspondiente al 2024 (año anterior a la interposición de la denuncia)</w:t>
      </w:r>
      <w:r w:rsidRPr="004206C3">
        <w:rPr>
          <w:rStyle w:val="normaltextrun"/>
          <w:rFonts w:ascii="Arial Narrow" w:hAnsi="Arial Narrow"/>
        </w:rPr>
        <w:t>.</w:t>
      </w:r>
    </w:p>
    <w:p w14:paraId="09A610A0" w14:textId="77777777" w:rsidR="001D7886" w:rsidRPr="001D7886" w:rsidRDefault="001D7886" w:rsidP="003111E7">
      <w:pPr>
        <w:pStyle w:val="Prrafodelista"/>
        <w:spacing w:line="240" w:lineRule="auto"/>
        <w:rPr>
          <w:rStyle w:val="normaltextrun"/>
          <w:rFonts w:ascii="Arial Narrow" w:hAnsi="Arial Narrow"/>
        </w:rPr>
      </w:pPr>
    </w:p>
    <w:p w14:paraId="41C04F11" w14:textId="31F323F0" w:rsidR="001D7886" w:rsidRPr="00FD1611" w:rsidRDefault="001D7886" w:rsidP="003111E7">
      <w:pPr>
        <w:pStyle w:val="Prrafodelista"/>
        <w:widowControl w:val="0"/>
        <w:numPr>
          <w:ilvl w:val="0"/>
          <w:numId w:val="8"/>
        </w:numPr>
        <w:spacing w:line="240" w:lineRule="auto"/>
        <w:ind w:left="567" w:right="7" w:hanging="567"/>
        <w:jc w:val="both"/>
        <w:rPr>
          <w:rStyle w:val="normaltextrun"/>
          <w:rFonts w:ascii="Arial Narrow" w:hAnsi="Arial Narrow"/>
        </w:rPr>
      </w:pPr>
      <w:r w:rsidRPr="001D7886">
        <w:rPr>
          <w:rStyle w:val="normaltextrun"/>
          <w:rFonts w:ascii="Arial Narrow" w:hAnsi="Arial Narrow"/>
        </w:rPr>
        <w:t xml:space="preserve">Al respecto, la </w:t>
      </w:r>
      <w:proofErr w:type="gramStart"/>
      <w:r w:rsidRPr="001D7886">
        <w:rPr>
          <w:rStyle w:val="normaltextrun"/>
          <w:rFonts w:ascii="Arial Narrow" w:hAnsi="Arial Narrow"/>
        </w:rPr>
        <w:t>Secretaria Técnica</w:t>
      </w:r>
      <w:proofErr w:type="gramEnd"/>
      <w:r w:rsidRPr="001D7886">
        <w:rPr>
          <w:rStyle w:val="normaltextrun"/>
          <w:rFonts w:ascii="Arial Narrow" w:hAnsi="Arial Narrow"/>
        </w:rPr>
        <w:t xml:space="preserve"> considera que la referida información posee carácter reservado, en tanto revela la cuantía de las ventas de Fondos; por lo que corresponde declarar la confidencialidad, en atención a lo dispuesto en el artículo 85 del Código Tributario.</w:t>
      </w:r>
    </w:p>
    <w:p w14:paraId="2B9BDB62" w14:textId="77777777" w:rsidR="009F75E7" w:rsidRPr="00FD1611" w:rsidRDefault="009F75E7" w:rsidP="003111E7">
      <w:pPr>
        <w:pStyle w:val="Prrafodelista"/>
        <w:spacing w:line="240" w:lineRule="auto"/>
        <w:rPr>
          <w:rFonts w:ascii="Arial Narrow" w:hAnsi="Arial Narrow"/>
          <w:color w:val="auto"/>
        </w:rPr>
      </w:pPr>
    </w:p>
    <w:p w14:paraId="553F3439" w14:textId="3707562D" w:rsidR="001D7886" w:rsidRPr="001E1FD0" w:rsidRDefault="001D7886" w:rsidP="003111E7">
      <w:pPr>
        <w:pStyle w:val="Prrafodelista"/>
        <w:widowControl w:val="0"/>
        <w:numPr>
          <w:ilvl w:val="0"/>
          <w:numId w:val="8"/>
        </w:numPr>
        <w:spacing w:line="240" w:lineRule="auto"/>
        <w:ind w:left="567" w:right="7" w:hanging="567"/>
        <w:jc w:val="both"/>
        <w:rPr>
          <w:rFonts w:ascii="Arial Narrow" w:hAnsi="Arial Narrow"/>
        </w:rPr>
      </w:pPr>
      <w:r w:rsidRPr="001E1FD0">
        <w:rPr>
          <w:rFonts w:ascii="Arial Narrow" w:hAnsi="Arial Narrow"/>
          <w:color w:val="auto"/>
        </w:rPr>
        <w:t xml:space="preserve">En consecuencia, conforme a lo dispuesto en el artículo 85 del Código Tributario, la Secretaría Técnica considera que corresponde declarar la confidencialidad de la información contenida en las copias de las declaraciones juradas mensuales (PDT-IGV Renta mensual) del Impuesto General a las Ventas (IGV) e Impuesto a la Renta (IR) </w:t>
      </w:r>
      <w:r w:rsidR="006970CC" w:rsidRPr="001E1FD0">
        <w:rPr>
          <w:rFonts w:ascii="Arial Narrow" w:hAnsi="Arial Narrow"/>
        </w:rPr>
        <w:t xml:space="preserve">del ejercicio </w:t>
      </w:r>
      <w:r w:rsidR="006970CC" w:rsidRPr="001E1FD0">
        <w:rPr>
          <w:rFonts w:ascii="Arial Narrow" w:eastAsia="Times New Roman" w:hAnsi="Arial Narrow"/>
          <w:color w:val="000000" w:themeColor="text1"/>
        </w:rPr>
        <w:t xml:space="preserve">correspondiente al periodo 2024 </w:t>
      </w:r>
      <w:r w:rsidRPr="001E1FD0">
        <w:rPr>
          <w:rFonts w:ascii="Arial Narrow" w:hAnsi="Arial Narrow"/>
          <w:color w:val="auto"/>
        </w:rPr>
        <w:t xml:space="preserve">de </w:t>
      </w:r>
      <w:proofErr w:type="spellStart"/>
      <w:r w:rsidR="00B90904" w:rsidRPr="001E1FD0">
        <w:rPr>
          <w:rFonts w:ascii="Arial Narrow" w:hAnsi="Arial Narrow"/>
          <w:color w:val="auto"/>
        </w:rPr>
        <w:t>Layconsa</w:t>
      </w:r>
      <w:proofErr w:type="spellEnd"/>
      <w:r w:rsidR="00B90904" w:rsidRPr="001E1FD0">
        <w:rPr>
          <w:rFonts w:ascii="Arial Narrow" w:eastAsia="Times New Roman" w:hAnsi="Arial Narrow"/>
          <w:color w:val="000000" w:themeColor="text1"/>
        </w:rPr>
        <w:t xml:space="preserve"> </w:t>
      </w:r>
      <w:r w:rsidR="00A24ADC" w:rsidRPr="001E1FD0">
        <w:rPr>
          <w:rFonts w:ascii="Arial Narrow" w:eastAsia="Times New Roman" w:hAnsi="Arial Narrow"/>
          <w:color w:val="000000" w:themeColor="text1"/>
        </w:rPr>
        <w:t xml:space="preserve">que </w:t>
      </w:r>
      <w:r w:rsidR="00063A34" w:rsidRPr="001E1FD0">
        <w:rPr>
          <w:rFonts w:ascii="Arial Narrow" w:hAnsi="Arial Narrow"/>
        </w:rPr>
        <w:t xml:space="preserve">obra en el documento 3 denominado “DJA 2024 - 20100190100 (2).PDF” y el documento 4 denominado </w:t>
      </w:r>
      <w:r w:rsidR="00063A34" w:rsidRPr="001E1FD0">
        <w:rPr>
          <w:rFonts w:ascii="Arial Narrow" w:hAnsi="Arial Narrow"/>
        </w:rPr>
        <w:lastRenderedPageBreak/>
        <w:t xml:space="preserve">“REPORTEEC_REPORTETRIEEFF_20100190100_20251009082224 (2).PDF” de la pieza </w:t>
      </w:r>
      <w:proofErr w:type="spellStart"/>
      <w:r w:rsidR="00063A34" w:rsidRPr="001E1FD0">
        <w:rPr>
          <w:rFonts w:ascii="Arial Narrow" w:hAnsi="Arial Narrow"/>
        </w:rPr>
        <w:t/>
      </w:r>
      <w:proofErr w:type="spellEnd"/>
      <w:r w:rsidR="00063A34" w:rsidRPr="001E1FD0">
        <w:rPr>
          <w:rFonts w:ascii="Arial Narrow" w:hAnsi="Arial Narrow"/>
        </w:rPr>
        <w:t xml:space="preserve"> 5 del expediente</w:t>
      </w:r>
      <w:r w:rsidR="00063A34" w:rsidRPr="001E1FD0">
        <w:rPr>
          <w:rFonts w:ascii="Arial Narrow" w:hAnsi="Arial Narrow"/>
          <w:color w:val="auto"/>
        </w:rPr>
        <w:t>;</w:t>
      </w:r>
      <w:r w:rsidR="00122A8D" w:rsidRPr="001E1FD0">
        <w:rPr>
          <w:rFonts w:ascii="Arial Narrow" w:hAnsi="Arial Narrow"/>
          <w:color w:val="auto"/>
        </w:rPr>
        <w:t xml:space="preserve"> referidas a las declaraciones mensuales (PDT-IGV Renta mensual) del Impuesto General a las Ventas (IGV) e Impuesto a la Renta (IR) completas del ejercicio </w:t>
      </w:r>
      <w:r w:rsidR="00C9651C" w:rsidRPr="001E1FD0">
        <w:rPr>
          <w:rFonts w:ascii="Arial Narrow" w:eastAsia="Times New Roman" w:hAnsi="Arial Narrow"/>
          <w:color w:val="000000" w:themeColor="text1"/>
        </w:rPr>
        <w:t xml:space="preserve">correspondiente al </w:t>
      </w:r>
      <w:r w:rsidR="00AB4D07" w:rsidRPr="001E1FD0">
        <w:rPr>
          <w:rFonts w:ascii="Arial Narrow" w:eastAsia="Times New Roman" w:hAnsi="Arial Narrow"/>
          <w:color w:val="000000" w:themeColor="text1"/>
        </w:rPr>
        <w:t>año/</w:t>
      </w:r>
      <w:r w:rsidR="00C9651C" w:rsidRPr="001E1FD0">
        <w:rPr>
          <w:rFonts w:ascii="Arial Narrow" w:eastAsia="Times New Roman" w:hAnsi="Arial Narrow"/>
          <w:color w:val="000000" w:themeColor="text1"/>
        </w:rPr>
        <w:t xml:space="preserve">periodo </w:t>
      </w:r>
      <w:r w:rsidR="00C9651C" w:rsidRPr="001E1FD0">
        <w:rPr>
          <w:rFonts w:ascii="Arial Narrow" w:eastAsia="Times New Roman" w:hAnsi="Arial Narrow"/>
          <w:color w:val="000000" w:themeColor="text1"/>
          <w:u w:val="single"/>
        </w:rPr>
        <w:t>2024</w:t>
      </w:r>
      <w:r w:rsidR="00C9651C" w:rsidRPr="001E1FD0">
        <w:rPr>
          <w:rFonts w:ascii="Arial Narrow" w:eastAsia="Times New Roman" w:hAnsi="Arial Narrow"/>
          <w:color w:val="000000" w:themeColor="text1"/>
        </w:rPr>
        <w:t xml:space="preserve"> </w:t>
      </w:r>
      <w:r w:rsidR="00122A8D" w:rsidRPr="001E1FD0">
        <w:rPr>
          <w:rFonts w:ascii="Arial Narrow" w:hAnsi="Arial Narrow"/>
          <w:color w:val="auto"/>
        </w:rPr>
        <w:t>; precisándose que la confidencialidad declarada deberá mantenerse permanentemente</w:t>
      </w:r>
      <w:r w:rsidR="00A24ADC" w:rsidRPr="001E1FD0">
        <w:rPr>
          <w:rFonts w:ascii="Arial Narrow" w:hAnsi="Arial Narrow"/>
          <w:color w:val="auto"/>
        </w:rPr>
        <w:t>.</w:t>
      </w:r>
    </w:p>
    <w:p w14:paraId="4A5D663B" w14:textId="77777777" w:rsidR="001D7886" w:rsidRDefault="001D7886" w:rsidP="003111E7">
      <w:pPr>
        <w:pStyle w:val="Prrafodelista"/>
        <w:spacing w:line="240" w:lineRule="auto"/>
        <w:ind w:left="567"/>
        <w:jc w:val="both"/>
        <w:rPr>
          <w:rStyle w:val="eop"/>
          <w:rFonts w:ascii="Arial Narrow" w:hAnsi="Arial Narrow"/>
          <w:color w:val="auto"/>
        </w:rPr>
      </w:pPr>
    </w:p>
    <w:p w14:paraId="3A380B9E" w14:textId="19D98F5B" w:rsidR="00EE2B39" w:rsidRPr="00FD1611" w:rsidRDefault="00A24ADC" w:rsidP="003111E7">
      <w:pPr>
        <w:pStyle w:val="Prrafodelista"/>
        <w:numPr>
          <w:ilvl w:val="0"/>
          <w:numId w:val="8"/>
        </w:numPr>
        <w:spacing w:line="240" w:lineRule="auto"/>
        <w:ind w:left="567" w:hanging="567"/>
        <w:jc w:val="both"/>
        <w:rPr>
          <w:rFonts w:ascii="Arial Narrow" w:hAnsi="Arial Narrow"/>
          <w:color w:val="auto"/>
        </w:rPr>
      </w:pPr>
      <w:r w:rsidRPr="00FD1611">
        <w:rPr>
          <w:rStyle w:val="eop"/>
          <w:rFonts w:ascii="Arial Narrow" w:hAnsi="Arial Narrow"/>
          <w:color w:val="auto"/>
        </w:rPr>
        <w:t xml:space="preserve">Finalmente, en </w:t>
      </w:r>
      <w:r w:rsidRPr="00FD1611">
        <w:rPr>
          <w:rFonts w:ascii="Arial Narrow" w:hAnsi="Arial Narrow"/>
        </w:rPr>
        <w:t>caso el titular de la información que fue declarada confidencial</w:t>
      </w:r>
      <w:r w:rsidR="001712F8" w:rsidRPr="00FD1611">
        <w:rPr>
          <w:rFonts w:ascii="Arial Narrow" w:hAnsi="Arial Narrow"/>
        </w:rPr>
        <w:t>,</w:t>
      </w:r>
      <w:r w:rsidRPr="00FD1611">
        <w:rPr>
          <w:rFonts w:ascii="Arial Narrow" w:hAnsi="Arial Narrow"/>
        </w:rPr>
        <w:t xml:space="preserve"> a través de este pronunciamiento, presente de manera posterior un nuevo escrito o documento que contenga la misma información deberá cumplir con los requisitos establecidos en los numerales 5.11 y 5.12 de la Directiva, bajo apercibimiento de incorporar al expediente principal dicha documentación en su integridad y trasladarla sin ninguna medida de seguridad en particular, de ser el caso</w:t>
      </w:r>
      <w:r w:rsidRPr="00FD1611">
        <w:rPr>
          <w:rStyle w:val="Refdenotaalpie"/>
          <w:rFonts w:ascii="Arial Narrow" w:hAnsi="Arial Narrow"/>
          <w:color w:val="auto"/>
        </w:rPr>
        <w:footnoteReference w:id="7"/>
      </w:r>
      <w:r w:rsidRPr="00FD1611">
        <w:rPr>
          <w:rFonts w:ascii="Arial Narrow" w:hAnsi="Arial Narrow"/>
        </w:rPr>
        <w:t>.</w:t>
      </w:r>
    </w:p>
    <w:p w14:paraId="4D6D209C" w14:textId="77777777" w:rsidR="00EE2B39" w:rsidRPr="00FD1611" w:rsidRDefault="00EE2B39" w:rsidP="003111E7">
      <w:pPr>
        <w:pStyle w:val="Prrafodelista"/>
        <w:spacing w:line="240" w:lineRule="auto"/>
        <w:ind w:left="567"/>
        <w:jc w:val="both"/>
        <w:rPr>
          <w:rFonts w:ascii="Arial Narrow" w:hAnsi="Arial Narrow"/>
          <w:color w:val="auto"/>
        </w:rPr>
      </w:pPr>
    </w:p>
    <w:p w14:paraId="13226EF0" w14:textId="77777777" w:rsidR="00A24ADC" w:rsidRPr="00FD1611" w:rsidRDefault="00A24ADC" w:rsidP="003111E7">
      <w:pPr>
        <w:pStyle w:val="Sinespaciado"/>
        <w:jc w:val="both"/>
        <w:rPr>
          <w:rFonts w:ascii="Arial Narrow" w:hAnsi="Arial Narrow"/>
          <w:color w:val="auto"/>
        </w:rPr>
      </w:pPr>
      <w:r w:rsidRPr="00FD1611">
        <w:rPr>
          <w:rFonts w:ascii="Arial Narrow" w:hAnsi="Arial Narrow"/>
          <w:b/>
          <w:color w:val="auto"/>
        </w:rPr>
        <w:t>RESUELVE:</w:t>
      </w:r>
    </w:p>
    <w:p w14:paraId="2B06AC0E" w14:textId="77777777" w:rsidR="00A24ADC" w:rsidRPr="00FD1611" w:rsidRDefault="00A24ADC" w:rsidP="003111E7">
      <w:pPr>
        <w:pStyle w:val="Sinespaciado"/>
        <w:jc w:val="both"/>
        <w:rPr>
          <w:rFonts w:ascii="Arial Narrow" w:hAnsi="Arial Narrow"/>
          <w:color w:val="auto"/>
        </w:rPr>
      </w:pPr>
    </w:p>
    <w:p w14:paraId="3A0357C6" w14:textId="4C570A2F" w:rsidR="00A24ADC" w:rsidRPr="003111E7" w:rsidRDefault="00A24ADC" w:rsidP="003111E7">
      <w:pPr>
        <w:pStyle w:val="Sinespaciado"/>
        <w:jc w:val="both"/>
        <w:rPr>
          <w:rFonts w:ascii="Arial Narrow" w:hAnsi="Arial Narrow"/>
          <w:color w:val="auto"/>
        </w:rPr>
      </w:pPr>
      <w:r w:rsidRPr="003111E7">
        <w:rPr>
          <w:rFonts w:ascii="Arial Narrow" w:hAnsi="Arial Narrow"/>
          <w:b/>
          <w:bCs/>
          <w:color w:val="auto"/>
        </w:rPr>
        <w:t xml:space="preserve">PRIMERO: </w:t>
      </w:r>
      <w:r w:rsidRPr="003111E7">
        <w:rPr>
          <w:rFonts w:ascii="Arial Narrow" w:hAnsi="Arial Narrow"/>
          <w:color w:val="auto"/>
        </w:rPr>
        <w:t>calificar</w:t>
      </w:r>
      <w:r w:rsidR="00CE448B" w:rsidRPr="003111E7">
        <w:rPr>
          <w:rFonts w:ascii="Arial Narrow" w:hAnsi="Arial Narrow"/>
          <w:color w:val="auto"/>
        </w:rPr>
        <w:t>, de oficio,</w:t>
      </w:r>
      <w:r w:rsidRPr="003111E7">
        <w:rPr>
          <w:rFonts w:ascii="Arial Narrow" w:hAnsi="Arial Narrow"/>
          <w:color w:val="auto"/>
        </w:rPr>
        <w:t xml:space="preserve"> como confidencial la información presentada por</w:t>
      </w:r>
      <w:r w:rsidR="00175086" w:rsidRPr="003111E7">
        <w:rPr>
          <w:rFonts w:ascii="Arial Narrow" w:hAnsi="Arial Narrow"/>
          <w:color w:val="auto"/>
        </w:rPr>
        <w:t xml:space="preserve"> </w:t>
      </w:r>
      <w:r w:rsidR="00144880" w:rsidRPr="003111E7">
        <w:rPr>
          <w:rFonts w:ascii="Arial Narrow" w:hAnsi="Arial Narrow"/>
          <w:color w:val="auto"/>
        </w:rPr>
        <w:t xml:space="preserve">Lápices y Conexos S.A. </w:t>
      </w:r>
      <w:proofErr w:type="spellStart"/>
      <w:r w:rsidR="00144880" w:rsidRPr="003111E7">
        <w:rPr>
          <w:rFonts w:ascii="Arial Narrow" w:hAnsi="Arial Narrow"/>
          <w:color w:val="auto"/>
        </w:rPr>
        <w:t>Layconsa</w:t>
      </w:r>
      <w:proofErr w:type="spellEnd"/>
      <w:r w:rsidR="00144880" w:rsidRPr="003111E7">
        <w:rPr>
          <w:rFonts w:ascii="Arial Narrow" w:hAnsi="Arial Narrow"/>
          <w:color w:val="auto"/>
        </w:rPr>
        <w:t xml:space="preserve"> </w:t>
      </w:r>
      <w:r w:rsidR="003111E7" w:rsidRPr="003111E7">
        <w:rPr>
          <w:rFonts w:ascii="Arial Narrow" w:hAnsi="Arial Narrow"/>
        </w:rPr>
        <w:t>el</w:t>
      </w:r>
      <w:r w:rsidR="003111E7" w:rsidRPr="003111E7">
        <w:rPr>
          <w:rFonts w:ascii="Arial Narrow" w:hAnsi="Arial Narrow"/>
        </w:rPr>
        <w:t xml:space="preserve"> </w:t>
      </w:r>
      <w:r w:rsidR="003111E7" w:rsidRPr="003111E7">
        <w:rPr>
          <w:rFonts w:ascii="Arial Narrow" w:hAnsi="Arial Narrow"/>
          <w:color w:val="auto"/>
        </w:rPr>
        <w:t>10 de diciembre de 2025</w:t>
      </w:r>
      <w:r w:rsidR="003111E7" w:rsidRPr="003111E7">
        <w:rPr>
          <w:rFonts w:ascii="Arial Narrow" w:hAnsi="Arial Narrow"/>
          <w:color w:val="auto"/>
        </w:rPr>
        <w:t>,</w:t>
      </w:r>
      <w:r w:rsidR="003111E7" w:rsidRPr="003111E7">
        <w:rPr>
          <w:rFonts w:ascii="Arial Narrow" w:hAnsi="Arial Narrow"/>
          <w:color w:val="auto"/>
        </w:rPr>
        <w:t xml:space="preserve"> </w:t>
      </w:r>
      <w:r w:rsidRPr="003111E7">
        <w:rPr>
          <w:rFonts w:ascii="Arial Narrow" w:hAnsi="Arial Narrow"/>
          <w:color w:val="auto"/>
        </w:rPr>
        <w:t xml:space="preserve">la cual </w:t>
      </w:r>
      <w:r w:rsidR="00551F2C" w:rsidRPr="003111E7">
        <w:rPr>
          <w:rFonts w:ascii="Arial Narrow" w:hAnsi="Arial Narrow"/>
        </w:rPr>
        <w:t xml:space="preserve">obra en el documento </w:t>
      </w:r>
      <w:r w:rsidR="004F36FB" w:rsidRPr="003111E7">
        <w:rPr>
          <w:rFonts w:ascii="Arial Narrow" w:hAnsi="Arial Narrow"/>
        </w:rPr>
        <w:t>3</w:t>
      </w:r>
      <w:r w:rsidR="00551F2C" w:rsidRPr="003111E7">
        <w:rPr>
          <w:rFonts w:ascii="Arial Narrow" w:hAnsi="Arial Narrow"/>
        </w:rPr>
        <w:t xml:space="preserve"> denominado “</w:t>
      </w:r>
      <w:r w:rsidR="004F36FB" w:rsidRPr="003111E7">
        <w:rPr>
          <w:rFonts w:ascii="Arial Narrow" w:hAnsi="Arial Narrow"/>
        </w:rPr>
        <w:t>DJA 2024 - 20100190100 (2).PDF</w:t>
      </w:r>
      <w:r w:rsidR="00551F2C" w:rsidRPr="003111E7">
        <w:rPr>
          <w:rFonts w:ascii="Arial Narrow" w:hAnsi="Arial Narrow"/>
        </w:rPr>
        <w:t>”</w:t>
      </w:r>
      <w:r w:rsidR="00C05CB4" w:rsidRPr="003111E7">
        <w:rPr>
          <w:rFonts w:ascii="Arial Narrow" w:hAnsi="Arial Narrow"/>
        </w:rPr>
        <w:t xml:space="preserve"> </w:t>
      </w:r>
      <w:r w:rsidR="008C07CF" w:rsidRPr="003111E7">
        <w:rPr>
          <w:rFonts w:ascii="Arial Narrow" w:hAnsi="Arial Narrow"/>
        </w:rPr>
        <w:t xml:space="preserve">y </w:t>
      </w:r>
      <w:r w:rsidR="00D03595" w:rsidRPr="003111E7">
        <w:rPr>
          <w:rFonts w:ascii="Arial Narrow" w:hAnsi="Arial Narrow"/>
        </w:rPr>
        <w:t xml:space="preserve">el documento </w:t>
      </w:r>
      <w:r w:rsidR="004F36FB" w:rsidRPr="003111E7">
        <w:rPr>
          <w:rFonts w:ascii="Arial Narrow" w:hAnsi="Arial Narrow"/>
        </w:rPr>
        <w:t>4</w:t>
      </w:r>
      <w:r w:rsidR="00D03595" w:rsidRPr="003111E7">
        <w:rPr>
          <w:rFonts w:ascii="Arial Narrow" w:hAnsi="Arial Narrow"/>
        </w:rPr>
        <w:t xml:space="preserve"> denominado “</w:t>
      </w:r>
      <w:r w:rsidR="004F36FB" w:rsidRPr="003111E7">
        <w:rPr>
          <w:rFonts w:ascii="Arial Narrow" w:hAnsi="Arial Narrow"/>
        </w:rPr>
        <w:t>REPORTEEC_REPORTETRIEEFF_20100190100_20251009082224 (2).PDF</w:t>
      </w:r>
      <w:r w:rsidR="00D03595" w:rsidRPr="003111E7">
        <w:rPr>
          <w:rFonts w:ascii="Arial Narrow" w:hAnsi="Arial Narrow"/>
        </w:rPr>
        <w:t xml:space="preserve">” de la pieza </w:t>
      </w:r>
      <w:proofErr w:type="spellStart"/>
      <w:r w:rsidR="00D03595" w:rsidRPr="003111E7">
        <w:rPr>
          <w:rFonts w:ascii="Arial Narrow" w:hAnsi="Arial Narrow"/>
        </w:rPr>
        <w:t/>
      </w:r>
      <w:proofErr w:type="spellEnd"/>
      <w:r w:rsidR="00D03595" w:rsidRPr="003111E7">
        <w:rPr>
          <w:rFonts w:ascii="Arial Narrow" w:hAnsi="Arial Narrow"/>
        </w:rPr>
        <w:t xml:space="preserve"> </w:t>
      </w:r>
      <w:r w:rsidR="008B3FCA" w:rsidRPr="003111E7">
        <w:rPr>
          <w:rFonts w:ascii="Arial Narrow" w:hAnsi="Arial Narrow"/>
        </w:rPr>
        <w:t>5</w:t>
      </w:r>
      <w:r w:rsidR="003111E7" w:rsidRPr="003111E7">
        <w:rPr>
          <w:rFonts w:ascii="Arial Narrow" w:hAnsi="Arial Narrow"/>
        </w:rPr>
        <w:t xml:space="preserve"> del </w:t>
      </w:r>
      <w:r w:rsidR="00D03595" w:rsidRPr="003111E7">
        <w:rPr>
          <w:rFonts w:ascii="Arial Narrow" w:hAnsi="Arial Narrow"/>
        </w:rPr>
        <w:t>expediente;</w:t>
      </w:r>
      <w:r w:rsidRPr="003111E7">
        <w:rPr>
          <w:rFonts w:ascii="Arial Narrow" w:hAnsi="Arial Narrow"/>
          <w:color w:val="auto"/>
        </w:rPr>
        <w:t xml:space="preserve"> referid</w:t>
      </w:r>
      <w:r w:rsidR="00C05CB4" w:rsidRPr="003111E7">
        <w:rPr>
          <w:rFonts w:ascii="Arial Narrow" w:hAnsi="Arial Narrow"/>
          <w:color w:val="auto"/>
        </w:rPr>
        <w:t>as</w:t>
      </w:r>
      <w:r w:rsidRPr="003111E7">
        <w:rPr>
          <w:rFonts w:ascii="Arial Narrow" w:hAnsi="Arial Narrow"/>
          <w:color w:val="auto"/>
        </w:rPr>
        <w:t xml:space="preserve"> a</w:t>
      </w:r>
      <w:r w:rsidR="00A16330" w:rsidRPr="003111E7">
        <w:rPr>
          <w:rFonts w:ascii="Arial Narrow" w:hAnsi="Arial Narrow"/>
          <w:color w:val="auto"/>
        </w:rPr>
        <w:t xml:space="preserve"> las declaraciones mensuales (PDT-IGV Renta mensual) del Impuesto General a las Ventas (IGV) e Impuesto a la Renta (IR) </w:t>
      </w:r>
      <w:r w:rsidR="00AB4D07" w:rsidRPr="003111E7">
        <w:rPr>
          <w:rFonts w:ascii="Arial Narrow" w:hAnsi="Arial Narrow"/>
          <w:color w:val="auto"/>
        </w:rPr>
        <w:t xml:space="preserve">completas del ejercicio </w:t>
      </w:r>
      <w:r w:rsidR="00AB4D07" w:rsidRPr="003111E7">
        <w:rPr>
          <w:rFonts w:ascii="Arial Narrow" w:eastAsia="Times New Roman" w:hAnsi="Arial Narrow"/>
          <w:color w:val="000000" w:themeColor="text1"/>
        </w:rPr>
        <w:t xml:space="preserve">correspondiente al año/periodo 2024; </w:t>
      </w:r>
      <w:r w:rsidRPr="003111E7">
        <w:rPr>
          <w:rFonts w:ascii="Arial Narrow" w:hAnsi="Arial Narrow"/>
          <w:color w:val="auto"/>
        </w:rPr>
        <w:t>precisándose que la confidencialidad declarada deberá mantenerse permanentemente.</w:t>
      </w:r>
    </w:p>
    <w:p w14:paraId="2D4B13BC" w14:textId="77777777" w:rsidR="00A24ADC" w:rsidRPr="00FD1611" w:rsidRDefault="00A24ADC" w:rsidP="003111E7">
      <w:pPr>
        <w:pStyle w:val="Sinespaciado"/>
        <w:jc w:val="both"/>
        <w:rPr>
          <w:rFonts w:ascii="Arial Narrow" w:hAnsi="Arial Narrow"/>
          <w:color w:val="auto"/>
        </w:rPr>
      </w:pPr>
    </w:p>
    <w:p w14:paraId="3440CDBE" w14:textId="70D7220B" w:rsidR="00A24ADC" w:rsidRPr="00FD1611" w:rsidRDefault="00A24ADC" w:rsidP="003111E7">
      <w:pPr>
        <w:pStyle w:val="Sinespaciado"/>
        <w:jc w:val="both"/>
        <w:rPr>
          <w:rFonts w:ascii="Arial Narrow" w:hAnsi="Arial Narrow"/>
          <w:color w:val="auto"/>
        </w:rPr>
      </w:pPr>
      <w:r w:rsidRPr="00FD1611">
        <w:rPr>
          <w:rFonts w:ascii="Arial Narrow" w:hAnsi="Arial Narrow"/>
          <w:b/>
          <w:bCs/>
          <w:color w:val="auto"/>
        </w:rPr>
        <w:t xml:space="preserve">SEGUNDO: </w:t>
      </w:r>
      <w:r w:rsidRPr="00FD1611">
        <w:rPr>
          <w:rFonts w:ascii="Arial Narrow" w:hAnsi="Arial Narrow"/>
          <w:color w:val="auto"/>
        </w:rPr>
        <w:t xml:space="preserve">agregar al </w:t>
      </w:r>
      <w:r w:rsidRPr="003942BD">
        <w:rPr>
          <w:rFonts w:ascii="Arial Narrow" w:hAnsi="Arial Narrow"/>
          <w:color w:val="auto"/>
        </w:rPr>
        <w:t xml:space="preserve">expediente </w:t>
      </w:r>
      <w:r w:rsidR="007D06DE" w:rsidRPr="003942BD">
        <w:rPr>
          <w:rFonts w:ascii="Arial Narrow" w:hAnsi="Arial Narrow"/>
          <w:color w:val="auto"/>
        </w:rPr>
        <w:t xml:space="preserve">el escrito del </w:t>
      </w:r>
      <w:r w:rsidR="003942BD" w:rsidRPr="003942BD">
        <w:rPr>
          <w:rFonts w:ascii="Arial Narrow" w:hAnsi="Arial Narrow"/>
          <w:color w:val="auto"/>
        </w:rPr>
        <w:t>10 de diciembre de 2025</w:t>
      </w:r>
      <w:r w:rsidRPr="00FD1611">
        <w:rPr>
          <w:rFonts w:ascii="Arial Narrow" w:hAnsi="Arial Narrow"/>
          <w:color w:val="auto"/>
        </w:rPr>
        <w:t>, con excepción de la información declarada confidencial.</w:t>
      </w:r>
    </w:p>
    <w:p w14:paraId="74627938" w14:textId="77777777" w:rsidR="007B3F16" w:rsidRPr="00FD1611" w:rsidRDefault="007B3F16" w:rsidP="003111E7">
      <w:pPr>
        <w:widowControl w:val="0"/>
        <w:spacing w:after="0" w:line="240" w:lineRule="auto"/>
        <w:jc w:val="both"/>
        <w:rPr>
          <w:rFonts w:ascii="Arial Narrow" w:eastAsia="Arial Narrow" w:hAnsi="Arial Narrow" w:cs="Arial Narrow"/>
          <w:b/>
          <w:bCs/>
          <w:color w:val="000000" w:themeColor="text1"/>
        </w:rPr>
      </w:pPr>
    </w:p>
    <w:p w14:paraId="7230DBFB" w14:textId="77777777" w:rsidR="007B3F16" w:rsidRPr="00FD1611" w:rsidRDefault="007B3F16" w:rsidP="003111E7">
      <w:pPr>
        <w:pStyle w:val="Sinespaciado"/>
        <w:jc w:val="both"/>
        <w:rPr>
          <w:rFonts w:ascii="Arial Narrow" w:hAnsi="Arial Narrow"/>
          <w:color w:val="auto"/>
        </w:rPr>
      </w:pPr>
    </w:p>
    <w:p w14:paraId="76A7D899" w14:textId="77777777" w:rsidR="007B3F16" w:rsidRDefault="007B3F16" w:rsidP="003111E7">
      <w:pPr>
        <w:pStyle w:val="Sinespaciado"/>
        <w:jc w:val="both"/>
        <w:rPr>
          <w:rFonts w:ascii="Arial Narrow" w:hAnsi="Arial Narrow"/>
          <w:color w:val="auto"/>
        </w:rPr>
      </w:pPr>
    </w:p>
    <w:p w14:paraId="118AC489" w14:textId="77777777" w:rsidR="00E65623" w:rsidRPr="00FD1611" w:rsidRDefault="00E65623" w:rsidP="003111E7">
      <w:pPr>
        <w:pStyle w:val="Sinespaciado"/>
        <w:jc w:val="both"/>
        <w:rPr>
          <w:rFonts w:ascii="Arial Narrow" w:hAnsi="Arial Narrow"/>
          <w:color w:val="auto"/>
        </w:rPr>
      </w:pPr>
    </w:p>
    <w:p w14:paraId="67CBFCB2" w14:textId="77777777" w:rsidR="00221940" w:rsidRPr="00FD1611" w:rsidRDefault="00221940" w:rsidP="003111E7">
      <w:pPr>
        <w:shd w:val="clear" w:color="auto" w:fill="FFFFFF"/>
        <w:spacing w:after="0" w:line="240" w:lineRule="auto"/>
        <w:jc w:val="center"/>
        <w:rPr>
          <w:rFonts w:ascii="Arial Narrow" w:hAnsi="Arial Narrow"/>
          <w:color w:val="000000" w:themeColor="text1"/>
        </w:rPr>
      </w:pPr>
      <w:r w:rsidRPr="00FD1611">
        <w:rPr>
          <w:rFonts w:ascii="Arial Narrow" w:hAnsi="Arial Narrow" w:cs="Arial"/>
          <w:b/>
          <w:bCs/>
          <w:color w:val="000000" w:themeColor="text1"/>
        </w:rPr>
        <w:t>EVELING ROA QUISPE</w:t>
      </w:r>
    </w:p>
    <w:p w14:paraId="17AA398B" w14:textId="77777777" w:rsidR="00221940" w:rsidRPr="00FD1611" w:rsidRDefault="00221940" w:rsidP="003111E7">
      <w:pPr>
        <w:shd w:val="clear" w:color="auto" w:fill="FFFFFF" w:themeFill="background1"/>
        <w:spacing w:after="0" w:line="240" w:lineRule="auto"/>
        <w:jc w:val="center"/>
        <w:rPr>
          <w:rFonts w:ascii="Arial Narrow" w:hAnsi="Arial Narrow"/>
          <w:b/>
          <w:bCs/>
          <w:color w:val="000000" w:themeColor="text1"/>
        </w:rPr>
      </w:pPr>
      <w:r w:rsidRPr="00FD1611">
        <w:rPr>
          <w:rFonts w:ascii="Arial Narrow" w:hAnsi="Arial Narrow" w:cs="Arial"/>
          <w:b/>
          <w:bCs/>
          <w:color w:val="000000" w:themeColor="text1"/>
        </w:rPr>
        <w:t>Secretaria Técnica</w:t>
      </w:r>
    </w:p>
    <w:p w14:paraId="786E4D27" w14:textId="77777777" w:rsidR="00221940" w:rsidRPr="00FD1611" w:rsidRDefault="00221940" w:rsidP="003111E7">
      <w:pPr>
        <w:shd w:val="clear" w:color="auto" w:fill="FFFFFF" w:themeFill="background1"/>
        <w:spacing w:after="0" w:line="240" w:lineRule="auto"/>
        <w:jc w:val="center"/>
        <w:rPr>
          <w:rFonts w:ascii="Arial Narrow" w:hAnsi="Arial Narrow" w:cs="Arial"/>
          <w:b/>
          <w:bCs/>
          <w:color w:val="000000" w:themeColor="text1"/>
        </w:rPr>
      </w:pPr>
      <w:r w:rsidRPr="00FD1611">
        <w:rPr>
          <w:rFonts w:ascii="Arial Narrow" w:hAnsi="Arial Narrow" w:cs="Arial"/>
          <w:b/>
          <w:bCs/>
          <w:color w:val="000000" w:themeColor="text1"/>
        </w:rPr>
        <w:t>Comisión </w:t>
      </w:r>
      <w:r w:rsidRPr="00FD1611">
        <w:rPr>
          <w:rFonts w:ascii="Arial Narrow" w:hAnsi="Arial Narrow" w:cs="Arial"/>
          <w:b/>
          <w:bCs/>
          <w:color w:val="000000" w:themeColor="text1"/>
          <w:shd w:val="clear" w:color="auto" w:fill="FFFFFF"/>
        </w:rPr>
        <w:t>de</w:t>
      </w:r>
      <w:r w:rsidRPr="00FD1611">
        <w:rPr>
          <w:rFonts w:ascii="Arial Narrow" w:hAnsi="Arial Narrow" w:cs="Arial"/>
          <w:b/>
          <w:bCs/>
          <w:color w:val="000000" w:themeColor="text1"/>
        </w:rPr>
        <w:t> Protección al Consumidor 1</w:t>
      </w:r>
    </w:p>
    <w:p w14:paraId="065126D8" w14:textId="418FEE8F" w:rsidR="003448EA" w:rsidRPr="00FD1611" w:rsidRDefault="00E0373A" w:rsidP="003111E7">
      <w:pPr>
        <w:widowControl w:val="0"/>
        <w:spacing w:after="0" w:line="240" w:lineRule="auto"/>
        <w:ind w:right="7"/>
        <w:jc w:val="both"/>
        <w:rPr>
          <w:rFonts w:ascii="Arial Narrow" w:hAnsi="Arial Narrow"/>
          <w:color w:val="auto"/>
        </w:rPr>
      </w:pPr>
      <w:r w:rsidRPr="00E0373A">
        <w:rPr>
          <w:rFonts w:ascii="Arial Narrow" w:hAnsi="Arial Narrow" w:cs="Arial"/>
          <w:bCs/>
          <w:sz w:val="16"/>
          <w:szCs w:val="16"/>
        </w:rPr>
        <w:t>LSM/JCQ</w:t>
      </w:r>
    </w:p>
    <w:sectPr w:rsidR="003448EA" w:rsidRPr="00FD1611" w:rsidSect="00975018">
      <w:headerReference w:type="default" r:id="rId12"/>
      <w:footerReference w:type="default" r:id="rId13"/>
      <w:pgSz w:w="11906" w:h="16838"/>
      <w:pgMar w:top="1702" w:right="1416" w:bottom="1702" w:left="1418"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5E9C7" w14:textId="77777777" w:rsidR="000A405F" w:rsidRDefault="000A405F" w:rsidP="00FA4672">
      <w:pPr>
        <w:spacing w:after="0" w:line="240" w:lineRule="auto"/>
      </w:pPr>
      <w:r>
        <w:separator/>
      </w:r>
    </w:p>
  </w:endnote>
  <w:endnote w:type="continuationSeparator" w:id="0">
    <w:p w14:paraId="3F93E848" w14:textId="77777777" w:rsidR="000A405F" w:rsidRDefault="000A405F" w:rsidP="00FA4672">
      <w:pPr>
        <w:spacing w:after="0" w:line="240" w:lineRule="auto"/>
      </w:pPr>
      <w:r>
        <w:continuationSeparator/>
      </w:r>
    </w:p>
  </w:endnote>
  <w:endnote w:type="continuationNotice" w:id="1">
    <w:p w14:paraId="2C05348F" w14:textId="77777777" w:rsidR="000A405F" w:rsidRDefault="000A405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719183"/>
      <w:docPartObj>
        <w:docPartGallery w:val="Page Numbers (Bottom of Page)"/>
        <w:docPartUnique/>
      </w:docPartObj>
    </w:sdtPr>
    <w:sdtEndPr>
      <w:rPr>
        <w:rFonts w:ascii="Arial" w:hAnsi="Arial" w:cs="Arial"/>
        <w:sz w:val="14"/>
        <w:szCs w:val="14"/>
      </w:rPr>
    </w:sdtEndPr>
    <w:sdtContent>
      <w:p w14:paraId="53725625" w14:textId="5999A4D8" w:rsidR="00725FBF" w:rsidRDefault="00725FBF">
        <w:pPr>
          <w:pStyle w:val="Piedepgina"/>
          <w:jc w:val="center"/>
          <w:rPr>
            <w:rFonts w:ascii="Arial" w:hAnsi="Arial" w:cs="Arial"/>
            <w:sz w:val="14"/>
            <w:szCs w:val="14"/>
          </w:rPr>
        </w:pPr>
        <w:r w:rsidRPr="00725FBF">
          <w:rPr>
            <w:rFonts w:ascii="Arial" w:hAnsi="Arial" w:cs="Arial"/>
            <w:sz w:val="14"/>
            <w:szCs w:val="14"/>
          </w:rPr>
          <w:fldChar w:fldCharType="begin"/>
        </w:r>
        <w:r w:rsidRPr="00725FBF">
          <w:rPr>
            <w:rFonts w:ascii="Arial" w:hAnsi="Arial" w:cs="Arial"/>
            <w:sz w:val="14"/>
            <w:szCs w:val="14"/>
          </w:rPr>
          <w:instrText>PAGE   \* MERGEFORMAT</w:instrText>
        </w:r>
        <w:r w:rsidRPr="00725FBF">
          <w:rPr>
            <w:rFonts w:ascii="Arial" w:hAnsi="Arial" w:cs="Arial"/>
            <w:sz w:val="14"/>
            <w:szCs w:val="14"/>
          </w:rPr>
          <w:fldChar w:fldCharType="separate"/>
        </w:r>
        <w:r w:rsidR="00B43817" w:rsidRPr="00B43817">
          <w:rPr>
            <w:rFonts w:ascii="Arial" w:hAnsi="Arial" w:cs="Arial"/>
            <w:noProof/>
            <w:sz w:val="14"/>
            <w:szCs w:val="14"/>
            <w:lang w:val="es-ES"/>
          </w:rPr>
          <w:t>12</w:t>
        </w:r>
        <w:r w:rsidRPr="00725FBF">
          <w:rPr>
            <w:rFonts w:ascii="Arial" w:hAnsi="Arial" w:cs="Arial"/>
            <w:sz w:val="14"/>
            <w:szCs w:val="14"/>
          </w:rPr>
          <w:fldChar w:fldCharType="end"/>
        </w:r>
      </w:p>
      <w:p w14:paraId="78974DA2" w14:textId="77777777" w:rsidR="00725FBF" w:rsidRDefault="00725FBF" w:rsidP="00725FBF">
        <w:pPr>
          <w:pStyle w:val="Sinespaciado"/>
          <w:jc w:val="center"/>
          <w:rPr>
            <w:b/>
            <w:i/>
            <w:sz w:val="14"/>
            <w:szCs w:val="14"/>
          </w:rPr>
        </w:pPr>
      </w:p>
      <w:p w14:paraId="29CDBB0E" w14:textId="3A8E1A64" w:rsidR="00725FBF" w:rsidRPr="00E92719" w:rsidRDefault="00725FBF" w:rsidP="00725FBF">
        <w:pPr>
          <w:pStyle w:val="Sinespaciado"/>
          <w:jc w:val="center"/>
          <w:rPr>
            <w:b/>
            <w:i/>
            <w:sz w:val="14"/>
            <w:szCs w:val="14"/>
          </w:rPr>
        </w:pPr>
        <w:r w:rsidRPr="00E92719">
          <w:rPr>
            <w:b/>
            <w:i/>
            <w:sz w:val="14"/>
            <w:szCs w:val="14"/>
          </w:rPr>
          <w:t>INSTITUTO NACIONAL DE DEFENSA DE LA COMPETENCIA Y DE LA PROTECCIÓN DE LA PROPIEDAD INTELECTUAL</w:t>
        </w:r>
      </w:p>
      <w:p w14:paraId="548DE2E6" w14:textId="77777777" w:rsidR="00725FBF" w:rsidRPr="00E92719" w:rsidRDefault="00725FBF" w:rsidP="00725FBF">
        <w:pPr>
          <w:pStyle w:val="Sinespaciado"/>
          <w:jc w:val="center"/>
          <w:rPr>
            <w:sz w:val="14"/>
            <w:szCs w:val="14"/>
          </w:rPr>
        </w:pPr>
        <w:r w:rsidRPr="00E92719">
          <w:rPr>
            <w:sz w:val="14"/>
            <w:szCs w:val="14"/>
          </w:rPr>
          <w:t xml:space="preserve">Calle De la Prosa 104, San Borja, Lima 41 - Perú </w:t>
        </w:r>
        <w:proofErr w:type="spellStart"/>
        <w:r w:rsidRPr="00E92719">
          <w:rPr>
            <w:sz w:val="14"/>
            <w:szCs w:val="14"/>
          </w:rPr>
          <w:t>Telf</w:t>
        </w:r>
        <w:proofErr w:type="spellEnd"/>
        <w:r w:rsidRPr="00E92719">
          <w:rPr>
            <w:sz w:val="14"/>
            <w:szCs w:val="14"/>
          </w:rPr>
          <w:t>: 224 7800 / Fax: 224 0348</w:t>
        </w:r>
      </w:p>
      <w:p w14:paraId="62467116" w14:textId="77777777" w:rsidR="00725FBF" w:rsidRPr="00E92719" w:rsidRDefault="00725FBF" w:rsidP="00725FBF">
        <w:pPr>
          <w:pStyle w:val="Sinespaciado"/>
          <w:jc w:val="center"/>
          <w:rPr>
            <w:sz w:val="14"/>
            <w:szCs w:val="14"/>
            <w:lang w:val="en-US"/>
          </w:rPr>
        </w:pPr>
        <w:r w:rsidRPr="00E92719">
          <w:rPr>
            <w:sz w:val="14"/>
            <w:szCs w:val="14"/>
            <w:lang w:val="en-US"/>
          </w:rPr>
          <w:t>E-mail: postmaster@indecopi.gob.pe / Web: www.indecopi.gob.pe</w:t>
        </w:r>
      </w:p>
      <w:p w14:paraId="436D4989" w14:textId="77777777" w:rsidR="00725FBF" w:rsidRPr="005A4ACA" w:rsidRDefault="00725FBF" w:rsidP="00725FBF">
        <w:pPr>
          <w:pStyle w:val="Piedepgina"/>
          <w:jc w:val="center"/>
          <w:rPr>
            <w:sz w:val="16"/>
            <w:szCs w:val="16"/>
            <w:lang w:val="en-US"/>
          </w:rPr>
        </w:pPr>
      </w:p>
      <w:p w14:paraId="152DDB48" w14:textId="59BA4B0E" w:rsidR="00725FBF" w:rsidRPr="00725FBF" w:rsidRDefault="000523D3">
        <w:pPr>
          <w:pStyle w:val="Piedepgina"/>
          <w:rPr>
            <w:rFonts w:ascii="Arial" w:hAnsi="Arial" w:cs="Arial"/>
            <w:sz w:val="14"/>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98CD9" w14:textId="77777777" w:rsidR="000A405F" w:rsidRDefault="000A405F" w:rsidP="00FA4672">
      <w:pPr>
        <w:spacing w:after="0" w:line="240" w:lineRule="auto"/>
      </w:pPr>
      <w:r>
        <w:separator/>
      </w:r>
    </w:p>
  </w:footnote>
  <w:footnote w:type="continuationSeparator" w:id="0">
    <w:p w14:paraId="74E59CA6" w14:textId="77777777" w:rsidR="000A405F" w:rsidRDefault="000A405F" w:rsidP="00FA4672">
      <w:pPr>
        <w:spacing w:after="0" w:line="240" w:lineRule="auto"/>
      </w:pPr>
      <w:r>
        <w:continuationSeparator/>
      </w:r>
    </w:p>
  </w:footnote>
  <w:footnote w:type="continuationNotice" w:id="1">
    <w:p w14:paraId="43D8FF81" w14:textId="77777777" w:rsidR="000A405F" w:rsidRDefault="000A405F">
      <w:pPr>
        <w:spacing w:after="0" w:line="240" w:lineRule="auto"/>
      </w:pPr>
    </w:p>
  </w:footnote>
  <w:footnote w:id="2">
    <w:p w14:paraId="3F9D91E3" w14:textId="13B91373" w:rsidR="005E5238" w:rsidRPr="004C690D" w:rsidRDefault="005E5238" w:rsidP="00B90904">
      <w:pPr>
        <w:pStyle w:val="Sinespaciado"/>
        <w:ind w:left="567" w:hanging="567"/>
        <w:jc w:val="both"/>
        <w:rPr>
          <w:rFonts w:ascii="Arial Narrow" w:hAnsi="Arial Narrow"/>
          <w:sz w:val="14"/>
          <w:szCs w:val="14"/>
        </w:rPr>
      </w:pPr>
      <w:r w:rsidRPr="004C690D">
        <w:rPr>
          <w:rFonts w:ascii="Arial Narrow" w:hAnsi="Arial Narrow"/>
          <w:sz w:val="14"/>
          <w:szCs w:val="14"/>
          <w:vertAlign w:val="superscript"/>
        </w:rPr>
        <w:footnoteRef/>
      </w:r>
      <w:r w:rsidRPr="004C690D">
        <w:rPr>
          <w:rFonts w:ascii="Arial Narrow" w:hAnsi="Arial Narrow"/>
          <w:sz w:val="14"/>
          <w:szCs w:val="14"/>
        </w:rPr>
        <w:t xml:space="preserve"> </w:t>
      </w:r>
      <w:r w:rsidRPr="004C690D">
        <w:rPr>
          <w:rFonts w:ascii="Arial Narrow" w:hAnsi="Arial Narrow"/>
          <w:sz w:val="14"/>
          <w:szCs w:val="14"/>
        </w:rPr>
        <w:tab/>
      </w:r>
      <w:r w:rsidR="00B90904" w:rsidRPr="004C690D">
        <w:rPr>
          <w:rFonts w:ascii="Arial Narrow" w:hAnsi="Arial Narrow"/>
          <w:sz w:val="14"/>
          <w:szCs w:val="14"/>
        </w:rPr>
        <w:t>Representado por el señor Octavio Mauricio Paredes Rosales</w:t>
      </w:r>
      <w:r w:rsidRPr="004C690D">
        <w:rPr>
          <w:rFonts w:ascii="Arial Narrow" w:hAnsi="Arial Narrow"/>
          <w:sz w:val="14"/>
          <w:szCs w:val="14"/>
        </w:rPr>
        <w:t>.</w:t>
      </w:r>
    </w:p>
    <w:p w14:paraId="1AF28DC7" w14:textId="77777777" w:rsidR="005E5238" w:rsidRPr="004C690D" w:rsidRDefault="005E5238" w:rsidP="004C690D">
      <w:pPr>
        <w:pStyle w:val="Sinespaciado"/>
        <w:jc w:val="both"/>
        <w:rPr>
          <w:rFonts w:ascii="Arial Narrow" w:hAnsi="Arial Narrow"/>
          <w:sz w:val="14"/>
          <w:szCs w:val="14"/>
        </w:rPr>
      </w:pPr>
    </w:p>
  </w:footnote>
  <w:footnote w:id="3">
    <w:p w14:paraId="63CE5E99" w14:textId="77777777" w:rsidR="007A5B32" w:rsidRPr="004C690D" w:rsidRDefault="007A5B32" w:rsidP="00FD1611">
      <w:pPr>
        <w:pStyle w:val="Textonotapie"/>
        <w:ind w:left="567" w:hanging="567"/>
        <w:jc w:val="both"/>
        <w:rPr>
          <w:rFonts w:ascii="Arial Narrow" w:eastAsia="Arial Narrow" w:hAnsi="Arial Narrow" w:cs="Arial"/>
          <w:sz w:val="14"/>
          <w:szCs w:val="14"/>
        </w:rPr>
      </w:pPr>
      <w:r w:rsidRPr="004C690D">
        <w:rPr>
          <w:rStyle w:val="Refdenotaalpie"/>
          <w:rFonts w:ascii="Arial Narrow" w:hAnsi="Arial Narrow" w:cs="Arial"/>
          <w:sz w:val="14"/>
          <w:szCs w:val="14"/>
        </w:rPr>
        <w:footnoteRef/>
      </w:r>
      <w:r w:rsidRPr="004C690D">
        <w:rPr>
          <w:rFonts w:ascii="Arial Narrow" w:hAnsi="Arial Narrow" w:cs="Arial"/>
          <w:sz w:val="14"/>
          <w:szCs w:val="14"/>
        </w:rPr>
        <w:t xml:space="preserve"> </w:t>
      </w:r>
      <w:r w:rsidRPr="004C690D">
        <w:rPr>
          <w:rFonts w:ascii="Arial Narrow" w:hAnsi="Arial Narrow" w:cs="Arial"/>
          <w:sz w:val="14"/>
          <w:szCs w:val="14"/>
        </w:rPr>
        <w:tab/>
      </w:r>
      <w:r w:rsidRPr="004C690D">
        <w:rPr>
          <w:rFonts w:ascii="Arial Narrow" w:eastAsia="Arial Narrow" w:hAnsi="Arial Narrow" w:cs="Arial"/>
          <w:sz w:val="14"/>
          <w:szCs w:val="14"/>
        </w:rPr>
        <w:t>Publicado el 2 de setiembre de 2010 en el Diario Oficial El Peruano, vigente desde el 2 de octubre de 2010 y modificado por Decreto Legislativo 1308.</w:t>
      </w:r>
    </w:p>
  </w:footnote>
  <w:footnote w:id="4">
    <w:p w14:paraId="700D3616" w14:textId="0BEF11EC" w:rsidR="003448EA" w:rsidRPr="004C690D" w:rsidRDefault="003448EA" w:rsidP="00FD1611">
      <w:pPr>
        <w:spacing w:after="0" w:line="240" w:lineRule="auto"/>
        <w:ind w:left="570" w:hanging="570"/>
        <w:jc w:val="both"/>
        <w:rPr>
          <w:rFonts w:ascii="Arial Narrow" w:hAnsi="Arial Narrow"/>
          <w:sz w:val="14"/>
          <w:szCs w:val="14"/>
        </w:rPr>
      </w:pPr>
      <w:r w:rsidRPr="004C690D">
        <w:rPr>
          <w:rFonts w:ascii="Arial Narrow" w:hAnsi="Arial Narrow"/>
          <w:sz w:val="14"/>
          <w:szCs w:val="14"/>
          <w:vertAlign w:val="superscript"/>
        </w:rPr>
        <w:footnoteRef/>
      </w:r>
      <w:r w:rsidRPr="004C690D">
        <w:rPr>
          <w:rFonts w:ascii="Arial Narrow" w:hAnsi="Arial Narrow"/>
          <w:sz w:val="14"/>
          <w:szCs w:val="14"/>
        </w:rPr>
        <w:t xml:space="preserve"> </w:t>
      </w:r>
      <w:r w:rsidRPr="004C690D">
        <w:rPr>
          <w:rFonts w:ascii="Arial Narrow" w:hAnsi="Arial Narrow"/>
          <w:sz w:val="14"/>
          <w:szCs w:val="14"/>
        </w:rPr>
        <w:tab/>
      </w:r>
      <w:r w:rsidRPr="004C690D">
        <w:rPr>
          <w:rFonts w:ascii="Arial Narrow" w:hAnsi="Arial Narrow"/>
          <w:b/>
          <w:sz w:val="14"/>
          <w:szCs w:val="14"/>
        </w:rPr>
        <w:t xml:space="preserve">DIRECTIVA 001-2008-TRI-INDECOPI, DIRECTIVA SOBRE CONFIDENCIALIDAD DE LA INFORMACIÓN EN LOS PROCEDIMIENTOS SEGUIDOS POR LOS ÓRGANOS FUNCIONALES DEL INDECOPI, </w:t>
      </w:r>
      <w:r w:rsidR="004E7071" w:rsidRPr="004C690D">
        <w:rPr>
          <w:rFonts w:ascii="Arial Narrow" w:hAnsi="Arial Narrow"/>
          <w:b/>
          <w:sz w:val="14"/>
          <w:szCs w:val="14"/>
        </w:rPr>
        <w:t xml:space="preserve">MODIFICADA POR LA DIRECTIVA </w:t>
      </w:r>
      <w:proofErr w:type="spellStart"/>
      <w:r w:rsidR="004E7071" w:rsidRPr="004C690D">
        <w:rPr>
          <w:rFonts w:ascii="Arial Narrow" w:hAnsi="Arial Narrow"/>
          <w:b/>
          <w:sz w:val="14"/>
          <w:szCs w:val="14"/>
        </w:rPr>
        <w:t/>
      </w:r>
      <w:proofErr w:type="spellEnd"/>
      <w:r w:rsidR="004E7071" w:rsidRPr="004C690D">
        <w:rPr>
          <w:rFonts w:ascii="Arial Narrow" w:hAnsi="Arial Narrow"/>
          <w:b/>
          <w:sz w:val="14"/>
          <w:szCs w:val="14"/>
        </w:rPr>
        <w:t xml:space="preserve"> 002-2017-TRI-INDECOPI Y LA DIRECTIVA </w:t>
      </w:r>
      <w:proofErr w:type="spellStart"/>
      <w:r w:rsidR="004E7071" w:rsidRPr="004C690D">
        <w:rPr>
          <w:rFonts w:ascii="Arial Narrow" w:hAnsi="Arial Narrow"/>
          <w:b/>
          <w:sz w:val="14"/>
          <w:szCs w:val="14"/>
        </w:rPr>
        <w:t/>
      </w:r>
      <w:proofErr w:type="spellEnd"/>
      <w:r w:rsidR="004E7071" w:rsidRPr="004C690D">
        <w:rPr>
          <w:rFonts w:ascii="Arial Narrow" w:hAnsi="Arial Narrow"/>
          <w:b/>
          <w:sz w:val="14"/>
          <w:szCs w:val="14"/>
        </w:rPr>
        <w:t xml:space="preserve"> 002-2022-TRI-INDECOPI</w:t>
      </w:r>
    </w:p>
    <w:p w14:paraId="45E0DF1B" w14:textId="77777777" w:rsidR="003448EA" w:rsidRPr="004C690D" w:rsidRDefault="003448EA" w:rsidP="00FD1611">
      <w:pPr>
        <w:spacing w:after="0" w:line="240" w:lineRule="auto"/>
        <w:ind w:left="851" w:hanging="287"/>
        <w:jc w:val="both"/>
        <w:rPr>
          <w:rFonts w:ascii="Arial Narrow" w:hAnsi="Arial Narrow"/>
          <w:sz w:val="14"/>
          <w:szCs w:val="14"/>
        </w:rPr>
      </w:pPr>
      <w:r w:rsidRPr="004C690D">
        <w:rPr>
          <w:rFonts w:ascii="Arial Narrow" w:hAnsi="Arial Narrow"/>
          <w:b/>
          <w:sz w:val="14"/>
          <w:szCs w:val="14"/>
        </w:rPr>
        <w:t xml:space="preserve">IV. </w:t>
      </w:r>
      <w:r w:rsidRPr="004C690D">
        <w:rPr>
          <w:rFonts w:ascii="Arial Narrow" w:hAnsi="Arial Narrow"/>
          <w:b/>
          <w:sz w:val="14"/>
          <w:szCs w:val="14"/>
        </w:rPr>
        <w:tab/>
        <w:t>DISPOSICIONES GENERALES</w:t>
      </w:r>
    </w:p>
    <w:p w14:paraId="5EDBE50D" w14:textId="77777777" w:rsidR="003448EA" w:rsidRPr="004C690D" w:rsidRDefault="003448EA" w:rsidP="00FD1611">
      <w:pPr>
        <w:spacing w:after="0" w:line="240" w:lineRule="auto"/>
        <w:ind w:left="1134" w:hanging="570"/>
        <w:jc w:val="both"/>
        <w:rPr>
          <w:rFonts w:ascii="Arial Narrow" w:hAnsi="Arial Narrow"/>
          <w:sz w:val="14"/>
          <w:szCs w:val="14"/>
        </w:rPr>
      </w:pPr>
      <w:r w:rsidRPr="004C690D">
        <w:rPr>
          <w:rFonts w:ascii="Arial Narrow" w:hAnsi="Arial Narrow"/>
          <w:sz w:val="14"/>
          <w:szCs w:val="14"/>
        </w:rPr>
        <w:t>(...)</w:t>
      </w:r>
    </w:p>
    <w:p w14:paraId="10EF99F6" w14:textId="77777777" w:rsidR="003448EA" w:rsidRPr="004C690D" w:rsidRDefault="003448EA" w:rsidP="00FD1611">
      <w:pPr>
        <w:spacing w:after="0" w:line="240" w:lineRule="auto"/>
        <w:ind w:left="851" w:right="4" w:hanging="284"/>
        <w:jc w:val="both"/>
        <w:rPr>
          <w:rFonts w:ascii="Arial Narrow" w:eastAsia="Times New Roman" w:hAnsi="Arial Narrow" w:cs="Arial"/>
          <w:sz w:val="14"/>
          <w:szCs w:val="14"/>
        </w:rPr>
      </w:pPr>
      <w:r w:rsidRPr="004C690D">
        <w:rPr>
          <w:rFonts w:ascii="Arial Narrow" w:hAnsi="Arial Narrow" w:cs="Arial"/>
          <w:sz w:val="14"/>
          <w:szCs w:val="14"/>
        </w:rPr>
        <w:t>“</w:t>
      </w:r>
      <w:r w:rsidRPr="004C690D">
        <w:rPr>
          <w:rFonts w:ascii="Arial Narrow" w:hAnsi="Arial Narrow" w:cs="Arial"/>
          <w:b/>
          <w:sz w:val="14"/>
          <w:szCs w:val="14"/>
        </w:rPr>
        <w:t xml:space="preserve">2. </w:t>
      </w:r>
      <w:r w:rsidRPr="004C690D">
        <w:rPr>
          <w:rFonts w:ascii="Arial Narrow" w:hAnsi="Arial Narrow" w:cs="Arial"/>
          <w:b/>
          <w:sz w:val="14"/>
          <w:szCs w:val="14"/>
        </w:rPr>
        <w:tab/>
        <w:t>INFORMACIÓN CONFIDENCIAL</w:t>
      </w:r>
    </w:p>
    <w:p w14:paraId="52F2308F" w14:textId="77777777" w:rsidR="003448EA" w:rsidRPr="004C690D" w:rsidRDefault="003448EA" w:rsidP="00FD1611">
      <w:pPr>
        <w:spacing w:after="0" w:line="240" w:lineRule="auto"/>
        <w:ind w:left="1134" w:right="4"/>
        <w:jc w:val="both"/>
        <w:rPr>
          <w:rFonts w:ascii="Arial Narrow" w:hAnsi="Arial Narrow" w:cs="Arial"/>
          <w:sz w:val="14"/>
          <w:szCs w:val="14"/>
        </w:rPr>
      </w:pPr>
    </w:p>
    <w:p w14:paraId="303DAEA6" w14:textId="77777777" w:rsidR="003448EA" w:rsidRPr="004C690D" w:rsidRDefault="003448EA" w:rsidP="00FD1611">
      <w:pPr>
        <w:pStyle w:val="NormalWeb"/>
        <w:spacing w:before="0" w:beforeAutospacing="0" w:after="0" w:afterAutospacing="0"/>
        <w:ind w:left="1276" w:hanging="425"/>
        <w:jc w:val="both"/>
        <w:rPr>
          <w:rFonts w:ascii="Arial Narrow" w:hAnsi="Arial Narrow"/>
          <w:sz w:val="14"/>
          <w:szCs w:val="14"/>
          <w:lang w:val="es-PE"/>
        </w:rPr>
      </w:pPr>
      <w:r w:rsidRPr="004C690D">
        <w:rPr>
          <w:rFonts w:ascii="Arial Narrow" w:hAnsi="Arial Narrow" w:cs="Arial"/>
          <w:sz w:val="14"/>
          <w:szCs w:val="14"/>
          <w:lang w:val="es-PE"/>
        </w:rPr>
        <w:t xml:space="preserve">2.1. </w:t>
      </w:r>
      <w:r w:rsidRPr="004C690D">
        <w:rPr>
          <w:rFonts w:ascii="Arial Narrow" w:hAnsi="Arial Narrow" w:cs="Arial"/>
          <w:sz w:val="14"/>
          <w:szCs w:val="14"/>
          <w:lang w:val="es-PE"/>
        </w:rPr>
        <w:tab/>
        <w:t xml:space="preserve">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w:t>
      </w:r>
      <w:proofErr w:type="gramStart"/>
      <w:r w:rsidRPr="004C690D">
        <w:rPr>
          <w:rFonts w:ascii="Arial Narrow" w:hAnsi="Arial Narrow" w:cs="Arial"/>
          <w:sz w:val="14"/>
          <w:szCs w:val="14"/>
          <w:lang w:val="es-PE"/>
        </w:rPr>
        <w:t>la misma</w:t>
      </w:r>
      <w:proofErr w:type="gramEnd"/>
      <w:r w:rsidRPr="004C690D">
        <w:rPr>
          <w:rFonts w:ascii="Arial Narrow" w:hAnsi="Arial Narrow" w:cs="Arial"/>
          <w:sz w:val="14"/>
          <w:szCs w:val="14"/>
          <w:lang w:val="es-PE"/>
        </w:rPr>
        <w:t xml:space="preserve"> o un tercero del que el aportante la hubiere recibido, u otorgue una ventaja significativa para un competidor del aportante de la información.</w:t>
      </w:r>
    </w:p>
    <w:p w14:paraId="4961E1D5" w14:textId="77777777" w:rsidR="003448EA" w:rsidRPr="004C690D" w:rsidRDefault="003448EA" w:rsidP="00FD1611">
      <w:pPr>
        <w:pStyle w:val="NormalWeb"/>
        <w:spacing w:before="0" w:beforeAutospacing="0" w:after="0" w:afterAutospacing="0"/>
        <w:ind w:left="1276" w:hanging="425"/>
        <w:jc w:val="both"/>
        <w:rPr>
          <w:rFonts w:ascii="Arial Narrow" w:hAnsi="Arial Narrow" w:cs="Arial"/>
          <w:sz w:val="14"/>
          <w:szCs w:val="14"/>
          <w:lang w:val="es-PE"/>
        </w:rPr>
      </w:pPr>
      <w:r w:rsidRPr="004C690D">
        <w:rPr>
          <w:rFonts w:ascii="Arial Narrow" w:hAnsi="Arial Narrow" w:cs="Arial"/>
          <w:sz w:val="14"/>
          <w:szCs w:val="14"/>
          <w:lang w:val="es-PE"/>
        </w:rPr>
        <w:t>     </w:t>
      </w:r>
    </w:p>
    <w:p w14:paraId="4B2185D0" w14:textId="77777777" w:rsidR="003448EA" w:rsidRPr="004C690D" w:rsidRDefault="003448EA" w:rsidP="00FD1611">
      <w:pPr>
        <w:pStyle w:val="NormalWeb"/>
        <w:spacing w:before="0" w:beforeAutospacing="0" w:after="0" w:afterAutospacing="0"/>
        <w:ind w:left="1276"/>
        <w:jc w:val="both"/>
        <w:rPr>
          <w:rFonts w:ascii="Arial Narrow" w:hAnsi="Arial Narrow" w:cs="Arial"/>
          <w:sz w:val="14"/>
          <w:szCs w:val="14"/>
          <w:lang w:val="es-PE"/>
        </w:rPr>
      </w:pPr>
      <w:r w:rsidRPr="004C690D">
        <w:rPr>
          <w:rFonts w:ascii="Arial Narrow" w:hAnsi="Arial Narrow" w:cs="Arial"/>
          <w:sz w:val="14"/>
          <w:szCs w:val="14"/>
          <w:lang w:val="es-PE"/>
        </w:rPr>
        <w:t>Puede también declararse confidencial aquella información que sea considerada reservada o confidencial por Ley. Entre estas:</w:t>
      </w:r>
    </w:p>
    <w:p w14:paraId="601769CE" w14:textId="77777777" w:rsidR="003448EA" w:rsidRPr="004C690D" w:rsidRDefault="003448EA" w:rsidP="00FD1611">
      <w:pPr>
        <w:pStyle w:val="NormalWeb"/>
        <w:spacing w:before="0" w:beforeAutospacing="0" w:after="0" w:afterAutospacing="0"/>
        <w:ind w:left="2268"/>
        <w:jc w:val="both"/>
        <w:rPr>
          <w:rFonts w:ascii="Arial Narrow" w:hAnsi="Arial Narrow"/>
          <w:sz w:val="14"/>
          <w:szCs w:val="14"/>
          <w:lang w:val="es-PE"/>
        </w:rPr>
      </w:pPr>
    </w:p>
    <w:p w14:paraId="7D42FD97" w14:textId="77777777" w:rsidR="003448EA" w:rsidRPr="004C690D" w:rsidRDefault="003448EA" w:rsidP="00FD1611">
      <w:pPr>
        <w:pStyle w:val="NormalWeb"/>
        <w:spacing w:before="0" w:beforeAutospacing="0" w:after="0" w:afterAutospacing="0"/>
        <w:ind w:left="1701" w:hanging="425"/>
        <w:jc w:val="both"/>
        <w:rPr>
          <w:rFonts w:ascii="Arial Narrow" w:hAnsi="Arial Narrow"/>
          <w:sz w:val="14"/>
          <w:szCs w:val="14"/>
          <w:lang w:val="es-PE"/>
        </w:rPr>
      </w:pPr>
      <w:r w:rsidRPr="004C690D">
        <w:rPr>
          <w:rFonts w:ascii="Arial Narrow" w:hAnsi="Arial Narrow" w:cs="Arial"/>
          <w:sz w:val="14"/>
          <w:szCs w:val="14"/>
          <w:lang w:val="es-PE"/>
        </w:rPr>
        <w:t xml:space="preserve">a) </w:t>
      </w:r>
      <w:r w:rsidRPr="004C690D">
        <w:rPr>
          <w:rFonts w:ascii="Arial Narrow" w:hAnsi="Arial Narrow" w:cs="Arial"/>
          <w:sz w:val="14"/>
          <w:szCs w:val="14"/>
          <w:lang w:val="es-PE"/>
        </w:rPr>
        <w:tab/>
        <w:t xml:space="preserve">La información referida a los datos personales cuya publicidad constituya una invasión de la intimidad personal y familiar de las partes involucradas en un procedimiento. La información referida a la salud </w:t>
      </w:r>
      <w:proofErr w:type="gramStart"/>
      <w:r w:rsidRPr="004C690D">
        <w:rPr>
          <w:rFonts w:ascii="Arial Narrow" w:hAnsi="Arial Narrow" w:cs="Arial"/>
          <w:sz w:val="14"/>
          <w:szCs w:val="14"/>
          <w:lang w:val="es-PE"/>
        </w:rPr>
        <w:t>personal,</w:t>
      </w:r>
      <w:proofErr w:type="gramEnd"/>
      <w:r w:rsidRPr="004C690D">
        <w:rPr>
          <w:rFonts w:ascii="Arial Narrow" w:hAnsi="Arial Narrow" w:cs="Arial"/>
          <w:sz w:val="14"/>
          <w:szCs w:val="14"/>
          <w:lang w:val="es-PE"/>
        </w:rPr>
        <w:t xml:space="preserve"> se considera comprendida dentro de la intimidad personal.</w:t>
      </w:r>
    </w:p>
    <w:p w14:paraId="0E07906E" w14:textId="77777777" w:rsidR="003448EA" w:rsidRPr="004C690D" w:rsidRDefault="003448EA" w:rsidP="00FD1611">
      <w:pPr>
        <w:pStyle w:val="NormalWeb"/>
        <w:spacing w:before="0" w:beforeAutospacing="0" w:after="0" w:afterAutospacing="0"/>
        <w:ind w:left="1701" w:hanging="425"/>
        <w:jc w:val="both"/>
        <w:rPr>
          <w:rFonts w:ascii="Arial Narrow" w:hAnsi="Arial Narrow"/>
          <w:sz w:val="14"/>
          <w:szCs w:val="14"/>
          <w:lang w:val="es-PE"/>
        </w:rPr>
      </w:pPr>
      <w:r w:rsidRPr="004C690D">
        <w:rPr>
          <w:rFonts w:ascii="Arial Narrow" w:hAnsi="Arial Narrow" w:cs="Arial"/>
          <w:sz w:val="14"/>
          <w:szCs w:val="14"/>
          <w:lang w:val="es-PE"/>
        </w:rPr>
        <w:t>     </w:t>
      </w:r>
      <w:r w:rsidRPr="004C690D">
        <w:rPr>
          <w:rFonts w:ascii="Arial Narrow" w:hAnsi="Arial Narrow" w:cs="Arial"/>
          <w:sz w:val="14"/>
          <w:szCs w:val="14"/>
          <w:lang w:val="es-PE"/>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533C8821" w14:textId="77777777" w:rsidR="003448EA" w:rsidRPr="004C690D" w:rsidRDefault="003448EA" w:rsidP="00FD1611">
      <w:pPr>
        <w:pStyle w:val="NormalWeb"/>
        <w:spacing w:before="0" w:beforeAutospacing="0" w:after="0" w:afterAutospacing="0"/>
        <w:ind w:left="1701" w:hanging="425"/>
        <w:jc w:val="both"/>
        <w:rPr>
          <w:rFonts w:ascii="Arial Narrow" w:hAnsi="Arial Narrow" w:cs="Arial"/>
          <w:sz w:val="14"/>
          <w:szCs w:val="14"/>
          <w:lang w:val="es-PE"/>
        </w:rPr>
      </w:pPr>
    </w:p>
    <w:p w14:paraId="543F2E5B" w14:textId="77777777" w:rsidR="003448EA" w:rsidRPr="004C690D" w:rsidRDefault="003448EA" w:rsidP="00FD1611">
      <w:pPr>
        <w:pStyle w:val="NormalWeb"/>
        <w:spacing w:before="0" w:beforeAutospacing="0" w:after="0" w:afterAutospacing="0"/>
        <w:ind w:left="1701" w:hanging="425"/>
        <w:jc w:val="both"/>
        <w:rPr>
          <w:rFonts w:ascii="Arial Narrow" w:hAnsi="Arial Narrow"/>
          <w:sz w:val="14"/>
          <w:szCs w:val="14"/>
          <w:lang w:val="es-PE"/>
        </w:rPr>
      </w:pPr>
      <w:r w:rsidRPr="004C690D">
        <w:rPr>
          <w:rFonts w:ascii="Arial Narrow" w:hAnsi="Arial Narrow" w:cs="Arial"/>
          <w:sz w:val="14"/>
          <w:szCs w:val="14"/>
          <w:lang w:val="es-PE"/>
        </w:rPr>
        <w:t xml:space="preserve">b) </w:t>
      </w:r>
      <w:r w:rsidRPr="004C690D">
        <w:rPr>
          <w:rFonts w:ascii="Arial Narrow" w:hAnsi="Arial Narrow" w:cs="Arial"/>
          <w:sz w:val="14"/>
          <w:szCs w:val="14"/>
          <w:lang w:val="es-PE"/>
        </w:rPr>
        <w:tab/>
        <w:t>Información proveniente de terceras personas ajenas al procedimiento de investigación, cuya divulgación sin previa autorización podría ocasionar perjuicios a alguna de las partes.</w:t>
      </w:r>
    </w:p>
    <w:p w14:paraId="16E24722" w14:textId="77777777" w:rsidR="003448EA" w:rsidRPr="004C690D" w:rsidRDefault="003448EA" w:rsidP="00FD1611">
      <w:pPr>
        <w:pStyle w:val="NormalWeb"/>
        <w:spacing w:before="0" w:beforeAutospacing="0" w:after="0" w:afterAutospacing="0"/>
        <w:ind w:left="1701" w:hanging="425"/>
        <w:jc w:val="both"/>
        <w:rPr>
          <w:rFonts w:ascii="Arial Narrow" w:hAnsi="Arial Narrow" w:cs="Arial"/>
          <w:sz w:val="14"/>
          <w:szCs w:val="14"/>
          <w:lang w:val="es-PE"/>
        </w:rPr>
      </w:pPr>
    </w:p>
    <w:p w14:paraId="01CF9050" w14:textId="66A07980" w:rsidR="003448EA" w:rsidRPr="004C690D" w:rsidRDefault="003448EA" w:rsidP="00FD1611">
      <w:pPr>
        <w:pStyle w:val="NormalWeb"/>
        <w:spacing w:before="0" w:beforeAutospacing="0" w:after="0" w:afterAutospacing="0"/>
        <w:ind w:left="1701" w:hanging="425"/>
        <w:jc w:val="both"/>
        <w:rPr>
          <w:rFonts w:ascii="Arial Narrow" w:hAnsi="Arial Narrow"/>
          <w:sz w:val="14"/>
          <w:szCs w:val="14"/>
          <w:lang w:val="es-PE"/>
        </w:rPr>
      </w:pPr>
      <w:r w:rsidRPr="004C690D">
        <w:rPr>
          <w:rFonts w:ascii="Arial Narrow" w:hAnsi="Arial Narrow" w:cs="Arial"/>
          <w:sz w:val="14"/>
          <w:szCs w:val="14"/>
          <w:lang w:val="es-PE"/>
        </w:rPr>
        <w:t>c)</w:t>
      </w:r>
      <w:r w:rsidRPr="004C690D">
        <w:rPr>
          <w:rFonts w:ascii="Arial Narrow" w:hAnsi="Arial Narrow" w:cs="Arial"/>
          <w:sz w:val="14"/>
          <w:szCs w:val="14"/>
          <w:lang w:val="es-PE"/>
        </w:rPr>
        <w:tab/>
        <w:t>La información protegida por la respectiva regulación del secreto bancario, tributario, comercial, industrial, empresarial, tecnológico y bursátil.</w:t>
      </w:r>
    </w:p>
    <w:p w14:paraId="12DFFFF1" w14:textId="77777777" w:rsidR="003448EA" w:rsidRPr="004C690D" w:rsidRDefault="003448EA" w:rsidP="00FD1611">
      <w:pPr>
        <w:pStyle w:val="NormalWeb"/>
        <w:spacing w:before="0" w:beforeAutospacing="0" w:after="0" w:afterAutospacing="0"/>
        <w:ind w:left="1701" w:hanging="425"/>
        <w:jc w:val="both"/>
        <w:rPr>
          <w:rFonts w:ascii="Arial Narrow" w:hAnsi="Arial Narrow" w:cs="Arial"/>
          <w:sz w:val="14"/>
          <w:szCs w:val="14"/>
          <w:lang w:val="es-PE"/>
        </w:rPr>
      </w:pPr>
    </w:p>
    <w:p w14:paraId="366A80D8" w14:textId="77777777" w:rsidR="003448EA" w:rsidRPr="004C690D" w:rsidRDefault="003448EA" w:rsidP="00FD1611">
      <w:pPr>
        <w:pStyle w:val="NormalWeb"/>
        <w:spacing w:before="0" w:beforeAutospacing="0" w:after="0" w:afterAutospacing="0"/>
        <w:ind w:left="1701"/>
        <w:jc w:val="both"/>
        <w:rPr>
          <w:rFonts w:ascii="Arial Narrow" w:hAnsi="Arial Narrow" w:cs="Arial"/>
          <w:sz w:val="14"/>
          <w:szCs w:val="14"/>
          <w:lang w:val="es-PE"/>
        </w:rPr>
      </w:pPr>
      <w:r w:rsidRPr="004C690D">
        <w:rPr>
          <w:rFonts w:ascii="Arial Narrow" w:hAnsi="Arial Narrow" w:cs="Arial"/>
          <w:sz w:val="14"/>
          <w:szCs w:val="14"/>
          <w:lang w:val="es-PE"/>
        </w:rPr>
        <w:t>Se considerará lo siguiente:</w:t>
      </w:r>
    </w:p>
    <w:p w14:paraId="2EDDA31B" w14:textId="77777777" w:rsidR="003448EA" w:rsidRPr="004C690D" w:rsidRDefault="003448EA" w:rsidP="00FD1611">
      <w:pPr>
        <w:pStyle w:val="NormalWeb"/>
        <w:spacing w:before="0" w:beforeAutospacing="0" w:after="0" w:afterAutospacing="0"/>
        <w:ind w:left="1701"/>
        <w:jc w:val="both"/>
        <w:rPr>
          <w:rFonts w:ascii="Arial Narrow" w:hAnsi="Arial Narrow"/>
          <w:sz w:val="14"/>
          <w:szCs w:val="14"/>
          <w:lang w:val="es-PE"/>
        </w:rPr>
      </w:pPr>
    </w:p>
    <w:p w14:paraId="07C704F9" w14:textId="77777777" w:rsidR="003448EA" w:rsidRPr="004C690D" w:rsidRDefault="003448EA" w:rsidP="00FD1611">
      <w:pPr>
        <w:pStyle w:val="NormalWeb"/>
        <w:spacing w:before="0" w:beforeAutospacing="0" w:after="0" w:afterAutospacing="0"/>
        <w:ind w:left="1701"/>
        <w:jc w:val="both"/>
        <w:rPr>
          <w:rFonts w:ascii="Arial Narrow" w:hAnsi="Arial Narrow"/>
          <w:sz w:val="14"/>
          <w:szCs w:val="14"/>
          <w:lang w:val="es-PE"/>
        </w:rPr>
      </w:pPr>
      <w:r w:rsidRPr="004C690D">
        <w:rPr>
          <w:rFonts w:ascii="Arial Narrow" w:hAnsi="Arial Narrow" w:cs="Arial"/>
          <w:b/>
          <w:bCs/>
          <w:sz w:val="14"/>
          <w:szCs w:val="14"/>
          <w:lang w:val="es-PE"/>
        </w:rPr>
        <w:t>Secreto comercial:</w:t>
      </w:r>
      <w:r w:rsidRPr="004C690D">
        <w:rPr>
          <w:rFonts w:ascii="Arial Narrow" w:hAnsi="Arial Narrow" w:cs="Arial"/>
          <w:sz w:val="14"/>
          <w:szCs w:val="14"/>
          <w:lang w:val="es-PE"/>
        </w:rPr>
        <w:t xml:space="preserve"> aquella información cuya importancia para el desarrollo de la actividad empresarial obliga a las empresas a mantenerla fuera del alcance de terceros ajenos a la empresa;</w:t>
      </w:r>
    </w:p>
    <w:p w14:paraId="791686D7" w14:textId="77777777" w:rsidR="003448EA" w:rsidRPr="004C690D" w:rsidRDefault="003448EA" w:rsidP="00FD1611">
      <w:pPr>
        <w:pStyle w:val="NormalWeb"/>
        <w:spacing w:before="0" w:beforeAutospacing="0" w:after="0" w:afterAutospacing="0"/>
        <w:ind w:left="1701"/>
        <w:jc w:val="both"/>
        <w:rPr>
          <w:rFonts w:ascii="Arial Narrow" w:hAnsi="Arial Narrow"/>
          <w:sz w:val="14"/>
          <w:szCs w:val="14"/>
          <w:lang w:val="es-PE"/>
        </w:rPr>
      </w:pPr>
      <w:r w:rsidRPr="004C690D">
        <w:rPr>
          <w:rFonts w:ascii="Arial Narrow" w:hAnsi="Arial Narrow" w:cs="Arial"/>
          <w:b/>
          <w:bCs/>
          <w:sz w:val="14"/>
          <w:szCs w:val="14"/>
          <w:lang w:val="es-PE"/>
        </w:rPr>
        <w:t>Secreto industrial:</w:t>
      </w:r>
      <w:r w:rsidRPr="004C690D">
        <w:rPr>
          <w:rFonts w:ascii="Arial Narrow" w:hAnsi="Arial Narrow" w:cs="Arial"/>
          <w:sz w:val="14"/>
          <w:szCs w:val="14"/>
          <w:lang w:val="es-PE"/>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703FE3C2" w14:textId="77777777" w:rsidR="003448EA" w:rsidRPr="004C690D" w:rsidRDefault="003448EA" w:rsidP="00FD1611">
      <w:pPr>
        <w:pStyle w:val="NormalWeb"/>
        <w:spacing w:before="0" w:beforeAutospacing="0" w:after="0" w:afterAutospacing="0"/>
        <w:ind w:left="1701"/>
        <w:jc w:val="both"/>
        <w:rPr>
          <w:rFonts w:ascii="Arial Narrow" w:hAnsi="Arial Narrow"/>
          <w:sz w:val="14"/>
          <w:szCs w:val="14"/>
          <w:lang w:val="es-PE"/>
        </w:rPr>
      </w:pPr>
      <w:r w:rsidRPr="004C690D">
        <w:rPr>
          <w:rFonts w:ascii="Arial Narrow" w:hAnsi="Arial Narrow" w:cs="Arial"/>
          <w:b/>
          <w:bCs/>
          <w:sz w:val="14"/>
          <w:szCs w:val="14"/>
          <w:lang w:val="es-PE"/>
        </w:rPr>
        <w:t>Secreto empresarial:</w:t>
      </w:r>
      <w:r w:rsidRPr="004C690D">
        <w:rPr>
          <w:rFonts w:ascii="Arial Narrow" w:hAnsi="Arial Narrow" w:cs="Arial"/>
          <w:sz w:val="14"/>
          <w:szCs w:val="14"/>
          <w:lang w:val="es-PE"/>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5E117AD7" w14:textId="77777777" w:rsidR="003448EA" w:rsidRPr="004C690D" w:rsidRDefault="003448EA" w:rsidP="00FD1611">
      <w:pPr>
        <w:pStyle w:val="NormalWeb"/>
        <w:spacing w:before="0" w:beforeAutospacing="0" w:after="0" w:afterAutospacing="0"/>
        <w:ind w:left="1134"/>
        <w:jc w:val="both"/>
        <w:rPr>
          <w:rFonts w:ascii="Arial Narrow" w:hAnsi="Arial Narrow" w:cs="Arial"/>
          <w:sz w:val="14"/>
          <w:szCs w:val="14"/>
          <w:lang w:val="es-PE"/>
        </w:rPr>
      </w:pPr>
      <w:r w:rsidRPr="004C690D">
        <w:rPr>
          <w:rFonts w:ascii="Arial Narrow" w:hAnsi="Arial Narrow" w:cs="Arial"/>
          <w:sz w:val="14"/>
          <w:szCs w:val="14"/>
          <w:lang w:val="es-PE"/>
        </w:rPr>
        <w:t>   </w:t>
      </w:r>
    </w:p>
    <w:p w14:paraId="5FA28390" w14:textId="77777777" w:rsidR="003448EA" w:rsidRPr="004C690D" w:rsidRDefault="003448EA" w:rsidP="00FD1611">
      <w:pPr>
        <w:pStyle w:val="NormalWeb"/>
        <w:spacing w:before="0" w:beforeAutospacing="0" w:after="0" w:afterAutospacing="0"/>
        <w:ind w:left="2268" w:hanging="567"/>
        <w:jc w:val="both"/>
        <w:rPr>
          <w:rFonts w:ascii="Arial Narrow" w:hAnsi="Arial Narrow"/>
          <w:sz w:val="14"/>
          <w:szCs w:val="14"/>
          <w:lang w:val="es-PE"/>
        </w:rPr>
      </w:pPr>
      <w:r w:rsidRPr="004C690D">
        <w:rPr>
          <w:rFonts w:ascii="Arial Narrow" w:hAnsi="Arial Narrow" w:cs="Arial"/>
          <w:sz w:val="14"/>
          <w:szCs w:val="14"/>
          <w:lang w:val="es-PE"/>
        </w:rPr>
        <w:t xml:space="preserve">c.1 </w:t>
      </w:r>
      <w:r w:rsidRPr="004C690D">
        <w:rPr>
          <w:rFonts w:ascii="Arial Narrow" w:hAnsi="Arial Narrow" w:cs="Arial"/>
          <w:sz w:val="14"/>
          <w:szCs w:val="14"/>
          <w:lang w:val="es-PE"/>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89E1602" w14:textId="77777777" w:rsidR="003448EA" w:rsidRPr="004C690D" w:rsidRDefault="003448EA" w:rsidP="00FD1611">
      <w:pPr>
        <w:pStyle w:val="NormalWeb"/>
        <w:spacing w:before="0" w:beforeAutospacing="0" w:after="0" w:afterAutospacing="0"/>
        <w:ind w:left="2268" w:hanging="567"/>
        <w:jc w:val="both"/>
        <w:rPr>
          <w:rFonts w:ascii="Arial Narrow" w:hAnsi="Arial Narrow"/>
          <w:sz w:val="14"/>
          <w:szCs w:val="14"/>
          <w:lang w:val="es-PE"/>
        </w:rPr>
      </w:pPr>
      <w:r w:rsidRPr="004C690D">
        <w:rPr>
          <w:rFonts w:ascii="Arial Narrow" w:hAnsi="Arial Narrow" w:cs="Arial"/>
          <w:sz w:val="14"/>
          <w:szCs w:val="14"/>
          <w:lang w:val="es-PE"/>
        </w:rPr>
        <w:t xml:space="preserve">c.2 </w:t>
      </w:r>
      <w:r w:rsidRPr="004C690D">
        <w:rPr>
          <w:rFonts w:ascii="Arial Narrow" w:hAnsi="Arial Narrow" w:cs="Arial"/>
          <w:sz w:val="14"/>
          <w:szCs w:val="14"/>
          <w:lang w:val="es-PE"/>
        </w:rPr>
        <w:tab/>
        <w:t>tenga un valor comercial por ser secreta; y</w:t>
      </w:r>
    </w:p>
    <w:p w14:paraId="63BF3DBD" w14:textId="77777777" w:rsidR="003448EA" w:rsidRPr="004C690D" w:rsidRDefault="003448EA" w:rsidP="00FD1611">
      <w:pPr>
        <w:pStyle w:val="NormalWeb"/>
        <w:spacing w:before="0" w:beforeAutospacing="0" w:after="0" w:afterAutospacing="0"/>
        <w:ind w:left="2268" w:hanging="567"/>
        <w:jc w:val="both"/>
        <w:rPr>
          <w:rFonts w:ascii="Arial Narrow" w:hAnsi="Arial Narrow" w:cs="Arial"/>
          <w:sz w:val="14"/>
          <w:szCs w:val="14"/>
          <w:lang w:val="es-PE"/>
        </w:rPr>
      </w:pPr>
      <w:r w:rsidRPr="004C690D">
        <w:rPr>
          <w:rFonts w:ascii="Arial Narrow" w:hAnsi="Arial Narrow" w:cs="Arial"/>
          <w:sz w:val="14"/>
          <w:szCs w:val="14"/>
          <w:lang w:val="es-PE"/>
        </w:rPr>
        <w:t xml:space="preserve">c.3 </w:t>
      </w:r>
      <w:r w:rsidRPr="004C690D">
        <w:rPr>
          <w:rFonts w:ascii="Arial Narrow" w:hAnsi="Arial Narrow" w:cs="Arial"/>
          <w:sz w:val="14"/>
          <w:szCs w:val="14"/>
          <w:lang w:val="es-PE"/>
        </w:rPr>
        <w:tab/>
        <w:t>haya sido objeto de medidas razonables tomadas por su legítimo poseedor para mantenerla secreta.</w:t>
      </w:r>
    </w:p>
    <w:p w14:paraId="3AB074F8" w14:textId="77777777" w:rsidR="003448EA" w:rsidRPr="004C690D" w:rsidRDefault="003448EA" w:rsidP="00FD1611">
      <w:pPr>
        <w:pStyle w:val="NormalWeb"/>
        <w:spacing w:before="0" w:beforeAutospacing="0" w:after="0" w:afterAutospacing="0"/>
        <w:ind w:left="3402" w:hanging="567"/>
        <w:jc w:val="both"/>
        <w:rPr>
          <w:rFonts w:ascii="Arial Narrow" w:hAnsi="Arial Narrow"/>
          <w:sz w:val="14"/>
          <w:szCs w:val="14"/>
          <w:lang w:val="es-PE"/>
        </w:rPr>
      </w:pPr>
    </w:p>
    <w:p w14:paraId="1E842ADB" w14:textId="77777777" w:rsidR="003448EA" w:rsidRPr="004C690D" w:rsidRDefault="003448EA" w:rsidP="00FD1611">
      <w:pPr>
        <w:pStyle w:val="NormalWeb"/>
        <w:spacing w:before="0" w:beforeAutospacing="0" w:after="0" w:afterAutospacing="0"/>
        <w:ind w:left="1701"/>
        <w:jc w:val="both"/>
        <w:rPr>
          <w:rFonts w:ascii="Arial Narrow" w:hAnsi="Arial Narrow"/>
          <w:sz w:val="14"/>
          <w:szCs w:val="14"/>
          <w:lang w:val="es-PE"/>
        </w:rPr>
      </w:pPr>
      <w:r w:rsidRPr="004C690D">
        <w:rPr>
          <w:rFonts w:ascii="Arial Narrow" w:hAnsi="Arial Narrow" w:cs="Arial"/>
          <w:sz w:val="14"/>
          <w:szCs w:val="14"/>
          <w:lang w:val="es-PE"/>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4F6CE874" w14:textId="77777777" w:rsidR="003448EA" w:rsidRPr="004C690D" w:rsidRDefault="003448EA" w:rsidP="00FD1611">
      <w:pPr>
        <w:spacing w:after="0" w:line="240" w:lineRule="auto"/>
        <w:ind w:left="2268" w:right="4" w:hanging="567"/>
        <w:jc w:val="both"/>
        <w:rPr>
          <w:rFonts w:ascii="Arial Narrow" w:hAnsi="Arial Narrow" w:cs="Arial"/>
          <w:sz w:val="14"/>
          <w:szCs w:val="14"/>
        </w:rPr>
      </w:pPr>
    </w:p>
    <w:p w14:paraId="43662036" w14:textId="201E7C44" w:rsidR="003448EA" w:rsidRPr="004C690D" w:rsidRDefault="003448EA" w:rsidP="00FD1611">
      <w:pPr>
        <w:spacing w:after="0" w:line="240" w:lineRule="auto"/>
        <w:ind w:left="1418" w:hanging="567"/>
        <w:jc w:val="both"/>
        <w:rPr>
          <w:rFonts w:ascii="Arial Narrow" w:hAnsi="Arial Narrow" w:cs="Arial"/>
          <w:sz w:val="14"/>
          <w:szCs w:val="14"/>
        </w:rPr>
      </w:pPr>
      <w:r w:rsidRPr="004C690D">
        <w:rPr>
          <w:rFonts w:ascii="Arial Narrow" w:hAnsi="Arial Narrow" w:cs="Arial"/>
          <w:sz w:val="14"/>
          <w:szCs w:val="14"/>
        </w:rPr>
        <w:t xml:space="preserve">2.2. </w:t>
      </w:r>
      <w:r w:rsidRPr="004C690D">
        <w:rPr>
          <w:rFonts w:ascii="Arial Narrow" w:hAnsi="Arial Narrow" w:cs="Arial"/>
          <w:sz w:val="14"/>
          <w:szCs w:val="14"/>
        </w:rPr>
        <w:tab/>
        <w:t>Cuando se declare confidencial la información, esta será de uso exclusivo de los funcionarios encargados del trámite del procedimiento. Dicha información no podrá ser puesta en conocimiento de las demás partes del procedimiento ni de terceros.</w:t>
      </w:r>
    </w:p>
    <w:p w14:paraId="047F34E2" w14:textId="77777777" w:rsidR="003448EA" w:rsidRPr="004C690D" w:rsidRDefault="003448EA" w:rsidP="00FD1611">
      <w:pPr>
        <w:spacing w:after="0" w:line="240" w:lineRule="auto"/>
        <w:ind w:left="1701" w:hanging="567"/>
        <w:jc w:val="both"/>
        <w:rPr>
          <w:rFonts w:ascii="Arial Narrow" w:hAnsi="Arial Narrow"/>
          <w:sz w:val="14"/>
          <w:szCs w:val="14"/>
        </w:rPr>
      </w:pPr>
    </w:p>
  </w:footnote>
  <w:footnote w:id="5">
    <w:p w14:paraId="3DFDE8F6" w14:textId="5A5BB535" w:rsidR="003448EA" w:rsidRPr="004C690D" w:rsidRDefault="003448EA" w:rsidP="00FD1611">
      <w:pPr>
        <w:pStyle w:val="Textonotapie"/>
        <w:ind w:left="567" w:hanging="567"/>
        <w:jc w:val="both"/>
        <w:rPr>
          <w:rFonts w:ascii="Arial Narrow" w:hAnsi="Arial Narrow" w:cs="Arial"/>
          <w:b/>
          <w:sz w:val="14"/>
          <w:szCs w:val="14"/>
        </w:rPr>
      </w:pPr>
      <w:r w:rsidRPr="004C690D">
        <w:rPr>
          <w:rStyle w:val="Refdenotaalpie"/>
          <w:rFonts w:ascii="Arial Narrow" w:hAnsi="Arial Narrow" w:cs="Arial"/>
          <w:sz w:val="14"/>
          <w:szCs w:val="14"/>
        </w:rPr>
        <w:footnoteRef/>
      </w:r>
      <w:r w:rsidRPr="004C690D">
        <w:rPr>
          <w:rFonts w:ascii="Arial Narrow" w:hAnsi="Arial Narrow" w:cs="Arial"/>
          <w:sz w:val="14"/>
          <w:szCs w:val="14"/>
        </w:rPr>
        <w:t xml:space="preserve"> </w:t>
      </w:r>
      <w:r w:rsidRPr="004C690D">
        <w:rPr>
          <w:rFonts w:ascii="Arial Narrow" w:hAnsi="Arial Narrow" w:cs="Arial"/>
          <w:sz w:val="14"/>
          <w:szCs w:val="14"/>
        </w:rPr>
        <w:tab/>
      </w:r>
      <w:r w:rsidR="004E7071" w:rsidRPr="004C690D">
        <w:rPr>
          <w:rFonts w:ascii="Arial Narrow" w:hAnsi="Arial Narrow"/>
          <w:b/>
          <w:sz w:val="14"/>
          <w:szCs w:val="14"/>
        </w:rPr>
        <w:t xml:space="preserve">DIRECTIVA 001-2008-TRI-INDECOPI, DIRECTIVA SOBRE CONFIDENCIALIDAD DE LA INFORMACIÓN EN LOS PROCEDIMIENTOS SEGUIDOS POR LOS ÓRGANOS FUNCIONALES DEL INDECOPI, MODIFICADA POR LA DIRECTIVA </w:t>
      </w:r>
      <w:proofErr w:type="spellStart"/>
      <w:r w:rsidR="004E7071" w:rsidRPr="004C690D">
        <w:rPr>
          <w:rFonts w:ascii="Arial Narrow" w:hAnsi="Arial Narrow"/>
          <w:b/>
          <w:sz w:val="14"/>
          <w:szCs w:val="14"/>
        </w:rPr>
        <w:t/>
      </w:r>
      <w:proofErr w:type="spellEnd"/>
      <w:r w:rsidR="004E7071" w:rsidRPr="004C690D">
        <w:rPr>
          <w:rFonts w:ascii="Arial Narrow" w:hAnsi="Arial Narrow"/>
          <w:b/>
          <w:sz w:val="14"/>
          <w:szCs w:val="14"/>
        </w:rPr>
        <w:t xml:space="preserve"> 002-2017-TRI-INDECOPI Y LA DIRECTIVA </w:t>
      </w:r>
      <w:proofErr w:type="spellStart"/>
      <w:r w:rsidR="004E7071" w:rsidRPr="004C690D">
        <w:rPr>
          <w:rFonts w:ascii="Arial Narrow" w:hAnsi="Arial Narrow"/>
          <w:b/>
          <w:sz w:val="14"/>
          <w:szCs w:val="14"/>
        </w:rPr>
        <w:t/>
      </w:r>
      <w:proofErr w:type="spellEnd"/>
      <w:r w:rsidR="004E7071" w:rsidRPr="004C690D">
        <w:rPr>
          <w:rFonts w:ascii="Arial Narrow" w:hAnsi="Arial Narrow"/>
          <w:b/>
          <w:sz w:val="14"/>
          <w:szCs w:val="14"/>
        </w:rPr>
        <w:t xml:space="preserve"> 002-2022-TRI-INDECOPI</w:t>
      </w:r>
    </w:p>
    <w:p w14:paraId="50DF07D2" w14:textId="77777777" w:rsidR="003448EA" w:rsidRPr="004C690D" w:rsidRDefault="003448EA" w:rsidP="00FD1611">
      <w:pPr>
        <w:pStyle w:val="Textonotapie"/>
        <w:ind w:left="567" w:hanging="567"/>
        <w:jc w:val="both"/>
        <w:rPr>
          <w:rFonts w:ascii="Arial Narrow" w:hAnsi="Arial Narrow" w:cs="Arial"/>
          <w:b/>
          <w:bCs/>
          <w:sz w:val="14"/>
          <w:szCs w:val="14"/>
          <w:shd w:val="clear" w:color="auto" w:fill="FFFFFF"/>
        </w:rPr>
      </w:pPr>
      <w:r w:rsidRPr="004C690D">
        <w:rPr>
          <w:rFonts w:ascii="Arial Narrow" w:hAnsi="Arial Narrow" w:cs="Arial"/>
          <w:sz w:val="14"/>
          <w:szCs w:val="14"/>
          <w:shd w:val="clear" w:color="auto" w:fill="FFFFFF"/>
        </w:rPr>
        <w:t>  </w:t>
      </w:r>
      <w:r w:rsidRPr="004C690D">
        <w:rPr>
          <w:rFonts w:ascii="Arial Narrow" w:hAnsi="Arial Narrow" w:cs="Arial"/>
          <w:sz w:val="14"/>
          <w:szCs w:val="14"/>
          <w:shd w:val="clear" w:color="auto" w:fill="FFFFFF"/>
        </w:rPr>
        <w:tab/>
      </w:r>
      <w:r w:rsidRPr="004C690D">
        <w:rPr>
          <w:rFonts w:ascii="Arial Narrow" w:hAnsi="Arial Narrow" w:cs="Arial"/>
          <w:b/>
          <w:bCs/>
          <w:sz w:val="14"/>
          <w:szCs w:val="14"/>
          <w:shd w:val="clear" w:color="auto" w:fill="FFFFFF"/>
        </w:rPr>
        <w:t>3. Declaración de confidencialidad de la información</w:t>
      </w:r>
    </w:p>
    <w:p w14:paraId="173BF70E" w14:textId="77777777" w:rsidR="003448EA" w:rsidRPr="004C690D" w:rsidRDefault="003448EA" w:rsidP="00FD1611">
      <w:pPr>
        <w:pStyle w:val="Textonotapie"/>
        <w:ind w:left="567" w:hanging="567"/>
        <w:jc w:val="both"/>
        <w:rPr>
          <w:rFonts w:ascii="Arial Narrow" w:hAnsi="Arial Narrow" w:cs="Arial"/>
          <w:bCs/>
          <w:sz w:val="14"/>
          <w:szCs w:val="14"/>
          <w:shd w:val="clear" w:color="auto" w:fill="FFFFFF"/>
        </w:rPr>
      </w:pPr>
      <w:r w:rsidRPr="004C690D">
        <w:rPr>
          <w:rFonts w:ascii="Arial Narrow" w:hAnsi="Arial Narrow" w:cs="Arial"/>
          <w:b/>
          <w:bCs/>
          <w:sz w:val="14"/>
          <w:szCs w:val="14"/>
          <w:shd w:val="clear" w:color="auto" w:fill="FFFFFF"/>
        </w:rPr>
        <w:tab/>
      </w:r>
      <w:r w:rsidRPr="004C690D">
        <w:rPr>
          <w:rFonts w:ascii="Arial Narrow" w:hAnsi="Arial Narrow" w:cs="Arial"/>
          <w:bCs/>
          <w:sz w:val="14"/>
          <w:szCs w:val="14"/>
          <w:shd w:val="clear" w:color="auto" w:fill="FFFFFF"/>
        </w:rPr>
        <w:t>(…) </w:t>
      </w:r>
    </w:p>
    <w:p w14:paraId="71E0A6F3" w14:textId="7B48AADD" w:rsidR="003448EA" w:rsidRPr="004C690D" w:rsidRDefault="004E7071" w:rsidP="00FD1611">
      <w:pPr>
        <w:pStyle w:val="Textonotapie"/>
        <w:ind w:left="567"/>
        <w:jc w:val="both"/>
        <w:rPr>
          <w:rFonts w:ascii="Arial Narrow" w:hAnsi="Arial Narrow"/>
          <w:sz w:val="14"/>
          <w:szCs w:val="14"/>
        </w:rPr>
      </w:pPr>
      <w:r w:rsidRPr="004C690D">
        <w:rPr>
          <w:rFonts w:ascii="Arial Narrow" w:hAnsi="Arial Narrow" w:cs="Arial"/>
          <w:sz w:val="14"/>
          <w:szCs w:val="14"/>
        </w:rPr>
        <w:t>3.6 Los órganos resolutivos del INDECOPI se pronunciarán sobre la confidencialidad de la información mediante acto o resolución debidamente motivado, pudiendo declarar la confidencialidad de la información de oficio.</w:t>
      </w:r>
    </w:p>
  </w:footnote>
  <w:footnote w:id="6">
    <w:p w14:paraId="6E9B1364" w14:textId="77777777" w:rsidR="009F75E7" w:rsidRPr="004C690D" w:rsidRDefault="009F75E7" w:rsidP="00FD1611">
      <w:pPr>
        <w:pStyle w:val="Sinespaciado"/>
        <w:ind w:left="567" w:hanging="567"/>
        <w:jc w:val="both"/>
        <w:rPr>
          <w:rFonts w:ascii="Arial Narrow" w:hAnsi="Arial Narrow"/>
          <w:b/>
          <w:bCs/>
          <w:sz w:val="14"/>
          <w:szCs w:val="14"/>
        </w:rPr>
      </w:pPr>
      <w:r w:rsidRPr="004C690D">
        <w:rPr>
          <w:rFonts w:ascii="Arial Narrow" w:hAnsi="Arial Narrow"/>
          <w:sz w:val="14"/>
          <w:szCs w:val="14"/>
          <w:vertAlign w:val="superscript"/>
        </w:rPr>
        <w:footnoteRef/>
      </w:r>
      <w:r w:rsidRPr="004C690D">
        <w:rPr>
          <w:rFonts w:ascii="Arial Narrow" w:hAnsi="Arial Narrow"/>
          <w:sz w:val="14"/>
          <w:szCs w:val="14"/>
        </w:rPr>
        <w:t xml:space="preserve"> </w:t>
      </w:r>
      <w:r w:rsidRPr="004C690D">
        <w:rPr>
          <w:rFonts w:ascii="Arial Narrow" w:hAnsi="Arial Narrow"/>
          <w:sz w:val="14"/>
          <w:szCs w:val="14"/>
        </w:rPr>
        <w:tab/>
      </w:r>
      <w:r w:rsidRPr="004C690D">
        <w:rPr>
          <w:rFonts w:ascii="Arial Narrow" w:hAnsi="Arial Narrow"/>
          <w:b/>
          <w:bCs/>
          <w:sz w:val="14"/>
          <w:szCs w:val="14"/>
        </w:rPr>
        <w:t>TEXTO ÚNICO ORDENADO DEL CÓDIGO TRIBUTARIO, aprobado por DECRETO SUPREMO 133-2013-EF y publicado el 22 de junio de 2013</w:t>
      </w:r>
    </w:p>
    <w:p w14:paraId="4E43D18C" w14:textId="77777777" w:rsidR="009F75E7" w:rsidRPr="004C690D" w:rsidRDefault="009F75E7" w:rsidP="00FD1611">
      <w:pPr>
        <w:pStyle w:val="Sinespaciado"/>
        <w:ind w:firstLine="567"/>
        <w:jc w:val="both"/>
        <w:rPr>
          <w:rFonts w:ascii="Arial Narrow" w:hAnsi="Arial Narrow"/>
          <w:b/>
          <w:bCs/>
          <w:sz w:val="14"/>
          <w:szCs w:val="14"/>
        </w:rPr>
      </w:pPr>
      <w:r w:rsidRPr="004C690D">
        <w:rPr>
          <w:rFonts w:ascii="Arial Narrow" w:hAnsi="Arial Narrow"/>
          <w:b/>
          <w:bCs/>
          <w:sz w:val="14"/>
          <w:szCs w:val="14"/>
        </w:rPr>
        <w:t>Artículo 85.- Reserva tributaria</w:t>
      </w:r>
    </w:p>
    <w:p w14:paraId="1ACAC932" w14:textId="77777777" w:rsidR="009F75E7" w:rsidRPr="004C690D" w:rsidRDefault="009F75E7" w:rsidP="00FD1611">
      <w:pPr>
        <w:pStyle w:val="Sinespaciado"/>
        <w:ind w:left="555"/>
        <w:jc w:val="both"/>
        <w:rPr>
          <w:rFonts w:ascii="Arial Narrow" w:hAnsi="Arial Narrow"/>
          <w:sz w:val="14"/>
          <w:szCs w:val="14"/>
        </w:rPr>
      </w:pPr>
      <w:r w:rsidRPr="004C690D">
        <w:rPr>
          <w:rFonts w:ascii="Arial Narrow" w:hAnsi="Arial Narrow"/>
          <w:sz w:val="14"/>
          <w:szCs w:val="14"/>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p w14:paraId="692F6691" w14:textId="77777777" w:rsidR="003A007E" w:rsidRPr="004C690D" w:rsidRDefault="003A007E" w:rsidP="00FD1611">
      <w:pPr>
        <w:pStyle w:val="Sinespaciado"/>
        <w:ind w:left="555"/>
        <w:jc w:val="both"/>
        <w:rPr>
          <w:rFonts w:ascii="Arial Narrow" w:hAnsi="Arial Narrow"/>
          <w:sz w:val="14"/>
          <w:szCs w:val="14"/>
        </w:rPr>
      </w:pPr>
    </w:p>
  </w:footnote>
  <w:footnote w:id="7">
    <w:p w14:paraId="79DEEF7A" w14:textId="77777777" w:rsidR="00A24ADC" w:rsidRPr="004C690D" w:rsidRDefault="00A24ADC" w:rsidP="00FD1611">
      <w:pPr>
        <w:pStyle w:val="Textonotapie"/>
        <w:ind w:left="567" w:hanging="567"/>
        <w:jc w:val="both"/>
        <w:rPr>
          <w:rFonts w:ascii="Arial Narrow" w:hAnsi="Arial Narrow" w:cs="Arial"/>
          <w:b/>
          <w:bCs/>
          <w:sz w:val="14"/>
          <w:szCs w:val="14"/>
        </w:rPr>
      </w:pPr>
      <w:r w:rsidRPr="004C690D">
        <w:rPr>
          <w:rStyle w:val="Refdenotaalpie"/>
          <w:rFonts w:ascii="Arial Narrow" w:hAnsi="Arial Narrow" w:cs="Arial"/>
          <w:sz w:val="14"/>
          <w:szCs w:val="14"/>
        </w:rPr>
        <w:footnoteRef/>
      </w:r>
      <w:r w:rsidRPr="004C690D">
        <w:rPr>
          <w:rFonts w:ascii="Arial Narrow" w:hAnsi="Arial Narrow" w:cs="Arial"/>
          <w:sz w:val="14"/>
          <w:szCs w:val="14"/>
        </w:rPr>
        <w:t xml:space="preserve"> </w:t>
      </w:r>
      <w:r w:rsidRPr="004C690D">
        <w:rPr>
          <w:rFonts w:ascii="Arial Narrow" w:hAnsi="Arial Narrow" w:cs="Arial"/>
          <w:sz w:val="14"/>
          <w:szCs w:val="14"/>
        </w:rPr>
        <w:tab/>
      </w:r>
      <w:r w:rsidRPr="004C690D">
        <w:rPr>
          <w:rFonts w:ascii="Arial Narrow" w:hAnsi="Arial Narrow" w:cs="Arial"/>
          <w:b/>
          <w:bCs/>
          <w:sz w:val="14"/>
          <w:szCs w:val="14"/>
        </w:rPr>
        <w:t>DIRECTIVA 001-2008-TRI-INDECOPI, DIRECTIVA SOBRE CONFIDENCIALIDAD DE LA INFORMACIÓN EN LOS PROCEDIMIENTOS SEGUIDOS POR LOS ÓRGANOS FUNCIONALES DEL INDECOPI, modificada por la DIRECTIVA 003-2022/TRI-INDECOPI</w:t>
      </w:r>
    </w:p>
    <w:p w14:paraId="7896080A" w14:textId="77777777" w:rsidR="00A24ADC" w:rsidRPr="004C690D" w:rsidRDefault="00A24ADC" w:rsidP="00FD1611">
      <w:pPr>
        <w:pStyle w:val="Textonotapie"/>
        <w:ind w:left="1134" w:hanging="567"/>
        <w:jc w:val="both"/>
        <w:rPr>
          <w:rFonts w:ascii="Arial Narrow" w:hAnsi="Arial Narrow" w:cs="Arial"/>
          <w:sz w:val="14"/>
          <w:szCs w:val="14"/>
        </w:rPr>
      </w:pPr>
      <w:r w:rsidRPr="004C690D">
        <w:rPr>
          <w:rFonts w:ascii="Arial Narrow" w:hAnsi="Arial Narrow" w:cs="Arial"/>
          <w:sz w:val="14"/>
          <w:szCs w:val="14"/>
        </w:rPr>
        <w:t xml:space="preserve">5.11 </w:t>
      </w:r>
      <w:r w:rsidRPr="004C690D">
        <w:rPr>
          <w:rFonts w:ascii="Arial Narrow" w:hAnsi="Arial Narrow" w:cs="Arial"/>
          <w:sz w:val="14"/>
          <w:szCs w:val="14"/>
        </w:rPr>
        <w:tab/>
        <w:t xml:space="preserve">En caso de que el titular de la información previamente declarada confidencial presente de manera posterior un nuevo escrito o documento que contenga la misma </w:t>
      </w:r>
      <w:proofErr w:type="gramStart"/>
      <w:r w:rsidRPr="004C690D">
        <w:rPr>
          <w:rFonts w:ascii="Arial Narrow" w:hAnsi="Arial Narrow" w:cs="Arial"/>
          <w:sz w:val="14"/>
          <w:szCs w:val="14"/>
        </w:rPr>
        <w:t>información,</w:t>
      </w:r>
      <w:proofErr w:type="gramEnd"/>
      <w:r w:rsidRPr="004C690D">
        <w:rPr>
          <w:rFonts w:ascii="Arial Narrow" w:hAnsi="Arial Narrow" w:cs="Arial"/>
          <w:sz w:val="14"/>
          <w:szCs w:val="14"/>
        </w:rPr>
        <w:t xml:space="preserve"> deberá adjuntar una “versión confidencial” que señale —de manera clara y precisa— en qué parte está incluida la información previamente declarada confidencial. </w:t>
      </w:r>
    </w:p>
    <w:p w14:paraId="2EBF570D" w14:textId="77777777" w:rsidR="00A24ADC" w:rsidRPr="004C690D" w:rsidRDefault="00A24ADC" w:rsidP="00FD1611">
      <w:pPr>
        <w:pStyle w:val="Textonotapie"/>
        <w:ind w:left="1134"/>
        <w:jc w:val="both"/>
        <w:rPr>
          <w:rFonts w:ascii="Arial Narrow" w:hAnsi="Arial Narrow" w:cs="Arial"/>
          <w:sz w:val="14"/>
          <w:szCs w:val="14"/>
        </w:rPr>
      </w:pPr>
      <w:r w:rsidRPr="004C690D">
        <w:rPr>
          <w:rFonts w:ascii="Arial Narrow" w:hAnsi="Arial Narrow" w:cs="Arial"/>
          <w:sz w:val="14"/>
          <w:szCs w:val="14"/>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7D7B6B74" w14:textId="77777777" w:rsidR="00A24ADC" w:rsidRPr="004C690D" w:rsidRDefault="00A24ADC" w:rsidP="00FD1611">
      <w:pPr>
        <w:pStyle w:val="Textonotapie"/>
        <w:ind w:left="1134"/>
        <w:jc w:val="both"/>
        <w:rPr>
          <w:rFonts w:ascii="Arial Narrow" w:hAnsi="Arial Narrow" w:cs="Arial"/>
          <w:sz w:val="14"/>
          <w:szCs w:val="14"/>
        </w:rPr>
      </w:pPr>
      <w:r w:rsidRPr="004C690D">
        <w:rPr>
          <w:rFonts w:ascii="Arial Narrow" w:hAnsi="Arial Narrow" w:cs="Arial"/>
          <w:sz w:val="14"/>
          <w:szCs w:val="14"/>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02D64A43" w14:textId="77777777" w:rsidR="00A24ADC" w:rsidRPr="004C690D" w:rsidRDefault="00A24ADC" w:rsidP="00FD1611">
      <w:pPr>
        <w:pStyle w:val="Textonotapie"/>
        <w:ind w:left="1134" w:hanging="567"/>
        <w:jc w:val="both"/>
        <w:rPr>
          <w:rFonts w:ascii="Arial Narrow" w:hAnsi="Arial Narrow" w:cs="Arial"/>
          <w:sz w:val="14"/>
          <w:szCs w:val="14"/>
        </w:rPr>
      </w:pPr>
    </w:p>
    <w:p w14:paraId="79B4CBB2" w14:textId="581A7292" w:rsidR="00A24ADC" w:rsidRPr="004C690D" w:rsidRDefault="00A24ADC" w:rsidP="00FD1611">
      <w:pPr>
        <w:pStyle w:val="Textonotapie"/>
        <w:ind w:left="1134" w:hanging="567"/>
        <w:jc w:val="both"/>
        <w:rPr>
          <w:rFonts w:ascii="Arial Narrow" w:hAnsi="Arial Narrow" w:cs="Arial"/>
          <w:sz w:val="14"/>
          <w:szCs w:val="14"/>
        </w:rPr>
      </w:pPr>
      <w:r w:rsidRPr="004C690D">
        <w:rPr>
          <w:rFonts w:ascii="Arial Narrow" w:hAnsi="Arial Narrow" w:cs="Arial"/>
          <w:sz w:val="14"/>
          <w:szCs w:val="14"/>
        </w:rPr>
        <w:t xml:space="preserve">5.12 </w:t>
      </w:r>
      <w:r w:rsidRPr="004C690D">
        <w:rPr>
          <w:rFonts w:ascii="Arial Narrow" w:hAnsi="Arial Narrow" w:cs="Arial"/>
          <w:sz w:val="14"/>
          <w:szCs w:val="14"/>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9D731B" w:rsidRPr="009D731B" w14:paraId="56199309" w14:textId="77777777">
      <w:tc>
        <w:tcPr>
          <w:tcW w:w="4530" w:type="dxa"/>
        </w:tcPr>
        <w:p w14:paraId="7D68122E" w14:textId="77777777" w:rsidR="009D731B" w:rsidRDefault="009D731B" w:rsidP="009D731B">
          <w:pPr>
            <w:pStyle w:val="Encabezado"/>
          </w:pPr>
          <w:r w:rsidRPr="00C262FD">
            <w:rPr>
              <w:noProof/>
              <w:sz w:val="24"/>
            </w:rPr>
            <w:drawing>
              <wp:inline distT="0" distB="0" distL="0" distR="0" wp14:anchorId="2E2A9457" wp14:editId="32899FCE">
                <wp:extent cx="1638794" cy="777834"/>
                <wp:effectExtent l="0" t="0" r="0" b="3810"/>
                <wp:docPr id="1217593632" name="Imagen 121759363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530" w:type="dxa"/>
        </w:tcPr>
        <w:p w14:paraId="1C8E63D4" w14:textId="77777777" w:rsidR="009D731B" w:rsidRPr="009D731B" w:rsidRDefault="009D731B" w:rsidP="009D731B">
          <w:pPr>
            <w:pStyle w:val="Sinespaciado"/>
            <w:jc w:val="right"/>
            <w:rPr>
              <w:b/>
              <w:bCs/>
              <w:i/>
              <w:iCs/>
              <w:sz w:val="16"/>
              <w:szCs w:val="16"/>
            </w:rPr>
          </w:pPr>
        </w:p>
        <w:p w14:paraId="14A2420E" w14:textId="77777777" w:rsidR="009D731B" w:rsidRPr="009D731B" w:rsidRDefault="009D731B" w:rsidP="009D731B">
          <w:pPr>
            <w:pStyle w:val="Sinespaciado"/>
            <w:jc w:val="right"/>
            <w:rPr>
              <w:b/>
              <w:bCs/>
              <w:i/>
              <w:iCs/>
              <w:sz w:val="16"/>
              <w:szCs w:val="16"/>
            </w:rPr>
          </w:pPr>
          <w:r w:rsidRPr="009D731B">
            <w:rPr>
              <w:b/>
              <w:bCs/>
              <w:i/>
              <w:iCs/>
              <w:sz w:val="16"/>
              <w:szCs w:val="16"/>
            </w:rPr>
            <w:t xml:space="preserve">SECRETARIA TÉCNICA DE LA </w:t>
          </w:r>
        </w:p>
        <w:p w14:paraId="2FCCCF68" w14:textId="77777777" w:rsidR="009D731B" w:rsidRPr="009D731B" w:rsidRDefault="009D731B" w:rsidP="009D731B">
          <w:pPr>
            <w:pStyle w:val="Sinespaciado"/>
            <w:jc w:val="right"/>
            <w:rPr>
              <w:b/>
              <w:bCs/>
              <w:i/>
              <w:iCs/>
              <w:sz w:val="16"/>
              <w:szCs w:val="16"/>
            </w:rPr>
          </w:pPr>
          <w:r w:rsidRPr="009D731B">
            <w:rPr>
              <w:b/>
              <w:bCs/>
              <w:i/>
              <w:iCs/>
              <w:sz w:val="16"/>
              <w:szCs w:val="16"/>
            </w:rPr>
            <w:t>COMISIÓN DE PROTECCIÓN AL CONSUMIDOR 1</w:t>
          </w:r>
        </w:p>
        <w:p w14:paraId="5F3D84B9" w14:textId="77777777" w:rsidR="009D731B" w:rsidRPr="009D731B" w:rsidRDefault="009D731B" w:rsidP="009D731B">
          <w:pPr>
            <w:pStyle w:val="Sinespaciado"/>
            <w:jc w:val="right"/>
            <w:rPr>
              <w:b/>
              <w:bCs/>
              <w:i/>
              <w:iCs/>
              <w:sz w:val="16"/>
              <w:szCs w:val="16"/>
            </w:rPr>
          </w:pPr>
          <w:r w:rsidRPr="009D731B">
            <w:rPr>
              <w:b/>
              <w:bCs/>
              <w:i/>
              <w:iCs/>
              <w:sz w:val="16"/>
              <w:szCs w:val="16"/>
            </w:rPr>
            <w:t>SEDE CENTRAL</w:t>
          </w:r>
        </w:p>
      </w:tc>
    </w:tr>
  </w:tbl>
  <w:p w14:paraId="5634BEF6" w14:textId="77777777" w:rsidR="00B04B56" w:rsidRDefault="00B04B5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61452"/>
    <w:multiLevelType w:val="multilevel"/>
    <w:tmpl w:val="9CAE6DF4"/>
    <w:lvl w:ilvl="0">
      <w:start w:val="1"/>
      <w:numFmt w:val="lowerRoman"/>
      <w:lvlText w:val="(%1)"/>
      <w:lvlJc w:val="left"/>
      <w:pPr>
        <w:ind w:left="1080" w:firstLine="2520"/>
      </w:pPr>
      <w:rPr>
        <w:vertAlign w:val="baseline"/>
      </w:rPr>
    </w:lvl>
    <w:lvl w:ilvl="1">
      <w:start w:val="1"/>
      <w:numFmt w:val="lowerLetter"/>
      <w:lvlText w:val="%2)"/>
      <w:lvlJc w:val="left"/>
      <w:pPr>
        <w:ind w:left="1440" w:firstLine="3960"/>
      </w:pPr>
      <w:rPr>
        <w:rFonts w:ascii="Arial" w:eastAsia="Arial" w:hAnsi="Arial" w:cs="Arial"/>
        <w:i/>
        <w:sz w:val="20"/>
        <w:szCs w:val="20"/>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1" w15:restartNumberingAfterBreak="0">
    <w:nsid w:val="1A1F4D98"/>
    <w:multiLevelType w:val="multilevel"/>
    <w:tmpl w:val="61F6AAD8"/>
    <w:lvl w:ilvl="0">
      <w:start w:val="1"/>
      <w:numFmt w:val="decimal"/>
      <w:lvlText w:val="%1."/>
      <w:lvlJc w:val="left"/>
      <w:pPr>
        <w:ind w:left="786" w:firstLine="425"/>
      </w:pPr>
      <w:rPr>
        <w:rFonts w:ascii="Arial" w:eastAsia="Arial" w:hAnsi="Arial" w:cs="Arial"/>
        <w:b w:val="0"/>
        <w:i w:val="0"/>
        <w:sz w:val="22"/>
        <w:szCs w:val="22"/>
      </w:rPr>
    </w:lvl>
    <w:lvl w:ilvl="1">
      <w:start w:val="1"/>
      <w:numFmt w:val="lowerLetter"/>
      <w:lvlText w:val="%2."/>
      <w:lvlJc w:val="left"/>
      <w:pPr>
        <w:ind w:left="1440" w:firstLine="1080"/>
      </w:pPr>
    </w:lvl>
    <w:lvl w:ilvl="2">
      <w:start w:val="1"/>
      <w:numFmt w:val="lowerRoman"/>
      <w:lvlText w:val="%3)"/>
      <w:lvlJc w:val="left"/>
      <w:pPr>
        <w:ind w:left="2700" w:firstLine="1980"/>
      </w:pPr>
    </w:lvl>
    <w:lvl w:ilvl="3">
      <w:start w:val="1"/>
      <w:numFmt w:val="upperRoman"/>
      <w:lvlText w:val="%4."/>
      <w:lvlJc w:val="left"/>
      <w:pPr>
        <w:ind w:left="3240" w:firstLine="2520"/>
      </w:pPr>
    </w:lvl>
    <w:lvl w:ilvl="4">
      <w:start w:val="1"/>
      <w:numFmt w:val="lowerRoman"/>
      <w:lvlText w:val="(%5)"/>
      <w:lvlJc w:val="left"/>
      <w:pPr>
        <w:ind w:left="737" w:firstLine="540"/>
      </w:pPr>
      <w:rPr>
        <w:i w:val="0"/>
      </w:rPr>
    </w:lvl>
    <w:lvl w:ilvl="5">
      <w:start w:val="1"/>
      <w:numFmt w:val="upperRoman"/>
      <w:lvlText w:val="(%6)"/>
      <w:lvlJc w:val="left"/>
      <w:pPr>
        <w:ind w:left="486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22F2673F"/>
    <w:multiLevelType w:val="multilevel"/>
    <w:tmpl w:val="3272C086"/>
    <w:lvl w:ilvl="0">
      <w:start w:val="1"/>
      <w:numFmt w:val="lowerRoman"/>
      <w:lvlText w:val="(%1)"/>
      <w:lvlJc w:val="left"/>
      <w:pPr>
        <w:ind w:left="1080" w:firstLine="2520"/>
      </w:pPr>
      <w:rPr>
        <w:vertAlign w:val="baseline"/>
      </w:rPr>
    </w:lvl>
    <w:lvl w:ilvl="1">
      <w:start w:val="1"/>
      <w:numFmt w:val="lowerLetter"/>
      <w:lvlText w:val="%2)"/>
      <w:lvlJc w:val="left"/>
      <w:pPr>
        <w:ind w:left="1440" w:firstLine="3960"/>
      </w:pPr>
      <w:rPr>
        <w:rFonts w:ascii="Arial" w:eastAsia="Arial" w:hAnsi="Arial" w:cs="Arial"/>
        <w:i/>
        <w:sz w:val="20"/>
        <w:szCs w:val="20"/>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3" w15:restartNumberingAfterBreak="0">
    <w:nsid w:val="2A9A141B"/>
    <w:multiLevelType w:val="hybridMultilevel"/>
    <w:tmpl w:val="2B223640"/>
    <w:lvl w:ilvl="0" w:tplc="2286F758">
      <w:start w:val="20"/>
      <w:numFmt w:val="decimal"/>
      <w:lvlText w:val="%1."/>
      <w:lvlJc w:val="left"/>
      <w:pPr>
        <w:ind w:left="360" w:firstLine="360"/>
      </w:pPr>
      <w:rPr>
        <w:rFonts w:hint="default"/>
      </w:rPr>
    </w:lvl>
    <w:lvl w:ilvl="1" w:tplc="EDA474F0">
      <w:start w:val="1"/>
      <w:numFmt w:val="decimal"/>
      <w:lvlText w:val="%2."/>
      <w:lvlJc w:val="left"/>
      <w:pPr>
        <w:ind w:left="1080" w:firstLine="1800"/>
      </w:pPr>
    </w:lvl>
    <w:lvl w:ilvl="2" w:tplc="7F4E7A2E">
      <w:start w:val="1"/>
      <w:numFmt w:val="lowerRoman"/>
      <w:lvlText w:val="%3."/>
      <w:lvlJc w:val="right"/>
      <w:pPr>
        <w:ind w:left="1800" w:firstLine="3420"/>
      </w:pPr>
    </w:lvl>
    <w:lvl w:ilvl="3" w:tplc="A39AC762">
      <w:start w:val="1"/>
      <w:numFmt w:val="decimal"/>
      <w:lvlText w:val="%4."/>
      <w:lvlJc w:val="left"/>
      <w:pPr>
        <w:ind w:left="2520" w:firstLine="4680"/>
      </w:pPr>
    </w:lvl>
    <w:lvl w:ilvl="4" w:tplc="870AF358">
      <w:start w:val="1"/>
      <w:numFmt w:val="lowerLetter"/>
      <w:lvlText w:val="%5."/>
      <w:lvlJc w:val="left"/>
      <w:pPr>
        <w:ind w:left="3240" w:firstLine="6120"/>
      </w:pPr>
    </w:lvl>
    <w:lvl w:ilvl="5" w:tplc="335477AC">
      <w:start w:val="1"/>
      <w:numFmt w:val="lowerRoman"/>
      <w:lvlText w:val="%6."/>
      <w:lvlJc w:val="right"/>
      <w:pPr>
        <w:ind w:left="3960" w:firstLine="7740"/>
      </w:pPr>
    </w:lvl>
    <w:lvl w:ilvl="6" w:tplc="6382DAAE">
      <w:start w:val="1"/>
      <w:numFmt w:val="decimal"/>
      <w:lvlText w:val="%7."/>
      <w:lvlJc w:val="left"/>
      <w:pPr>
        <w:ind w:left="4680" w:firstLine="9000"/>
      </w:pPr>
    </w:lvl>
    <w:lvl w:ilvl="7" w:tplc="CC9618E8">
      <w:start w:val="1"/>
      <w:numFmt w:val="lowerLetter"/>
      <w:lvlText w:val="%8."/>
      <w:lvlJc w:val="left"/>
      <w:pPr>
        <w:ind w:left="5400" w:firstLine="10440"/>
      </w:pPr>
    </w:lvl>
    <w:lvl w:ilvl="8" w:tplc="C4EE94EE">
      <w:start w:val="1"/>
      <w:numFmt w:val="lowerRoman"/>
      <w:lvlText w:val="%9."/>
      <w:lvlJc w:val="right"/>
      <w:pPr>
        <w:ind w:left="6120" w:firstLine="12060"/>
      </w:pPr>
    </w:lvl>
  </w:abstractNum>
  <w:abstractNum w:abstractNumId="4" w15:restartNumberingAfterBreak="0">
    <w:nsid w:val="2C6F5DB2"/>
    <w:multiLevelType w:val="hybridMultilevel"/>
    <w:tmpl w:val="88E060AA"/>
    <w:lvl w:ilvl="0" w:tplc="88EAF67C">
      <w:start w:val="1"/>
      <w:numFmt w:val="lowerRoman"/>
      <w:lvlText w:val="(%1)"/>
      <w:lvlJc w:val="left"/>
      <w:pPr>
        <w:ind w:left="5397" w:hanging="720"/>
      </w:pPr>
      <w:rPr>
        <w:rFonts w:hint="default"/>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5" w15:restartNumberingAfterBreak="0">
    <w:nsid w:val="2C8E3569"/>
    <w:multiLevelType w:val="hybridMultilevel"/>
    <w:tmpl w:val="CE809974"/>
    <w:lvl w:ilvl="0" w:tplc="96D299FC">
      <w:start w:val="1"/>
      <w:numFmt w:val="decimal"/>
      <w:lvlText w:val="%1."/>
      <w:lvlJc w:val="left"/>
      <w:pPr>
        <w:ind w:left="720" w:hanging="360"/>
      </w:pPr>
    </w:lvl>
    <w:lvl w:ilvl="1" w:tplc="E888589A">
      <w:start w:val="1"/>
      <w:numFmt w:val="lowerLetter"/>
      <w:lvlText w:val="%2."/>
      <w:lvlJc w:val="left"/>
      <w:pPr>
        <w:ind w:left="1440" w:hanging="360"/>
      </w:pPr>
    </w:lvl>
    <w:lvl w:ilvl="2" w:tplc="9D286E70">
      <w:start w:val="1"/>
      <w:numFmt w:val="lowerRoman"/>
      <w:lvlText w:val="%3."/>
      <w:lvlJc w:val="right"/>
      <w:pPr>
        <w:ind w:left="2160" w:hanging="180"/>
      </w:pPr>
    </w:lvl>
    <w:lvl w:ilvl="3" w:tplc="17E4EE34">
      <w:start w:val="1"/>
      <w:numFmt w:val="decimal"/>
      <w:lvlText w:val="%4."/>
      <w:lvlJc w:val="left"/>
      <w:pPr>
        <w:ind w:left="2880" w:hanging="360"/>
      </w:pPr>
    </w:lvl>
    <w:lvl w:ilvl="4" w:tplc="03C2891C">
      <w:start w:val="1"/>
      <w:numFmt w:val="lowerLetter"/>
      <w:lvlText w:val="%5."/>
      <w:lvlJc w:val="left"/>
      <w:pPr>
        <w:ind w:left="3600" w:hanging="360"/>
      </w:pPr>
    </w:lvl>
    <w:lvl w:ilvl="5" w:tplc="629C58D0">
      <w:start w:val="1"/>
      <w:numFmt w:val="lowerRoman"/>
      <w:lvlText w:val="%6."/>
      <w:lvlJc w:val="right"/>
      <w:pPr>
        <w:ind w:left="4320" w:hanging="180"/>
      </w:pPr>
    </w:lvl>
    <w:lvl w:ilvl="6" w:tplc="846463DA">
      <w:start w:val="1"/>
      <w:numFmt w:val="decimal"/>
      <w:lvlText w:val="%7."/>
      <w:lvlJc w:val="left"/>
      <w:pPr>
        <w:ind w:left="5040" w:hanging="360"/>
      </w:pPr>
    </w:lvl>
    <w:lvl w:ilvl="7" w:tplc="12D0F6E2">
      <w:start w:val="1"/>
      <w:numFmt w:val="lowerLetter"/>
      <w:lvlText w:val="%8."/>
      <w:lvlJc w:val="left"/>
      <w:pPr>
        <w:ind w:left="5760" w:hanging="360"/>
      </w:pPr>
    </w:lvl>
    <w:lvl w:ilvl="8" w:tplc="DE061188">
      <w:start w:val="1"/>
      <w:numFmt w:val="lowerRoman"/>
      <w:lvlText w:val="%9."/>
      <w:lvlJc w:val="right"/>
      <w:pPr>
        <w:ind w:left="6480" w:hanging="180"/>
      </w:pPr>
    </w:lvl>
  </w:abstractNum>
  <w:abstractNum w:abstractNumId="6" w15:restartNumberingAfterBreak="0">
    <w:nsid w:val="38652EBF"/>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BD55838"/>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4D7F33EA"/>
    <w:multiLevelType w:val="multilevel"/>
    <w:tmpl w:val="B94AF89A"/>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0" w15:restartNumberingAfterBreak="0">
    <w:nsid w:val="5C6A0E14"/>
    <w:multiLevelType w:val="hybridMultilevel"/>
    <w:tmpl w:val="9930757E"/>
    <w:lvl w:ilvl="0" w:tplc="FFFFFFFF">
      <w:start w:val="1"/>
      <w:numFmt w:val="lowerRoman"/>
      <w:lvlText w:val="(%1)"/>
      <w:lvlJc w:val="left"/>
      <w:pPr>
        <w:ind w:left="720" w:hanging="360"/>
      </w:pPr>
      <w:rPr>
        <w:rFonts w:hint="default"/>
      </w:rPr>
    </w:lvl>
    <w:lvl w:ilvl="1" w:tplc="E6F8742E">
      <w:start w:val="1"/>
      <w:numFmt w:val="lowerRoman"/>
      <w:lvlText w:val="(%2)"/>
      <w:lvlJc w:val="left"/>
      <w:pPr>
        <w:ind w:left="1440" w:hanging="360"/>
      </w:pPr>
      <w:rPr>
        <w:rFonts w:ascii="Arial Narrow" w:eastAsia="Times New Roman" w:hAnsi="Arial Narrow" w:cs="Times New Roman"/>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25023C"/>
    <w:multiLevelType w:val="multilevel"/>
    <w:tmpl w:val="B630F924"/>
    <w:lvl w:ilvl="0">
      <w:start w:val="1"/>
      <w:numFmt w:val="decimal"/>
      <w:lvlText w:val="%1."/>
      <w:lvlJc w:val="left"/>
      <w:pPr>
        <w:ind w:left="720" w:firstLine="0"/>
      </w:pPr>
      <w:rPr>
        <w:rFonts w:ascii="Arial" w:hAnsi="Arial" w:cs="Arial" w:hint="default"/>
        <w:b w:val="0"/>
        <w:bCs/>
      </w:rPr>
    </w:lvl>
    <w:lvl w:ilvl="1">
      <w:start w:val="1"/>
      <w:numFmt w:val="decimal"/>
      <w:lvlText w:val="%2."/>
      <w:lvlJc w:val="left"/>
      <w:pPr>
        <w:ind w:left="3146" w:firstLine="540"/>
      </w:pPr>
      <w:rPr>
        <w:rFonts w:ascii="Arial" w:eastAsia="Arial" w:hAnsi="Arial" w:cs="Arial" w:hint="default"/>
        <w:b w:val="0"/>
        <w:i w:val="0"/>
        <w:iCs w:val="0"/>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3293" w:firstLine="2520"/>
      </w:pPr>
      <w:rPr>
        <w:rFonts w:hint="default"/>
        <w:b w:val="0"/>
        <w:bCs w:val="0"/>
        <w:i w:val="0"/>
        <w:iCs/>
        <w:sz w:val="22"/>
        <w:szCs w:val="22"/>
      </w:r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13" w15:restartNumberingAfterBreak="0">
    <w:nsid w:val="7A8629BA"/>
    <w:multiLevelType w:val="hybridMultilevel"/>
    <w:tmpl w:val="9AC8751C"/>
    <w:lvl w:ilvl="0" w:tplc="291C6888">
      <w:start w:val="1"/>
      <w:numFmt w:val="lowerRoman"/>
      <w:lvlText w:val="(%1)"/>
      <w:lvlJc w:val="left"/>
      <w:pPr>
        <w:ind w:left="1290" w:hanging="720"/>
      </w:pPr>
      <w:rPr>
        <w:rFonts w:ascii="Arial Narrow" w:eastAsiaTheme="minorHAnsi" w:hAnsi="Arial Narrow" w:cs="Arial" w:hint="default"/>
        <w:b w:val="0"/>
        <w:bCs w:val="0"/>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14" w15:restartNumberingAfterBreak="0">
    <w:nsid w:val="7B72258E"/>
    <w:multiLevelType w:val="hybridMultilevel"/>
    <w:tmpl w:val="62E675D4"/>
    <w:lvl w:ilvl="0" w:tplc="D3B4372A">
      <w:start w:val="1"/>
      <w:numFmt w:val="decimal"/>
      <w:lvlText w:val="%1."/>
      <w:lvlJc w:val="left"/>
      <w:pPr>
        <w:ind w:left="8222" w:firstLine="142"/>
      </w:pPr>
      <w:rPr>
        <w:rFonts w:ascii="Arial Narrow" w:eastAsia="Times New Roman" w:hAnsi="Arial Narrow" w:cs="Arial" w:hint="default"/>
        <w:b w:val="0"/>
        <w:bCs w:val="0"/>
        <w:i w:val="0"/>
        <w:sz w:val="22"/>
        <w:szCs w:val="22"/>
      </w:rPr>
    </w:lvl>
    <w:lvl w:ilvl="1" w:tplc="D99A70D4">
      <w:start w:val="1"/>
      <w:numFmt w:val="lowerLetter"/>
      <w:lvlText w:val="%2."/>
      <w:lvlJc w:val="left"/>
      <w:pPr>
        <w:ind w:left="1440" w:firstLine="1080"/>
      </w:pPr>
      <w:rPr>
        <w:rFonts w:cs="Times New Roman"/>
      </w:rPr>
    </w:lvl>
    <w:lvl w:ilvl="2" w:tplc="08EC9B3A">
      <w:start w:val="1"/>
      <w:numFmt w:val="lowerRoman"/>
      <w:lvlText w:val="%3."/>
      <w:lvlJc w:val="right"/>
      <w:pPr>
        <w:ind w:left="2160" w:firstLine="1980"/>
      </w:pPr>
      <w:rPr>
        <w:rFonts w:cs="Times New Roman"/>
      </w:rPr>
    </w:lvl>
    <w:lvl w:ilvl="3" w:tplc="A01A9FB6">
      <w:start w:val="1"/>
      <w:numFmt w:val="decimal"/>
      <w:lvlText w:val="%4."/>
      <w:lvlJc w:val="left"/>
      <w:pPr>
        <w:ind w:left="2880" w:firstLine="2520"/>
      </w:pPr>
      <w:rPr>
        <w:rFonts w:cs="Times New Roman"/>
      </w:rPr>
    </w:lvl>
    <w:lvl w:ilvl="4" w:tplc="7F962472">
      <w:start w:val="1"/>
      <w:numFmt w:val="lowerLetter"/>
      <w:lvlText w:val="%5."/>
      <w:lvlJc w:val="left"/>
      <w:pPr>
        <w:ind w:left="3600" w:firstLine="3240"/>
      </w:pPr>
      <w:rPr>
        <w:rFonts w:cs="Times New Roman"/>
      </w:rPr>
    </w:lvl>
    <w:lvl w:ilvl="5" w:tplc="77F46A44">
      <w:start w:val="1"/>
      <w:numFmt w:val="lowerRoman"/>
      <w:lvlText w:val="%6."/>
      <w:lvlJc w:val="right"/>
      <w:pPr>
        <w:ind w:left="4320" w:firstLine="4140"/>
      </w:pPr>
      <w:rPr>
        <w:rFonts w:cs="Times New Roman"/>
      </w:rPr>
    </w:lvl>
    <w:lvl w:ilvl="6" w:tplc="3D0C7848">
      <w:start w:val="1"/>
      <w:numFmt w:val="decimal"/>
      <w:lvlText w:val="%7."/>
      <w:lvlJc w:val="left"/>
      <w:pPr>
        <w:ind w:left="5040" w:firstLine="4680"/>
      </w:pPr>
      <w:rPr>
        <w:rFonts w:cs="Times New Roman"/>
      </w:rPr>
    </w:lvl>
    <w:lvl w:ilvl="7" w:tplc="E3387836">
      <w:start w:val="1"/>
      <w:numFmt w:val="lowerLetter"/>
      <w:lvlText w:val="%8."/>
      <w:lvlJc w:val="left"/>
      <w:pPr>
        <w:ind w:left="5760" w:firstLine="5400"/>
      </w:pPr>
      <w:rPr>
        <w:rFonts w:cs="Times New Roman"/>
      </w:rPr>
    </w:lvl>
    <w:lvl w:ilvl="8" w:tplc="15BE8326">
      <w:start w:val="1"/>
      <w:numFmt w:val="lowerRoman"/>
      <w:lvlText w:val="%9."/>
      <w:lvlJc w:val="right"/>
      <w:pPr>
        <w:ind w:left="6480" w:firstLine="6300"/>
      </w:pPr>
      <w:rPr>
        <w:rFonts w:cs="Times New Roman"/>
      </w:rPr>
    </w:lvl>
  </w:abstractNum>
  <w:num w:numId="1" w16cid:durableId="591285126">
    <w:abstractNumId w:val="5"/>
  </w:num>
  <w:num w:numId="2" w16cid:durableId="555049468">
    <w:abstractNumId w:val="2"/>
  </w:num>
  <w:num w:numId="3" w16cid:durableId="1130049266">
    <w:abstractNumId w:val="0"/>
  </w:num>
  <w:num w:numId="4" w16cid:durableId="1474984114">
    <w:abstractNumId w:val="12"/>
  </w:num>
  <w:num w:numId="5" w16cid:durableId="147333816">
    <w:abstractNumId w:val="11"/>
  </w:num>
  <w:num w:numId="6" w16cid:durableId="123932655">
    <w:abstractNumId w:val="3"/>
  </w:num>
  <w:num w:numId="7" w16cid:durableId="1971328033">
    <w:abstractNumId w:val="1"/>
  </w:num>
  <w:num w:numId="8" w16cid:durableId="1287276932">
    <w:abstractNumId w:val="14"/>
  </w:num>
  <w:num w:numId="9" w16cid:durableId="29576848">
    <w:abstractNumId w:val="4"/>
  </w:num>
  <w:num w:numId="10" w16cid:durableId="874929086">
    <w:abstractNumId w:val="8"/>
  </w:num>
  <w:num w:numId="11" w16cid:durableId="617613006">
    <w:abstractNumId w:val="9"/>
  </w:num>
  <w:num w:numId="12" w16cid:durableId="19467645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41980946">
    <w:abstractNumId w:val="13"/>
  </w:num>
  <w:num w:numId="14" w16cid:durableId="41180269">
    <w:abstractNumId w:val="6"/>
  </w:num>
  <w:num w:numId="15" w16cid:durableId="220364634">
    <w:abstractNumId w:val="7"/>
  </w:num>
  <w:num w:numId="16" w16cid:durableId="478156823">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672"/>
    <w:rsid w:val="000047DB"/>
    <w:rsid w:val="00004989"/>
    <w:rsid w:val="00006C0D"/>
    <w:rsid w:val="00007374"/>
    <w:rsid w:val="00010948"/>
    <w:rsid w:val="00011C2E"/>
    <w:rsid w:val="000167A8"/>
    <w:rsid w:val="00022C3D"/>
    <w:rsid w:val="0002430E"/>
    <w:rsid w:val="00025128"/>
    <w:rsid w:val="00025F3D"/>
    <w:rsid w:val="00027018"/>
    <w:rsid w:val="00041918"/>
    <w:rsid w:val="00044C3C"/>
    <w:rsid w:val="00044DCB"/>
    <w:rsid w:val="000452C3"/>
    <w:rsid w:val="00045F9E"/>
    <w:rsid w:val="00051002"/>
    <w:rsid w:val="000523D3"/>
    <w:rsid w:val="000553C6"/>
    <w:rsid w:val="00057395"/>
    <w:rsid w:val="00057FF3"/>
    <w:rsid w:val="00063A34"/>
    <w:rsid w:val="000673D9"/>
    <w:rsid w:val="00070B21"/>
    <w:rsid w:val="00074082"/>
    <w:rsid w:val="00075235"/>
    <w:rsid w:val="00075A0D"/>
    <w:rsid w:val="00077869"/>
    <w:rsid w:val="0008357A"/>
    <w:rsid w:val="00085D20"/>
    <w:rsid w:val="00097A52"/>
    <w:rsid w:val="00097E53"/>
    <w:rsid w:val="000A0FBD"/>
    <w:rsid w:val="000A1511"/>
    <w:rsid w:val="000A25A1"/>
    <w:rsid w:val="000A405F"/>
    <w:rsid w:val="000A4555"/>
    <w:rsid w:val="000A5B06"/>
    <w:rsid w:val="000B06A1"/>
    <w:rsid w:val="000B1614"/>
    <w:rsid w:val="000B1A5A"/>
    <w:rsid w:val="000B42E1"/>
    <w:rsid w:val="000C2B32"/>
    <w:rsid w:val="000C3520"/>
    <w:rsid w:val="000D4E36"/>
    <w:rsid w:val="000E0053"/>
    <w:rsid w:val="000E0C76"/>
    <w:rsid w:val="000E1707"/>
    <w:rsid w:val="000F0F5D"/>
    <w:rsid w:val="000F3AE5"/>
    <w:rsid w:val="00100485"/>
    <w:rsid w:val="0010331A"/>
    <w:rsid w:val="001039BB"/>
    <w:rsid w:val="00114310"/>
    <w:rsid w:val="001163DD"/>
    <w:rsid w:val="00121BCD"/>
    <w:rsid w:val="00121D9F"/>
    <w:rsid w:val="00122A8D"/>
    <w:rsid w:val="00125C8D"/>
    <w:rsid w:val="00127C10"/>
    <w:rsid w:val="00131A6F"/>
    <w:rsid w:val="00133C30"/>
    <w:rsid w:val="0013633E"/>
    <w:rsid w:val="00144880"/>
    <w:rsid w:val="001526B1"/>
    <w:rsid w:val="00157841"/>
    <w:rsid w:val="00161F15"/>
    <w:rsid w:val="001624A8"/>
    <w:rsid w:val="0016446A"/>
    <w:rsid w:val="001712F8"/>
    <w:rsid w:val="00174E41"/>
    <w:rsid w:val="00175086"/>
    <w:rsid w:val="00175FA9"/>
    <w:rsid w:val="001768F4"/>
    <w:rsid w:val="00183C9B"/>
    <w:rsid w:val="00193723"/>
    <w:rsid w:val="001971D7"/>
    <w:rsid w:val="001A1C84"/>
    <w:rsid w:val="001A4911"/>
    <w:rsid w:val="001B09EB"/>
    <w:rsid w:val="001B7DAD"/>
    <w:rsid w:val="001C1D5C"/>
    <w:rsid w:val="001C26E9"/>
    <w:rsid w:val="001C5445"/>
    <w:rsid w:val="001D2FFE"/>
    <w:rsid w:val="001D3A98"/>
    <w:rsid w:val="001D4B9F"/>
    <w:rsid w:val="001D7886"/>
    <w:rsid w:val="001E1FD0"/>
    <w:rsid w:val="001E7377"/>
    <w:rsid w:val="001F001C"/>
    <w:rsid w:val="001F3670"/>
    <w:rsid w:val="001F41E3"/>
    <w:rsid w:val="001F4FCC"/>
    <w:rsid w:val="001F5C6C"/>
    <w:rsid w:val="001F60EA"/>
    <w:rsid w:val="001F7870"/>
    <w:rsid w:val="001F7FA8"/>
    <w:rsid w:val="00207468"/>
    <w:rsid w:val="00210D82"/>
    <w:rsid w:val="0021148C"/>
    <w:rsid w:val="00212893"/>
    <w:rsid w:val="00214B50"/>
    <w:rsid w:val="00215B1A"/>
    <w:rsid w:val="00216273"/>
    <w:rsid w:val="00221940"/>
    <w:rsid w:val="00232865"/>
    <w:rsid w:val="00233795"/>
    <w:rsid w:val="00234183"/>
    <w:rsid w:val="00235093"/>
    <w:rsid w:val="002362DA"/>
    <w:rsid w:val="00242532"/>
    <w:rsid w:val="00243AC9"/>
    <w:rsid w:val="0024595C"/>
    <w:rsid w:val="00247A0B"/>
    <w:rsid w:val="002500CF"/>
    <w:rsid w:val="00261D13"/>
    <w:rsid w:val="00264B56"/>
    <w:rsid w:val="00266F18"/>
    <w:rsid w:val="00273843"/>
    <w:rsid w:val="00274C09"/>
    <w:rsid w:val="00274D3A"/>
    <w:rsid w:val="0029223F"/>
    <w:rsid w:val="0029306C"/>
    <w:rsid w:val="002A6A50"/>
    <w:rsid w:val="002B1ED2"/>
    <w:rsid w:val="002B2708"/>
    <w:rsid w:val="002B305C"/>
    <w:rsid w:val="002B39A9"/>
    <w:rsid w:val="002B4D3F"/>
    <w:rsid w:val="002C0EC4"/>
    <w:rsid w:val="002C222B"/>
    <w:rsid w:val="002D6889"/>
    <w:rsid w:val="002D7888"/>
    <w:rsid w:val="002E2962"/>
    <w:rsid w:val="002E3F0C"/>
    <w:rsid w:val="002F112B"/>
    <w:rsid w:val="002F464D"/>
    <w:rsid w:val="00303EA0"/>
    <w:rsid w:val="00304CCF"/>
    <w:rsid w:val="003052F7"/>
    <w:rsid w:val="00306EE9"/>
    <w:rsid w:val="00307D96"/>
    <w:rsid w:val="003100B4"/>
    <w:rsid w:val="003111E7"/>
    <w:rsid w:val="0031157D"/>
    <w:rsid w:val="00311F86"/>
    <w:rsid w:val="00312E6E"/>
    <w:rsid w:val="00314F16"/>
    <w:rsid w:val="003158DE"/>
    <w:rsid w:val="00315927"/>
    <w:rsid w:val="0031651E"/>
    <w:rsid w:val="00322715"/>
    <w:rsid w:val="003258A9"/>
    <w:rsid w:val="003311D2"/>
    <w:rsid w:val="0033192D"/>
    <w:rsid w:val="00335406"/>
    <w:rsid w:val="0033617A"/>
    <w:rsid w:val="00341947"/>
    <w:rsid w:val="003434F5"/>
    <w:rsid w:val="003448EA"/>
    <w:rsid w:val="00345236"/>
    <w:rsid w:val="00346AAC"/>
    <w:rsid w:val="003503C2"/>
    <w:rsid w:val="003628BE"/>
    <w:rsid w:val="00365E6A"/>
    <w:rsid w:val="00372FB2"/>
    <w:rsid w:val="003773A8"/>
    <w:rsid w:val="003819D3"/>
    <w:rsid w:val="003825D4"/>
    <w:rsid w:val="00385063"/>
    <w:rsid w:val="00385270"/>
    <w:rsid w:val="00390247"/>
    <w:rsid w:val="0039158B"/>
    <w:rsid w:val="003942BD"/>
    <w:rsid w:val="0039710D"/>
    <w:rsid w:val="003A007E"/>
    <w:rsid w:val="003A169E"/>
    <w:rsid w:val="003A1B57"/>
    <w:rsid w:val="003A3FB9"/>
    <w:rsid w:val="003A4969"/>
    <w:rsid w:val="003A4CFA"/>
    <w:rsid w:val="003A672E"/>
    <w:rsid w:val="003B0828"/>
    <w:rsid w:val="003B7E69"/>
    <w:rsid w:val="003C1BEF"/>
    <w:rsid w:val="003C2910"/>
    <w:rsid w:val="003C3D67"/>
    <w:rsid w:val="003D0D36"/>
    <w:rsid w:val="003D1FAD"/>
    <w:rsid w:val="003E2CC3"/>
    <w:rsid w:val="003F27AC"/>
    <w:rsid w:val="004108D3"/>
    <w:rsid w:val="00410966"/>
    <w:rsid w:val="00413CD0"/>
    <w:rsid w:val="00415A7F"/>
    <w:rsid w:val="004206C3"/>
    <w:rsid w:val="0043010F"/>
    <w:rsid w:val="004430E6"/>
    <w:rsid w:val="00443E27"/>
    <w:rsid w:val="004522ED"/>
    <w:rsid w:val="00461005"/>
    <w:rsid w:val="0046456A"/>
    <w:rsid w:val="00464ED8"/>
    <w:rsid w:val="00465B3F"/>
    <w:rsid w:val="00475746"/>
    <w:rsid w:val="00475B72"/>
    <w:rsid w:val="00476D8D"/>
    <w:rsid w:val="00481AB4"/>
    <w:rsid w:val="00482EDB"/>
    <w:rsid w:val="00484C3D"/>
    <w:rsid w:val="0048743D"/>
    <w:rsid w:val="004A2D3D"/>
    <w:rsid w:val="004A3692"/>
    <w:rsid w:val="004A5707"/>
    <w:rsid w:val="004B3C22"/>
    <w:rsid w:val="004B4727"/>
    <w:rsid w:val="004C690D"/>
    <w:rsid w:val="004D14A1"/>
    <w:rsid w:val="004D718D"/>
    <w:rsid w:val="004E432D"/>
    <w:rsid w:val="004E7071"/>
    <w:rsid w:val="004E78F1"/>
    <w:rsid w:val="004F0232"/>
    <w:rsid w:val="004F34BB"/>
    <w:rsid w:val="004F36FB"/>
    <w:rsid w:val="004F499B"/>
    <w:rsid w:val="00502F81"/>
    <w:rsid w:val="00503213"/>
    <w:rsid w:val="0050410B"/>
    <w:rsid w:val="005073A8"/>
    <w:rsid w:val="005077B7"/>
    <w:rsid w:val="0052030A"/>
    <w:rsid w:val="0052322E"/>
    <w:rsid w:val="0052659B"/>
    <w:rsid w:val="00527CC9"/>
    <w:rsid w:val="00532526"/>
    <w:rsid w:val="00542746"/>
    <w:rsid w:val="0054481E"/>
    <w:rsid w:val="00550A90"/>
    <w:rsid w:val="00551F07"/>
    <w:rsid w:val="00551F2C"/>
    <w:rsid w:val="005537FF"/>
    <w:rsid w:val="00554649"/>
    <w:rsid w:val="00555168"/>
    <w:rsid w:val="005629A2"/>
    <w:rsid w:val="00562F37"/>
    <w:rsid w:val="00563E84"/>
    <w:rsid w:val="00566B8B"/>
    <w:rsid w:val="0057036C"/>
    <w:rsid w:val="005758FC"/>
    <w:rsid w:val="005774A9"/>
    <w:rsid w:val="00581036"/>
    <w:rsid w:val="00582E4C"/>
    <w:rsid w:val="0059067B"/>
    <w:rsid w:val="00595722"/>
    <w:rsid w:val="005971EF"/>
    <w:rsid w:val="005B0673"/>
    <w:rsid w:val="005B5BD2"/>
    <w:rsid w:val="005B7A03"/>
    <w:rsid w:val="005C1E1B"/>
    <w:rsid w:val="005C2FAD"/>
    <w:rsid w:val="005C69FE"/>
    <w:rsid w:val="005C7E9A"/>
    <w:rsid w:val="005D4B18"/>
    <w:rsid w:val="005E1E9D"/>
    <w:rsid w:val="005E282F"/>
    <w:rsid w:val="005E2FFC"/>
    <w:rsid w:val="005E3F4A"/>
    <w:rsid w:val="005E5238"/>
    <w:rsid w:val="005F09F3"/>
    <w:rsid w:val="005F2FD0"/>
    <w:rsid w:val="00601F56"/>
    <w:rsid w:val="006021F6"/>
    <w:rsid w:val="00604D2F"/>
    <w:rsid w:val="006063FA"/>
    <w:rsid w:val="006143DE"/>
    <w:rsid w:val="0061564F"/>
    <w:rsid w:val="0061686B"/>
    <w:rsid w:val="00617AE1"/>
    <w:rsid w:val="00623C1B"/>
    <w:rsid w:val="006267D2"/>
    <w:rsid w:val="006309F9"/>
    <w:rsid w:val="0063242E"/>
    <w:rsid w:val="006404D1"/>
    <w:rsid w:val="0064077A"/>
    <w:rsid w:val="00642F4D"/>
    <w:rsid w:val="00644215"/>
    <w:rsid w:val="006474E1"/>
    <w:rsid w:val="006520C8"/>
    <w:rsid w:val="0065277F"/>
    <w:rsid w:val="00653C7B"/>
    <w:rsid w:val="00653F21"/>
    <w:rsid w:val="00657646"/>
    <w:rsid w:val="00662275"/>
    <w:rsid w:val="006667AC"/>
    <w:rsid w:val="006738CB"/>
    <w:rsid w:val="00674145"/>
    <w:rsid w:val="006779BE"/>
    <w:rsid w:val="00681258"/>
    <w:rsid w:val="006838BB"/>
    <w:rsid w:val="00685F25"/>
    <w:rsid w:val="006921E3"/>
    <w:rsid w:val="006942BD"/>
    <w:rsid w:val="00695A8E"/>
    <w:rsid w:val="006970A3"/>
    <w:rsid w:val="006970CC"/>
    <w:rsid w:val="006A0887"/>
    <w:rsid w:val="006B05E1"/>
    <w:rsid w:val="006B257F"/>
    <w:rsid w:val="006B450A"/>
    <w:rsid w:val="006B5C75"/>
    <w:rsid w:val="006B7DE9"/>
    <w:rsid w:val="006C15CC"/>
    <w:rsid w:val="006E0E14"/>
    <w:rsid w:val="006E3933"/>
    <w:rsid w:val="006E4C7D"/>
    <w:rsid w:val="006E5BD3"/>
    <w:rsid w:val="006F1C11"/>
    <w:rsid w:val="006F4465"/>
    <w:rsid w:val="006F533F"/>
    <w:rsid w:val="0070147B"/>
    <w:rsid w:val="00707185"/>
    <w:rsid w:val="00710200"/>
    <w:rsid w:val="00713FAD"/>
    <w:rsid w:val="00717DB9"/>
    <w:rsid w:val="0072067A"/>
    <w:rsid w:val="00725FBF"/>
    <w:rsid w:val="007270C6"/>
    <w:rsid w:val="00734417"/>
    <w:rsid w:val="007361A3"/>
    <w:rsid w:val="00747C1A"/>
    <w:rsid w:val="00756E34"/>
    <w:rsid w:val="00762668"/>
    <w:rsid w:val="00762D63"/>
    <w:rsid w:val="0076314E"/>
    <w:rsid w:val="00764D47"/>
    <w:rsid w:val="00770A51"/>
    <w:rsid w:val="00774297"/>
    <w:rsid w:val="00776559"/>
    <w:rsid w:val="00777B07"/>
    <w:rsid w:val="00782E71"/>
    <w:rsid w:val="00783734"/>
    <w:rsid w:val="007A58D3"/>
    <w:rsid w:val="007A5B32"/>
    <w:rsid w:val="007A6F4D"/>
    <w:rsid w:val="007B2C3F"/>
    <w:rsid w:val="007B3726"/>
    <w:rsid w:val="007B3F16"/>
    <w:rsid w:val="007B640B"/>
    <w:rsid w:val="007B66B3"/>
    <w:rsid w:val="007B7720"/>
    <w:rsid w:val="007B7A3A"/>
    <w:rsid w:val="007C17B9"/>
    <w:rsid w:val="007C2E3D"/>
    <w:rsid w:val="007C52ED"/>
    <w:rsid w:val="007C5A78"/>
    <w:rsid w:val="007D06DE"/>
    <w:rsid w:val="007D0C86"/>
    <w:rsid w:val="007D3ABB"/>
    <w:rsid w:val="007D3D3B"/>
    <w:rsid w:val="007D653D"/>
    <w:rsid w:val="007E286A"/>
    <w:rsid w:val="007E5E26"/>
    <w:rsid w:val="00814FFA"/>
    <w:rsid w:val="00815827"/>
    <w:rsid w:val="00824583"/>
    <w:rsid w:val="00826B52"/>
    <w:rsid w:val="00833801"/>
    <w:rsid w:val="008419E2"/>
    <w:rsid w:val="00851C6B"/>
    <w:rsid w:val="008530F1"/>
    <w:rsid w:val="00862EE9"/>
    <w:rsid w:val="00863000"/>
    <w:rsid w:val="00863DE0"/>
    <w:rsid w:val="00864B09"/>
    <w:rsid w:val="00864B38"/>
    <w:rsid w:val="0086578F"/>
    <w:rsid w:val="008727BA"/>
    <w:rsid w:val="00873654"/>
    <w:rsid w:val="00874866"/>
    <w:rsid w:val="00880873"/>
    <w:rsid w:val="0088097B"/>
    <w:rsid w:val="0089062B"/>
    <w:rsid w:val="00891069"/>
    <w:rsid w:val="00892415"/>
    <w:rsid w:val="00892CFC"/>
    <w:rsid w:val="00894320"/>
    <w:rsid w:val="00895ADF"/>
    <w:rsid w:val="00895AEB"/>
    <w:rsid w:val="008974A7"/>
    <w:rsid w:val="008A16F2"/>
    <w:rsid w:val="008A2740"/>
    <w:rsid w:val="008A412B"/>
    <w:rsid w:val="008B3F5C"/>
    <w:rsid w:val="008B3FCA"/>
    <w:rsid w:val="008B5790"/>
    <w:rsid w:val="008C07CF"/>
    <w:rsid w:val="008C0C5D"/>
    <w:rsid w:val="008C125A"/>
    <w:rsid w:val="008C1BB4"/>
    <w:rsid w:val="008C1C6C"/>
    <w:rsid w:val="008C3377"/>
    <w:rsid w:val="008C61DD"/>
    <w:rsid w:val="008D21A0"/>
    <w:rsid w:val="008D4944"/>
    <w:rsid w:val="008E0394"/>
    <w:rsid w:val="008E225F"/>
    <w:rsid w:val="008E3876"/>
    <w:rsid w:val="008E4751"/>
    <w:rsid w:val="008E5B84"/>
    <w:rsid w:val="008F0208"/>
    <w:rsid w:val="008F33F9"/>
    <w:rsid w:val="008F5160"/>
    <w:rsid w:val="008F7666"/>
    <w:rsid w:val="00900496"/>
    <w:rsid w:val="009159CC"/>
    <w:rsid w:val="00926D24"/>
    <w:rsid w:val="00927D3E"/>
    <w:rsid w:val="00937C74"/>
    <w:rsid w:val="00941BBD"/>
    <w:rsid w:val="009423BB"/>
    <w:rsid w:val="009433A6"/>
    <w:rsid w:val="009433D3"/>
    <w:rsid w:val="00944278"/>
    <w:rsid w:val="009642D8"/>
    <w:rsid w:val="00964AE6"/>
    <w:rsid w:val="00972A64"/>
    <w:rsid w:val="00974B33"/>
    <w:rsid w:val="00975018"/>
    <w:rsid w:val="00980487"/>
    <w:rsid w:val="00980B99"/>
    <w:rsid w:val="00994B21"/>
    <w:rsid w:val="00997DB6"/>
    <w:rsid w:val="00997DCD"/>
    <w:rsid w:val="009A10AC"/>
    <w:rsid w:val="009A32D9"/>
    <w:rsid w:val="009A5D91"/>
    <w:rsid w:val="009A676D"/>
    <w:rsid w:val="009B1D61"/>
    <w:rsid w:val="009B7025"/>
    <w:rsid w:val="009C16C8"/>
    <w:rsid w:val="009C4EE6"/>
    <w:rsid w:val="009C5C68"/>
    <w:rsid w:val="009C6C35"/>
    <w:rsid w:val="009D731B"/>
    <w:rsid w:val="009E15AB"/>
    <w:rsid w:val="009F255D"/>
    <w:rsid w:val="009F4135"/>
    <w:rsid w:val="009F75E7"/>
    <w:rsid w:val="00A06F39"/>
    <w:rsid w:val="00A12B91"/>
    <w:rsid w:val="00A14591"/>
    <w:rsid w:val="00A16330"/>
    <w:rsid w:val="00A207C3"/>
    <w:rsid w:val="00A24ADC"/>
    <w:rsid w:val="00A25C8D"/>
    <w:rsid w:val="00A3367F"/>
    <w:rsid w:val="00A36F45"/>
    <w:rsid w:val="00A446FC"/>
    <w:rsid w:val="00A4799B"/>
    <w:rsid w:val="00A50C16"/>
    <w:rsid w:val="00A539FC"/>
    <w:rsid w:val="00A62086"/>
    <w:rsid w:val="00A647ED"/>
    <w:rsid w:val="00A64D3B"/>
    <w:rsid w:val="00A6504A"/>
    <w:rsid w:val="00A679C7"/>
    <w:rsid w:val="00A82EBD"/>
    <w:rsid w:val="00A86D17"/>
    <w:rsid w:val="00A87C4C"/>
    <w:rsid w:val="00A90B04"/>
    <w:rsid w:val="00A9212A"/>
    <w:rsid w:val="00A926DA"/>
    <w:rsid w:val="00A96DBC"/>
    <w:rsid w:val="00AA1C87"/>
    <w:rsid w:val="00AA4354"/>
    <w:rsid w:val="00AA4798"/>
    <w:rsid w:val="00AA6F51"/>
    <w:rsid w:val="00AB27CD"/>
    <w:rsid w:val="00AB4B66"/>
    <w:rsid w:val="00AB4D07"/>
    <w:rsid w:val="00AB4DE8"/>
    <w:rsid w:val="00AB7A74"/>
    <w:rsid w:val="00AC51D2"/>
    <w:rsid w:val="00AD023D"/>
    <w:rsid w:val="00AD0F7D"/>
    <w:rsid w:val="00AD2715"/>
    <w:rsid w:val="00AD59E0"/>
    <w:rsid w:val="00AD7A89"/>
    <w:rsid w:val="00AD7AA5"/>
    <w:rsid w:val="00AE7175"/>
    <w:rsid w:val="00AE7433"/>
    <w:rsid w:val="00AF1401"/>
    <w:rsid w:val="00AF72B8"/>
    <w:rsid w:val="00B01108"/>
    <w:rsid w:val="00B013E1"/>
    <w:rsid w:val="00B034B8"/>
    <w:rsid w:val="00B04B56"/>
    <w:rsid w:val="00B07C50"/>
    <w:rsid w:val="00B10303"/>
    <w:rsid w:val="00B11F7A"/>
    <w:rsid w:val="00B14F8B"/>
    <w:rsid w:val="00B20D4A"/>
    <w:rsid w:val="00B23818"/>
    <w:rsid w:val="00B2490A"/>
    <w:rsid w:val="00B25329"/>
    <w:rsid w:val="00B26913"/>
    <w:rsid w:val="00B3048D"/>
    <w:rsid w:val="00B32D18"/>
    <w:rsid w:val="00B34FCE"/>
    <w:rsid w:val="00B36916"/>
    <w:rsid w:val="00B377BE"/>
    <w:rsid w:val="00B43817"/>
    <w:rsid w:val="00B44155"/>
    <w:rsid w:val="00B50112"/>
    <w:rsid w:val="00B53E59"/>
    <w:rsid w:val="00B55876"/>
    <w:rsid w:val="00B57841"/>
    <w:rsid w:val="00B607B9"/>
    <w:rsid w:val="00B61C99"/>
    <w:rsid w:val="00B61E16"/>
    <w:rsid w:val="00B70301"/>
    <w:rsid w:val="00B75191"/>
    <w:rsid w:val="00B80781"/>
    <w:rsid w:val="00B82882"/>
    <w:rsid w:val="00B83C5C"/>
    <w:rsid w:val="00B84868"/>
    <w:rsid w:val="00B87F78"/>
    <w:rsid w:val="00B90904"/>
    <w:rsid w:val="00B90A92"/>
    <w:rsid w:val="00B9226B"/>
    <w:rsid w:val="00B924BB"/>
    <w:rsid w:val="00BA0390"/>
    <w:rsid w:val="00BA0FF9"/>
    <w:rsid w:val="00BA1FCA"/>
    <w:rsid w:val="00BA622F"/>
    <w:rsid w:val="00BA6A6A"/>
    <w:rsid w:val="00BB2BED"/>
    <w:rsid w:val="00BB4F72"/>
    <w:rsid w:val="00BC020D"/>
    <w:rsid w:val="00BC232E"/>
    <w:rsid w:val="00BC3C18"/>
    <w:rsid w:val="00BC5DF0"/>
    <w:rsid w:val="00BC7EE7"/>
    <w:rsid w:val="00BD1CD5"/>
    <w:rsid w:val="00BD310C"/>
    <w:rsid w:val="00BD48E0"/>
    <w:rsid w:val="00BD6806"/>
    <w:rsid w:val="00BE6889"/>
    <w:rsid w:val="00BF2804"/>
    <w:rsid w:val="00BF5FF3"/>
    <w:rsid w:val="00BF6F16"/>
    <w:rsid w:val="00BF7282"/>
    <w:rsid w:val="00C03C60"/>
    <w:rsid w:val="00C05CB4"/>
    <w:rsid w:val="00C10BBF"/>
    <w:rsid w:val="00C1566C"/>
    <w:rsid w:val="00C204AE"/>
    <w:rsid w:val="00C22879"/>
    <w:rsid w:val="00C32975"/>
    <w:rsid w:val="00C350A3"/>
    <w:rsid w:val="00C4286F"/>
    <w:rsid w:val="00C67751"/>
    <w:rsid w:val="00C70AB9"/>
    <w:rsid w:val="00C748A7"/>
    <w:rsid w:val="00C75461"/>
    <w:rsid w:val="00C76987"/>
    <w:rsid w:val="00C77CFF"/>
    <w:rsid w:val="00C828B1"/>
    <w:rsid w:val="00C84831"/>
    <w:rsid w:val="00C857F8"/>
    <w:rsid w:val="00C86E04"/>
    <w:rsid w:val="00C91A36"/>
    <w:rsid w:val="00C93B81"/>
    <w:rsid w:val="00C95B1D"/>
    <w:rsid w:val="00C95DBF"/>
    <w:rsid w:val="00C9651C"/>
    <w:rsid w:val="00C975E7"/>
    <w:rsid w:val="00CA1C5C"/>
    <w:rsid w:val="00CA334A"/>
    <w:rsid w:val="00CA4EA4"/>
    <w:rsid w:val="00CA54C9"/>
    <w:rsid w:val="00CB0246"/>
    <w:rsid w:val="00CB03A5"/>
    <w:rsid w:val="00CB0FEC"/>
    <w:rsid w:val="00CB1222"/>
    <w:rsid w:val="00CB7BC7"/>
    <w:rsid w:val="00CC1297"/>
    <w:rsid w:val="00CC5621"/>
    <w:rsid w:val="00CC6496"/>
    <w:rsid w:val="00CC7803"/>
    <w:rsid w:val="00CD1F1D"/>
    <w:rsid w:val="00CD233B"/>
    <w:rsid w:val="00CD284B"/>
    <w:rsid w:val="00CD4B33"/>
    <w:rsid w:val="00CD6A25"/>
    <w:rsid w:val="00CE42FF"/>
    <w:rsid w:val="00CE448B"/>
    <w:rsid w:val="00CF25AF"/>
    <w:rsid w:val="00CF2FCD"/>
    <w:rsid w:val="00CF5059"/>
    <w:rsid w:val="00CF6776"/>
    <w:rsid w:val="00CF717F"/>
    <w:rsid w:val="00D03595"/>
    <w:rsid w:val="00D04560"/>
    <w:rsid w:val="00D1257C"/>
    <w:rsid w:val="00D144EB"/>
    <w:rsid w:val="00D15047"/>
    <w:rsid w:val="00D2137F"/>
    <w:rsid w:val="00D23551"/>
    <w:rsid w:val="00D32BF2"/>
    <w:rsid w:val="00D33DF4"/>
    <w:rsid w:val="00D3419F"/>
    <w:rsid w:val="00D343B0"/>
    <w:rsid w:val="00D4296F"/>
    <w:rsid w:val="00D45C2D"/>
    <w:rsid w:val="00D47BDC"/>
    <w:rsid w:val="00D50C0A"/>
    <w:rsid w:val="00D51778"/>
    <w:rsid w:val="00D5409E"/>
    <w:rsid w:val="00D543C4"/>
    <w:rsid w:val="00D56054"/>
    <w:rsid w:val="00D56801"/>
    <w:rsid w:val="00D6184A"/>
    <w:rsid w:val="00D6441F"/>
    <w:rsid w:val="00D65117"/>
    <w:rsid w:val="00D65BEA"/>
    <w:rsid w:val="00D66B00"/>
    <w:rsid w:val="00D66E7A"/>
    <w:rsid w:val="00D7045F"/>
    <w:rsid w:val="00D70DF4"/>
    <w:rsid w:val="00D75993"/>
    <w:rsid w:val="00D778EE"/>
    <w:rsid w:val="00D815EC"/>
    <w:rsid w:val="00D85A3C"/>
    <w:rsid w:val="00D8789B"/>
    <w:rsid w:val="00D9009C"/>
    <w:rsid w:val="00D934BF"/>
    <w:rsid w:val="00D952B5"/>
    <w:rsid w:val="00DA2D47"/>
    <w:rsid w:val="00DB264F"/>
    <w:rsid w:val="00DB5BBA"/>
    <w:rsid w:val="00DC0EC3"/>
    <w:rsid w:val="00DC2690"/>
    <w:rsid w:val="00DC5515"/>
    <w:rsid w:val="00DC66A2"/>
    <w:rsid w:val="00DC67B3"/>
    <w:rsid w:val="00DC7AFF"/>
    <w:rsid w:val="00DD012F"/>
    <w:rsid w:val="00DD3BFE"/>
    <w:rsid w:val="00DF14CA"/>
    <w:rsid w:val="00DF2005"/>
    <w:rsid w:val="00DF3831"/>
    <w:rsid w:val="00DF57B0"/>
    <w:rsid w:val="00DF6413"/>
    <w:rsid w:val="00E00A12"/>
    <w:rsid w:val="00E015EB"/>
    <w:rsid w:val="00E01BB7"/>
    <w:rsid w:val="00E0373A"/>
    <w:rsid w:val="00E05F50"/>
    <w:rsid w:val="00E1074C"/>
    <w:rsid w:val="00E2264E"/>
    <w:rsid w:val="00E227A5"/>
    <w:rsid w:val="00E238FF"/>
    <w:rsid w:val="00E309DA"/>
    <w:rsid w:val="00E326E7"/>
    <w:rsid w:val="00E32ED6"/>
    <w:rsid w:val="00E3449F"/>
    <w:rsid w:val="00E41B02"/>
    <w:rsid w:val="00E423E5"/>
    <w:rsid w:val="00E432F6"/>
    <w:rsid w:val="00E44D94"/>
    <w:rsid w:val="00E45470"/>
    <w:rsid w:val="00E56CCD"/>
    <w:rsid w:val="00E56D84"/>
    <w:rsid w:val="00E61296"/>
    <w:rsid w:val="00E65623"/>
    <w:rsid w:val="00E71981"/>
    <w:rsid w:val="00E72AD5"/>
    <w:rsid w:val="00E80148"/>
    <w:rsid w:val="00E84F9F"/>
    <w:rsid w:val="00E85786"/>
    <w:rsid w:val="00E925AE"/>
    <w:rsid w:val="00E94A9E"/>
    <w:rsid w:val="00E966E4"/>
    <w:rsid w:val="00EA14E9"/>
    <w:rsid w:val="00EA28B5"/>
    <w:rsid w:val="00EA4FC1"/>
    <w:rsid w:val="00EA5009"/>
    <w:rsid w:val="00EB2B36"/>
    <w:rsid w:val="00EB6B76"/>
    <w:rsid w:val="00EC3866"/>
    <w:rsid w:val="00ED17A9"/>
    <w:rsid w:val="00ED3929"/>
    <w:rsid w:val="00ED538C"/>
    <w:rsid w:val="00EE00C7"/>
    <w:rsid w:val="00EE0F3A"/>
    <w:rsid w:val="00EE0FF5"/>
    <w:rsid w:val="00EE1A01"/>
    <w:rsid w:val="00EE2B39"/>
    <w:rsid w:val="00EE3F39"/>
    <w:rsid w:val="00EE4B77"/>
    <w:rsid w:val="00EE5536"/>
    <w:rsid w:val="00EF248C"/>
    <w:rsid w:val="00EF34BF"/>
    <w:rsid w:val="00EF3685"/>
    <w:rsid w:val="00EF4A8E"/>
    <w:rsid w:val="00EF4CDB"/>
    <w:rsid w:val="00EF7ED8"/>
    <w:rsid w:val="00F10169"/>
    <w:rsid w:val="00F14E73"/>
    <w:rsid w:val="00F166A2"/>
    <w:rsid w:val="00F17933"/>
    <w:rsid w:val="00F2224B"/>
    <w:rsid w:val="00F22BA0"/>
    <w:rsid w:val="00F25B38"/>
    <w:rsid w:val="00F27E37"/>
    <w:rsid w:val="00F31681"/>
    <w:rsid w:val="00F374E6"/>
    <w:rsid w:val="00F55576"/>
    <w:rsid w:val="00F60527"/>
    <w:rsid w:val="00F62077"/>
    <w:rsid w:val="00F6698A"/>
    <w:rsid w:val="00F66F85"/>
    <w:rsid w:val="00F71C5C"/>
    <w:rsid w:val="00F75103"/>
    <w:rsid w:val="00F7685B"/>
    <w:rsid w:val="00F77868"/>
    <w:rsid w:val="00F80031"/>
    <w:rsid w:val="00F80949"/>
    <w:rsid w:val="00F83D7B"/>
    <w:rsid w:val="00F9050F"/>
    <w:rsid w:val="00F92960"/>
    <w:rsid w:val="00FA006A"/>
    <w:rsid w:val="00FA07F8"/>
    <w:rsid w:val="00FA297D"/>
    <w:rsid w:val="00FA4672"/>
    <w:rsid w:val="00FA6544"/>
    <w:rsid w:val="00FA70CD"/>
    <w:rsid w:val="00FA7E16"/>
    <w:rsid w:val="00FB17EF"/>
    <w:rsid w:val="00FC049B"/>
    <w:rsid w:val="00FC3AC7"/>
    <w:rsid w:val="00FC50C0"/>
    <w:rsid w:val="00FC7380"/>
    <w:rsid w:val="00FC7AA3"/>
    <w:rsid w:val="00FD1611"/>
    <w:rsid w:val="00FD1A75"/>
    <w:rsid w:val="00FD4C2E"/>
    <w:rsid w:val="00FE11EF"/>
    <w:rsid w:val="00FE1FBD"/>
    <w:rsid w:val="00FE25C6"/>
    <w:rsid w:val="00FE3C91"/>
    <w:rsid w:val="00FE4A8D"/>
    <w:rsid w:val="11B3027D"/>
    <w:rsid w:val="15765853"/>
    <w:rsid w:val="19992580"/>
    <w:rsid w:val="208F0604"/>
    <w:rsid w:val="229E7C4E"/>
    <w:rsid w:val="23EAE87A"/>
    <w:rsid w:val="3801101D"/>
    <w:rsid w:val="423A3D7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8532D"/>
  <w15:chartTrackingRefBased/>
  <w15:docId w15:val="{D2D18EE5-6CF0-45CD-812A-A532D571D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A4672"/>
    <w:pPr>
      <w:spacing w:after="200" w:line="276" w:lineRule="auto"/>
    </w:pPr>
    <w:rPr>
      <w:rFonts w:ascii="Calibri" w:eastAsia="Calibri" w:hAnsi="Calibri" w:cs="Calibri"/>
      <w:color w:val="000000"/>
      <w:lang w:eastAsia="es-PE"/>
    </w:rPr>
  </w:style>
  <w:style w:type="paragraph" w:styleId="Ttulo3">
    <w:name w:val="heading 3"/>
    <w:basedOn w:val="Normal"/>
    <w:next w:val="Normal"/>
    <w:link w:val="Ttulo3Car"/>
    <w:rsid w:val="0043010F"/>
    <w:pPr>
      <w:keepNext/>
      <w:keepLines/>
      <w:spacing w:before="200" w:after="0"/>
      <w:outlineLvl w:val="2"/>
    </w:pPr>
    <w:rPr>
      <w:rFonts w:ascii="Cambria" w:eastAsia="Cambria" w:hAnsi="Cambria" w:cs="Cambria"/>
      <w:b/>
      <w:color w:val="4F81B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Pun"/>
    <w:basedOn w:val="Normal"/>
    <w:link w:val="PrrafodelistaCar"/>
    <w:uiPriority w:val="34"/>
    <w:qFormat/>
    <w:rsid w:val="00FA4672"/>
    <w:pPr>
      <w:spacing w:after="0"/>
      <w:ind w:left="720"/>
      <w:contextualSpacing/>
    </w:pPr>
    <w:rPr>
      <w:rFonts w:ascii="Arial" w:eastAsia="Arial" w:hAnsi="Arial" w:cs="Arial"/>
    </w:rPr>
  </w:style>
  <w:style w:type="paragraph" w:styleId="Textonotapie">
    <w:name w:val="footnote text"/>
    <w:aliases w:val=" Car,Car,Car Car Car Car Car Car Car Car Car Car Car Car Car Car,Car Car Car Car Car Car Car Car Car Car Car Car Car Car Car Car Car,Car Car Car Car Car Car Car Car Car Car Car Car Car Car Car Car Car Car,Car Car Car Car Car C,Car Car Car"/>
    <w:basedOn w:val="Normal"/>
    <w:link w:val="TextonotapieCar"/>
    <w:uiPriority w:val="99"/>
    <w:unhideWhenUsed/>
    <w:qFormat/>
    <w:rsid w:val="00FA4672"/>
    <w:pPr>
      <w:spacing w:after="0" w:line="240" w:lineRule="auto"/>
    </w:pPr>
    <w:rPr>
      <w:rFonts w:ascii="Times New Roman" w:eastAsia="Times New Roman" w:hAnsi="Times New Roman" w:cs="Times New Roman"/>
      <w:sz w:val="20"/>
      <w:szCs w:val="20"/>
    </w:rPr>
  </w:style>
  <w:style w:type="character" w:customStyle="1" w:styleId="TextonotapieCar">
    <w:name w:val="Texto nota pie Car"/>
    <w:aliases w:val=" Car Car,Car Car,Car Car Car Car Car Car Car Car Car Car Car Car Car Car Car,Car Car Car Car Car Car Car Car Car Car Car Car Car Car Car Car Car Car1,Car Car Car Car Car Car Car Car Car Car Car Car Car Car Car Car Car Car Car"/>
    <w:basedOn w:val="Fuentedeprrafopredeter"/>
    <w:link w:val="Textonotapie"/>
    <w:qFormat/>
    <w:rsid w:val="00FA4672"/>
    <w:rPr>
      <w:rFonts w:ascii="Times New Roman" w:eastAsia="Times New Roman" w:hAnsi="Times New Roman" w:cs="Times New Roman"/>
      <w:color w:val="000000"/>
      <w:sz w:val="20"/>
      <w:szCs w:val="20"/>
      <w:lang w:eastAsia="es-PE"/>
    </w:rPr>
  </w:style>
  <w:style w:type="character" w:styleId="Refdenotaalpie">
    <w:name w:val="footnote reference"/>
    <w:aliases w:val="Ref,de nota al pie,註腳內容,16 Point,Superscript 6 Point,FC,Ref.,de,nota,al,pie,Texto,Car1,Char,Referencia nota al pie,Car2 Car1,Car Car Car Car Car Car Car Car Car Car Car Car Car Car Car1,Car Car1 C,ftref,Texto nota pie1,Car21,C1,Ca Ca"/>
    <w:basedOn w:val="Fuentedeprrafopredeter"/>
    <w:link w:val="Texto1"/>
    <w:uiPriority w:val="99"/>
    <w:unhideWhenUsed/>
    <w:qFormat/>
    <w:rsid w:val="00FA4672"/>
    <w:rPr>
      <w:vertAlign w:val="superscript"/>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A4672"/>
    <w:rPr>
      <w:rFonts w:ascii="Arial" w:eastAsia="Arial" w:hAnsi="Arial" w:cs="Arial"/>
      <w:color w:val="000000"/>
      <w:lang w:eastAsia="es-PE"/>
    </w:rPr>
  </w:style>
  <w:style w:type="character" w:styleId="Hipervnculo">
    <w:name w:val="Hyperlink"/>
    <w:basedOn w:val="Fuentedeprrafopredeter"/>
    <w:uiPriority w:val="99"/>
    <w:unhideWhenUsed/>
    <w:rsid w:val="00FA4672"/>
    <w:rPr>
      <w:color w:val="0563C1" w:themeColor="hyperlink"/>
      <w:u w:val="singl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FA4672"/>
    <w:rPr>
      <w:rFonts w:asciiTheme="minorHAnsi" w:eastAsiaTheme="minorHAnsi" w:hAnsiTheme="minorHAnsi" w:cstheme="minorBidi"/>
      <w:color w:val="auto"/>
      <w:vertAlign w:val="superscript"/>
      <w:lang w:eastAsia="en-US"/>
    </w:rPr>
  </w:style>
  <w:style w:type="paragraph" w:styleId="Encabezado">
    <w:name w:val="header"/>
    <w:basedOn w:val="Normal"/>
    <w:link w:val="EncabezadoCar"/>
    <w:uiPriority w:val="99"/>
    <w:unhideWhenUsed/>
    <w:rsid w:val="00FA467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A4672"/>
    <w:rPr>
      <w:rFonts w:ascii="Calibri" w:eastAsia="Calibri" w:hAnsi="Calibri" w:cs="Calibri"/>
      <w:color w:val="000000"/>
      <w:lang w:eastAsia="es-PE"/>
    </w:rPr>
  </w:style>
  <w:style w:type="paragraph" w:styleId="Piedepgina">
    <w:name w:val="footer"/>
    <w:basedOn w:val="Normal"/>
    <w:link w:val="PiedepginaCar"/>
    <w:uiPriority w:val="99"/>
    <w:unhideWhenUsed/>
    <w:rsid w:val="00FA46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A4672"/>
    <w:rPr>
      <w:rFonts w:ascii="Calibri" w:eastAsia="Calibri" w:hAnsi="Calibri" w:cs="Calibri"/>
      <w:color w:val="000000"/>
      <w:lang w:eastAsia="es-PE"/>
    </w:rPr>
  </w:style>
  <w:style w:type="character" w:customStyle="1" w:styleId="normaltextrun">
    <w:name w:val="normaltextrun"/>
    <w:basedOn w:val="Fuentedeprrafopredeter"/>
    <w:rsid w:val="00FA4672"/>
  </w:style>
  <w:style w:type="character" w:customStyle="1" w:styleId="eop">
    <w:name w:val="eop"/>
    <w:basedOn w:val="Fuentedeprrafopredeter"/>
    <w:rsid w:val="00FA4672"/>
  </w:style>
  <w:style w:type="character" w:styleId="Refdecomentario">
    <w:name w:val="annotation reference"/>
    <w:basedOn w:val="Fuentedeprrafopredeter"/>
    <w:uiPriority w:val="99"/>
    <w:semiHidden/>
    <w:unhideWhenUsed/>
    <w:rsid w:val="00E56D84"/>
    <w:rPr>
      <w:sz w:val="16"/>
      <w:szCs w:val="16"/>
    </w:rPr>
  </w:style>
  <w:style w:type="paragraph" w:styleId="Textocomentario">
    <w:name w:val="annotation text"/>
    <w:basedOn w:val="Normal"/>
    <w:link w:val="TextocomentarioCar"/>
    <w:uiPriority w:val="99"/>
    <w:unhideWhenUsed/>
    <w:rsid w:val="00E56D84"/>
    <w:pPr>
      <w:spacing w:line="240" w:lineRule="auto"/>
    </w:pPr>
    <w:rPr>
      <w:sz w:val="20"/>
      <w:szCs w:val="20"/>
    </w:rPr>
  </w:style>
  <w:style w:type="character" w:customStyle="1" w:styleId="TextocomentarioCar">
    <w:name w:val="Texto comentario Car"/>
    <w:basedOn w:val="Fuentedeprrafopredeter"/>
    <w:link w:val="Textocomentario"/>
    <w:uiPriority w:val="99"/>
    <w:rsid w:val="00E56D84"/>
    <w:rPr>
      <w:rFonts w:ascii="Calibri" w:eastAsia="Calibri" w:hAnsi="Calibri" w:cs="Calibri"/>
      <w:color w:val="000000"/>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E56D84"/>
    <w:rPr>
      <w:b/>
      <w:bCs/>
    </w:rPr>
  </w:style>
  <w:style w:type="character" w:customStyle="1" w:styleId="AsuntodelcomentarioCar">
    <w:name w:val="Asunto del comentario Car"/>
    <w:basedOn w:val="TextocomentarioCar"/>
    <w:link w:val="Asuntodelcomentario"/>
    <w:uiPriority w:val="99"/>
    <w:semiHidden/>
    <w:rsid w:val="00E56D84"/>
    <w:rPr>
      <w:rFonts w:ascii="Calibri" w:eastAsia="Calibri" w:hAnsi="Calibri" w:cs="Calibri"/>
      <w:b/>
      <w:bCs/>
      <w:color w:val="000000"/>
      <w:sz w:val="20"/>
      <w:szCs w:val="20"/>
      <w:lang w:eastAsia="es-PE"/>
    </w:rPr>
  </w:style>
  <w:style w:type="paragraph" w:styleId="Sinespaciado">
    <w:name w:val="No Spacing"/>
    <w:link w:val="SinespaciadoCar"/>
    <w:uiPriority w:val="1"/>
    <w:qFormat/>
    <w:rsid w:val="00051002"/>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051002"/>
    <w:rPr>
      <w:rFonts w:ascii="Arial" w:eastAsia="Arial" w:hAnsi="Arial" w:cs="Arial"/>
      <w:color w:val="000000"/>
      <w:lang w:eastAsia="es-PE"/>
    </w:rPr>
  </w:style>
  <w:style w:type="character" w:customStyle="1" w:styleId="Ttulo3Car">
    <w:name w:val="Título 3 Car"/>
    <w:basedOn w:val="Fuentedeprrafopredeter"/>
    <w:link w:val="Ttulo3"/>
    <w:rsid w:val="0043010F"/>
    <w:rPr>
      <w:rFonts w:ascii="Cambria" w:eastAsia="Cambria" w:hAnsi="Cambria" w:cs="Cambria"/>
      <w:b/>
      <w:color w:val="4F81BD"/>
      <w:lang w:eastAsia="es-PE"/>
    </w:rPr>
  </w:style>
  <w:style w:type="paragraph" w:customStyle="1" w:styleId="Default">
    <w:name w:val="Default"/>
    <w:rsid w:val="00D5409E"/>
    <w:pPr>
      <w:autoSpaceDE w:val="0"/>
      <w:autoSpaceDN w:val="0"/>
      <w:adjustRightInd w:val="0"/>
      <w:spacing w:after="0" w:line="240" w:lineRule="auto"/>
    </w:pPr>
    <w:rPr>
      <w:rFonts w:ascii="Arial" w:eastAsia="Calibri" w:hAnsi="Arial" w:cs="Arial"/>
      <w:color w:val="000000"/>
      <w:sz w:val="24"/>
      <w:szCs w:val="24"/>
      <w:lang w:eastAsia="es-PE"/>
    </w:rPr>
  </w:style>
  <w:style w:type="table" w:styleId="Tablaconcuadrcula">
    <w:name w:val="Table Grid"/>
    <w:basedOn w:val="Tablanormal"/>
    <w:uiPriority w:val="39"/>
    <w:rsid w:val="00E43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F25B38"/>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Revisin">
    <w:name w:val="Revision"/>
    <w:hidden/>
    <w:uiPriority w:val="99"/>
    <w:semiHidden/>
    <w:rsid w:val="00CC7803"/>
    <w:pPr>
      <w:spacing w:after="0" w:line="240" w:lineRule="auto"/>
    </w:pPr>
    <w:rPr>
      <w:rFonts w:ascii="Calibri" w:eastAsia="Calibri" w:hAnsi="Calibri" w:cs="Calibri"/>
      <w:color w:val="000000"/>
      <w:lang w:eastAsia="es-PE"/>
    </w:rPr>
  </w:style>
  <w:style w:type="paragraph" w:styleId="Textodeglobo">
    <w:name w:val="Balloon Text"/>
    <w:basedOn w:val="Normal"/>
    <w:link w:val="TextodegloboCar"/>
    <w:uiPriority w:val="99"/>
    <w:semiHidden/>
    <w:unhideWhenUsed/>
    <w:rsid w:val="00D778E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778EE"/>
    <w:rPr>
      <w:rFonts w:ascii="Segoe UI" w:eastAsia="Calibri" w:hAnsi="Segoe UI" w:cs="Segoe UI"/>
      <w:color w:val="000000"/>
      <w:sz w:val="18"/>
      <w:szCs w:val="18"/>
      <w:lang w:eastAsia="es-PE"/>
    </w:rPr>
  </w:style>
  <w:style w:type="character" w:styleId="Mencinsinresolver">
    <w:name w:val="Unresolved Mention"/>
    <w:basedOn w:val="Fuentedeprrafopredeter"/>
    <w:uiPriority w:val="99"/>
    <w:semiHidden/>
    <w:unhideWhenUsed/>
    <w:rsid w:val="00EE0FF5"/>
    <w:rPr>
      <w:color w:val="605E5C"/>
      <w:shd w:val="clear" w:color="auto" w:fill="E1DFDD"/>
    </w:rPr>
  </w:style>
  <w:style w:type="character" w:styleId="Hipervnculovisitado">
    <w:name w:val="FollowedHyperlink"/>
    <w:basedOn w:val="Fuentedeprrafopredeter"/>
    <w:uiPriority w:val="99"/>
    <w:semiHidden/>
    <w:unhideWhenUsed/>
    <w:rsid w:val="00EE0FF5"/>
    <w:rPr>
      <w:color w:val="954F72" w:themeColor="followedHyperlink"/>
      <w:u w:val="single"/>
    </w:rPr>
  </w:style>
  <w:style w:type="character" w:customStyle="1" w:styleId="markedcontent">
    <w:name w:val="markedcontent"/>
    <w:basedOn w:val="Fuentedeprrafopredeter"/>
    <w:rsid w:val="00851C6B"/>
  </w:style>
  <w:style w:type="paragraph" w:styleId="NormalWeb">
    <w:name w:val="Normal (Web)"/>
    <w:basedOn w:val="Normal"/>
    <w:uiPriority w:val="99"/>
    <w:semiHidden/>
    <w:unhideWhenUsed/>
    <w:rsid w:val="00A24ADC"/>
    <w:pPr>
      <w:spacing w:before="100" w:beforeAutospacing="1" w:after="100" w:afterAutospacing="1" w:line="240" w:lineRule="auto"/>
    </w:pPr>
    <w:rPr>
      <w:rFonts w:ascii="Times New Roman" w:eastAsiaTheme="minorEastAsia" w:hAnsi="Times New Roman" w:cs="Times New Roman"/>
      <w:color w:val="auto"/>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85026">
      <w:bodyDiv w:val="1"/>
      <w:marLeft w:val="0"/>
      <w:marRight w:val="0"/>
      <w:marTop w:val="0"/>
      <w:marBottom w:val="0"/>
      <w:divBdr>
        <w:top w:val="none" w:sz="0" w:space="0" w:color="auto"/>
        <w:left w:val="none" w:sz="0" w:space="0" w:color="auto"/>
        <w:bottom w:val="none" w:sz="0" w:space="0" w:color="auto"/>
        <w:right w:val="none" w:sz="0" w:space="0" w:color="auto"/>
      </w:divBdr>
    </w:div>
    <w:div w:id="514269765">
      <w:bodyDiv w:val="1"/>
      <w:marLeft w:val="0"/>
      <w:marRight w:val="0"/>
      <w:marTop w:val="0"/>
      <w:marBottom w:val="0"/>
      <w:divBdr>
        <w:top w:val="none" w:sz="0" w:space="0" w:color="auto"/>
        <w:left w:val="none" w:sz="0" w:space="0" w:color="auto"/>
        <w:bottom w:val="none" w:sz="0" w:space="0" w:color="auto"/>
        <w:right w:val="none" w:sz="0" w:space="0" w:color="auto"/>
      </w:divBdr>
      <w:divsChild>
        <w:div w:id="194271743">
          <w:marLeft w:val="0"/>
          <w:marRight w:val="0"/>
          <w:marTop w:val="0"/>
          <w:marBottom w:val="0"/>
          <w:divBdr>
            <w:top w:val="none" w:sz="0" w:space="0" w:color="auto"/>
            <w:left w:val="none" w:sz="0" w:space="0" w:color="auto"/>
            <w:bottom w:val="none" w:sz="0" w:space="0" w:color="auto"/>
            <w:right w:val="none" w:sz="0" w:space="0" w:color="auto"/>
          </w:divBdr>
        </w:div>
        <w:div w:id="389185146">
          <w:marLeft w:val="0"/>
          <w:marRight w:val="0"/>
          <w:marTop w:val="0"/>
          <w:marBottom w:val="0"/>
          <w:divBdr>
            <w:top w:val="none" w:sz="0" w:space="0" w:color="auto"/>
            <w:left w:val="none" w:sz="0" w:space="0" w:color="auto"/>
            <w:bottom w:val="none" w:sz="0" w:space="0" w:color="auto"/>
            <w:right w:val="none" w:sz="0" w:space="0" w:color="auto"/>
          </w:divBdr>
        </w:div>
        <w:div w:id="438139407">
          <w:marLeft w:val="0"/>
          <w:marRight w:val="0"/>
          <w:marTop w:val="0"/>
          <w:marBottom w:val="0"/>
          <w:divBdr>
            <w:top w:val="none" w:sz="0" w:space="0" w:color="auto"/>
            <w:left w:val="none" w:sz="0" w:space="0" w:color="auto"/>
            <w:bottom w:val="none" w:sz="0" w:space="0" w:color="auto"/>
            <w:right w:val="none" w:sz="0" w:space="0" w:color="auto"/>
          </w:divBdr>
        </w:div>
        <w:div w:id="450518466">
          <w:marLeft w:val="0"/>
          <w:marRight w:val="0"/>
          <w:marTop w:val="0"/>
          <w:marBottom w:val="0"/>
          <w:divBdr>
            <w:top w:val="none" w:sz="0" w:space="0" w:color="auto"/>
            <w:left w:val="none" w:sz="0" w:space="0" w:color="auto"/>
            <w:bottom w:val="none" w:sz="0" w:space="0" w:color="auto"/>
            <w:right w:val="none" w:sz="0" w:space="0" w:color="auto"/>
          </w:divBdr>
        </w:div>
        <w:div w:id="567112432">
          <w:marLeft w:val="0"/>
          <w:marRight w:val="0"/>
          <w:marTop w:val="0"/>
          <w:marBottom w:val="0"/>
          <w:divBdr>
            <w:top w:val="none" w:sz="0" w:space="0" w:color="auto"/>
            <w:left w:val="none" w:sz="0" w:space="0" w:color="auto"/>
            <w:bottom w:val="none" w:sz="0" w:space="0" w:color="auto"/>
            <w:right w:val="none" w:sz="0" w:space="0" w:color="auto"/>
          </w:divBdr>
        </w:div>
        <w:div w:id="741606723">
          <w:marLeft w:val="0"/>
          <w:marRight w:val="0"/>
          <w:marTop w:val="0"/>
          <w:marBottom w:val="0"/>
          <w:divBdr>
            <w:top w:val="none" w:sz="0" w:space="0" w:color="auto"/>
            <w:left w:val="none" w:sz="0" w:space="0" w:color="auto"/>
            <w:bottom w:val="none" w:sz="0" w:space="0" w:color="auto"/>
            <w:right w:val="none" w:sz="0" w:space="0" w:color="auto"/>
          </w:divBdr>
        </w:div>
        <w:div w:id="895429785">
          <w:marLeft w:val="0"/>
          <w:marRight w:val="0"/>
          <w:marTop w:val="0"/>
          <w:marBottom w:val="0"/>
          <w:divBdr>
            <w:top w:val="none" w:sz="0" w:space="0" w:color="auto"/>
            <w:left w:val="none" w:sz="0" w:space="0" w:color="auto"/>
            <w:bottom w:val="none" w:sz="0" w:space="0" w:color="auto"/>
            <w:right w:val="none" w:sz="0" w:space="0" w:color="auto"/>
          </w:divBdr>
        </w:div>
        <w:div w:id="1857309761">
          <w:marLeft w:val="0"/>
          <w:marRight w:val="0"/>
          <w:marTop w:val="0"/>
          <w:marBottom w:val="0"/>
          <w:divBdr>
            <w:top w:val="none" w:sz="0" w:space="0" w:color="auto"/>
            <w:left w:val="none" w:sz="0" w:space="0" w:color="auto"/>
            <w:bottom w:val="none" w:sz="0" w:space="0" w:color="auto"/>
            <w:right w:val="none" w:sz="0" w:space="0" w:color="auto"/>
          </w:divBdr>
        </w:div>
        <w:div w:id="1867986423">
          <w:marLeft w:val="0"/>
          <w:marRight w:val="0"/>
          <w:marTop w:val="0"/>
          <w:marBottom w:val="0"/>
          <w:divBdr>
            <w:top w:val="none" w:sz="0" w:space="0" w:color="auto"/>
            <w:left w:val="none" w:sz="0" w:space="0" w:color="auto"/>
            <w:bottom w:val="none" w:sz="0" w:space="0" w:color="auto"/>
            <w:right w:val="none" w:sz="0" w:space="0" w:color="auto"/>
          </w:divBdr>
        </w:div>
        <w:div w:id="2095319323">
          <w:marLeft w:val="0"/>
          <w:marRight w:val="0"/>
          <w:marTop w:val="0"/>
          <w:marBottom w:val="0"/>
          <w:divBdr>
            <w:top w:val="none" w:sz="0" w:space="0" w:color="auto"/>
            <w:left w:val="none" w:sz="0" w:space="0" w:color="auto"/>
            <w:bottom w:val="none" w:sz="0" w:space="0" w:color="auto"/>
            <w:right w:val="none" w:sz="0" w:space="0" w:color="auto"/>
          </w:divBdr>
        </w:div>
        <w:div w:id="2131775195">
          <w:marLeft w:val="0"/>
          <w:marRight w:val="0"/>
          <w:marTop w:val="0"/>
          <w:marBottom w:val="0"/>
          <w:divBdr>
            <w:top w:val="none" w:sz="0" w:space="0" w:color="auto"/>
            <w:left w:val="none" w:sz="0" w:space="0" w:color="auto"/>
            <w:bottom w:val="none" w:sz="0" w:space="0" w:color="auto"/>
            <w:right w:val="none" w:sz="0" w:space="0" w:color="auto"/>
          </w:divBdr>
        </w:div>
      </w:divsChild>
    </w:div>
    <w:div w:id="724522873">
      <w:bodyDiv w:val="1"/>
      <w:marLeft w:val="0"/>
      <w:marRight w:val="0"/>
      <w:marTop w:val="0"/>
      <w:marBottom w:val="0"/>
      <w:divBdr>
        <w:top w:val="none" w:sz="0" w:space="0" w:color="auto"/>
        <w:left w:val="none" w:sz="0" w:space="0" w:color="auto"/>
        <w:bottom w:val="none" w:sz="0" w:space="0" w:color="auto"/>
        <w:right w:val="none" w:sz="0" w:space="0" w:color="auto"/>
      </w:divBdr>
    </w:div>
    <w:div w:id="835531435">
      <w:bodyDiv w:val="1"/>
      <w:marLeft w:val="0"/>
      <w:marRight w:val="0"/>
      <w:marTop w:val="0"/>
      <w:marBottom w:val="0"/>
      <w:divBdr>
        <w:top w:val="none" w:sz="0" w:space="0" w:color="auto"/>
        <w:left w:val="none" w:sz="0" w:space="0" w:color="auto"/>
        <w:bottom w:val="none" w:sz="0" w:space="0" w:color="auto"/>
        <w:right w:val="none" w:sz="0" w:space="0" w:color="auto"/>
      </w:divBdr>
    </w:div>
    <w:div w:id="851141582">
      <w:bodyDiv w:val="1"/>
      <w:marLeft w:val="0"/>
      <w:marRight w:val="0"/>
      <w:marTop w:val="0"/>
      <w:marBottom w:val="0"/>
      <w:divBdr>
        <w:top w:val="none" w:sz="0" w:space="0" w:color="auto"/>
        <w:left w:val="none" w:sz="0" w:space="0" w:color="auto"/>
        <w:bottom w:val="none" w:sz="0" w:space="0" w:color="auto"/>
        <w:right w:val="none" w:sz="0" w:space="0" w:color="auto"/>
      </w:divBdr>
    </w:div>
    <w:div w:id="1098254363">
      <w:bodyDiv w:val="1"/>
      <w:marLeft w:val="0"/>
      <w:marRight w:val="0"/>
      <w:marTop w:val="0"/>
      <w:marBottom w:val="0"/>
      <w:divBdr>
        <w:top w:val="none" w:sz="0" w:space="0" w:color="auto"/>
        <w:left w:val="none" w:sz="0" w:space="0" w:color="auto"/>
        <w:bottom w:val="none" w:sz="0" w:space="0" w:color="auto"/>
        <w:right w:val="none" w:sz="0" w:space="0" w:color="auto"/>
      </w:divBdr>
    </w:div>
    <w:div w:id="1106391561">
      <w:bodyDiv w:val="1"/>
      <w:marLeft w:val="0"/>
      <w:marRight w:val="0"/>
      <w:marTop w:val="0"/>
      <w:marBottom w:val="0"/>
      <w:divBdr>
        <w:top w:val="none" w:sz="0" w:space="0" w:color="auto"/>
        <w:left w:val="none" w:sz="0" w:space="0" w:color="auto"/>
        <w:bottom w:val="none" w:sz="0" w:space="0" w:color="auto"/>
        <w:right w:val="none" w:sz="0" w:space="0" w:color="auto"/>
      </w:divBdr>
      <w:divsChild>
        <w:div w:id="138038569">
          <w:marLeft w:val="0"/>
          <w:marRight w:val="0"/>
          <w:marTop w:val="0"/>
          <w:marBottom w:val="0"/>
          <w:divBdr>
            <w:top w:val="none" w:sz="0" w:space="0" w:color="auto"/>
            <w:left w:val="none" w:sz="0" w:space="0" w:color="auto"/>
            <w:bottom w:val="none" w:sz="0" w:space="0" w:color="auto"/>
            <w:right w:val="none" w:sz="0" w:space="0" w:color="auto"/>
          </w:divBdr>
          <w:divsChild>
            <w:div w:id="728115253">
              <w:marLeft w:val="0"/>
              <w:marRight w:val="0"/>
              <w:marTop w:val="0"/>
              <w:marBottom w:val="0"/>
              <w:divBdr>
                <w:top w:val="none" w:sz="0" w:space="0" w:color="auto"/>
                <w:left w:val="none" w:sz="0" w:space="0" w:color="auto"/>
                <w:bottom w:val="none" w:sz="0" w:space="0" w:color="auto"/>
                <w:right w:val="none" w:sz="0" w:space="0" w:color="auto"/>
              </w:divBdr>
            </w:div>
          </w:divsChild>
        </w:div>
        <w:div w:id="255066335">
          <w:marLeft w:val="0"/>
          <w:marRight w:val="0"/>
          <w:marTop w:val="0"/>
          <w:marBottom w:val="0"/>
          <w:divBdr>
            <w:top w:val="none" w:sz="0" w:space="0" w:color="auto"/>
            <w:left w:val="none" w:sz="0" w:space="0" w:color="auto"/>
            <w:bottom w:val="none" w:sz="0" w:space="0" w:color="auto"/>
            <w:right w:val="none" w:sz="0" w:space="0" w:color="auto"/>
          </w:divBdr>
          <w:divsChild>
            <w:div w:id="883832252">
              <w:marLeft w:val="0"/>
              <w:marRight w:val="0"/>
              <w:marTop w:val="0"/>
              <w:marBottom w:val="0"/>
              <w:divBdr>
                <w:top w:val="none" w:sz="0" w:space="0" w:color="auto"/>
                <w:left w:val="none" w:sz="0" w:space="0" w:color="auto"/>
                <w:bottom w:val="none" w:sz="0" w:space="0" w:color="auto"/>
                <w:right w:val="none" w:sz="0" w:space="0" w:color="auto"/>
              </w:divBdr>
            </w:div>
          </w:divsChild>
        </w:div>
        <w:div w:id="261303026">
          <w:marLeft w:val="0"/>
          <w:marRight w:val="0"/>
          <w:marTop w:val="0"/>
          <w:marBottom w:val="0"/>
          <w:divBdr>
            <w:top w:val="none" w:sz="0" w:space="0" w:color="auto"/>
            <w:left w:val="none" w:sz="0" w:space="0" w:color="auto"/>
            <w:bottom w:val="none" w:sz="0" w:space="0" w:color="auto"/>
            <w:right w:val="none" w:sz="0" w:space="0" w:color="auto"/>
          </w:divBdr>
          <w:divsChild>
            <w:div w:id="1241453153">
              <w:marLeft w:val="0"/>
              <w:marRight w:val="0"/>
              <w:marTop w:val="0"/>
              <w:marBottom w:val="0"/>
              <w:divBdr>
                <w:top w:val="none" w:sz="0" w:space="0" w:color="auto"/>
                <w:left w:val="none" w:sz="0" w:space="0" w:color="auto"/>
                <w:bottom w:val="none" w:sz="0" w:space="0" w:color="auto"/>
                <w:right w:val="none" w:sz="0" w:space="0" w:color="auto"/>
              </w:divBdr>
            </w:div>
          </w:divsChild>
        </w:div>
        <w:div w:id="316232890">
          <w:marLeft w:val="0"/>
          <w:marRight w:val="0"/>
          <w:marTop w:val="0"/>
          <w:marBottom w:val="0"/>
          <w:divBdr>
            <w:top w:val="none" w:sz="0" w:space="0" w:color="auto"/>
            <w:left w:val="none" w:sz="0" w:space="0" w:color="auto"/>
            <w:bottom w:val="none" w:sz="0" w:space="0" w:color="auto"/>
            <w:right w:val="none" w:sz="0" w:space="0" w:color="auto"/>
          </w:divBdr>
          <w:divsChild>
            <w:div w:id="742335177">
              <w:marLeft w:val="0"/>
              <w:marRight w:val="0"/>
              <w:marTop w:val="0"/>
              <w:marBottom w:val="0"/>
              <w:divBdr>
                <w:top w:val="none" w:sz="0" w:space="0" w:color="auto"/>
                <w:left w:val="none" w:sz="0" w:space="0" w:color="auto"/>
                <w:bottom w:val="none" w:sz="0" w:space="0" w:color="auto"/>
                <w:right w:val="none" w:sz="0" w:space="0" w:color="auto"/>
              </w:divBdr>
            </w:div>
          </w:divsChild>
        </w:div>
        <w:div w:id="461969005">
          <w:marLeft w:val="0"/>
          <w:marRight w:val="0"/>
          <w:marTop w:val="0"/>
          <w:marBottom w:val="0"/>
          <w:divBdr>
            <w:top w:val="none" w:sz="0" w:space="0" w:color="auto"/>
            <w:left w:val="none" w:sz="0" w:space="0" w:color="auto"/>
            <w:bottom w:val="none" w:sz="0" w:space="0" w:color="auto"/>
            <w:right w:val="none" w:sz="0" w:space="0" w:color="auto"/>
          </w:divBdr>
          <w:divsChild>
            <w:div w:id="2133085033">
              <w:marLeft w:val="0"/>
              <w:marRight w:val="0"/>
              <w:marTop w:val="0"/>
              <w:marBottom w:val="0"/>
              <w:divBdr>
                <w:top w:val="none" w:sz="0" w:space="0" w:color="auto"/>
                <w:left w:val="none" w:sz="0" w:space="0" w:color="auto"/>
                <w:bottom w:val="none" w:sz="0" w:space="0" w:color="auto"/>
                <w:right w:val="none" w:sz="0" w:space="0" w:color="auto"/>
              </w:divBdr>
            </w:div>
          </w:divsChild>
        </w:div>
        <w:div w:id="1328248472">
          <w:marLeft w:val="0"/>
          <w:marRight w:val="0"/>
          <w:marTop w:val="0"/>
          <w:marBottom w:val="0"/>
          <w:divBdr>
            <w:top w:val="none" w:sz="0" w:space="0" w:color="auto"/>
            <w:left w:val="none" w:sz="0" w:space="0" w:color="auto"/>
            <w:bottom w:val="none" w:sz="0" w:space="0" w:color="auto"/>
            <w:right w:val="none" w:sz="0" w:space="0" w:color="auto"/>
          </w:divBdr>
          <w:divsChild>
            <w:div w:id="2073767578">
              <w:marLeft w:val="0"/>
              <w:marRight w:val="0"/>
              <w:marTop w:val="0"/>
              <w:marBottom w:val="0"/>
              <w:divBdr>
                <w:top w:val="none" w:sz="0" w:space="0" w:color="auto"/>
                <w:left w:val="none" w:sz="0" w:space="0" w:color="auto"/>
                <w:bottom w:val="none" w:sz="0" w:space="0" w:color="auto"/>
                <w:right w:val="none" w:sz="0" w:space="0" w:color="auto"/>
              </w:divBdr>
            </w:div>
          </w:divsChild>
        </w:div>
        <w:div w:id="1722745317">
          <w:marLeft w:val="0"/>
          <w:marRight w:val="0"/>
          <w:marTop w:val="0"/>
          <w:marBottom w:val="0"/>
          <w:divBdr>
            <w:top w:val="none" w:sz="0" w:space="0" w:color="auto"/>
            <w:left w:val="none" w:sz="0" w:space="0" w:color="auto"/>
            <w:bottom w:val="none" w:sz="0" w:space="0" w:color="auto"/>
            <w:right w:val="none" w:sz="0" w:space="0" w:color="auto"/>
          </w:divBdr>
          <w:divsChild>
            <w:div w:id="1714964845">
              <w:marLeft w:val="0"/>
              <w:marRight w:val="0"/>
              <w:marTop w:val="0"/>
              <w:marBottom w:val="0"/>
              <w:divBdr>
                <w:top w:val="none" w:sz="0" w:space="0" w:color="auto"/>
                <w:left w:val="none" w:sz="0" w:space="0" w:color="auto"/>
                <w:bottom w:val="none" w:sz="0" w:space="0" w:color="auto"/>
                <w:right w:val="none" w:sz="0" w:space="0" w:color="auto"/>
              </w:divBdr>
            </w:div>
          </w:divsChild>
        </w:div>
        <w:div w:id="1953436016">
          <w:marLeft w:val="0"/>
          <w:marRight w:val="0"/>
          <w:marTop w:val="0"/>
          <w:marBottom w:val="0"/>
          <w:divBdr>
            <w:top w:val="none" w:sz="0" w:space="0" w:color="auto"/>
            <w:left w:val="none" w:sz="0" w:space="0" w:color="auto"/>
            <w:bottom w:val="none" w:sz="0" w:space="0" w:color="auto"/>
            <w:right w:val="none" w:sz="0" w:space="0" w:color="auto"/>
          </w:divBdr>
          <w:divsChild>
            <w:div w:id="19935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07782">
      <w:bodyDiv w:val="1"/>
      <w:marLeft w:val="0"/>
      <w:marRight w:val="0"/>
      <w:marTop w:val="0"/>
      <w:marBottom w:val="0"/>
      <w:divBdr>
        <w:top w:val="none" w:sz="0" w:space="0" w:color="auto"/>
        <w:left w:val="none" w:sz="0" w:space="0" w:color="auto"/>
        <w:bottom w:val="none" w:sz="0" w:space="0" w:color="auto"/>
        <w:right w:val="none" w:sz="0" w:space="0" w:color="auto"/>
      </w:divBdr>
    </w:div>
    <w:div w:id="1621953770">
      <w:bodyDiv w:val="1"/>
      <w:marLeft w:val="0"/>
      <w:marRight w:val="0"/>
      <w:marTop w:val="0"/>
      <w:marBottom w:val="0"/>
      <w:divBdr>
        <w:top w:val="none" w:sz="0" w:space="0" w:color="auto"/>
        <w:left w:val="none" w:sz="0" w:space="0" w:color="auto"/>
        <w:bottom w:val="none" w:sz="0" w:space="0" w:color="auto"/>
        <w:right w:val="none" w:sz="0" w:space="0" w:color="auto"/>
      </w:divBdr>
    </w:div>
    <w:div w:id="1705250569">
      <w:bodyDiv w:val="1"/>
      <w:marLeft w:val="0"/>
      <w:marRight w:val="0"/>
      <w:marTop w:val="0"/>
      <w:marBottom w:val="0"/>
      <w:divBdr>
        <w:top w:val="none" w:sz="0" w:space="0" w:color="auto"/>
        <w:left w:val="none" w:sz="0" w:space="0" w:color="auto"/>
        <w:bottom w:val="none" w:sz="0" w:space="0" w:color="auto"/>
        <w:right w:val="none" w:sz="0" w:space="0" w:color="auto"/>
      </w:divBdr>
    </w:div>
    <w:div w:id="2143688533">
      <w:bodyDiv w:val="1"/>
      <w:marLeft w:val="0"/>
      <w:marRight w:val="0"/>
      <w:marTop w:val="0"/>
      <w:marBottom w:val="0"/>
      <w:divBdr>
        <w:top w:val="none" w:sz="0" w:space="0" w:color="auto"/>
        <w:left w:val="none" w:sz="0" w:space="0" w:color="auto"/>
        <w:bottom w:val="none" w:sz="0" w:space="0" w:color="auto"/>
        <w:right w:val="none" w:sz="0" w:space="0" w:color="auto"/>
      </w:divBdr>
      <w:divsChild>
        <w:div w:id="195045728">
          <w:marLeft w:val="0"/>
          <w:marRight w:val="0"/>
          <w:marTop w:val="0"/>
          <w:marBottom w:val="0"/>
          <w:divBdr>
            <w:top w:val="none" w:sz="0" w:space="0" w:color="auto"/>
            <w:left w:val="none" w:sz="0" w:space="0" w:color="auto"/>
            <w:bottom w:val="none" w:sz="0" w:space="0" w:color="auto"/>
            <w:right w:val="none" w:sz="0" w:space="0" w:color="auto"/>
          </w:divBdr>
        </w:div>
        <w:div w:id="387191933">
          <w:marLeft w:val="0"/>
          <w:marRight w:val="0"/>
          <w:marTop w:val="0"/>
          <w:marBottom w:val="0"/>
          <w:divBdr>
            <w:top w:val="none" w:sz="0" w:space="0" w:color="auto"/>
            <w:left w:val="none" w:sz="0" w:space="0" w:color="auto"/>
            <w:bottom w:val="none" w:sz="0" w:space="0" w:color="auto"/>
            <w:right w:val="none" w:sz="0" w:space="0" w:color="auto"/>
          </w:divBdr>
        </w:div>
        <w:div w:id="604119547">
          <w:marLeft w:val="0"/>
          <w:marRight w:val="0"/>
          <w:marTop w:val="0"/>
          <w:marBottom w:val="0"/>
          <w:divBdr>
            <w:top w:val="none" w:sz="0" w:space="0" w:color="auto"/>
            <w:left w:val="none" w:sz="0" w:space="0" w:color="auto"/>
            <w:bottom w:val="none" w:sz="0" w:space="0" w:color="auto"/>
            <w:right w:val="none" w:sz="0" w:space="0" w:color="auto"/>
          </w:divBdr>
        </w:div>
        <w:div w:id="1023703902">
          <w:marLeft w:val="0"/>
          <w:marRight w:val="0"/>
          <w:marTop w:val="0"/>
          <w:marBottom w:val="0"/>
          <w:divBdr>
            <w:top w:val="none" w:sz="0" w:space="0" w:color="auto"/>
            <w:left w:val="none" w:sz="0" w:space="0" w:color="auto"/>
            <w:bottom w:val="none" w:sz="0" w:space="0" w:color="auto"/>
            <w:right w:val="none" w:sz="0" w:space="0" w:color="auto"/>
          </w:divBdr>
        </w:div>
        <w:div w:id="1494879693">
          <w:marLeft w:val="0"/>
          <w:marRight w:val="0"/>
          <w:marTop w:val="0"/>
          <w:marBottom w:val="0"/>
          <w:divBdr>
            <w:top w:val="none" w:sz="0" w:space="0" w:color="auto"/>
            <w:left w:val="none" w:sz="0" w:space="0" w:color="auto"/>
            <w:bottom w:val="none" w:sz="0" w:space="0" w:color="auto"/>
            <w:right w:val="none" w:sz="0" w:space="0" w:color="auto"/>
          </w:divBdr>
        </w:div>
        <w:div w:id="1688747448">
          <w:marLeft w:val="0"/>
          <w:marRight w:val="0"/>
          <w:marTop w:val="0"/>
          <w:marBottom w:val="0"/>
          <w:divBdr>
            <w:top w:val="none" w:sz="0" w:space="0" w:color="auto"/>
            <w:left w:val="none" w:sz="0" w:space="0" w:color="auto"/>
            <w:bottom w:val="none" w:sz="0" w:space="0" w:color="auto"/>
            <w:right w:val="none" w:sz="0" w:space="0" w:color="auto"/>
          </w:divBdr>
        </w:div>
        <w:div w:id="1970279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D53DSPH32EA6-907086892-30692</_dlc_DocId>
    <_dlc_DocIdUrl xmlns="d6ca5d36-5c9f-4653-bec8-1cb66b9015e0">
      <Url>https://indecopi.sharepoint.com/sites/cc1_docs/_layouts/15/DocIdRedir.aspx?ID=D53DSPH32EA6-907086892-30692</Url>
      <Description>D53DSPH32EA6-907086892-30692</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67DCEFB3-9788-498D-B4DB-D72135551648}">
  <ds:schemaRefs>
    <ds:schemaRef ds:uri="http://schemas.openxmlformats.org/officeDocument/2006/bibliography"/>
  </ds:schemaRefs>
</ds:datastoreItem>
</file>

<file path=customXml/itemProps2.xml><?xml version="1.0" encoding="utf-8"?>
<ds:datastoreItem xmlns:ds="http://schemas.openxmlformats.org/officeDocument/2006/customXml" ds:itemID="{3533D1D9-C6BF-4A9F-9AC8-C6C3D7B97FD9}">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3.xml><?xml version="1.0" encoding="utf-8"?>
<ds:datastoreItem xmlns:ds="http://schemas.openxmlformats.org/officeDocument/2006/customXml" ds:itemID="{E20C2A59-5E2E-40FE-A8D1-FC99A7DA7F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BEE1587-B6A8-42BE-8E53-A0EFCDE60A5F}">
  <ds:schemaRefs>
    <ds:schemaRef ds:uri="http://schemas.microsoft.com/sharepoint/v3/contenttype/forms"/>
  </ds:schemaRefs>
</ds:datastoreItem>
</file>

<file path=customXml/itemProps5.xml><?xml version="1.0" encoding="utf-8"?>
<ds:datastoreItem xmlns:ds="http://schemas.openxmlformats.org/officeDocument/2006/customXml" ds:itemID="{53876EA5-0DD6-4205-B5F4-EB15993C562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4</Pages>
  <Words>1355</Words>
  <Characters>7608</Characters>
  <Application>Microsoft Office Word</Application>
  <DocSecurity>0</DocSecurity>
  <Lines>140</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Luisa Anali Silva Malpartida</cp:lastModifiedBy>
  <cp:revision>44</cp:revision>
  <cp:lastPrinted>2023-12-29T22:39:00Z</cp:lastPrinted>
  <dcterms:created xsi:type="dcterms:W3CDTF">2023-12-27T17:56:00Z</dcterms:created>
  <dcterms:modified xsi:type="dcterms:W3CDTF">2025-12-19T15:40:00Z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5d008661-738e-418d-a835-f8b045fe0deb</vt:lpwstr>
  </property>
  <property fmtid="{D5CDD505-2E9C-101B-9397-08002B2CF9AE}" pid="4" name="flujo Revisor3">
    <vt:lpwstr>https://indecopi.sharepoint.com/sites/cc1_docs/_layouts/15/wrkstat.aspx?List=d6cd307d-7e9a-4833-bf9d-1c30366178af&amp;WorkflowInstanceName=32d0e12f-5b54-4cb7-82f5-f5ea73c844e5, En revisión</vt:lpwstr>
  </property>
  <property fmtid="{D5CDD505-2E9C-101B-9397-08002B2CF9AE}" pid="5" name="MediaServiceImageTags">
    <vt:lpwstr/>
  </property>
</Properties>
</file>