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AFE0701" w:rsidR="00AB3A58" w:rsidRPr="00664EB0" w:rsidRDefault="00AB3A58" w:rsidP="00A436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4EB0">
        <w:rPr>
          <w:rFonts w:ascii="Arial Narrow" w:eastAsia="Arial Narrow" w:hAnsi="Arial Narrow" w:cs="Arial Narrow"/>
          <w:b/>
          <w:color w:val="000000"/>
          <w:kern w:val="0"/>
          <w:lang w:eastAsia="es-PE"/>
          <w14:ligatures w14:val="none"/>
        </w:rPr>
        <w:t xml:space="preserve">EXPEDIENTE </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Times New Roman" w:hAnsi="Arial Narrow" w:cs="Times New Roman"/>
          <w:b/>
          <w:bCs/>
          <w:color w:val="000000"/>
          <w:kern w:val="0"/>
          <w:shd w:val="clear" w:color="auto" w:fill="FFFFFF"/>
          <w:lang w:eastAsia="es-PE"/>
          <w14:ligatures w14:val="none"/>
        </w:rPr>
        <w:t>0696-2025</w:t>
      </w:r>
      <w:r w:rsidR="00A8071A" w:rsidRPr="00664EB0">
        <w:rPr>
          <w:rFonts w:ascii="Arial Narrow" w:eastAsia="Times New Roman" w:hAnsi="Arial Narrow" w:cs="Times New Roman"/>
          <w:b/>
          <w:bCs/>
          <w:color w:val="000000"/>
          <w:kern w:val="0"/>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DENUNCIANTE</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JORGE CESAR ATAUCURI RODR</w:t>
      </w:r>
      <w:r w:rsidR="00305891">
        <w:rPr>
          <w:rFonts w:ascii="Arial Narrow" w:eastAsia="Arial Narrow" w:hAnsi="Arial Narrow" w:cs="Arial Narrow"/>
          <w:b/>
          <w:color w:val="000000"/>
          <w:kern w:val="0"/>
          <w:lang w:eastAsia="es-PE"/>
          <w14:ligatures w14:val="none"/>
        </w:rPr>
        <w:t>Í</w:t>
      </w:r>
      <w:r w:rsidR="00905389" w:rsidRPr="00664EB0">
        <w:rPr>
          <w:rFonts w:ascii="Arial Narrow" w:eastAsia="Arial Narrow" w:hAnsi="Arial Narrow" w:cs="Arial Narrow"/>
          <w:b/>
          <w:color w:val="000000"/>
          <w:kern w:val="0"/>
          <w:lang w:eastAsia="es-PE"/>
          <w14:ligatures w14:val="none"/>
        </w:rPr>
        <w:t xml:space="preserve">GUEZ </w:t>
      </w:r>
      <w:r w:rsidR="00A8071A" w:rsidRPr="00664EB0">
        <w:rPr>
          <w:rFonts w:ascii="Arial Narrow" w:eastAsia="Arial Narrow" w:hAnsi="Arial Narrow" w:cs="Arial Narrow"/>
          <w:b/>
          <w:color w:val="000000"/>
          <w:kern w:val="0"/>
          <w:lang w:eastAsia="es-PE"/>
          <w14:ligatures w14:val="none"/>
        </w:rPr>
        <w:t xml:space="preserve">(SEÑOR </w:t>
      </w:r>
      <w:r w:rsidR="0094213E" w:rsidRPr="00664EB0">
        <w:rPr>
          <w:rFonts w:ascii="Arial Narrow" w:eastAsia="Arial Narrow" w:hAnsi="Arial Narrow" w:cs="Arial Narrow"/>
          <w:b/>
          <w:color w:val="000000"/>
          <w:kern w:val="0"/>
          <w:lang w:eastAsia="es-PE"/>
          <w14:ligatures w14:val="none"/>
        </w:rPr>
        <w:t>ATAUCURI</w:t>
      </w:r>
      <w:r w:rsidR="00A8071A" w:rsidRPr="00664EB0">
        <w:rPr>
          <w:rFonts w:ascii="Arial Narrow" w:eastAsia="Arial Narrow" w:hAnsi="Arial Narrow" w:cs="Arial Narrow"/>
          <w:b/>
          <w:color w:val="000000"/>
          <w:kern w:val="0"/>
          <w:lang w:eastAsia="es-PE"/>
          <w14:ligatures w14:val="none"/>
        </w:rPr>
        <w:t>)</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DENUNCIADO</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INTERSEGURO COMPAÑ</w:t>
      </w:r>
      <w:r w:rsidR="00305891">
        <w:rPr>
          <w:rFonts w:ascii="Arial Narrow" w:eastAsia="Arial Narrow" w:hAnsi="Arial Narrow" w:cs="Arial Narrow"/>
          <w:b/>
          <w:color w:val="000000"/>
          <w:kern w:val="0"/>
          <w:lang w:eastAsia="es-PE"/>
          <w14:ligatures w14:val="none"/>
        </w:rPr>
        <w:t>Í</w:t>
      </w:r>
      <w:r w:rsidR="00905389" w:rsidRPr="00664EB0">
        <w:rPr>
          <w:rFonts w:ascii="Arial Narrow" w:eastAsia="Arial Narrow" w:hAnsi="Arial Narrow" w:cs="Arial Narrow"/>
          <w:b/>
          <w:color w:val="000000"/>
          <w:kern w:val="0"/>
          <w:lang w:eastAsia="es-PE"/>
          <w14:ligatures w14:val="none"/>
        </w:rPr>
        <w:t xml:space="preserve">A DE SEGUROS S.A. </w:t>
      </w:r>
      <w:r w:rsidR="00A8071A" w:rsidRPr="00664EB0">
        <w:rPr>
          <w:rFonts w:ascii="Arial Narrow" w:eastAsia="Arial Narrow" w:hAnsi="Arial Narrow" w:cs="Arial Narrow"/>
          <w:b/>
          <w:color w:val="000000"/>
          <w:kern w:val="0"/>
          <w:lang w:eastAsia="es-PE"/>
          <w14:ligatures w14:val="none"/>
        </w:rPr>
        <w:t>(</w:t>
      </w:r>
      <w:r w:rsidR="00905389" w:rsidRPr="00664EB0">
        <w:rPr>
          <w:rFonts w:ascii="Arial Narrow" w:eastAsia="Arial Narrow" w:hAnsi="Arial Narrow" w:cs="Arial Narrow"/>
          <w:b/>
          <w:color w:val="000000"/>
          <w:kern w:val="0"/>
          <w:lang w:eastAsia="es-PE"/>
          <w14:ligatures w14:val="none"/>
        </w:rPr>
        <w:t>INTERSEGURO</w:t>
      </w:r>
      <w:r w:rsidR="00A8071A" w:rsidRPr="00664EB0">
        <w:rPr>
          <w:rFonts w:ascii="Arial Narrow" w:eastAsia="Arial Narrow" w:hAnsi="Arial Narrow" w:cs="Arial Narrow"/>
          <w:b/>
          <w:color w:val="000000"/>
          <w:kern w:val="0"/>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MATERIAS</w:t>
      </w:r>
      <w:r w:rsidRPr="00664EB0">
        <w:rPr>
          <w:rFonts w:ascii="Arial Narrow" w:eastAsia="Arial Narrow" w:hAnsi="Arial Narrow" w:cs="Arial Narrow"/>
          <w:b/>
          <w:color w:val="000000"/>
          <w:kern w:val="0"/>
          <w:lang w:eastAsia="es-PE"/>
          <w14:ligatures w14:val="none"/>
        </w:rPr>
        <w:tab/>
        <w:t xml:space="preserve">: </w:t>
      </w:r>
      <w:r w:rsidRPr="00664EB0">
        <w:rPr>
          <w:rFonts w:ascii="Arial Narrow" w:eastAsia="Arial Narrow" w:hAnsi="Arial Narrow" w:cs="Arial Narrow"/>
          <w:b/>
          <w:color w:val="000000"/>
          <w:kern w:val="0"/>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REQUERIMIENTO DE INFORMACIÓN</w:t>
      </w:r>
      <w:r w:rsidR="00A8071A" w:rsidRPr="00664EB0">
        <w:rPr>
          <w:rFonts w:ascii="Arial Narrow" w:eastAsia="Arial Narrow" w:hAnsi="Arial Narrow" w:cs="Arial Narrow"/>
          <w:b/>
          <w:color w:val="000000"/>
          <w:kern w:val="0"/>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RESOLUCIÓN </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EB0">
        <w:rPr>
          <w:rFonts w:ascii="Arial Narrow" w:eastAsia="Times New Roman" w:hAnsi="Arial Narrow" w:cs="Times New Roman"/>
          <w:color w:val="000000"/>
          <w:kern w:val="0"/>
          <w:shd w:val="clear" w:color="auto" w:fill="FFFFFF"/>
          <w:lang w:eastAsia="es-PE"/>
          <w14:ligatures w14:val="none"/>
        </w:rPr>
        <w:t xml:space="preserve">Lima, </w:t>
      </w:r>
      <w:r w:rsidR="00305891">
        <w:rPr>
          <w:rFonts w:ascii="Arial Narrow" w:eastAsia="Times New Roman" w:hAnsi="Arial Narrow" w:cs="Times New Roman"/>
          <w:color w:val="000000"/>
          <w:kern w:val="0"/>
          <w:shd w:val="clear" w:color="auto" w:fill="FFFFFF"/>
          <w:lang w:eastAsia="es-PE"/>
          <w14:ligatures w14:val="none"/>
        </w:rPr>
        <w:t>28</w:t>
      </w:r>
      <w:r w:rsidRPr="00664EB0">
        <w:rPr>
          <w:rFonts w:ascii="Arial Narrow" w:eastAsia="Times New Roman" w:hAnsi="Arial Narrow" w:cs="Times New Roman"/>
          <w:color w:val="000000"/>
          <w:kern w:val="0"/>
          <w:shd w:val="clear" w:color="auto" w:fill="FFFFFF"/>
          <w:lang w:eastAsia="es-PE"/>
          <w14:ligatures w14:val="none"/>
        </w:rPr>
        <w:t xml:space="preserve"> de </w:t>
      </w:r>
      <w:r w:rsidR="00B36161" w:rsidRPr="00664EB0">
        <w:rPr>
          <w:rFonts w:ascii="Arial Narrow" w:eastAsia="Times New Roman" w:hAnsi="Arial Narrow" w:cs="Times New Roman"/>
          <w:color w:val="000000"/>
          <w:kern w:val="0"/>
          <w:shd w:val="clear" w:color="auto" w:fill="FFFFFF"/>
          <w:lang w:eastAsia="es-PE"/>
          <w14:ligatures w14:val="none"/>
        </w:rPr>
        <w:t>abril</w:t>
      </w:r>
      <w:r w:rsidRPr="00664EB0">
        <w:rPr>
          <w:rFonts w:ascii="Arial Narrow" w:eastAsia="Times New Roman" w:hAnsi="Arial Narrow" w:cs="Times New Roman"/>
          <w:color w:val="000000"/>
          <w:kern w:val="0"/>
          <w:shd w:val="clear" w:color="auto" w:fill="FFFFFF"/>
          <w:lang w:eastAsia="es-PE"/>
          <w14:ligatures w14:val="none"/>
        </w:rPr>
        <w:t xml:space="preserve"> de 202</w:t>
      </w:r>
      <w:r w:rsidR="001132FD" w:rsidRPr="00664EB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HECHOS </w:t>
      </w:r>
    </w:p>
    <w:p w14:paraId="74E8E3A1" w14: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Mediante el escrito del </w:t>
      </w:r>
      <w:r w:rsidR="00400363" w:rsidRPr="00664EB0">
        <w:rPr>
          <w:rFonts w:ascii="Arial Narrow" w:eastAsia="Times New Roman" w:hAnsi="Arial Narrow" w:cs="Arial"/>
          <w:color w:val="000000"/>
          <w:kern w:val="0"/>
          <w:lang w:val="es-ES" w:eastAsia="es-ES"/>
          <w14:ligatures w14:val="none"/>
        </w:rPr>
        <w:t>4</w:t>
      </w:r>
      <w:r w:rsidR="00A8071A" w:rsidRPr="00664EB0">
        <w:rPr>
          <w:rFonts w:ascii="Arial Narrow" w:eastAsia="Times New Roman" w:hAnsi="Arial Narrow" w:cs="Arial"/>
          <w:color w:val="000000"/>
          <w:kern w:val="0"/>
          <w:lang w:val="es-ES" w:eastAsia="es-ES"/>
          <w14:ligatures w14:val="none"/>
        </w:rPr>
        <w:t xml:space="preserve"> de marzo de 2025</w:t>
      </w:r>
      <w:r w:rsidR="00AE0DA1" w:rsidRPr="000828F5">
        <w:rPr>
          <w:rFonts w:ascii="Arial Narrow" w:eastAsia="Times New Roman" w:hAnsi="Arial Narrow" w:cs="Times New Roman"/>
          <w:color w:val="000000"/>
          <w:kern w:val="0"/>
          <w:vertAlign w:val="superscript"/>
          <w:lang w:val="es-ES" w:eastAsia="es-ES"/>
          <w14:ligatures w14:val="none"/>
        </w:rPr>
        <w:footnoteReference w:id="1"/>
      </w:r>
      <w:r w:rsidRPr="00664EB0">
        <w:rPr>
          <w:rFonts w:ascii="Arial Narrow" w:eastAsia="Calibri" w:hAnsi="Arial Narrow" w:cs="Arial"/>
          <w:kern w:val="0"/>
          <w14:ligatures w14:val="none"/>
        </w:rPr>
        <w:t xml:space="preserve"> </w:t>
      </w:r>
      <w:r w:rsidR="006560CA" w:rsidRPr="00664EB0">
        <w:rPr>
          <w:rFonts w:ascii="Arial Narrow" w:eastAsia="Calibri" w:hAnsi="Arial Narrow" w:cs="Arial"/>
          <w:kern w:val="0"/>
          <w14:ligatures w14:val="none"/>
        </w:rPr>
        <w:t>el</w:t>
      </w:r>
      <w:r w:rsidR="00DF13D0" w:rsidRPr="00664EB0">
        <w:rPr>
          <w:rFonts w:ascii="Arial Narrow" w:eastAsia="Calibri" w:hAnsi="Arial Narrow" w:cs="Arial"/>
          <w:kern w:val="0"/>
          <w14:ligatures w14:val="none"/>
        </w:rPr>
        <w:t xml:space="preserve"> señor</w:t>
      </w:r>
      <w:r w:rsidR="00911D96" w:rsidRPr="00664EB0">
        <w:rPr>
          <w:rFonts w:ascii="Arial Narrow" w:eastAsia="Calibri" w:hAnsi="Arial Narrow" w:cs="Arial"/>
          <w:kern w:val="0"/>
          <w14:ligatures w14:val="none"/>
        </w:rPr>
        <w:t xml:space="preserve"> </w:t>
      </w:r>
      <w:proofErr w:type="spellStart"/>
      <w:r w:rsidR="0094213E" w:rsidRPr="0094213E">
        <w:rPr>
          <w:rFonts w:ascii="Arial Narrow" w:eastAsia="Calibri" w:hAnsi="Arial Narrow" w:cs="Arial"/>
          <w:kern w:val="0"/>
          <w14:ligatures w14:val="none"/>
        </w:rPr>
        <w:t>Ataucuri</w:t>
      </w:r>
      <w:proofErr w:type="spellEnd"/>
      <w:r w:rsidR="0094213E" w:rsidRPr="0094213E">
        <w:rPr>
          <w:rFonts w:ascii="Arial Narrow" w:eastAsia="Calibri" w:hAnsi="Arial Narrow" w:cs="Arial"/>
          <w:kern w:val="0"/>
          <w14:ligatures w14:val="none"/>
        </w:rPr>
        <w:t xml:space="preserve"> </w:t>
      </w:r>
      <w:r w:rsidRPr="00664EB0">
        <w:rPr>
          <w:rFonts w:ascii="Arial Narrow" w:eastAsia="Calibri" w:hAnsi="Arial Narrow" w:cs="Arial"/>
          <w:kern w:val="0"/>
          <w14:ligatures w14:val="none"/>
        </w:rPr>
        <w:t>d</w:t>
      </w:r>
      <w:r w:rsidRPr="00664EB0">
        <w:rPr>
          <w:rFonts w:ascii="Arial Narrow" w:eastAsia="Times New Roman" w:hAnsi="Arial Narrow" w:cs="Arial"/>
          <w:color w:val="000000"/>
          <w:kern w:val="0"/>
          <w:lang w:val="es-ES" w:eastAsia="es-ES"/>
          <w14:ligatures w14:val="none"/>
        </w:rPr>
        <w:t xml:space="preserve">enunció a </w:t>
      </w:r>
      <w:proofErr w:type="spellStart"/>
      <w:r w:rsidR="00400363" w:rsidRPr="00664EB0">
        <w:rPr>
          <w:rFonts w:ascii="Arial Narrow" w:eastAsia="Times New Roman" w:hAnsi="Arial Narrow" w:cs="Arial"/>
          <w:color w:val="000000"/>
          <w:kern w:val="0"/>
          <w:lang w:val="es-ES" w:eastAsia="es-ES"/>
          <w14:ligatures w14:val="none"/>
        </w:rPr>
        <w:t>Interseguro</w:t>
      </w:r>
      <w:proofErr w:type="spellEnd"/>
      <w:r w:rsidR="00400363"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64EB0">
        <w:rPr>
          <w:rFonts w:ascii="Arial Narrow" w:eastAsia="Times New Roman" w:hAnsi="Arial Narrow" w:cs="Times New Roman"/>
          <w:color w:val="000000"/>
          <w:kern w:val="0"/>
          <w:vertAlign w:val="superscript"/>
          <w:lang w:val="es-ES" w:eastAsia="es-ES"/>
          <w14:ligatures w14:val="none"/>
        </w:rPr>
        <w:footnoteReference w:id="2"/>
      </w:r>
      <w:r w:rsidRPr="00664EB0">
        <w:rPr>
          <w:rFonts w:ascii="Arial Narrow" w:eastAsia="Times New Roman" w:hAnsi="Arial Narrow" w:cs="Arial"/>
          <w:color w:val="000000"/>
          <w:kern w:val="0"/>
          <w:lang w:val="es-ES" w:eastAsia="es-ES"/>
          <w14:ligatures w14:val="none"/>
        </w:rPr>
        <w:t xml:space="preserve">, señalando </w:t>
      </w:r>
      <w:r w:rsidRPr="00664EB0">
        <w:rPr>
          <w:rFonts w:ascii="Arial Narrow" w:eastAsia="Times New Roman" w:hAnsi="Arial Narrow" w:cs="Arial"/>
          <w:bCs/>
          <w:color w:val="000000"/>
          <w:kern w:val="0"/>
          <w:lang w:val="es-ES" w:eastAsia="es-ES"/>
          <w14:ligatures w14:val="none"/>
        </w:rPr>
        <w:t>lo siguiente:</w:t>
      </w:r>
    </w:p>
    <w:p w14:paraId="101D66EA" w14:textId="77777777" w:rsidR="00AB3A58" w:rsidRPr="00664EB0" w:rsidRDefault="00AB3A58" w:rsidP="00A436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31 de diciembre de 2024, recibió asesoría y cotización del seguro Vida Free Plus 150% </w:t>
      </w:r>
      <w:r w:rsidR="005D0306" w:rsidRPr="00664EB0">
        <w:rPr>
          <w:rFonts w:ascii="Arial Narrow" w:eastAsia="Times New Roman" w:hAnsi="Arial Narrow" w:cs="Arial"/>
          <w:color w:val="000000"/>
          <w:kern w:val="0"/>
          <w:lang w:eastAsia="es-ES"/>
          <w14:ligatures w14:val="none"/>
        </w:rPr>
        <w:t xml:space="preserve">(en adelante, Seguro de Vida) </w:t>
      </w:r>
      <w:r w:rsidRPr="00664EB0">
        <w:rPr>
          <w:rFonts w:ascii="Arial Narrow" w:eastAsia="Times New Roman" w:hAnsi="Arial Narrow" w:cs="Arial"/>
          <w:color w:val="000000"/>
          <w:kern w:val="0"/>
          <w:lang w:eastAsia="es-ES"/>
          <w14:ligatures w14:val="none"/>
        </w:rPr>
        <w:t xml:space="preserve">brindado por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eastAsia="es-ES"/>
          <w14:ligatures w14:val="none"/>
        </w:rPr>
        <w:t>, quien ofreció este seguro de vida con una prima de S/ 412,43</w:t>
      </w:r>
      <w:r w:rsidR="002C5D65">
        <w:rPr>
          <w:rFonts w:ascii="Arial Narrow" w:eastAsia="Times New Roman" w:hAnsi="Arial Narrow" w:cs="Arial"/>
          <w:color w:val="000000"/>
          <w:kern w:val="0"/>
          <w:lang w:eastAsia="es-ES"/>
          <w14:ligatures w14:val="none"/>
        </w:rPr>
        <w:t xml:space="preserve"> y </w:t>
      </w:r>
      <w:r w:rsidRPr="00664EB0">
        <w:rPr>
          <w:rFonts w:ascii="Arial Narrow" w:eastAsia="Times New Roman" w:hAnsi="Arial Narrow" w:cs="Arial"/>
          <w:color w:val="000000"/>
          <w:kern w:val="0"/>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2 de enero de 2025,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22 de enero de 2025, envió el cuestionario sobre Trastornos Psíquicos requerido por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eastAsia="es-ES"/>
          <w14:ligatures w14:val="none"/>
        </w:rPr>
        <w:t xml:space="preserve">. No obstante, el 28 de enero de 2025,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 xml:space="preserve">modificó el precio y la cobertura del </w:t>
      </w:r>
      <w:r w:rsidR="005D0306" w:rsidRPr="00664EB0">
        <w:rPr>
          <w:rFonts w:ascii="Arial Narrow" w:eastAsia="Times New Roman" w:hAnsi="Arial Narrow" w:cs="Arial"/>
          <w:color w:val="000000"/>
          <w:kern w:val="0"/>
          <w:lang w:eastAsia="es-ES"/>
          <w14:ligatures w14:val="none"/>
        </w:rPr>
        <w:t>Seguro de Vida</w:t>
      </w:r>
      <w:r w:rsidRPr="00664EB0">
        <w:rPr>
          <w:rFonts w:ascii="Arial Narrow" w:eastAsia="Times New Roman" w:hAnsi="Arial Narrow" w:cs="Arial"/>
          <w:color w:val="000000"/>
          <w:kern w:val="0"/>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Mediante correos electrónicos del 28 y 29 de enero de 2025, y </w:t>
      </w:r>
      <w:r w:rsidR="00305891">
        <w:rPr>
          <w:rFonts w:ascii="Arial Narrow" w:eastAsia="Times New Roman" w:hAnsi="Arial Narrow" w:cs="Arial"/>
          <w:color w:val="000000"/>
          <w:kern w:val="0"/>
          <w:lang w:eastAsia="es-ES"/>
          <w14:ligatures w14:val="none"/>
        </w:rPr>
        <w:t>por carta del</w:t>
      </w:r>
      <w:r w:rsidRPr="00664EB0">
        <w:rPr>
          <w:rFonts w:ascii="Arial Narrow" w:eastAsia="Times New Roman" w:hAnsi="Arial Narrow" w:cs="Arial"/>
          <w:color w:val="000000"/>
          <w:kern w:val="0"/>
          <w:lang w:eastAsia="es-ES"/>
          <w14:ligatures w14:val="none"/>
        </w:rPr>
        <w:t xml:space="preserve"> 3 de febrero de 2025, el señor </w:t>
      </w:r>
      <w:proofErr w:type="spellStart"/>
      <w:r w:rsidR="0094213E" w:rsidRPr="0094213E">
        <w:rPr>
          <w:rFonts w:ascii="Arial Narrow" w:eastAsia="Calibri" w:hAnsi="Arial Narrow" w:cs="Arial"/>
          <w:kern w:val="0"/>
          <w14:ligatures w14:val="none"/>
        </w:rPr>
        <w:t>Ataucuri</w:t>
      </w:r>
      <w:proofErr w:type="spellEnd"/>
      <w:r w:rsidR="0094213E" w:rsidRPr="0094213E">
        <w:rPr>
          <w:rFonts w:ascii="Arial Narrow" w:eastAsia="Calibri" w:hAnsi="Arial Narrow" w:cs="Arial"/>
          <w:kern w:val="0"/>
          <w14:ligatures w14:val="none"/>
        </w:rPr>
        <w:t xml:space="preserve"> </w:t>
      </w:r>
      <w:r w:rsidRPr="00664EB0">
        <w:rPr>
          <w:rFonts w:ascii="Arial Narrow" w:eastAsia="Times New Roman" w:hAnsi="Arial Narrow" w:cs="Arial"/>
          <w:color w:val="000000"/>
          <w:kern w:val="0"/>
          <w:lang w:eastAsia="es-ES"/>
          <w14:ligatures w14:val="none"/>
        </w:rPr>
        <w:t xml:space="preserve">solicitó información detallada sobre: los motivos fundamentados por los que se le aplicó un recargo del 63% en el costo del </w:t>
      </w:r>
      <w:r w:rsidR="005D0306" w:rsidRPr="00664EB0">
        <w:rPr>
          <w:rFonts w:ascii="Arial Narrow" w:eastAsia="Times New Roman" w:hAnsi="Arial Narrow" w:cs="Arial"/>
          <w:color w:val="000000"/>
          <w:kern w:val="0"/>
          <w:lang w:eastAsia="es-ES"/>
          <w14:ligatures w14:val="none"/>
        </w:rPr>
        <w:t>Seguro de Vida</w:t>
      </w:r>
      <w:r w:rsidRPr="00664EB0">
        <w:rPr>
          <w:rFonts w:ascii="Arial Narrow" w:eastAsia="Times New Roman" w:hAnsi="Arial Narrow" w:cs="Arial"/>
          <w:color w:val="000000"/>
          <w:kern w:val="0"/>
          <w:lang w:eastAsia="es-ES"/>
          <w14:ligatures w14:val="none"/>
        </w:rPr>
        <w:t xml:space="preserve">; y los motivos por los cuales se excluyó la cobertura de Invalidez Total Permanente, lo cual </w:t>
      </w:r>
      <w:r w:rsidR="00AB18C1" w:rsidRPr="00664EB0">
        <w:rPr>
          <w:rFonts w:ascii="Arial Narrow" w:eastAsia="Times New Roman" w:hAnsi="Arial Narrow" w:cs="Arial"/>
          <w:color w:val="000000"/>
          <w:kern w:val="0"/>
          <w:lang w:eastAsia="es-ES"/>
          <w14:ligatures w14:val="none"/>
        </w:rPr>
        <w:t>impidió realizar</w:t>
      </w:r>
      <w:r w:rsidRPr="00664EB0">
        <w:rPr>
          <w:rFonts w:ascii="Arial Narrow" w:eastAsia="Times New Roman" w:hAnsi="Arial Narrow" w:cs="Arial"/>
          <w:color w:val="000000"/>
          <w:kern w:val="0"/>
          <w:lang w:eastAsia="es-ES"/>
          <w14:ligatures w14:val="none"/>
        </w:rPr>
        <w:t xml:space="preserve"> el endoso del seguro hipotecario.</w:t>
      </w:r>
    </w:p>
    <w:p w14:paraId="6C954A18"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 xml:space="preserve">respondió a la solicitud de información del denunciante, indicando que procederá al reembolso de S/ 412,43, resolviendo el contrato </w:t>
      </w:r>
      <w:r w:rsidR="005D0306" w:rsidRPr="00664EB0">
        <w:rPr>
          <w:rFonts w:ascii="Arial Narrow" w:eastAsia="Times New Roman" w:hAnsi="Arial Narrow" w:cs="Arial"/>
          <w:color w:val="000000"/>
          <w:kern w:val="0"/>
          <w:lang w:eastAsia="es-ES"/>
          <w14:ligatures w14:val="none"/>
        </w:rPr>
        <w:t xml:space="preserve">de Seguro de Vida </w:t>
      </w:r>
      <w:r w:rsidRPr="00664EB0">
        <w:rPr>
          <w:rFonts w:ascii="Arial Narrow" w:eastAsia="Times New Roman" w:hAnsi="Arial Narrow" w:cs="Arial"/>
          <w:color w:val="000000"/>
          <w:kern w:val="0"/>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El señor </w:t>
      </w:r>
      <w:proofErr w:type="spellStart"/>
      <w:r w:rsidR="0094213E" w:rsidRPr="0094213E">
        <w:rPr>
          <w:rFonts w:ascii="Arial Narrow" w:eastAsia="Times New Roman" w:hAnsi="Arial Narrow" w:cs="Arial"/>
          <w:color w:val="000000"/>
          <w:kern w:val="0"/>
          <w:lang w:val="es-ES" w:eastAsia="es-ES"/>
          <w14:ligatures w14:val="none"/>
        </w:rPr>
        <w:t>Ataucuri</w:t>
      </w:r>
      <w:proofErr w:type="spellEnd"/>
      <w:r w:rsidR="0094213E" w:rsidRPr="0094213E">
        <w:rPr>
          <w:rFonts w:ascii="Arial Narrow" w:eastAsia="Times New Roman" w:hAnsi="Arial Narrow" w:cs="Arial"/>
          <w:color w:val="000000"/>
          <w:kern w:val="0"/>
          <w:lang w:val="es-ES" w:eastAsia="es-ES"/>
          <w14:ligatures w14:val="none"/>
        </w:rPr>
        <w:t xml:space="preserve"> </w:t>
      </w:r>
      <w:r w:rsidR="00767C41" w:rsidRPr="00664EB0">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886A28" w:rsidRPr="00664EB0">
        <w:rPr>
          <w:rFonts w:ascii="Arial Narrow" w:eastAsia="Times New Roman" w:hAnsi="Arial Narrow" w:cs="Arial"/>
          <w:color w:val="000000"/>
          <w:kern w:val="0"/>
          <w:lang w:val="es-ES" w:eastAsia="es-ES"/>
          <w14:ligatures w14:val="none"/>
        </w:rPr>
        <w:t>Interseguro</w:t>
      </w:r>
      <w:proofErr w:type="spellEnd"/>
      <w:r w:rsidR="00886A28" w:rsidRPr="00664EB0">
        <w:rPr>
          <w:rFonts w:ascii="Arial Narrow" w:eastAsia="Times New Roman" w:hAnsi="Arial Narrow" w:cs="Arial"/>
          <w:color w:val="000000"/>
          <w:kern w:val="0"/>
          <w:lang w:val="es-ES" w:eastAsia="es-ES"/>
          <w14:ligatures w14:val="none"/>
        </w:rPr>
        <w:t xml:space="preserve"> cumpla con lo siguiente: (i) brindar el </w:t>
      </w:r>
      <w:r w:rsidR="005D0306" w:rsidRPr="00664EB0">
        <w:rPr>
          <w:rFonts w:ascii="Arial Narrow" w:eastAsia="Times New Roman" w:hAnsi="Arial Narrow" w:cs="Arial"/>
          <w:color w:val="000000"/>
          <w:kern w:val="0"/>
          <w:lang w:val="es-ES" w:eastAsia="es-ES"/>
          <w14:ligatures w14:val="none"/>
        </w:rPr>
        <w:t xml:space="preserve">contrato de </w:t>
      </w:r>
      <w:r w:rsidR="005D0306" w:rsidRPr="00664EB0">
        <w:rPr>
          <w:rFonts w:ascii="Arial Narrow" w:eastAsia="Times New Roman" w:hAnsi="Arial Narrow" w:cs="Arial"/>
          <w:color w:val="000000"/>
          <w:kern w:val="0"/>
          <w:lang w:eastAsia="es-ES"/>
          <w14:ligatures w14:val="none"/>
        </w:rPr>
        <w:t>Seguro de Vida</w:t>
      </w:r>
      <w:r w:rsidR="005D0306" w:rsidRPr="00664EB0">
        <w:rPr>
          <w:rFonts w:ascii="Arial Narrow" w:eastAsia="Times New Roman" w:hAnsi="Arial Narrow" w:cs="Arial"/>
          <w:color w:val="000000"/>
          <w:kern w:val="0"/>
          <w:lang w:val="es-ES" w:eastAsia="es-ES"/>
          <w14:ligatures w14:val="none"/>
        </w:rPr>
        <w:t xml:space="preserve"> </w:t>
      </w:r>
      <w:r w:rsidR="00886A28" w:rsidRPr="00664EB0">
        <w:rPr>
          <w:rFonts w:ascii="Arial Narrow" w:eastAsia="Times New Roman" w:hAnsi="Arial Narrow" w:cs="Arial"/>
          <w:color w:val="000000"/>
          <w:kern w:val="0"/>
          <w:lang w:val="es-ES" w:eastAsia="es-ES"/>
          <w14:ligatures w14:val="none"/>
        </w:rPr>
        <w:t>bajo las condiciones contratadas; (</w:t>
      </w:r>
      <w:proofErr w:type="spellStart"/>
      <w:r w:rsidR="00886A28" w:rsidRPr="00664EB0">
        <w:rPr>
          <w:rFonts w:ascii="Arial Narrow" w:eastAsia="Times New Roman" w:hAnsi="Arial Narrow" w:cs="Arial"/>
          <w:color w:val="000000"/>
          <w:kern w:val="0"/>
          <w:lang w:val="es-ES" w:eastAsia="es-ES"/>
          <w14:ligatures w14:val="none"/>
        </w:rPr>
        <w:t>ii</w:t>
      </w:r>
      <w:proofErr w:type="spellEnd"/>
      <w:r w:rsidR="00886A28" w:rsidRPr="00664EB0">
        <w:rPr>
          <w:rFonts w:ascii="Arial Narrow" w:eastAsia="Times New Roman" w:hAnsi="Arial Narrow" w:cs="Arial"/>
          <w:color w:val="000000"/>
          <w:kern w:val="0"/>
          <w:lang w:val="es-ES" w:eastAsia="es-ES"/>
          <w14:ligatures w14:val="none"/>
        </w:rPr>
        <w:t xml:space="preserve">) informar los motivos por los cuales </w:t>
      </w:r>
      <w:r w:rsidR="005D0306" w:rsidRPr="00664EB0">
        <w:rPr>
          <w:rFonts w:ascii="Arial Narrow" w:eastAsia="Times New Roman" w:hAnsi="Arial Narrow" w:cs="Arial"/>
          <w:color w:val="000000"/>
          <w:kern w:val="0"/>
          <w:lang w:val="es-ES" w:eastAsia="es-ES"/>
          <w14:ligatures w14:val="none"/>
        </w:rPr>
        <w:t>pretendió</w:t>
      </w:r>
      <w:r w:rsidR="00886A28" w:rsidRPr="00664EB0">
        <w:rPr>
          <w:rFonts w:ascii="Arial Narrow" w:eastAsia="Times New Roman" w:hAnsi="Arial Narrow" w:cs="Arial"/>
          <w:color w:val="000000"/>
          <w:kern w:val="0"/>
          <w:lang w:val="es-ES" w:eastAsia="es-ES"/>
          <w14:ligatures w14:val="none"/>
        </w:rPr>
        <w:t xml:space="preserve"> modificar el contrato</w:t>
      </w:r>
      <w:r w:rsidR="005D0306" w:rsidRPr="00664EB0">
        <w:rPr>
          <w:rFonts w:ascii="Arial Narrow" w:eastAsia="Times New Roman" w:hAnsi="Arial Narrow" w:cs="Arial"/>
          <w:color w:val="000000"/>
          <w:kern w:val="0"/>
          <w:lang w:val="es-ES" w:eastAsia="es-ES"/>
          <w14:ligatures w14:val="none"/>
        </w:rPr>
        <w:t xml:space="preserve"> de </w:t>
      </w:r>
      <w:r w:rsidR="005D0306" w:rsidRPr="00664EB0">
        <w:rPr>
          <w:rFonts w:ascii="Arial Narrow" w:eastAsia="Times New Roman" w:hAnsi="Arial Narrow" w:cs="Arial"/>
          <w:color w:val="000000"/>
          <w:kern w:val="0"/>
          <w:lang w:eastAsia="es-ES"/>
          <w14:ligatures w14:val="none"/>
        </w:rPr>
        <w:t>Seguro de Vida</w:t>
      </w:r>
      <w:r w:rsidR="00886A28" w:rsidRPr="00664EB0">
        <w:rPr>
          <w:rFonts w:ascii="Arial Narrow" w:eastAsia="Times New Roman" w:hAnsi="Arial Narrow" w:cs="Arial"/>
          <w:color w:val="000000"/>
          <w:kern w:val="0"/>
          <w:lang w:val="es-ES" w:eastAsia="es-ES"/>
          <w14:ligatures w14:val="none"/>
        </w:rPr>
        <w:t>.</w:t>
      </w:r>
    </w:p>
    <w:p w14:paraId="619E0710" w14: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4EB0">
        <w:rPr>
          <w:rFonts w:ascii="Arial Narrow" w:eastAsia="Times New Roman" w:hAnsi="Arial Narrow" w:cs="Segoe UI"/>
          <w:color w:val="000000"/>
          <w:kern w:val="0"/>
          <w:lang w:eastAsia="es-PE"/>
          <w14:ligatures w14:val="none"/>
        </w:rPr>
        <w:t xml:space="preserve">La </w:t>
      </w:r>
      <w:r w:rsidR="00405C2F" w:rsidRPr="00664EB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64EB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64EB0">
        <w:rPr>
          <w:rFonts w:ascii="Arial Narrow" w:eastAsia="Arial Narrow" w:hAnsi="Arial Narrow" w:cs="Arial Narrow"/>
          <w:kern w:val="0"/>
          <w:vertAlign w:val="superscript"/>
          <w14:ligatures w14:val="none"/>
        </w:rPr>
        <w:footnoteReference w:id="3"/>
      </w:r>
      <w:r w:rsidR="00232389" w:rsidRPr="00664EB0">
        <w:rPr>
          <w:rFonts w:ascii="Arial Narrow" w:eastAsia="Times New Roman" w:hAnsi="Arial Narrow" w:cs="Segoe UI"/>
          <w:color w:val="000000"/>
          <w:kern w:val="0"/>
          <w:lang w:eastAsia="es-PE"/>
          <w14:ligatures w14:val="none"/>
        </w:rPr>
        <w:t xml:space="preserve">, considera </w:t>
      </w:r>
      <w:r w:rsidR="00232389" w:rsidRPr="00664EB0">
        <w:rPr>
          <w:rFonts w:ascii="Arial Narrow" w:eastAsia="Arial Narrow" w:hAnsi="Arial Narrow" w:cs="Arial Narrow"/>
          <w:kern w:val="0"/>
          <w14:ligatures w14:val="none"/>
        </w:rPr>
        <w:t xml:space="preserve">que el hecho denunciado, consistente en que </w:t>
      </w:r>
      <w:r w:rsidR="0052743E" w:rsidRPr="0052743E">
        <w:rPr>
          <w:rFonts w:ascii="Arial Narrow" w:eastAsia="Arial Narrow" w:hAnsi="Arial Narrow" w:cs="Arial Narrow"/>
          <w:kern w:val="0"/>
          <w14:ligatures w14:val="none"/>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rPr>
        <w:t xml:space="preserve">; involucraría una presunta afectación </w:t>
      </w:r>
      <w:r w:rsidR="00232389" w:rsidRPr="00664EB0">
        <w:rPr>
          <w:rFonts w:ascii="Arial Narrow" w:eastAsia="Arial Narrow" w:hAnsi="Arial Narrow" w:cs="Arial Narrow"/>
          <w:kern w:val="0"/>
          <w14:ligatures w14:val="none"/>
        </w:rPr>
        <w:t xml:space="preserve">puesto que pretendió </w:t>
      </w:r>
      <w:r w:rsidR="00663B4C" w:rsidRPr="00664EB0">
        <w:rPr>
          <w:rFonts w:ascii="Arial Narrow" w:eastAsia="Arial Narrow" w:hAnsi="Arial Narrow" w:cs="Arial Narrow"/>
          <w:kern w:val="0"/>
          <w14:ligatures w14:val="none"/>
        </w:rPr>
        <w:t>que se le obligue a</w:t>
      </w:r>
      <w:r w:rsidR="00C86587">
        <w:rPr>
          <w:rFonts w:ascii="Arial Narrow" w:eastAsia="Arial Narrow" w:hAnsi="Arial Narrow" w:cs="Arial Narrow"/>
          <w:kern w:val="0"/>
          <w14:ligatures w14:val="none"/>
        </w:rPr>
        <w:t xml:space="preserve">l denunciante </w:t>
      </w:r>
      <w:r w:rsidR="00663B4C" w:rsidRPr="00664EB0">
        <w:rPr>
          <w:rFonts w:ascii="Arial Narrow" w:eastAsia="Arial Narrow" w:hAnsi="Arial Narrow" w:cs="Arial Narrow"/>
          <w:kern w:val="0"/>
          <w14:ligatures w14:val="none"/>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rPr>
        <w:t xml:space="preserve">. Por consiguiente, </w:t>
      </w:r>
      <w:r w:rsidR="00232389" w:rsidRPr="0052743E">
        <w:rPr>
          <w:rFonts w:ascii="Arial Narrow" w:eastAsia="Arial Narrow" w:hAnsi="Arial Narrow" w:cs="Arial Narrow"/>
          <w:kern w:val="0"/>
          <w14:ligatures w14:val="none"/>
        </w:rPr>
        <w:t xml:space="preserve">corresponde calificar el hecho materia de denuncia como una presunta </w:t>
      </w:r>
      <w:r w:rsidR="00255ECB" w:rsidRPr="0052743E">
        <w:rPr>
          <w:rFonts w:ascii="Arial Narrow" w:eastAsia="Arial Narrow" w:hAnsi="Arial Narrow" w:cs="Arial Narrow"/>
          <w:kern w:val="0"/>
          <w14:ligatures w14:val="none"/>
        </w:rPr>
        <w:t>infracción al deber de no establecer métodos comerciales coercitivos</w:t>
      </w:r>
      <w:r w:rsidR="00232389" w:rsidRPr="0052743E">
        <w:rPr>
          <w:rFonts w:ascii="Arial Narrow" w:eastAsia="Arial Narrow" w:hAnsi="Arial Narrow" w:cs="Arial Narrow"/>
          <w:kern w:val="0"/>
          <w14:ligatures w14:val="none"/>
        </w:rPr>
        <w:t xml:space="preserve">, tipificado en </w:t>
      </w:r>
      <w:r w:rsidR="00255ECB" w:rsidRPr="0052743E">
        <w:rPr>
          <w:rFonts w:ascii="Arial Narrow" w:eastAsia="Arial Narrow" w:hAnsi="Arial Narrow" w:cs="Arial Narrow"/>
          <w:kern w:val="0"/>
          <w14:ligatures w14:val="none"/>
        </w:rPr>
        <w:t xml:space="preserve">el </w:t>
      </w:r>
      <w:r w:rsidR="0052743E" w:rsidRPr="0052743E">
        <w:rPr>
          <w:rFonts w:ascii="Arial Narrow" w:eastAsia="Arial Narrow" w:hAnsi="Arial Narrow" w:cs="Arial Narrow"/>
          <w:kern w:val="0"/>
          <w14:ligatures w14:val="none"/>
        </w:rPr>
        <w:t xml:space="preserve">literal c) del numeral 56.1. del artículo 56 </w:t>
      </w:r>
      <w:r w:rsidR="00232389" w:rsidRPr="0052743E">
        <w:rPr>
          <w:rFonts w:ascii="Arial Narrow" w:eastAsia="Arial Narrow" w:hAnsi="Arial Narrow" w:cs="Arial Narrow"/>
          <w:kern w:val="0"/>
          <w14:ligatures w14:val="none"/>
        </w:rPr>
        <w:t>del Código</w:t>
      </w:r>
      <w:r w:rsidR="00C86587" w:rsidRPr="0052743E">
        <w:rPr>
          <w:rFonts w:ascii="Arial Narrow" w:eastAsia="Arial Narrow" w:hAnsi="Arial Narrow" w:cs="Arial Narrow"/>
          <w:kern w:val="0"/>
          <w:vertAlign w:val="superscript"/>
          <w14:ligatures w14:val="none"/>
        </w:rPr>
        <w:footnoteReference w:id="4"/>
      </w:r>
      <w:r w:rsidR="00DA4327" w:rsidRPr="0052743E">
        <w:rPr>
          <w:rFonts w:ascii="Arial Narrow" w:eastAsia="Arial Narrow" w:hAnsi="Arial Narrow" w:cs="Arial Narrow"/>
          <w:kern w:val="0"/>
          <w14:ligatures w14:val="none"/>
        </w:rPr>
        <w:t>.</w:t>
      </w:r>
    </w:p>
    <w:p w14:paraId="6F32A66B" w14: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w14:ligatures w14:val="none"/>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64E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rPr>
        <w:t>la compañía aseguradora habría resuelto unilateralmente Seguro de Vida Free Plus contratado por el denunciante</w:t>
      </w:r>
      <w:r w:rsidRPr="00664EB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rPr>
        <w:t>los artículos 18 y 19 del Código</w:t>
      </w:r>
      <w:r w:rsidR="00C86587" w:rsidRPr="007015E7">
        <w:rPr>
          <w:rFonts w:ascii="Arial Narrow" w:eastAsia="Arial Narrow" w:hAnsi="Arial Narrow" w:cs="Arial"/>
          <w:kern w:val="0"/>
          <w:vertAlign w:val="superscript"/>
          <w14:ligatures w14:val="none"/>
        </w:rPr>
        <w:footnoteReference w:id="5"/>
      </w:r>
      <w:r w:rsidRPr="007015E7">
        <w:rPr>
          <w:rFonts w:ascii="Arial Narrow" w:eastAsia="Arial Narrow" w:hAnsi="Arial Narrow" w:cs="Arial Narrow"/>
          <w:kern w:val="0"/>
          <w14:ligatures w14:val="none"/>
        </w:rPr>
        <w:t>.</w:t>
      </w:r>
    </w:p>
    <w:p w14:paraId="3B3F3E8B" w14: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w14:ligatures w14:val="none"/>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015E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rPr>
        <w:t>la compañía aseguradora no</w:t>
      </w:r>
      <w:r w:rsidR="00C97975" w:rsidRPr="00C97975">
        <w:rPr>
          <w:rFonts w:ascii="Arial Narrow" w:eastAsia="Arial Narrow" w:hAnsi="Arial Narrow" w:cs="Arial Narrow"/>
          <w:kern w:val="0"/>
          <w14:ligatures w14:val="none"/>
        </w:rPr>
        <w:t xml:space="preserve"> habría cumplido con brindar una respuesta adecuada al requerimiento de información presentado por el denunciante el 28 de enero </w:t>
      </w:r>
      <w:r w:rsidR="00C97975" w:rsidRPr="00C97975">
        <w:rPr>
          <w:rFonts w:ascii="Arial Narrow" w:eastAsia="Arial Narrow" w:hAnsi="Arial Narrow" w:cs="Arial Narrow"/>
          <w:kern w:val="0"/>
          <w14:ligatures w14:val="none"/>
        </w:rPr>
        <w:lastRenderedPageBreak/>
        <w:t>de 2025</w:t>
      </w:r>
      <w:r w:rsidRPr="00664EB0">
        <w:rPr>
          <w:rFonts w:ascii="Arial Narrow" w:eastAsia="Arial Narrow" w:hAnsi="Arial Narrow" w:cs="Arial Narrow"/>
          <w:kern w:val="0"/>
          <w14:ligatures w14:val="none"/>
        </w:rPr>
        <w:t xml:space="preserve">. Por consiguiente, corresponde calificar el hecho materia de denuncia como una presunta infracción al deber de información, </w:t>
      </w:r>
      <w:r w:rsidRPr="007015E7">
        <w:rPr>
          <w:rFonts w:ascii="Arial Narrow" w:eastAsia="Arial Narrow" w:hAnsi="Arial Narrow" w:cs="Arial Narrow"/>
          <w:kern w:val="0"/>
          <w14:ligatures w14:val="none"/>
        </w:rPr>
        <w:t>tipificado en el artículo 1, numeral 1, literal b) y al artículo 2 del Código</w:t>
      </w:r>
      <w:r w:rsidR="00C86587" w:rsidRPr="007015E7">
        <w:rPr>
          <w:rFonts w:ascii="Arial Narrow" w:eastAsia="Arial Narrow" w:hAnsi="Arial Narrow" w:cs="Arial"/>
          <w:kern w:val="0"/>
          <w:vertAlign w:val="superscript"/>
          <w14:ligatures w14:val="none"/>
        </w:rPr>
        <w:footnoteReference w:id="6"/>
      </w:r>
      <w:r w:rsidRPr="007015E7">
        <w:rPr>
          <w:rFonts w:ascii="Arial Narrow" w:eastAsia="Arial Narrow" w:hAnsi="Arial Narrow" w:cs="Arial Narrow"/>
          <w:kern w:val="0"/>
          <w14:ligatures w14:val="none"/>
        </w:rPr>
        <w:t>.</w:t>
      </w:r>
    </w:p>
    <w:p w14:paraId="50AC913E" w14:textId="77777777" w:rsidR="00FD0C1F" w:rsidRPr="00FD0C1F" w:rsidRDefault="00FD0C1F" w:rsidP="00A4363E">
      <w:pPr>
        <w:pStyle w:val="Prrafodelista"/>
        <w:spacing w:line="240" w:lineRule="auto"/>
        <w:rPr>
          <w:rFonts w:ascii="Arial Narrow" w:eastAsia="Arial Narrow" w:hAnsi="Arial Narrow" w:cs="Arial Narrow"/>
          <w:kern w:val="0"/>
          <w14:ligatures w14:val="none"/>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4EB0">
        <w:rPr>
          <w:rFonts w:ascii="Arial Narrow" w:eastAsia="Arial Narrow" w:hAnsi="Arial Narrow" w:cs="Arial Narrow"/>
          <w:kern w:val="0"/>
          <w14:ligatures w14:val="none"/>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rPr>
        <w:t>. Por consi</w:t>
      </w:r>
      <w:r w:rsidRPr="00664EB0">
        <w:rPr>
          <w:rFonts w:ascii="Arial Narrow" w:eastAsia="Arial Narrow" w:hAnsi="Arial Narrow" w:cs="Arial Narrow"/>
          <w:kern w:val="0"/>
          <w14:ligatures w14:val="none"/>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w14:ligatures w14:val="none"/>
        </w:rPr>
        <w:t>el artículo 1, numeral 1, literal b) y al artículo 2 del Código.</w:t>
      </w:r>
    </w:p>
    <w:p w14:paraId="4AEEAE3F" w14:textId="77777777" w:rsidR="00FD0C1F" w:rsidRPr="00FD0C1F" w:rsidRDefault="00FD0C1F" w:rsidP="00A4363E">
      <w:pPr>
        <w:pStyle w:val="Prrafodelista"/>
        <w:spacing w:line="240" w:lineRule="auto"/>
        <w:rPr>
          <w:rFonts w:ascii="Arial Narrow" w:eastAsia="Arial Narrow" w:hAnsi="Arial Narrow" w:cs="Arial Narrow"/>
          <w:kern w:val="0"/>
          <w14:ligatures w14:val="none"/>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FD0C1F" w:rsidRPr="00664EB0">
        <w:rPr>
          <w:rFonts w:ascii="Arial Narrow" w:eastAsia="Arial Narrow" w:hAnsi="Arial Narrow" w:cs="Arial Narrow"/>
          <w:kern w:val="0"/>
          <w14:ligatures w14:val="none"/>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64EB0">
        <w:rPr>
          <w:rFonts w:ascii="Arial Narrow" w:eastAsia="Arial" w:hAnsi="Arial Narrow" w:cs="Arial"/>
          <w:color w:val="000000"/>
          <w:kern w:val="0"/>
          <w:lang w:eastAsia="es-PE"/>
          <w14:ligatures w14:val="none"/>
        </w:rPr>
        <w:t>En tanto la denuncia reúne los requisitos establecidos por la norma citada, corresponde admitirla a trámite</w:t>
      </w:r>
      <w:bookmarkStart w:id="4" w:name="_Hlk195710140"/>
      <w:r w:rsidR="0053692B" w:rsidRPr="00664EB0">
        <w:rPr>
          <w:rFonts w:ascii="Arial Narrow" w:eastAsia="Arial Narrow" w:hAnsi="Arial Narrow" w:cs="Arial Narrow"/>
          <w:kern w:val="0"/>
          <w:vertAlign w:val="superscript"/>
          <w14:ligatures w14:val="none"/>
        </w:rPr>
        <w:footnoteReference w:id="7"/>
      </w:r>
      <w:bookmarkEnd w:id="4"/>
      <w:r w:rsidRPr="00664EB0">
        <w:rPr>
          <w:rFonts w:ascii="Arial Narrow" w:eastAsia="Arial" w:hAnsi="Arial Narrow" w:cs="Arial"/>
          <w:color w:val="000000"/>
          <w:kern w:val="0"/>
          <w:lang w:eastAsia="es-PE"/>
          <w14:ligatures w14:val="none"/>
        </w:rPr>
        <w:t>.</w:t>
      </w:r>
    </w:p>
    <w:p w14:paraId="01E2C693" w14: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REQUERIMIENTO DE INFORMACION</w:t>
      </w:r>
    </w:p>
    <w:p w14:paraId="3F5BB4A5" w14:textId="77777777" w:rsidR="00AB3A58" w:rsidRPr="00664EB0" w:rsidRDefault="00AB3A58" w:rsidP="00A4363E">
      <w:pPr>
        <w:spacing w:after="0" w:line="240" w:lineRule="auto"/>
        <w:jc w:val="both"/>
        <w:rPr>
          <w:rFonts w:ascii="Arial Narrow" w:eastAsia="Times New Roman" w:hAnsi="Arial Narrow" w:cs="Arial"/>
          <w:color w:val="000000"/>
          <w:kern w:val="0"/>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Times New Roman" w:hAnsi="Arial Narrow" w:cs="Arial"/>
          <w:color w:val="000000"/>
          <w:kern w:val="0"/>
          <w:lang w:val="es-ES" w:eastAsia="es-ES"/>
          <w14:ligatures w14:val="none"/>
        </w:rPr>
        <w:t>(i) presentar una copia completa, legible y debidamente suscrita de la póliza del seguro de vida; (</w:t>
      </w:r>
      <w:proofErr w:type="spellStart"/>
      <w:r w:rsidR="003069C5" w:rsidRPr="003069C5">
        <w:rPr>
          <w:rFonts w:ascii="Arial Narrow" w:eastAsia="Times New Roman" w:hAnsi="Arial Narrow" w:cs="Arial"/>
          <w:color w:val="000000"/>
          <w:kern w:val="0"/>
          <w:lang w:val="es-ES" w:eastAsia="es-ES"/>
          <w14:ligatures w14:val="none"/>
        </w:rPr>
        <w:t>ii</w:t>
      </w:r>
      <w:proofErr w:type="spellEnd"/>
      <w:r w:rsidR="003069C5" w:rsidRPr="003069C5">
        <w:rPr>
          <w:rFonts w:ascii="Arial Narrow" w:eastAsia="Times New Roman" w:hAnsi="Arial Narrow" w:cs="Arial"/>
          <w:color w:val="000000"/>
          <w:kern w:val="0"/>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Times New Roman" w:hAnsi="Arial Narrow" w:cs="Arial"/>
          <w:color w:val="000000"/>
          <w:kern w:val="0"/>
          <w:lang w:val="es-ES" w:eastAsia="es-ES"/>
          <w14:ligatures w14:val="none"/>
        </w:rPr>
        <w:t>iii</w:t>
      </w:r>
      <w:proofErr w:type="spellEnd"/>
      <w:r w:rsidR="003069C5" w:rsidRPr="003069C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664EB0">
        <w:rPr>
          <w:rFonts w:ascii="Arial Narrow" w:eastAsia="Times New Roman" w:hAnsi="Arial Narrow" w:cs="Arial"/>
          <w:color w:val="000000"/>
          <w:kern w:val="0"/>
          <w:lang w:val="es-ES" w:eastAsia="es-ES"/>
          <w14:ligatures w14:val="none"/>
        </w:rPr>
        <w:t>.</w:t>
      </w:r>
      <w:r w:rsidR="008E0B03" w:rsidRPr="00664EB0">
        <w:rPr>
          <w:rFonts w:ascii="Arial Narrow" w:eastAsia="Times New Roman" w:hAnsi="Arial Narrow" w:cs="Arial"/>
          <w:color w:val="000000"/>
          <w:kern w:val="0"/>
          <w:lang w:eastAsia="es-ES"/>
          <w14:ligatures w14:val="none"/>
        </w:rPr>
        <w:t xml:space="preserve"> </w:t>
      </w:r>
    </w:p>
    <w:p w14:paraId="4C19F339" w14:textId="77777777" w:rsidR="00AB3A58" w:rsidRPr="00664EB0" w:rsidRDefault="00AB3A58" w:rsidP="00A436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07A35C20" w14:textId="5A370767" w:rsidR="001F05B4" w:rsidRPr="00664EB0" w:rsidRDefault="00AB3A58" w:rsidP="00A4363E">
      <w:pPr>
        <w:spacing w:after="0" w:line="240" w:lineRule="auto"/>
        <w:jc w:val="both"/>
        <w:rPr>
          <w:rFonts w:ascii="Arial Narrow" w:eastAsia="Calibri"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PRIMERO: </w:t>
      </w:r>
      <w:r w:rsidR="00232389" w:rsidRPr="00664EB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64EB0" w:rsidRPr="00664EB0">
        <w:rPr>
          <w:rFonts w:ascii="Arial Narrow" w:eastAsia="Times New Roman" w:hAnsi="Arial Narrow" w:cs="Times New Roman"/>
          <w:color w:val="000000"/>
          <w:kern w:val="0"/>
          <w:shd w:val="clear" w:color="auto" w:fill="FFFFFF"/>
          <w:lang w:eastAsia="es-PE"/>
          <w14:ligatures w14:val="none"/>
        </w:rPr>
        <w:t>4</w:t>
      </w:r>
      <w:r w:rsidR="00232389" w:rsidRPr="00664EB0">
        <w:rPr>
          <w:rFonts w:ascii="Arial Narrow" w:eastAsia="Times New Roman" w:hAnsi="Arial Narrow" w:cs="Times New Roman"/>
          <w:color w:val="000000"/>
          <w:kern w:val="0"/>
          <w:shd w:val="clear" w:color="auto" w:fill="FFFFFF"/>
          <w:lang w:eastAsia="es-PE"/>
          <w14:ligatures w14:val="none"/>
        </w:rPr>
        <w:t xml:space="preserve"> de </w:t>
      </w:r>
      <w:r w:rsidR="006B7BFB" w:rsidRPr="00664EB0">
        <w:rPr>
          <w:rFonts w:ascii="Arial Narrow" w:eastAsia="Times New Roman" w:hAnsi="Arial Narrow" w:cs="Times New Roman"/>
          <w:color w:val="000000"/>
          <w:kern w:val="0"/>
          <w:shd w:val="clear" w:color="auto" w:fill="FFFFFF"/>
          <w:lang w:eastAsia="es-PE"/>
          <w14:ligatures w14:val="none"/>
        </w:rPr>
        <w:t>marzo</w:t>
      </w:r>
      <w:r w:rsidR="00232389" w:rsidRPr="00664EB0">
        <w:rPr>
          <w:rFonts w:ascii="Arial Narrow" w:eastAsia="Times New Roman" w:hAnsi="Arial Narrow" w:cs="Times New Roman"/>
          <w:color w:val="000000"/>
          <w:kern w:val="0"/>
          <w:shd w:val="clear" w:color="auto" w:fill="FFFFFF"/>
          <w:lang w:eastAsia="es-PE"/>
          <w14:ligatures w14:val="none"/>
        </w:rPr>
        <w:t xml:space="preserve"> de 2025 interpuesta por el señor </w:t>
      </w:r>
      <w:r w:rsidR="006B7BFB" w:rsidRPr="00664EB0">
        <w:rPr>
          <w:rFonts w:ascii="Arial Narrow" w:eastAsia="Times New Roman" w:hAnsi="Arial Narrow" w:cs="Times New Roman"/>
          <w:color w:val="000000"/>
          <w:kern w:val="0"/>
          <w:shd w:val="clear" w:color="auto" w:fill="FFFFFF"/>
          <w:lang w:eastAsia="es-PE"/>
          <w14:ligatures w14:val="none"/>
        </w:rPr>
        <w:t xml:space="preserve">Jorge Cesar </w:t>
      </w:r>
      <w:proofErr w:type="spellStart"/>
      <w:r w:rsidR="006B7BFB" w:rsidRPr="00664EB0">
        <w:rPr>
          <w:rFonts w:ascii="Arial Narrow" w:eastAsia="Times New Roman" w:hAnsi="Arial Narrow" w:cs="Times New Roman"/>
          <w:color w:val="000000"/>
          <w:kern w:val="0"/>
          <w:shd w:val="clear" w:color="auto" w:fill="FFFFFF"/>
          <w:lang w:eastAsia="es-PE"/>
          <w14:ligatures w14:val="none"/>
        </w:rPr>
        <w:t>Ataucuri</w:t>
      </w:r>
      <w:proofErr w:type="spellEnd"/>
      <w:r w:rsidR="006B7BFB" w:rsidRPr="00664EB0">
        <w:rPr>
          <w:rFonts w:ascii="Arial Narrow" w:eastAsia="Times New Roman" w:hAnsi="Arial Narrow" w:cs="Times New Roman"/>
          <w:color w:val="000000"/>
          <w:kern w:val="0"/>
          <w:shd w:val="clear" w:color="auto" w:fill="FFFFFF"/>
          <w:lang w:eastAsia="es-PE"/>
          <w14:ligatures w14:val="none"/>
        </w:rPr>
        <w:t xml:space="preserve"> </w:t>
      </w:r>
      <w:r w:rsidR="008D34F7" w:rsidRPr="00664EB0">
        <w:rPr>
          <w:rFonts w:ascii="Arial Narrow" w:eastAsia="Times New Roman" w:hAnsi="Arial Narrow" w:cs="Times New Roman"/>
          <w:color w:val="000000"/>
          <w:kern w:val="0"/>
          <w:shd w:val="clear" w:color="auto" w:fill="FFFFFF"/>
          <w:lang w:eastAsia="es-PE"/>
          <w14:ligatures w14:val="none"/>
        </w:rPr>
        <w:t>Rodríguez</w:t>
      </w:r>
      <w:r w:rsidR="006B7BFB" w:rsidRPr="00664EB0">
        <w:rPr>
          <w:rFonts w:ascii="Arial Narrow" w:eastAsia="Times New Roman" w:hAnsi="Arial Narrow" w:cs="Times New Roman"/>
          <w:color w:val="000000"/>
          <w:kern w:val="0"/>
          <w:shd w:val="clear" w:color="auto" w:fill="FFFFFF"/>
          <w:lang w:eastAsia="es-PE"/>
          <w14:ligatures w14:val="none"/>
        </w:rPr>
        <w:t xml:space="preserve"> </w:t>
      </w:r>
      <w:r w:rsidR="00232389" w:rsidRPr="00664EB0">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6B7BFB"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B7BFB" w:rsidRPr="00664EB0">
        <w:rPr>
          <w:rFonts w:ascii="Arial Narrow" w:eastAsia="Times New Roman" w:hAnsi="Arial Narrow" w:cs="Times New Roman"/>
          <w:color w:val="000000"/>
          <w:kern w:val="0"/>
          <w:shd w:val="clear" w:color="auto" w:fill="FFFFFF"/>
          <w:lang w:eastAsia="es-PE"/>
          <w14:ligatures w14:val="none"/>
        </w:rPr>
        <w:t xml:space="preserve"> </w:t>
      </w:r>
      <w:r w:rsidR="008D34F7" w:rsidRPr="00664EB0">
        <w:rPr>
          <w:rFonts w:ascii="Arial Narrow" w:eastAsia="Times New Roman" w:hAnsi="Arial Narrow" w:cs="Times New Roman"/>
          <w:color w:val="000000"/>
          <w:kern w:val="0"/>
          <w:shd w:val="clear" w:color="auto" w:fill="FFFFFF"/>
          <w:lang w:eastAsia="es-PE"/>
          <w14:ligatures w14:val="none"/>
        </w:rPr>
        <w:t>compañía</w:t>
      </w:r>
      <w:r w:rsidR="006B7BFB" w:rsidRPr="00664EB0">
        <w:rPr>
          <w:rFonts w:ascii="Arial Narrow" w:eastAsia="Times New Roman" w:hAnsi="Arial Narrow" w:cs="Times New Roman"/>
          <w:color w:val="000000"/>
          <w:kern w:val="0"/>
          <w:shd w:val="clear" w:color="auto" w:fill="FFFFFF"/>
          <w:lang w:eastAsia="es-PE"/>
          <w14:ligatures w14:val="none"/>
        </w:rPr>
        <w:t xml:space="preserve"> de Seguros S.A., </w:t>
      </w:r>
      <w:r w:rsidR="00232389" w:rsidRPr="00664EB0">
        <w:rPr>
          <w:rFonts w:ascii="Arial Narrow" w:eastAsia="Times New Roman" w:hAnsi="Arial Narrow" w:cs="Times New Roman"/>
          <w:color w:val="000000"/>
          <w:kern w:val="0"/>
          <w:shd w:val="clear" w:color="auto" w:fill="FFFFFF"/>
          <w:lang w:eastAsia="es-PE"/>
          <w14:ligatures w14:val="none"/>
        </w:rPr>
        <w:t xml:space="preserve">por </w:t>
      </w:r>
      <w:r w:rsidR="00493CD9" w:rsidRPr="00493CD9">
        <w:rPr>
          <w:rFonts w:ascii="Arial Narrow" w:eastAsia="Times New Roman" w:hAnsi="Arial Narrow" w:cs="Times New Roman"/>
          <w:color w:val="000000"/>
          <w:kern w:val="0"/>
          <w:shd w:val="clear" w:color="auto" w:fill="FFFFFF"/>
          <w:lang w:eastAsia="es-PE"/>
          <w14:ligatures w14:val="none"/>
        </w:rPr>
        <w:t>lo siguiente</w:t>
      </w:r>
      <w:r w:rsidR="006B7BFB" w:rsidRPr="00664EB0">
        <w:rPr>
          <w:rFonts w:ascii="Arial Narrow" w:eastAsia="Times New Roman" w:hAnsi="Arial Narrow" w:cs="Times New Roman"/>
          <w:color w:val="000000"/>
          <w:kern w:val="0"/>
          <w:shd w:val="clear" w:color="auto" w:fill="FFFFFF"/>
          <w:lang w:eastAsia="es-PE"/>
          <w14:ligatures w14:val="none"/>
        </w:rPr>
        <w:t>:</w:t>
      </w:r>
    </w:p>
    <w:p w14:paraId="2111F91D" w14:textId="77777777" w:rsidR="001F05B4" w:rsidRPr="00664EB0" w:rsidRDefault="001F05B4" w:rsidP="00A4363E">
      <w:pPr>
        <w:spacing w:after="0" w:line="240" w:lineRule="auto"/>
        <w:jc w:val="both"/>
        <w:rPr>
          <w:rFonts w:ascii="Arial Narrow" w:eastAsia="Calibri" w:hAnsi="Arial Narrow" w:cs="Arial Narrow"/>
          <w:color w:val="000000"/>
          <w:kern w:val="0"/>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w:t>
      </w:r>
      <w:r w:rsidRPr="007A458D">
        <w:rPr>
          <w:rFonts w:ascii="Arial Narrow" w:eastAsia="Times New Roman" w:hAnsi="Arial Narrow" w:cs="Times New Roman"/>
          <w:kern w:val="0"/>
          <w:shd w:val="clear" w:color="auto" w:fill="FFFFFF"/>
          <w:lang w:eastAsia="es-PE"/>
          <w14:ligatures w14:val="none"/>
        </w:rPr>
        <w:t xml:space="preserve">infracción al </w:t>
      </w:r>
      <w:r w:rsidRPr="007A458D">
        <w:rPr>
          <w:rFonts w:ascii="Arial Narrow" w:eastAsia="Arial Narrow" w:hAnsi="Arial Narrow" w:cs="Arial Narrow"/>
          <w:kern w:val="0"/>
          <w14:ligatures w14:val="none"/>
        </w:rPr>
        <w:t xml:space="preserve">literal c) </w:t>
      </w:r>
      <w:r w:rsidR="007607D5" w:rsidRPr="007A458D">
        <w:rPr>
          <w:rFonts w:ascii="Arial Narrow" w:eastAsia="Arial Narrow" w:hAnsi="Arial Narrow" w:cs="Arial Narrow"/>
          <w:kern w:val="0"/>
          <w14:ligatures w14:val="none"/>
        </w:rPr>
        <w:t xml:space="preserve">del numeral 56.1. del artículo 56 </w:t>
      </w:r>
      <w:r w:rsidRPr="007A458D">
        <w:rPr>
          <w:rFonts w:ascii="Arial Narrow" w:eastAsia="Calibri" w:hAnsi="Arial Narrow" w:cs="Arial Narrow"/>
          <w:kern w:val="0"/>
          <w:lang w:eastAsia="es-PE"/>
          <w14:ligatures w14:val="none"/>
        </w:rPr>
        <w:t xml:space="preserve">de </w:t>
      </w:r>
      <w:r w:rsidRPr="007A458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rPr>
        <w:t xml:space="preserve">la compañía aseguradora </w:t>
      </w:r>
      <w:r w:rsidR="00AD7D60" w:rsidRPr="007A458D">
        <w:rPr>
          <w:rFonts w:ascii="Arial Narrow" w:eastAsia="Arial Narrow" w:hAnsi="Arial Narrow" w:cs="Arial Narrow"/>
          <w:kern w:val="0"/>
          <w14:ligatures w14:val="none"/>
        </w:rPr>
        <w:t>habría modificado</w:t>
      </w:r>
      <w:r w:rsidR="00C86587" w:rsidRPr="007A458D">
        <w:rPr>
          <w:rFonts w:ascii="Arial Narrow" w:eastAsia="Arial Narrow" w:hAnsi="Arial Narrow" w:cs="Arial Narrow"/>
          <w:kern w:val="0"/>
          <w14:ligatures w14:val="none"/>
        </w:rPr>
        <w:t xml:space="preserve"> unilateralmente y sin autorización</w:t>
      </w:r>
      <w:r w:rsidR="00AD7D60" w:rsidRPr="007A458D">
        <w:rPr>
          <w:rFonts w:ascii="Arial Narrow" w:eastAsia="Arial Narrow" w:hAnsi="Arial Narrow" w:cs="Arial Narrow"/>
          <w:kern w:val="0"/>
          <w14:ligatures w14:val="none"/>
        </w:rPr>
        <w:t xml:space="preserve"> previa </w:t>
      </w:r>
      <w:r w:rsidR="007607D5" w:rsidRPr="007A458D">
        <w:rPr>
          <w:rFonts w:ascii="Arial Narrow" w:eastAsia="Arial Narrow" w:hAnsi="Arial Narrow" w:cs="Arial Narrow"/>
          <w:kern w:val="0"/>
          <w14:ligatures w14:val="none"/>
        </w:rPr>
        <w:t>el</w:t>
      </w:r>
      <w:r w:rsidR="00C86587" w:rsidRPr="007A458D">
        <w:rPr>
          <w:rFonts w:ascii="Arial Narrow" w:eastAsia="Arial Narrow" w:hAnsi="Arial Narrow" w:cs="Arial Narrow"/>
          <w:kern w:val="0"/>
          <w14:ligatures w14:val="none"/>
        </w:rPr>
        <w:t xml:space="preserve"> </w:t>
      </w:r>
      <w:r w:rsidR="007607D5" w:rsidRPr="007A458D">
        <w:rPr>
          <w:rFonts w:ascii="Arial Narrow" w:eastAsia="Times New Roman" w:hAnsi="Arial Narrow" w:cs="Arial"/>
          <w:color w:val="000000"/>
          <w:kern w:val="0"/>
          <w:lang w:eastAsia="es-ES"/>
          <w14:ligatures w14:val="none"/>
        </w:rPr>
        <w:t>S</w:t>
      </w:r>
      <w:r w:rsidR="00C86587" w:rsidRPr="007A458D">
        <w:rPr>
          <w:rFonts w:ascii="Arial Narrow" w:eastAsia="Times New Roman" w:hAnsi="Arial Narrow" w:cs="Arial"/>
          <w:color w:val="000000"/>
          <w:kern w:val="0"/>
          <w:lang w:eastAsia="es-ES"/>
          <w14:ligatures w14:val="none"/>
        </w:rPr>
        <w:t xml:space="preserve">eguro de </w:t>
      </w:r>
      <w:r w:rsidR="007607D5" w:rsidRPr="007A458D">
        <w:rPr>
          <w:rFonts w:ascii="Arial Narrow" w:eastAsia="Times New Roman" w:hAnsi="Arial Narrow" w:cs="Arial"/>
          <w:color w:val="000000"/>
          <w:kern w:val="0"/>
          <w:lang w:eastAsia="es-ES"/>
          <w14:ligatures w14:val="none"/>
        </w:rPr>
        <w:t>V</w:t>
      </w:r>
      <w:r w:rsidR="00C86587" w:rsidRPr="007A458D">
        <w:rPr>
          <w:rFonts w:ascii="Arial Narrow" w:eastAsia="Times New Roman" w:hAnsi="Arial Narrow" w:cs="Arial"/>
          <w:color w:val="000000"/>
          <w:kern w:val="0"/>
          <w:lang w:eastAsia="es-ES"/>
          <w14:ligatures w14:val="none"/>
        </w:rPr>
        <w:t>ida</w:t>
      </w:r>
      <w:r w:rsidR="007607D5" w:rsidRPr="007A458D">
        <w:rPr>
          <w:rFonts w:ascii="Arial Narrow" w:eastAsia="Times New Roman" w:hAnsi="Arial Narrow" w:cs="Arial"/>
          <w:color w:val="000000"/>
          <w:kern w:val="0"/>
          <w:lang w:eastAsia="es-ES"/>
          <w14:ligatures w14:val="none"/>
        </w:rPr>
        <w:t xml:space="preserve"> Free Plus</w:t>
      </w:r>
      <w:r w:rsidR="00AD7D60" w:rsidRPr="007A458D">
        <w:rPr>
          <w:rFonts w:ascii="Arial Narrow" w:eastAsia="Times New Roman" w:hAnsi="Arial Narrow" w:cs="Arial"/>
          <w:color w:val="000000"/>
          <w:kern w:val="0"/>
          <w:lang w:eastAsia="es-ES"/>
          <w14:ligatures w14:val="none"/>
        </w:rPr>
        <w:t xml:space="preserve"> contratad</w:t>
      </w:r>
      <w:r w:rsidR="007607D5" w:rsidRPr="007A458D">
        <w:rPr>
          <w:rFonts w:ascii="Arial Narrow" w:eastAsia="Times New Roman" w:hAnsi="Arial Narrow" w:cs="Arial"/>
          <w:color w:val="000000"/>
          <w:kern w:val="0"/>
          <w:lang w:eastAsia="es-ES"/>
          <w14:ligatures w14:val="none"/>
        </w:rPr>
        <w:t>o</w:t>
      </w:r>
      <w:r w:rsidR="00AD7D60" w:rsidRPr="007A458D">
        <w:rPr>
          <w:rFonts w:ascii="Arial Narrow" w:eastAsia="Times New Roman" w:hAnsi="Arial Narrow" w:cs="Arial"/>
          <w:color w:val="000000"/>
          <w:kern w:val="0"/>
          <w:lang w:eastAsia="es-ES"/>
          <w14:ligatures w14:val="none"/>
        </w:rPr>
        <w:t xml:space="preserve"> por el denunciante, respecto al costo de la prima y a excluir la cobertura por invalidez total y permanente</w:t>
      </w:r>
      <w:r w:rsidR="007607D5" w:rsidRPr="007A458D">
        <w:rPr>
          <w:rFonts w:ascii="Arial Narrow" w:eastAsia="Times New Roman" w:hAnsi="Arial Narrow" w:cs="Arial"/>
          <w:color w:val="000000"/>
          <w:kern w:val="0"/>
          <w:lang w:eastAsia="es-ES"/>
          <w14:ligatures w14:val="none"/>
        </w:rPr>
        <w:t>.</w:t>
      </w:r>
    </w:p>
    <w:p w14:paraId="7F4DAFD7" w14:textId="77777777" w:rsidR="001F05B4" w:rsidRPr="007A458D" w:rsidRDefault="001F05B4" w:rsidP="00A4363E">
      <w:pPr>
        <w:spacing w:after="0" w:line="240" w:lineRule="auto"/>
        <w:jc w:val="both"/>
        <w:rPr>
          <w:rFonts w:ascii="Arial Narrow" w:eastAsia="Calibri" w:hAnsi="Arial Narrow" w:cs="Arial Narrow"/>
          <w:color w:val="000000"/>
          <w:kern w:val="0"/>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A458D">
        <w:rPr>
          <w:rFonts w:ascii="Arial Narrow" w:eastAsia="Calibri" w:hAnsi="Arial Narrow" w:cs="Arial Narrow"/>
          <w:color w:val="000000"/>
          <w:kern w:val="0"/>
          <w:lang w:eastAsia="es-PE"/>
          <w14:ligatures w14:val="none"/>
        </w:rPr>
        <w:t>Presunta</w:t>
      </w:r>
      <w:r w:rsidRPr="007A458D">
        <w:rPr>
          <w:rFonts w:ascii="Arial Narrow" w:eastAsia="Times New Roman" w:hAnsi="Arial Narrow" w:cs="Times New Roman"/>
          <w:kern w:val="0"/>
          <w:shd w:val="clear" w:color="auto" w:fill="FFFFFF"/>
          <w:lang w:eastAsia="es-PE"/>
          <w14:ligatures w14:val="none"/>
        </w:rPr>
        <w:t xml:space="preserve"> infracción a los artículos 18 y 19</w:t>
      </w:r>
      <w:r w:rsidRPr="007A458D">
        <w:rPr>
          <w:rFonts w:ascii="Arial Narrow" w:eastAsia="Calibri" w:hAnsi="Arial Narrow" w:cs="Arial Narrow"/>
          <w:kern w:val="0"/>
          <w:lang w:eastAsia="es-PE"/>
          <w14:ligatures w14:val="none"/>
        </w:rPr>
        <w:t xml:space="preserve"> de </w:t>
      </w:r>
      <w:r w:rsidRPr="007A458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rPr>
        <w:t xml:space="preserve">la compañía aseguradora </w:t>
      </w:r>
      <w:r w:rsidR="00F90982" w:rsidRPr="007A458D">
        <w:rPr>
          <w:rFonts w:ascii="Arial Narrow" w:eastAsia="Arial Narrow" w:hAnsi="Arial Narrow" w:cs="Arial Narrow"/>
          <w:kern w:val="0"/>
          <w14:ligatures w14:val="none"/>
        </w:rPr>
        <w:t xml:space="preserve">habría resuelto unilateralmente </w:t>
      </w:r>
      <w:r w:rsidR="007607D5" w:rsidRPr="007A458D">
        <w:rPr>
          <w:rFonts w:ascii="Arial Narrow" w:eastAsia="Times New Roman" w:hAnsi="Arial Narrow" w:cs="Arial"/>
          <w:color w:val="000000"/>
          <w:kern w:val="0"/>
          <w:lang w:eastAsia="es-ES"/>
          <w14:ligatures w14:val="none"/>
        </w:rPr>
        <w:t>Seguro de Vida Free Plus contratado por el denunciante.</w:t>
      </w:r>
    </w:p>
    <w:p w14:paraId="0D4A0701" w14:textId="77777777" w:rsidR="001F05B4" w:rsidRPr="00664EB0" w:rsidRDefault="001F05B4" w:rsidP="00A4363E">
      <w:pPr>
        <w:spacing w:after="0" w:line="240" w:lineRule="auto"/>
        <w:jc w:val="both"/>
        <w:rPr>
          <w:rFonts w:ascii="Arial Narrow" w:eastAsia="Calibri" w:hAnsi="Arial Narrow" w:cs="Arial Narrow"/>
          <w:color w:val="000000"/>
          <w:kern w:val="0"/>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w:t>
      </w:r>
      <w:r w:rsidRPr="007015E7">
        <w:rPr>
          <w:rFonts w:ascii="Arial Narrow" w:eastAsia="Times New Roman" w:hAnsi="Arial Narrow" w:cs="Times New Roman"/>
          <w:kern w:val="0"/>
          <w:shd w:val="clear" w:color="auto" w:fill="FFFFFF"/>
          <w:lang w:eastAsia="es-PE"/>
          <w14:ligatures w14:val="none"/>
        </w:rPr>
        <w:t>a</w:t>
      </w:r>
      <w:r w:rsidR="00DE7016" w:rsidRPr="007015E7">
        <w:rPr>
          <w:rFonts w:ascii="Arial Narrow" w:eastAsia="Times New Roman" w:hAnsi="Arial Narrow" w:cs="Times New Roman"/>
          <w:kern w:val="0"/>
          <w:shd w:val="clear" w:color="auto" w:fill="FFFFFF"/>
          <w:lang w:eastAsia="es-PE"/>
          <w14:ligatures w14:val="none"/>
        </w:rPr>
        <w:t xml:space="preserve">l artículo 1, numeral 1, literal b) y al artículo 2 </w:t>
      </w:r>
      <w:r w:rsidRPr="007015E7">
        <w:rPr>
          <w:rFonts w:ascii="Arial Narrow" w:eastAsia="Calibri" w:hAnsi="Arial Narrow" w:cs="Arial Narrow"/>
          <w:kern w:val="0"/>
          <w:lang w:eastAsia="es-PE"/>
          <w14:ligatures w14:val="none"/>
        </w:rPr>
        <w:t xml:space="preserve">de </w:t>
      </w:r>
      <w:r w:rsidRPr="007015E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rPr>
        <w:t xml:space="preserve">la compañía aseguradora no habría cumplido con brindar </w:t>
      </w:r>
      <w:r w:rsidR="00F90982" w:rsidRPr="007015E7">
        <w:rPr>
          <w:rFonts w:ascii="Arial Narrow" w:eastAsia="Arial Narrow" w:hAnsi="Arial Narrow" w:cs="Arial Narrow"/>
          <w:kern w:val="0"/>
          <w14:ligatures w14:val="none"/>
        </w:rPr>
        <w:t xml:space="preserve">una respuesta adecuada al requerimiento de información </w:t>
      </w:r>
      <w:r w:rsidR="007607D5" w:rsidRPr="007015E7">
        <w:rPr>
          <w:rFonts w:ascii="Arial Narrow" w:eastAsia="Arial Narrow" w:hAnsi="Arial Narrow" w:cs="Arial Narrow"/>
          <w:kern w:val="0"/>
          <w14:ligatures w14:val="none"/>
        </w:rPr>
        <w:t>presentado</w:t>
      </w:r>
      <w:r w:rsidR="00F90982" w:rsidRPr="007015E7">
        <w:rPr>
          <w:rFonts w:ascii="Arial Narrow" w:eastAsia="Arial Narrow" w:hAnsi="Arial Narrow" w:cs="Arial Narrow"/>
          <w:kern w:val="0"/>
          <w14:ligatures w14:val="none"/>
        </w:rPr>
        <w:t xml:space="preserve"> por el denunciante el 28 de enero de 2025.</w:t>
      </w:r>
    </w:p>
    <w:p w14:paraId="5CA08EE9" w14:textId="77777777" w:rsidR="008641BD" w:rsidRDefault="008641BD" w:rsidP="00A4363E">
      <w:pPr>
        <w:spacing w:after="0" w:line="240" w:lineRule="auto"/>
        <w:jc w:val="both"/>
        <w:rPr>
          <w:rFonts w:ascii="Arial Narrow" w:eastAsia="Arial Narrow" w:hAnsi="Arial Narrow" w:cs="Arial Narrow"/>
          <w:kern w:val="0"/>
          <w14:ligatures w14:val="none"/>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al artículo 1, numeral 1, </w:t>
      </w:r>
      <w:r w:rsidRPr="002766AB">
        <w:rPr>
          <w:rFonts w:ascii="Arial Narrow" w:eastAsia="Times New Roman" w:hAnsi="Arial Narrow" w:cs="Times New Roman"/>
          <w:kern w:val="0"/>
          <w:shd w:val="clear" w:color="auto" w:fill="FFFFFF"/>
          <w:lang w:eastAsia="es-PE"/>
          <w14:ligatures w14:val="none"/>
        </w:rPr>
        <w:t xml:space="preserve">literal b) y al artículo 2 </w:t>
      </w:r>
      <w:r w:rsidRPr="002766AB">
        <w:rPr>
          <w:rFonts w:ascii="Arial Narrow" w:eastAsia="Calibri" w:hAnsi="Arial Narrow" w:cs="Arial Narrow"/>
          <w:kern w:val="0"/>
          <w:lang w:eastAsia="es-PE"/>
          <w14:ligatures w14:val="none"/>
        </w:rPr>
        <w:t xml:space="preserve">de </w:t>
      </w:r>
      <w:r w:rsidRPr="002766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after="0" w:line="240" w:lineRule="auto"/>
        <w:jc w:val="both"/>
        <w:rPr>
          <w:rFonts w:ascii="Arial Narrow" w:eastAsia="Arial Narrow" w:hAnsi="Arial Narrow" w:cs="Arial Narrow"/>
          <w:kern w:val="0"/>
          <w14:ligatures w14:val="none"/>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al artículo 1, </w:t>
      </w:r>
      <w:r w:rsidRPr="00B64EA9">
        <w:rPr>
          <w:rFonts w:ascii="Arial Narrow" w:eastAsia="Times New Roman" w:hAnsi="Arial Narrow" w:cs="Times New Roman"/>
          <w:kern w:val="0"/>
          <w:shd w:val="clear" w:color="auto" w:fill="FFFFFF"/>
          <w:lang w:eastAsia="es-PE"/>
          <w14:ligatures w14:val="none"/>
        </w:rPr>
        <w:t xml:space="preserve">numeral 1, literal b) y al artículo 2 </w:t>
      </w:r>
      <w:r w:rsidRPr="00B64EA9">
        <w:rPr>
          <w:rFonts w:ascii="Arial Narrow" w:eastAsia="Calibri" w:hAnsi="Arial Narrow" w:cs="Arial Narrow"/>
          <w:kern w:val="0"/>
          <w:lang w:eastAsia="es-PE"/>
          <w14:ligatures w14:val="none"/>
        </w:rPr>
        <w:t xml:space="preserve">de </w:t>
      </w:r>
      <w:r w:rsidRPr="00B64EA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after="0" w:line="240" w:lineRule="auto"/>
        <w:jc w:val="both"/>
        <w:rPr>
          <w:rFonts w:ascii="Arial Narrow" w:eastAsia="Arial Narrow" w:hAnsi="Arial Narrow" w:cs="Arial Narrow"/>
          <w:kern w:val="0"/>
          <w14:ligatures w14:val="none"/>
        </w:rPr>
      </w:pPr>
    </w:p>
    <w:p w14:paraId="64718910" w14:textId="6E0FF242" w:rsidR="00AB3A58" w:rsidRPr="00664EB0" w:rsidRDefault="00AB3A58" w:rsidP="00A4363E">
      <w:pPr>
        <w:spacing w:line="240" w:lineRule="auto"/>
        <w:contextualSpacing/>
        <w:jc w:val="both"/>
        <w:rPr>
          <w:rFonts w:ascii="Arial Narrow" w:eastAsia="Calibri" w:hAnsi="Arial Narrow" w:cs="Arial"/>
          <w:kern w:val="0"/>
          <w14:ligatures w14:val="none"/>
        </w:rPr>
      </w:pPr>
      <w:r w:rsidRPr="00664EB0">
        <w:rPr>
          <w:rFonts w:ascii="Arial Narrow" w:eastAsia="Arial Narrow" w:hAnsi="Arial Narrow" w:cs="Arial Narrow"/>
          <w:b/>
          <w:color w:val="000000"/>
          <w:kern w:val="0"/>
          <w:lang w:eastAsia="es-PE"/>
          <w14:ligatures w14:val="none"/>
        </w:rPr>
        <w:t>SEGUNDO:</w:t>
      </w:r>
      <w:r w:rsidRPr="00664EB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4EB0">
        <w:rPr>
          <w:rFonts w:ascii="Arial Narrow" w:eastAsia="Times New Roman" w:hAnsi="Arial Narrow" w:cs="Arial"/>
          <w:color w:val="000000"/>
          <w:kern w:val="0"/>
          <w:lang w:val="es-ES" w:eastAsia="es-ES"/>
          <w14:ligatures w14:val="none"/>
        </w:rPr>
        <w:t xml:space="preserve">del </w:t>
      </w:r>
      <w:r w:rsidR="00DE7016" w:rsidRPr="00664EB0">
        <w:rPr>
          <w:rFonts w:ascii="Arial Narrow" w:eastAsia="Times New Roman" w:hAnsi="Arial Narrow" w:cs="Arial"/>
          <w:color w:val="000000"/>
          <w:kern w:val="0"/>
          <w:lang w:val="es-ES" w:eastAsia="es-ES"/>
          <w14:ligatures w14:val="none"/>
        </w:rPr>
        <w:t>4</w:t>
      </w:r>
      <w:r w:rsidR="00911D96" w:rsidRPr="00664EB0">
        <w:rPr>
          <w:rFonts w:ascii="Arial Narrow" w:eastAsia="Calibri" w:hAnsi="Arial Narrow" w:cs="Arial"/>
          <w:kern w:val="0"/>
          <w14:ligatures w14:val="none"/>
        </w:rPr>
        <w:t xml:space="preserve"> de marzo de 2025</w:t>
      </w:r>
      <w:r w:rsidR="002B7DCD" w:rsidRPr="00664EB0">
        <w:rPr>
          <w:rFonts w:ascii="Arial Narrow" w:eastAsia="Calibri" w:hAnsi="Arial Narrow" w:cs="Arial"/>
          <w:kern w:val="0"/>
          <w14:ligatures w14:val="none"/>
        </w:rPr>
        <w:t>.</w:t>
      </w:r>
    </w:p>
    <w:p w14:paraId="72A4113D" w14:textId="77777777" w:rsidR="00AB3A58" w:rsidRPr="00664EB0" w:rsidRDefault="00AB3A58" w:rsidP="00A4363E">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TERCERO: </w:t>
      </w:r>
      <w:r w:rsidR="00232389" w:rsidRPr="00664EB0">
        <w:rPr>
          <w:rFonts w:ascii="Arial Narrow" w:eastAsia="Arial Narrow" w:hAnsi="Arial Narrow" w:cs="Arial Narrow"/>
          <w:color w:val="000000"/>
          <w:kern w:val="0"/>
          <w:lang w:eastAsia="es-PE"/>
          <w14:ligatures w14:val="none"/>
        </w:rPr>
        <w:t xml:space="preserve">requerir a </w:t>
      </w:r>
      <w:proofErr w:type="spellStart"/>
      <w:r w:rsidR="00DE7016" w:rsidRPr="00664EB0">
        <w:rPr>
          <w:rFonts w:ascii="Arial Narrow" w:eastAsia="Arial Narrow" w:hAnsi="Arial Narrow" w:cs="Arial Narrow"/>
          <w:color w:val="000000"/>
          <w:kern w:val="0"/>
          <w:lang w:eastAsia="es-PE"/>
          <w14:ligatures w14:val="none"/>
        </w:rPr>
        <w:t>Interseguro</w:t>
      </w:r>
      <w:proofErr w:type="spellEnd"/>
      <w:r w:rsidR="00DE7016" w:rsidRPr="00664EB0">
        <w:rPr>
          <w:rFonts w:ascii="Arial Narrow" w:eastAsia="Arial Narrow" w:hAnsi="Arial Narrow" w:cs="Arial Narrow"/>
          <w:color w:val="000000"/>
          <w:kern w:val="0"/>
          <w:lang w:eastAsia="es-PE"/>
          <w14:ligatures w14:val="none"/>
        </w:rPr>
        <w:t xml:space="preserve"> </w:t>
      </w:r>
      <w:r w:rsidR="007607D5" w:rsidRPr="00664EB0">
        <w:rPr>
          <w:rFonts w:ascii="Arial Narrow" w:eastAsia="Arial Narrow" w:hAnsi="Arial Narrow" w:cs="Arial Narrow"/>
          <w:color w:val="000000"/>
          <w:kern w:val="0"/>
          <w:lang w:eastAsia="es-PE"/>
          <w14:ligatures w14:val="none"/>
        </w:rPr>
        <w:t>compañía</w:t>
      </w:r>
      <w:r w:rsidR="00DE7016" w:rsidRPr="00664EB0">
        <w:rPr>
          <w:rFonts w:ascii="Arial Narrow" w:eastAsia="Arial Narrow" w:hAnsi="Arial Narrow" w:cs="Arial Narrow"/>
          <w:color w:val="000000"/>
          <w:kern w:val="0"/>
          <w:lang w:eastAsia="es-PE"/>
          <w14:ligatures w14:val="none"/>
        </w:rPr>
        <w:t xml:space="preserve"> de Seguros S.A. </w:t>
      </w:r>
      <w:r w:rsidR="00232389" w:rsidRPr="00664EB0">
        <w:rPr>
          <w:rFonts w:ascii="Arial Narrow" w:eastAsia="Arial Narrow" w:hAnsi="Arial Narrow" w:cs="Arial Narrow"/>
          <w:color w:val="000000"/>
          <w:kern w:val="0"/>
          <w:lang w:eastAsia="es-PE"/>
          <w14:ligatures w14:val="none"/>
        </w:rPr>
        <w:t>que cumpla con lo siguiente</w:t>
      </w:r>
      <w:r w:rsidRPr="00664EB0">
        <w:rPr>
          <w:rFonts w:ascii="Arial Narrow" w:eastAsia="Arial Narrow" w:hAnsi="Arial Narrow" w:cs="Arial Narrow"/>
          <w:color w:val="000000"/>
          <w:kern w:val="0"/>
          <w:lang w:eastAsia="es-PE"/>
          <w14:ligatures w14:val="none"/>
        </w:rPr>
        <w:t>:</w:t>
      </w:r>
    </w:p>
    <w:p w14:paraId="09D9FCC8" w14: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w14:ligatures w14:val="none"/>
        </w:rPr>
      </w:pPr>
      <w:r w:rsidRPr="00664EB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del Código Procesal Civil. </w:t>
      </w:r>
      <w:r w:rsidRPr="00664EB0">
        <w:rPr>
          <w:rFonts w:ascii="Arial Narrow" w:eastAsia="Calibri" w:hAnsi="Arial Narrow" w:cs="Arial"/>
          <w:kern w:val="0"/>
          <w14:ligatures w14:val="none"/>
        </w:rPr>
        <w:t>Para ello podrá señalar domicilio físico o una dirección electrónica a la que pueda remitirse las notificaciones</w:t>
      </w:r>
      <w:r w:rsidRPr="00664EB0">
        <w:rPr>
          <w:rFonts w:ascii="Arial Narrow" w:eastAsia="Arial" w:hAnsi="Arial Narrow" w:cs="Arial"/>
          <w:kern w:val="0"/>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w14:ligatures w14:val="none"/>
        </w:rPr>
      </w:pPr>
      <w:r w:rsidRPr="00664EB0">
        <w:rPr>
          <w:rFonts w:ascii="Arial Narrow" w:eastAsia="Calibri" w:hAnsi="Arial Narrow" w:cs="Arial"/>
          <w:kern w:val="0"/>
          <w14:ligatures w14:val="none"/>
        </w:rPr>
        <w:t xml:space="preserve">en caso califique como </w:t>
      </w:r>
      <w:proofErr w:type="gramStart"/>
      <w:r w:rsidRPr="00664EB0">
        <w:rPr>
          <w:rFonts w:ascii="Arial Narrow" w:eastAsia="Calibri" w:hAnsi="Arial Narrow" w:cs="Arial"/>
          <w:kern w:val="0"/>
          <w14:ligatures w14:val="none"/>
        </w:rPr>
        <w:t>micro empresa</w:t>
      </w:r>
      <w:proofErr w:type="gramEnd"/>
      <w:r w:rsidRPr="00664EB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64EB0">
        <w:rPr>
          <w:rFonts w:ascii="Arial Narrow" w:eastAsia="Calibri" w:hAnsi="Arial Narrow" w:cs="Arial"/>
          <w:kern w:val="0"/>
          <w14:ligatures w14:val="none"/>
        </w:rPr>
        <w:lastRenderedPageBreak/>
        <w:t>económicas y el número de trabajadores con el que cuenta</w:t>
      </w:r>
      <w:r w:rsidRPr="00664EB0">
        <w:rPr>
          <w:rFonts w:ascii="Arial Narrow" w:eastAsia="Calibri" w:hAnsi="Arial Narrow" w:cs="Arial"/>
          <w:kern w:val="0"/>
          <w:vertAlign w:val="superscript"/>
          <w14:ligatures w14:val="none"/>
        </w:rPr>
        <w:footnoteReference w:id="8"/>
      </w:r>
      <w:r w:rsidRPr="00664EB0">
        <w:rPr>
          <w:rFonts w:ascii="Arial Narrow" w:eastAsia="Calibri" w:hAnsi="Arial Narrow" w:cs="Arial"/>
          <w:kern w:val="0"/>
          <w14:ligatures w14:val="none"/>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rPr>
        <w:t/>
      </w:r>
      <w:r w:rsidRPr="00664EB0">
        <w:rPr>
          <w:rFonts w:ascii="Arial Narrow" w:eastAsia="Calibri" w:hAnsi="Arial Narrow" w:cs="Arial"/>
          <w:kern w:val="0"/>
          <w14:ligatures w14:val="none"/>
        </w:rPr>
        <w:t xml:space="preserve"> del </w:t>
      </w:r>
      <w:r w:rsidRPr="00664EB0">
        <w:rPr>
          <w:rFonts w:ascii="Arial Narrow" w:eastAsia="Calibri" w:hAnsi="Arial Narrow" w:cs="Arial"/>
          <w:spacing w:val="-2"/>
          <w:kern w:val="0"/>
          <w14:ligatures w14:val="none"/>
        </w:rPr>
        <w:t>Código</w:t>
      </w:r>
      <w:r w:rsidRPr="00664EB0">
        <w:rPr>
          <w:rFonts w:ascii="Arial Narrow" w:eastAsia="Calibri" w:hAnsi="Arial Narrow" w:cs="Arial"/>
          <w:spacing w:val="-2"/>
          <w:kern w:val="0"/>
          <w:vertAlign w:val="superscript"/>
          <w14:ligatures w14:val="none"/>
        </w:rPr>
        <w:footnoteReference w:id="9"/>
      </w:r>
      <w:r w:rsidRPr="00664EB0">
        <w:rPr>
          <w:rFonts w:ascii="Arial Narrow" w:eastAsia="Calibri" w:hAnsi="Arial Narrow" w:cs="Arial"/>
          <w:spacing w:val="-2"/>
          <w:kern w:val="0"/>
          <w14:ligatures w14:val="none"/>
        </w:rPr>
        <w:t>.</w:t>
      </w:r>
    </w:p>
    <w:p w14:paraId="354DE7F2" w14:textId="77777777" w:rsidR="00AB3A58" w:rsidRPr="00664EB0" w:rsidRDefault="00AB3A58" w:rsidP="00A4363E">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9DC0970"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CUARTO: </w:t>
      </w:r>
      <w:r w:rsidRPr="00664EB0">
        <w:rPr>
          <w:rFonts w:ascii="Arial Narrow" w:eastAsia="Arial Narrow" w:hAnsi="Arial Narrow" w:cs="Arial Narrow"/>
          <w:color w:val="000000"/>
          <w:kern w:val="0"/>
          <w:lang w:eastAsia="es-PE"/>
          <w14:ligatures w14:val="none"/>
        </w:rPr>
        <w:t xml:space="preserve">correr traslado de la denuncia interpuesta </w:t>
      </w:r>
      <w:r w:rsidRPr="00664EB0">
        <w:rPr>
          <w:rFonts w:ascii="Arial Narrow" w:eastAsia="Times New Roman" w:hAnsi="Arial Narrow" w:cs="Arial"/>
          <w:color w:val="000000"/>
          <w:kern w:val="0"/>
          <w:lang w:val="es-ES" w:eastAsia="es-ES"/>
          <w14:ligatures w14:val="none"/>
        </w:rPr>
        <w:t xml:space="preserve">el </w:t>
      </w:r>
      <w:r w:rsidR="00664EB0" w:rsidRPr="00664EB0">
        <w:rPr>
          <w:rFonts w:ascii="Arial Narrow" w:eastAsia="Times New Roman" w:hAnsi="Arial Narrow" w:cs="Arial"/>
          <w:color w:val="000000"/>
          <w:kern w:val="0"/>
          <w:lang w:val="es-ES" w:eastAsia="es-ES"/>
          <w14:ligatures w14:val="none"/>
        </w:rPr>
        <w:t>4</w:t>
      </w:r>
      <w:r w:rsidR="00911D96" w:rsidRPr="00664EB0">
        <w:rPr>
          <w:rFonts w:ascii="Arial Narrow" w:eastAsia="Calibri" w:hAnsi="Arial Narrow" w:cs="Arial"/>
          <w:kern w:val="0"/>
          <w14:ligatures w14:val="none"/>
        </w:rPr>
        <w:t xml:space="preserve"> de marzo de 2025</w:t>
      </w:r>
      <w:r w:rsidRPr="00664EB0">
        <w:rPr>
          <w:rFonts w:ascii="Arial Narrow" w:eastAsia="Calibri" w:hAnsi="Arial Narrow" w:cs="Arial"/>
          <w:kern w:val="0"/>
          <w14:ligatures w14:val="none"/>
        </w:rPr>
        <w:t xml:space="preserve"> </w:t>
      </w:r>
      <w:r w:rsidRPr="00664EB0">
        <w:rPr>
          <w:rFonts w:ascii="Arial Narrow" w:eastAsia="Arial Narrow" w:hAnsi="Arial Narrow" w:cs="Arial Narrow"/>
          <w:color w:val="000000"/>
          <w:kern w:val="0"/>
          <w:lang w:eastAsia="es-PE"/>
          <w14:ligatures w14:val="none"/>
        </w:rPr>
        <w:t>a</w:t>
      </w:r>
      <w:r w:rsidRPr="00664EB0">
        <w:rPr>
          <w:rFonts w:ascii="Arial Narrow" w:eastAsia="Times New Roman" w:hAnsi="Arial Narrow" w:cs="Times New Roman"/>
          <w:color w:val="000000"/>
          <w:kern w:val="0"/>
          <w:shd w:val="clear" w:color="auto" w:fill="FFFFFF"/>
          <w:lang w:eastAsia="es-PE"/>
          <w14:ligatures w14:val="none"/>
        </w:rPr>
        <w:t xml:space="preserve"> </w:t>
      </w:r>
      <w:proofErr w:type="spellStart"/>
      <w:r w:rsidR="00664EB0"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sidRPr="00664EB0">
        <w:rPr>
          <w:rFonts w:ascii="Arial Narrow" w:eastAsia="Times New Roman" w:hAnsi="Arial Narrow" w:cs="Times New Roman"/>
          <w:color w:val="000000"/>
          <w:kern w:val="0"/>
          <w:shd w:val="clear" w:color="auto" w:fill="FFFFFF"/>
          <w:lang w:eastAsia="es-PE"/>
          <w14:ligatures w14:val="none"/>
        </w:rPr>
        <w:t>compañía</w:t>
      </w:r>
      <w:r w:rsidR="00664EB0" w:rsidRPr="00664EB0">
        <w:rPr>
          <w:rFonts w:ascii="Arial Narrow" w:eastAsia="Times New Roman" w:hAnsi="Arial Narrow" w:cs="Times New Roman"/>
          <w:color w:val="000000"/>
          <w:kern w:val="0"/>
          <w:shd w:val="clear" w:color="auto" w:fill="FFFFFF"/>
          <w:lang w:eastAsia="es-PE"/>
          <w14:ligatures w14:val="none"/>
        </w:rPr>
        <w:t xml:space="preserve"> de Seguros S.A.</w:t>
      </w:r>
      <w:r w:rsidRPr="00664EB0">
        <w:rPr>
          <w:rFonts w:ascii="Arial Narrow" w:eastAsia="Arial Narrow" w:hAnsi="Arial Narrow" w:cs="Arial Narrow"/>
          <w:color w:val="000000"/>
          <w:kern w:val="0"/>
          <w:lang w:eastAsia="es-PE"/>
          <w14:ligatures w14:val="none"/>
        </w:rPr>
        <w:t>, para que, de conformidad con lo dispuesto por el artículo 26</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p>
    <w:p w14:paraId="61C1ED8F" w14:textId="2C02599F" w:rsidR="008641BD" w:rsidRPr="00664EB0" w:rsidRDefault="00AB3A58" w:rsidP="00A4363E">
      <w:pPr>
        <w:spacing w:after="0" w:line="240" w:lineRule="auto"/>
        <w:jc w:val="both"/>
        <w:rPr>
          <w:rFonts w:ascii="Arial Narrow" w:eastAsia="Times New Roman" w:hAnsi="Arial Narrow" w:cs="Arial"/>
          <w:color w:val="000000"/>
          <w:kern w:val="0"/>
          <w:lang w:val="es-ES" w:eastAsia="es-ES"/>
          <w14:ligatures w14:val="none"/>
        </w:rPr>
      </w:pPr>
      <w:r w:rsidRPr="00664EB0">
        <w:rPr>
          <w:rFonts w:ascii="Arial Narrow" w:eastAsia="Arial Narrow" w:hAnsi="Arial Narrow" w:cs="Arial Narrow"/>
          <w:b/>
          <w:color w:val="000000"/>
          <w:kern w:val="0"/>
          <w:lang w:eastAsia="es-PE"/>
          <w14:ligatures w14:val="none"/>
        </w:rPr>
        <w:t xml:space="preserve">QUINTO: </w:t>
      </w:r>
      <w:bookmarkStart w:id="5" w:name="_Hlk188286813"/>
      <w:r w:rsidRPr="00664EB0">
        <w:rPr>
          <w:rFonts w:ascii="Arial Narrow" w:eastAsia="Times New Roman" w:hAnsi="Arial Narrow" w:cs="Arial"/>
          <w:color w:val="000000"/>
          <w:kern w:val="0"/>
          <w:lang w:eastAsia="es-ES"/>
          <w14:ligatures w14:val="none"/>
        </w:rPr>
        <w:t xml:space="preserve">requerir </w:t>
      </w:r>
      <w:r w:rsidRPr="00664EB0">
        <w:rPr>
          <w:rFonts w:ascii="Arial Narrow" w:eastAsia="Times New Roman" w:hAnsi="Arial Narrow" w:cs="Arial"/>
          <w:color w:val="000000"/>
          <w:kern w:val="0"/>
          <w:lang w:val="es-ES" w:eastAsia="es-ES"/>
          <w14:ligatures w14:val="none"/>
        </w:rPr>
        <w:t xml:space="preserve">que, en un </w:t>
      </w:r>
      <w:r w:rsidRPr="00664EB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664EB0">
        <w:rPr>
          <w:rFonts w:ascii="Arial Narrow" w:eastAsia="Times New Roman" w:hAnsi="Arial Narrow" w:cs="Arial"/>
          <w:color w:val="000000"/>
          <w:kern w:val="0"/>
          <w:lang w:eastAsia="es-ES"/>
          <w14:ligatures w14:val="none"/>
        </w:rPr>
        <w:t xml:space="preserve">, </w:t>
      </w:r>
      <w:bookmarkStart w:id="6" w:name="_Hlk188286828"/>
      <w:proofErr w:type="spellStart"/>
      <w:r w:rsidR="00664EB0"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Pr>
          <w:rFonts w:ascii="Arial Narrow" w:eastAsia="Times New Roman" w:hAnsi="Arial Narrow" w:cs="Times New Roman"/>
          <w:color w:val="000000"/>
          <w:kern w:val="0"/>
          <w:shd w:val="clear" w:color="auto" w:fill="FFFFFF"/>
          <w:lang w:eastAsia="es-PE"/>
          <w14:ligatures w14:val="none"/>
        </w:rPr>
        <w:t>C</w:t>
      </w:r>
      <w:r w:rsidR="007607D5" w:rsidRPr="00664EB0">
        <w:rPr>
          <w:rFonts w:ascii="Arial Narrow" w:eastAsia="Times New Roman" w:hAnsi="Arial Narrow" w:cs="Times New Roman"/>
          <w:color w:val="000000"/>
          <w:kern w:val="0"/>
          <w:shd w:val="clear" w:color="auto" w:fill="FFFFFF"/>
          <w:lang w:eastAsia="es-PE"/>
          <w14:ligatures w14:val="none"/>
        </w:rPr>
        <w:t>ompañía</w:t>
      </w:r>
      <w:r w:rsidR="00664EB0" w:rsidRPr="00664EB0">
        <w:rPr>
          <w:rFonts w:ascii="Arial Narrow" w:eastAsia="Times New Roman" w:hAnsi="Arial Narrow" w:cs="Times New Roman"/>
          <w:color w:val="000000"/>
          <w:kern w:val="0"/>
          <w:shd w:val="clear" w:color="auto" w:fill="FFFFFF"/>
          <w:lang w:eastAsia="es-PE"/>
          <w14:ligatures w14:val="none"/>
        </w:rPr>
        <w:t xml:space="preserve"> de Seguros S.A</w:t>
      </w:r>
      <w:r w:rsidR="002B7DCD" w:rsidRPr="00664EB0">
        <w:rPr>
          <w:rFonts w:ascii="Arial Narrow" w:eastAsia="Times New Roman" w:hAnsi="Arial Narrow" w:cs="Times New Roman"/>
          <w:color w:val="000000"/>
          <w:kern w:val="0"/>
          <w:shd w:val="clear" w:color="auto" w:fill="FFFFFF"/>
          <w:lang w:eastAsia="es-PE"/>
          <w14:ligatures w14:val="none"/>
        </w:rPr>
        <w:t>.</w:t>
      </w:r>
      <w:r w:rsidRPr="00664EB0">
        <w:rPr>
          <w:rFonts w:ascii="Arial Narrow" w:eastAsia="Times New Roman" w:hAnsi="Arial Narrow" w:cs="Arial"/>
          <w:color w:val="000000"/>
          <w:kern w:val="0"/>
          <w:lang w:eastAsia="es-ES"/>
          <w14:ligatures w14:val="none"/>
        </w:rPr>
        <w:t xml:space="preserve">, requerir </w:t>
      </w:r>
      <w:r w:rsidRPr="00664EB0">
        <w:rPr>
          <w:rFonts w:ascii="Arial Narrow" w:eastAsia="Times New Roman" w:hAnsi="Arial Narrow" w:cs="Arial"/>
          <w:color w:val="000000"/>
          <w:kern w:val="0"/>
          <w:lang w:val="es-ES" w:eastAsia="es-ES"/>
          <w14:ligatures w14:val="none"/>
        </w:rPr>
        <w:t xml:space="preserve">que, en un </w:t>
      </w:r>
      <w:r w:rsidRPr="00664EB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64EB0">
        <w:rPr>
          <w:rFonts w:ascii="Arial Narrow" w:eastAsia="Times New Roman" w:hAnsi="Arial Narrow" w:cs="Arial"/>
          <w:color w:val="000000"/>
          <w:kern w:val="0"/>
          <w:lang w:val="es-ES" w:eastAsia="es-ES"/>
          <w14:ligatures w14:val="none"/>
        </w:rPr>
        <w:t xml:space="preserve"> </w:t>
      </w:r>
      <w:bookmarkEnd w:id="6"/>
      <w:r w:rsidR="002B7DCD" w:rsidRPr="00664EB0">
        <w:rPr>
          <w:rFonts w:ascii="Arial Narrow" w:eastAsia="Times New Roman" w:hAnsi="Arial Narrow" w:cs="Arial"/>
          <w:color w:val="000000"/>
          <w:kern w:val="0"/>
          <w:lang w:val="es-ES" w:eastAsia="es-ES"/>
          <w14:ligatures w14:val="none"/>
        </w:rPr>
        <w:t xml:space="preserve">cumpla con: </w:t>
      </w:r>
      <w:r w:rsidR="00664EB0" w:rsidRPr="00664EB0">
        <w:rPr>
          <w:rFonts w:ascii="Arial Narrow" w:eastAsia="Times New Roman" w:hAnsi="Arial Narrow" w:cs="Arial"/>
          <w:color w:val="000000"/>
          <w:kern w:val="0"/>
          <w:lang w:val="es-ES" w:eastAsia="es-ES"/>
          <w14:ligatures w14:val="none"/>
        </w:rPr>
        <w:t xml:space="preserve">(i) presentar una copia completa, legible y debidamente suscrita </w:t>
      </w:r>
      <w:r w:rsidR="007607D5">
        <w:rPr>
          <w:rFonts w:ascii="Arial Narrow" w:eastAsia="Times New Roman" w:hAnsi="Arial Narrow" w:cs="Arial"/>
          <w:color w:val="000000"/>
          <w:kern w:val="0"/>
          <w:lang w:val="es-ES" w:eastAsia="es-ES"/>
          <w14:ligatures w14:val="none"/>
        </w:rPr>
        <w:t>de la póliza del</w:t>
      </w:r>
      <w:r w:rsidR="00664EB0" w:rsidRPr="00664EB0">
        <w:rPr>
          <w:rFonts w:ascii="Arial Narrow" w:eastAsia="Times New Roman" w:hAnsi="Arial Narrow" w:cs="Arial"/>
          <w:color w:val="000000"/>
          <w:kern w:val="0"/>
          <w:lang w:val="es-ES" w:eastAsia="es-ES"/>
          <w14:ligatures w14:val="none"/>
        </w:rPr>
        <w:t xml:space="preserve"> seguro de vida; (</w:t>
      </w:r>
      <w:proofErr w:type="spellStart"/>
      <w:r w:rsidR="00664EB0" w:rsidRPr="00664EB0">
        <w:rPr>
          <w:rFonts w:ascii="Arial Narrow" w:eastAsia="Times New Roman" w:hAnsi="Arial Narrow" w:cs="Arial"/>
          <w:color w:val="000000"/>
          <w:kern w:val="0"/>
          <w:lang w:val="es-ES" w:eastAsia="es-ES"/>
          <w14:ligatures w14:val="none"/>
        </w:rPr>
        <w:t>ii</w:t>
      </w:r>
      <w:proofErr w:type="spellEnd"/>
      <w:r w:rsidR="00664EB0" w:rsidRPr="00664EB0">
        <w:rPr>
          <w:rFonts w:ascii="Arial Narrow" w:eastAsia="Times New Roman" w:hAnsi="Arial Narrow" w:cs="Arial"/>
          <w:color w:val="000000"/>
          <w:kern w:val="0"/>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Times New Roman" w:hAnsi="Arial Narrow" w:cs="Arial"/>
          <w:color w:val="000000"/>
          <w:kern w:val="0"/>
          <w:lang w:val="es-ES" w:eastAsia="es-ES"/>
          <w14:ligatures w14:val="none"/>
        </w:rPr>
        <w:t>iii</w:t>
      </w:r>
      <w:proofErr w:type="spellEnd"/>
      <w:r w:rsidR="00664EB0" w:rsidRPr="00664EB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664EB0">
        <w:rPr>
          <w:rFonts w:ascii="Arial Narrow" w:eastAsia="Times New Roman" w:hAnsi="Arial Narrow" w:cs="Arial"/>
          <w:color w:val="000000"/>
          <w:kern w:val="0"/>
          <w:lang w:val="es-ES" w:eastAsia="es-ES"/>
          <w14:ligatures w14:val="none"/>
        </w:rPr>
        <w:t>.</w:t>
      </w:r>
    </w:p>
    <w:p w14:paraId="6A128BE5" w14:textId="77777777" w:rsidR="002B7DCD" w:rsidRPr="00664EB0" w:rsidRDefault="002B7DCD" w:rsidP="00A4363E">
      <w:pPr>
        <w:spacing w:after="0" w:line="240" w:lineRule="auto"/>
        <w:jc w:val="both"/>
        <w:rPr>
          <w:rFonts w:ascii="Arial Narrow" w:eastAsia="Arial Narrow" w:hAnsi="Arial Narrow" w:cs="Arial Narrow"/>
          <w:b/>
          <w:color w:val="000000"/>
          <w:kern w:val="0"/>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SEXTO:</w:t>
      </w:r>
      <w:r w:rsidRPr="00664EB0">
        <w:rPr>
          <w:rFonts w:ascii="Arial Narrow" w:eastAsia="Arial Narrow" w:hAnsi="Arial Narrow" w:cs="Arial Narrow"/>
          <w:color w:val="000000"/>
          <w:kern w:val="0"/>
          <w:lang w:eastAsia="es-PE"/>
          <w14:ligatures w14:val="none"/>
        </w:rPr>
        <w:t xml:space="preserve"> </w:t>
      </w:r>
      <w:bookmarkStart w:id="7" w:name="_Hlk188286915"/>
      <w:r w:rsidRPr="00664EB0">
        <w:rPr>
          <w:rFonts w:ascii="Arial Narrow" w:eastAsia="Arial Narrow" w:hAnsi="Arial Narrow" w:cs="Arial Narrow"/>
          <w:color w:val="000000"/>
          <w:kern w:val="0"/>
          <w:lang w:eastAsia="es-PE"/>
          <w14:ligatures w14:val="none"/>
        </w:rPr>
        <w:t>informar a las partes que el artículo 110</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29571, Código de Protección y Defensa del Consumidor</w:t>
      </w:r>
      <w:r w:rsidRPr="00664EB0">
        <w:rPr>
          <w:rFonts w:ascii="Arial Narrow" w:eastAsia="Arial Narrow" w:hAnsi="Arial Narrow" w:cs="Times New Roman"/>
          <w:color w:val="000000"/>
          <w:kern w:val="0"/>
          <w:vertAlign w:val="superscript"/>
          <w:lang w:eastAsia="es-PE"/>
          <w14:ligatures w14:val="none"/>
        </w:rPr>
        <w:footnoteReference w:id="10"/>
      </w:r>
      <w:r w:rsidRPr="00664EB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115</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y 116</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referida norma</w:t>
      </w:r>
      <w:r w:rsidR="00664EB0" w:rsidRPr="00683F2A">
        <w:rPr>
          <w:rFonts w:ascii="Arial Narrow" w:eastAsia="Arial Narrow" w:hAnsi="Arial Narrow" w:cs="Times New Roman"/>
          <w:color w:val="000000"/>
          <w:kern w:val="0"/>
          <w:vertAlign w:val="superscript"/>
          <w:lang w:eastAsia="es-PE"/>
          <w14:ligatures w14:val="none"/>
        </w:rPr>
        <w:footnoteReference w:id="11"/>
      </w:r>
      <w:r w:rsidRPr="00664EB0">
        <w:rPr>
          <w:rFonts w:ascii="Arial Narrow" w:eastAsia="Arial Narrow" w:hAnsi="Arial Narrow" w:cs="Arial Narrow"/>
          <w:color w:val="000000"/>
          <w:kern w:val="0"/>
          <w:lang w:eastAsia="es-PE"/>
          <w14:ligatures w14:val="none"/>
        </w:rPr>
        <w:t xml:space="preserve">. </w:t>
      </w:r>
      <w:bookmarkEnd w:id="7"/>
      <w:r w:rsidRPr="00664EB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del Código</w:t>
      </w:r>
      <w:r w:rsidRPr="00664EB0">
        <w:rPr>
          <w:rFonts w:ascii="Arial Narrow" w:eastAsia="Arial Narrow" w:hAnsi="Arial Narrow" w:cs="Times New Roman"/>
          <w:color w:val="000000"/>
          <w:kern w:val="0"/>
          <w:vertAlign w:val="superscript"/>
          <w:lang w:eastAsia="es-PE"/>
          <w14:ligatures w14:val="none"/>
        </w:rPr>
        <w:footnoteReference w:id="12"/>
      </w:r>
      <w:r w:rsidRPr="00664EB0">
        <w:rPr>
          <w:rFonts w:ascii="Arial Narrow" w:eastAsia="Arial Narrow" w:hAnsi="Arial Narrow" w:cs="Arial Narrow"/>
          <w:color w:val="000000"/>
          <w:kern w:val="0"/>
          <w:lang w:eastAsia="es-PE"/>
          <w14:ligatures w14:val="none"/>
        </w:rPr>
        <w:t>.</w:t>
      </w:r>
    </w:p>
    <w:p w14:paraId="60BC1406" w14: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SÉTIMO:</w:t>
      </w:r>
      <w:r w:rsidRPr="00664EB0">
        <w:rPr>
          <w:rFonts w:ascii="Arial Narrow" w:eastAsia="Arial Narrow" w:hAnsi="Arial Narrow" w:cs="Arial Narrow"/>
          <w:color w:val="000000"/>
          <w:kern w:val="0"/>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Calibri" w:hAnsi="Arial Narrow" w:cs="Arial"/>
          <w:kern w:val="0"/>
          <w:u w:val="single"/>
          <w14:ligatures w14:val="none"/>
        </w:rPr>
      </w:pPr>
      <w:r w:rsidRPr="00664EB0">
        <w:rPr>
          <w:rFonts w:ascii="Arial Narrow" w:eastAsia="Calibri" w:hAnsi="Arial Narrow" w:cs="Arial"/>
          <w:b/>
          <w:bCs/>
          <w:kern w:val="0"/>
          <w14:ligatures w14:val="none"/>
        </w:rPr>
        <w:t>OCTAVO</w:t>
      </w:r>
      <w:r w:rsidRPr="00664EB0">
        <w:rPr>
          <w:rFonts w:ascii="Arial Narrow" w:eastAsia="Calibri" w:hAnsi="Arial Narrow" w:cs="Arial"/>
          <w:b/>
          <w:kern w:val="0"/>
          <w14:ligatures w14:val="none"/>
        </w:rPr>
        <w:t>:</w:t>
      </w:r>
      <w:r w:rsidRPr="00664EB0">
        <w:rPr>
          <w:rFonts w:ascii="Arial Narrow" w:eastAsia="Calibri" w:hAnsi="Arial Narrow" w:cs="Arial"/>
          <w:kern w:val="0"/>
          <w14:ligatures w14:val="none"/>
        </w:rPr>
        <w:t xml:space="preserve"> comunicar a las partes que, </w:t>
      </w:r>
      <w:proofErr w:type="gramStart"/>
      <w:r w:rsidRPr="00664EB0">
        <w:rPr>
          <w:rFonts w:ascii="Arial Narrow" w:eastAsia="Calibri" w:hAnsi="Arial Narrow" w:cs="Arial"/>
          <w:kern w:val="0"/>
          <w14:ligatures w14:val="none"/>
        </w:rPr>
        <w:t>de acuerdo a</w:t>
      </w:r>
      <w:proofErr w:type="gramEnd"/>
      <w:r w:rsidRPr="00664EB0">
        <w:rPr>
          <w:rFonts w:ascii="Arial Narrow" w:eastAsia="Calibri" w:hAnsi="Arial Narrow" w:cs="Arial"/>
          <w:kern w:val="0"/>
          <w14:ligatures w14:val="none"/>
        </w:rPr>
        <w:t xml:space="preserve"> lo señalado por el artículo 29</w:t>
      </w:r>
      <w:r w:rsidR="000D6CF3" w:rsidRPr="00664EB0">
        <w:rPr>
          <w:rFonts w:ascii="Arial Narrow" w:eastAsia="Arial Narrow" w:hAnsi="Arial Narrow" w:cs="Arial Narrow"/>
          <w:kern w:val="0"/>
          <w14:ligatures w14:val="none"/>
        </w:rPr>
        <w:t/>
      </w:r>
      <w:r w:rsidRPr="00664EB0">
        <w:rPr>
          <w:rFonts w:ascii="Arial Narrow" w:eastAsia="Calibri" w:hAnsi="Arial Narrow" w:cs="Arial"/>
          <w:kern w:val="0"/>
          <w14:ligatures w14:val="none"/>
        </w:rPr>
        <w:t xml:space="preserve"> del Decreto Legislativo 807</w:t>
      </w:r>
      <w:r w:rsidRPr="00664EB0">
        <w:rPr>
          <w:rFonts w:ascii="Arial Narrow" w:eastAsia="Calibri" w:hAnsi="Arial Narrow" w:cs="Arial"/>
          <w:kern w:val="0"/>
          <w:vertAlign w:val="superscript"/>
          <w14:ligatures w14:val="none"/>
        </w:rPr>
        <w:footnoteReference w:id="13"/>
      </w:r>
      <w:r w:rsidRPr="00664EB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Calibri" w:hAnsi="Arial Narrow" w:cs="Arial"/>
          <w:kern w:val="0"/>
          <w:u w:val="single"/>
          <w14:ligatures w14:val="none"/>
        </w:rPr>
        <w:t>expresamente su facultad para asistir y conciliar en su representación</w:t>
      </w:r>
      <w:r w:rsidRPr="00664EB0">
        <w:rPr>
          <w:rFonts w:ascii="Arial Narrow" w:eastAsia="Calibri" w:hAnsi="Arial Narrow" w:cs="Arial"/>
          <w:bCs/>
          <w:kern w:val="0"/>
          <w14:ligatures w14:val="none"/>
        </w:rPr>
        <w:t>.</w:t>
      </w:r>
      <w:r w:rsidRPr="00664EB0">
        <w:rPr>
          <w:rFonts w:ascii="Arial Narrow" w:eastAsia="Calibri" w:hAnsi="Arial Narrow" w:cs="Arial"/>
          <w:b/>
          <w:bCs/>
          <w:kern w:val="0"/>
          <w14:ligatures w14:val="none"/>
        </w:rPr>
        <w:t xml:space="preserve"> </w:t>
      </w:r>
      <w:r w:rsidRPr="00664EB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w14:ligatures w14:val="none"/>
        </w:rPr>
      </w:pPr>
      <w:r w:rsidRPr="00664EB0">
        <w:rPr>
          <w:rFonts w:ascii="Arial Narrow" w:eastAsia="Times New Roman" w:hAnsi="Arial Narrow" w:cs="Times New Roman"/>
          <w:b/>
          <w:color w:val="000000"/>
          <w:kern w:val="0"/>
          <w:lang w:eastAsia="es-PE"/>
          <w14:ligatures w14:val="none"/>
        </w:rPr>
        <w:t>NOVENO:</w:t>
      </w:r>
      <w:r w:rsidRPr="00664EB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77D561E" w:rsidR="00AB3A58" w:rsidRDefault="00AB3A58" w:rsidP="00A4363E">
      <w:pPr>
        <w:suppressAutoHyphens/>
        <w:spacing w:after="0" w:line="240" w:lineRule="auto"/>
        <w:jc w:val="both"/>
        <w:rPr>
          <w:rFonts w:ascii="Arial Narrow" w:hAnsi="Arial Narrow" w:cs="Arial"/>
        </w:rPr>
      </w:pPr>
      <w:r w:rsidRPr="00664EB0">
        <w:rPr>
          <w:rFonts w:ascii="Arial Narrow" w:hAnsi="Arial Narrow" w:cs="Arial"/>
          <w:b/>
          <w:spacing w:val="-3"/>
          <w:kern w:val="0"/>
          <w14:ligatures w14:val="none"/>
        </w:rPr>
        <w:t>DÉCIMO:</w:t>
      </w:r>
      <w:r w:rsidRPr="00664EB0">
        <w:rPr>
          <w:rFonts w:ascii="Arial Narrow" w:hAnsi="Arial Narrow" w:cs="Arial"/>
          <w:bCs/>
          <w:spacing w:val="-3"/>
          <w:kern w:val="0"/>
          <w14:ligatures w14:val="none"/>
        </w:rPr>
        <w:t xml:space="preserve"> requerir </w:t>
      </w:r>
      <w:r w:rsidR="00911D96" w:rsidRPr="00664EB0">
        <w:rPr>
          <w:rFonts w:ascii="Arial Narrow" w:hAnsi="Arial Narrow" w:cs="Arial"/>
          <w:bCs/>
          <w:spacing w:val="-3"/>
          <w:kern w:val="0"/>
          <w14:ligatures w14:val="none"/>
        </w:rPr>
        <w:t xml:space="preserve">al </w:t>
      </w:r>
      <w:r w:rsidR="00911D96" w:rsidRPr="00664EB0">
        <w:rPr>
          <w:rFonts w:ascii="Arial Narrow" w:eastAsia="Times New Roman" w:hAnsi="Arial Narrow" w:cs="Times New Roman"/>
          <w:color w:val="000000"/>
          <w:kern w:val="0"/>
          <w:shd w:val="clear" w:color="auto" w:fill="FFFFFF"/>
          <w:lang w:eastAsia="es-PE"/>
          <w14:ligatures w14:val="none"/>
        </w:rPr>
        <w:t xml:space="preserve">señor </w:t>
      </w:r>
      <w:r w:rsidR="00664EB0" w:rsidRPr="00664EB0">
        <w:rPr>
          <w:rFonts w:ascii="Arial Narrow" w:eastAsia="Times New Roman" w:hAnsi="Arial Narrow" w:cs="Times New Roman"/>
          <w:color w:val="000000"/>
          <w:kern w:val="0"/>
          <w:shd w:val="clear" w:color="auto" w:fill="FFFFFF"/>
          <w:lang w:eastAsia="es-PE"/>
          <w14:ligatures w14:val="none"/>
        </w:rPr>
        <w:t xml:space="preserve">Jorge Cesar </w:t>
      </w:r>
      <w:proofErr w:type="spellStart"/>
      <w:r w:rsidR="00664EB0" w:rsidRPr="00664EB0">
        <w:rPr>
          <w:rFonts w:ascii="Arial Narrow" w:eastAsia="Times New Roman" w:hAnsi="Arial Narrow" w:cs="Times New Roman"/>
          <w:color w:val="000000"/>
          <w:kern w:val="0"/>
          <w:shd w:val="clear" w:color="auto" w:fill="FFFFFF"/>
          <w:lang w:eastAsia="es-PE"/>
          <w14:ligatures w14:val="none"/>
        </w:rPr>
        <w:t>Ataucuri</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sidRPr="00664EB0">
        <w:rPr>
          <w:rFonts w:ascii="Arial Narrow" w:eastAsia="Times New Roman" w:hAnsi="Arial Narrow" w:cs="Times New Roman"/>
          <w:color w:val="000000"/>
          <w:kern w:val="0"/>
          <w:shd w:val="clear" w:color="auto" w:fill="FFFFFF"/>
          <w:lang w:eastAsia="es-PE"/>
          <w14:ligatures w14:val="none"/>
        </w:rPr>
        <w:t>Rodríguez</w:t>
      </w:r>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Pr="00664EB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0D6CF3" w:rsidRPr="00664EB0">
        <w:rPr>
          <w:rFonts w:ascii="Arial Narrow" w:eastAsia="Arial Narrow" w:hAnsi="Arial Narrow" w:cs="Arial Narrow"/>
          <w:kern w:val="0"/>
          <w14:ligatures w14:val="none"/>
        </w:rPr>
        <w:t/>
      </w:r>
      <w:r w:rsidRPr="00664EB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0D6CF3" w:rsidRPr="00664EB0">
        <w:rPr>
          <w:rFonts w:ascii="Arial Narrow" w:eastAsia="Arial Narrow" w:hAnsi="Arial Narrow" w:cs="Arial Narrow"/>
          <w:kern w:val="0"/>
          <w14:ligatures w14:val="none"/>
        </w:rPr>
        <w:t/>
      </w:r>
      <w:r w:rsidRPr="00664EB0">
        <w:rPr>
          <w:rFonts w:ascii="Arial Narrow" w:hAnsi="Arial Narrow"/>
          <w:color w:val="000000"/>
        </w:rPr>
        <w:t xml:space="preserve"> del citado cuerpo normativo</w:t>
      </w:r>
      <w:r w:rsidRPr="00664EB0">
        <w:rPr>
          <w:rFonts w:ascii="Arial Narrow" w:hAnsi="Arial Narrow"/>
          <w:vertAlign w:val="superscript"/>
        </w:rPr>
        <w:footnoteReference w:id="14"/>
      </w:r>
      <w:r w:rsidRPr="00664EB0">
        <w:rPr>
          <w:rFonts w:ascii="Arial Narrow" w:hAnsi="Arial Narrow" w:cs="Arial"/>
        </w:rPr>
        <w:t>.</w:t>
      </w:r>
    </w:p>
    <w:p w14:paraId="6C604DA0" w14:textId="77777777" w:rsidR="00B54C94" w:rsidRDefault="00B54C94" w:rsidP="00A4363E">
      <w:pPr>
        <w:suppressAutoHyphens/>
        <w:spacing w:after="0" w:line="240" w:lineRule="auto"/>
        <w:jc w:val="both"/>
        <w:rPr>
          <w:rFonts w:ascii="Arial Narrow" w:hAnsi="Arial Narrow" w:cs="Arial"/>
        </w:rPr>
      </w:pPr>
    </w:p>
    <w:p w14:paraId="57267399" w14:textId="1DB2F0DA" w:rsidR="00B54C94" w:rsidRPr="00664EB0" w:rsidRDefault="00B54C94" w:rsidP="00A4363E">
      <w:pPr>
        <w:suppressAutoHyphens/>
        <w:spacing w:after="0" w:line="240" w:lineRule="auto"/>
        <w:jc w:val="both"/>
        <w:rPr>
          <w:rFonts w:ascii="Arial Narrow" w:hAnsi="Arial Narrow" w:cs="Arial"/>
        </w:rPr>
      </w:pPr>
      <w:r w:rsidRPr="00664EB0">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64EB0">
        <w:rPr>
          <w:rFonts w:ascii="Arial Narrow" w:hAnsi="Arial Narrow" w:cs="Arial"/>
          <w:b/>
          <w:spacing w:val="-3"/>
          <w:kern w:val="0"/>
          <w14:ligatures w14:val="none"/>
        </w:rPr>
        <w:t>:</w:t>
      </w:r>
      <w:r w:rsidRPr="00664EB0">
        <w:rPr>
          <w:rFonts w:ascii="Arial Narrow" w:hAnsi="Arial Narrow" w:cs="Arial"/>
          <w:bCs/>
          <w:spacing w:val="-3"/>
          <w:kern w:val="0"/>
          <w14:ligatures w14:val="none"/>
        </w:rPr>
        <w:t xml:space="preserve"> requerir </w:t>
      </w:r>
      <w:r>
        <w:rPr>
          <w:rFonts w:ascii="Arial Narrow" w:hAnsi="Arial Narrow" w:cs="Arial"/>
          <w:bCs/>
          <w:spacing w:val="-3"/>
          <w:kern w:val="0"/>
          <w14:ligatures w14:val="none"/>
        </w:rPr>
        <w:t>a</w:t>
      </w:r>
      <w:r w:rsidRPr="00664EB0">
        <w:rPr>
          <w:rFonts w:ascii="Arial Narrow" w:eastAsia="Times New Roman" w:hAnsi="Arial Narrow" w:cs="Times New Roman"/>
          <w:color w:val="000000"/>
          <w:kern w:val="0"/>
          <w:shd w:val="clear" w:color="auto" w:fill="FFFFFF"/>
          <w:lang w:eastAsia="es-PE"/>
          <w14:ligatures w14:val="none"/>
        </w:rPr>
        <w:t xml:space="preserve"> </w:t>
      </w:r>
      <w:proofErr w:type="spellStart"/>
      <w:r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Pr="00664EB0">
        <w:rPr>
          <w:rFonts w:ascii="Arial Narrow" w:eastAsia="Times New Roman" w:hAnsi="Arial Narrow" w:cs="Times New Roman"/>
          <w:color w:val="000000"/>
          <w:kern w:val="0"/>
          <w:shd w:val="clear" w:color="auto" w:fill="FFFFFF"/>
          <w:lang w:eastAsia="es-PE"/>
          <w14:ligatures w14:val="none"/>
        </w:rPr>
        <w:t xml:space="preserve"> compañía de Seguros S.A. </w:t>
      </w:r>
      <w:r w:rsidRPr="00664EB0">
        <w:rPr>
          <w:rFonts w:ascii="Arial Narrow" w:hAnsi="Arial Narrow"/>
          <w:color w:val="000000"/>
        </w:rPr>
        <w:t xml:space="preserve">para que, dentro del plazo de dos (2) días hábiles siguientes a la fecha en que reciba la notificación en su bandeja de </w:t>
      </w:r>
      <w:r w:rsidR="004F0D88">
        <w:rPr>
          <w:rFonts w:ascii="Arial Narrow" w:hAnsi="Arial Narrow"/>
          <w:color w:val="000000"/>
        </w:rPr>
        <w:t>casilla electrónica</w:t>
      </w:r>
      <w:r w:rsidRPr="00664EB0">
        <w:rPr>
          <w:rFonts w:ascii="Arial Narrow" w:hAnsi="Arial Narrow"/>
          <w:color w:val="000000"/>
        </w:rPr>
        <w:t xml:space="preserve">, efectúe la confirmación de recepción de la notificación remitida por este despacho a su </w:t>
      </w:r>
      <w:r w:rsidR="004F0D88">
        <w:rPr>
          <w:rFonts w:ascii="Arial Narrow" w:hAnsi="Arial Narrow"/>
          <w:color w:val="000000"/>
        </w:rPr>
        <w:t>casilla electrónica</w:t>
      </w:r>
      <w:r w:rsidRPr="00664EB0">
        <w:rPr>
          <w:rFonts w:ascii="Arial Narrow" w:hAnsi="Arial Narrow"/>
          <w:color w:val="000000"/>
        </w:rPr>
        <w:t>, de conformidad con el segundo párrafo del numeral 4 del artículo 20</w:t>
      </w:r>
      <w:r w:rsidRPr="00664EB0">
        <w:rPr>
          <w:rFonts w:ascii="Arial Narrow" w:eastAsia="Arial Narrow" w:hAnsi="Arial Narrow" w:cs="Arial Narrow"/>
          <w:kern w:val="0"/>
          <w14:ligatures w14:val="none"/>
        </w:rPr>
        <w:t/>
      </w:r>
      <w:r w:rsidRPr="00664EB0">
        <w:rPr>
          <w:rFonts w:ascii="Arial Narrow" w:hAnsi="Arial Narrow"/>
          <w:color w:val="000000"/>
        </w:rPr>
        <w:t xml:space="preserve"> del Texto Único Ordenado de la Ley del </w:t>
      </w:r>
      <w:r w:rsidRPr="00664EB0">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rPr>
        <w:t/>
      </w:r>
      <w:r w:rsidRPr="00664EB0">
        <w:rPr>
          <w:rFonts w:ascii="Arial Narrow" w:hAnsi="Arial Narrow"/>
          <w:color w:val="000000"/>
        </w:rPr>
        <w:t xml:space="preserve"> del citado cuerpo normativo</w:t>
      </w:r>
      <w:r>
        <w:rPr>
          <w:rFonts w:ascii="Arial Narrow" w:hAnsi="Arial Narrow"/>
          <w:color w:val="000000"/>
        </w:rPr>
        <w:t>.</w:t>
      </w:r>
      <w:r w:rsidR="004F0D88">
        <w:rPr>
          <w:rFonts w:ascii="Arial Narrow" w:hAnsi="Arial Narrow"/>
          <w:color w:val="000000"/>
        </w:rPr>
        <w:t xml:space="preserve"> </w:t>
      </w:r>
    </w:p>
    <w:p w14:paraId="212FCE7B" w14:textId="77777777" w:rsidR="00AB3A58" w:rsidRPr="00664EB0" w:rsidRDefault="00AB3A58" w:rsidP="00A4363E">
      <w:pPr>
        <w:suppressAutoHyphens/>
        <w:spacing w:after="0" w:line="240" w:lineRule="auto"/>
        <w:jc w:val="both"/>
        <w:rPr>
          <w:rFonts w:ascii="Arial Narrow" w:hAnsi="Arial Narrow" w:cs="Arial"/>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w14:ligatures w14:val="none"/>
        </w:rPr>
      </w:pPr>
      <w:r w:rsidRPr="00664EB0">
        <w:rPr>
          <w:rFonts w:ascii="Arial Narrow" w:eastAsia="Calibri" w:hAnsi="Arial Narrow" w:cs="Arial"/>
          <w:b/>
          <w:bCs/>
          <w:color w:val="000000"/>
          <w:kern w:val="0"/>
          <w14:ligatures w14:val="none"/>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w14:ligatures w14:val="none"/>
        </w:rPr>
      </w:pPr>
      <w:r w:rsidRPr="00664EB0">
        <w:rPr>
          <w:rFonts w:ascii="Arial Narrow" w:eastAsia="Calibri" w:hAnsi="Arial Narrow" w:cs="Arial"/>
          <w:b/>
          <w:bCs/>
          <w:color w:val="000000"/>
          <w:kern w:val="0"/>
          <w14:ligatures w14:val="none"/>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Calibri" w:hAnsi="Arial Narrow" w:cs="Times New Roman"/>
          <w:color w:val="000000"/>
          <w:kern w:val="0"/>
          <w14:ligatures w14:val="none"/>
        </w:rPr>
      </w:pPr>
      <w:r w:rsidRPr="00664EB0">
        <w:rPr>
          <w:rFonts w:ascii="Arial Narrow" w:eastAsia="Calibri" w:hAnsi="Arial Narrow" w:cs="Arial"/>
          <w:b/>
          <w:bCs/>
          <w:color w:val="000000"/>
          <w:kern w:val="0"/>
          <w14:ligatures w14:val="none"/>
        </w:rPr>
        <w:t>Comisión </w:t>
      </w:r>
      <w:r w:rsidRPr="00664EB0">
        <w:rPr>
          <w:rFonts w:ascii="Arial Narrow" w:eastAsia="Calibri" w:hAnsi="Arial Narrow" w:cs="Arial"/>
          <w:b/>
          <w:bCs/>
          <w:color w:val="000000"/>
          <w:kern w:val="0"/>
          <w:shd w:val="clear" w:color="auto" w:fill="FFFFFF"/>
          <w14:ligatures w14:val="none"/>
        </w:rPr>
        <w:t>de</w:t>
      </w:r>
      <w:r w:rsidRPr="00664EB0">
        <w:rPr>
          <w:rFonts w:ascii="Arial Narrow" w:eastAsia="Calibri" w:hAnsi="Arial Narrow" w:cs="Arial"/>
          <w:b/>
          <w:bCs/>
          <w:color w:val="000000"/>
          <w:kern w:val="0"/>
          <w14:ligatures w14:val="none"/>
        </w:rPr>
        <w:t> Protección al Consumidor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64EB0" w:rsidRDefault="00AB3A58" w:rsidP="00A4363E">
      <w:pPr>
        <w:spacing w:after="0" w:line="240" w:lineRule="auto"/>
        <w:jc w:val="both"/>
        <w:rPr>
          <w:rFonts w:ascii="Arial Narrow" w:hAnsi="Arial Narrow"/>
          <w:sz w:val="16"/>
          <w:szCs w:val="16"/>
        </w:rPr>
      </w:pPr>
      <w:r w:rsidRPr="00664EB0">
        <w:rPr>
          <w:rFonts w:ascii="Arial Narrow" w:eastAsia="Arial Narrow" w:hAnsi="Arial Narrow" w:cs="Arial"/>
          <w:color w:val="000000"/>
          <w:kern w:val="0"/>
          <w:sz w:val="16"/>
          <w:szCs w:val="16"/>
          <w:lang w:eastAsia="es-PE"/>
          <w14:ligatures w14:val="none"/>
        </w:rPr>
        <w:t>LSM/</w:t>
      </w:r>
      <w:r w:rsidR="005C1748" w:rsidRPr="00664EB0">
        <w:rPr>
          <w:rFonts w:ascii="Arial Narrow" w:eastAsia="Arial Narrow" w:hAnsi="Arial Narrow" w:cs="Arial"/>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hAnsi="Arial Narrow"/>
        </w:rPr>
      </w:pPr>
    </w:p>
    <w:p w14:paraId="44351FDE" w14:textId="77777777" w:rsidR="00AB3A58" w:rsidRPr="00664EB0" w:rsidRDefault="00AB3A58" w:rsidP="00A4363E">
      <w:pPr>
        <w:spacing w:line="240" w:lineRule="auto"/>
        <w:rPr>
          <w:rFonts w:ascii="Arial Narrow" w:hAnsi="Arial Narrow"/>
        </w:rPr>
      </w:pPr>
    </w:p>
    <w:p w14:paraId="0B9A1116" w14:textId="77777777" w:rsidR="001B5674" w:rsidRPr="00664EB0" w:rsidRDefault="001B5674" w:rsidP="00A4363E">
      <w:pPr>
        <w:spacing w:line="240" w:lineRule="auto"/>
        <w:rPr>
          <w:rFonts w:ascii="Arial Narrow" w:hAnsi="Arial Narrow"/>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mediante Memorándum </w:t>
      </w:r>
      <w:r w:rsidR="008A5DAE" w:rsidRPr="00A4363E">
        <w:rPr>
          <w:rFonts w:ascii="Arial Narrow" w:hAnsi="Arial Narrow" w:cs="Arial"/>
          <w:sz w:val="16"/>
          <w:szCs w:val="16"/>
        </w:rPr>
        <w:t xml:space="preserve">000666-2025-PS1/INDECOPI </w:t>
      </w:r>
      <w:r w:rsidRPr="00A4363E">
        <w:rPr>
          <w:rFonts w:ascii="Arial Narrow" w:hAnsi="Arial Narrow" w:cs="Arial"/>
          <w:sz w:val="16"/>
          <w:szCs w:val="16"/>
        </w:rPr>
        <w:t xml:space="preserve">de fecha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 xml:space="preserve">, </w:t>
      </w:r>
      <w:proofErr w:type="spellStart"/>
      <w:r w:rsidRPr="00A4363E">
        <w:rPr>
          <w:rFonts w:ascii="Arial Narrow" w:hAnsi="Arial Narrow" w:cs="Arial"/>
          <w:sz w:val="16"/>
          <w:szCs w:val="16"/>
        </w:rPr>
        <w:t>recepcionada</w:t>
      </w:r>
      <w:proofErr w:type="spellEnd"/>
      <w:r w:rsidRPr="00A4363E">
        <w:rPr>
          <w:rFonts w:ascii="Arial Narrow" w:hAnsi="Arial Narrow" w:cs="Arial"/>
          <w:sz w:val="16"/>
          <w:szCs w:val="16"/>
        </w:rPr>
        <w:t xml:space="preserve"> el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w:t>
      </w:r>
    </w:p>
    <w:p w14:paraId="15776BC1" w14:textId="77777777" w:rsidR="00AE0DA1" w:rsidRPr="00A4363E" w:rsidRDefault="00AE0DA1" w:rsidP="00A4363E">
      <w:pPr>
        <w:pStyle w:val="Textonotapie"/>
        <w:ind w:left="567" w:hanging="567"/>
        <w:jc w:val="both"/>
        <w:rPr>
          <w:rFonts w:ascii="Arial Narrow" w:hAnsi="Arial Narrow" w:cs="Arial"/>
          <w:sz w:val="16"/>
          <w:szCs w:val="16"/>
        </w:rPr>
      </w:pPr>
    </w:p>
  </w:footnote>
  <w:footnote w:id="2">
    <w:p w14:paraId="45147139"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Publicado</w:t>
      </w:r>
      <w:r w:rsidRPr="00A4363E">
        <w:rPr>
          <w:rFonts w:ascii="Arial Narrow" w:hAnsi="Arial Narrow" w:cs="Arial"/>
          <w:b/>
          <w:sz w:val="16"/>
          <w:szCs w:val="16"/>
        </w:rPr>
        <w:t xml:space="preserve"> </w:t>
      </w:r>
      <w:r w:rsidRPr="00A4363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363E" w:rsidRDefault="00AB3A58" w:rsidP="00A4363E">
      <w:pPr>
        <w:pStyle w:val="Textonotapie"/>
        <w:ind w:left="567" w:hanging="567"/>
        <w:jc w:val="both"/>
        <w:rPr>
          <w:rFonts w:ascii="Arial Narrow" w:hAnsi="Arial Narrow" w:cs="Arial"/>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232389"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23626E60"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sz w:val="16"/>
          <w:szCs w:val="16"/>
        </w:rPr>
        <w:tab/>
      </w:r>
      <w:r w:rsidRPr="00A4363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t>Artículo 27.-</w:t>
      </w:r>
      <w:r w:rsidRPr="00A4363E">
        <w:rPr>
          <w:rFonts w:ascii="Arial Narrow" w:eastAsia="Arial Narrow" w:hAnsi="Arial Narrow" w:cs="Arial"/>
          <w:sz w:val="16"/>
          <w:szCs w:val="16"/>
        </w:rPr>
        <w:t xml:space="preserve"> De la Comisión de Protección al </w:t>
      </w:r>
      <w:proofErr w:type="gramStart"/>
      <w:r w:rsidRPr="00A4363E">
        <w:rPr>
          <w:rFonts w:ascii="Arial Narrow" w:eastAsia="Arial Narrow" w:hAnsi="Arial Narrow" w:cs="Arial"/>
          <w:sz w:val="16"/>
          <w:szCs w:val="16"/>
        </w:rPr>
        <w:t>Consumidor.-</w:t>
      </w:r>
      <w:proofErr w:type="gramEnd"/>
      <w:r w:rsidRPr="00A4363E">
        <w:rPr>
          <w:rFonts w:ascii="Arial Narrow" w:eastAsia="Arial Narrow" w:hAnsi="Arial Narrow" w:cs="Arial"/>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363E" w:rsidRDefault="0053692B" w:rsidP="00A4363E">
      <w:pPr>
        <w:pStyle w:val="Textonotapie"/>
        <w:tabs>
          <w:tab w:val="left" w:pos="567"/>
        </w:tabs>
        <w:ind w:right="-1"/>
        <w:jc w:val="both"/>
        <w:rPr>
          <w:rFonts w:ascii="Arial Narrow" w:eastAsia="Arial Narrow" w:hAnsi="Arial Narrow" w:cs="Arial"/>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 xml:space="preserve"> </w:t>
      </w: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38ECDA9D"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88EADF" w14:textId="77777777" w:rsidR="00C86587" w:rsidRPr="00A4363E" w:rsidRDefault="00C86587" w:rsidP="00A4363E">
      <w:pPr>
        <w:pStyle w:val="Textonotapie"/>
        <w:ind w:left="567" w:right="-1"/>
        <w:jc w:val="both"/>
        <w:rPr>
          <w:rFonts w:ascii="Arial Narrow" w:eastAsia="Arial Narrow" w:hAnsi="Arial Narrow" w:cs="Arial Narrow"/>
          <w:sz w:val="16"/>
          <w:szCs w:val="16"/>
        </w:rPr>
      </w:pP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EBB862" w14:textId="77777777" w:rsidR="00C86587" w:rsidRPr="00A4363E" w:rsidRDefault="00C86587" w:rsidP="00A4363E">
      <w:pPr>
        <w:pStyle w:val="Textonotapie"/>
        <w:jc w:val="both"/>
        <w:rPr>
          <w:rFonts w:ascii="Arial Narrow" w:hAnsi="Arial Narrow"/>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8CEF852" w14:textId="77777777" w:rsidR="00C86587" w:rsidRPr="00A4363E" w:rsidRDefault="00C86587" w:rsidP="00A4363E">
      <w:pPr>
        <w:pStyle w:val="Textonotapie"/>
        <w:ind w:right="-1"/>
        <w:jc w:val="both"/>
        <w:rPr>
          <w:rFonts w:ascii="Arial Narrow" w:eastAsia="Arial Narrow" w:hAnsi="Arial Narrow" w:cs="Arial Narrow"/>
          <w:sz w:val="16"/>
          <w:szCs w:val="16"/>
        </w:rPr>
      </w:pP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6F58C932" w14:textId="77777777" w:rsidR="00C86587" w:rsidRPr="00A4363E" w:rsidRDefault="00C86587" w:rsidP="00A4363E">
      <w:pPr>
        <w:pStyle w:val="Textonotapie"/>
        <w:jc w:val="both"/>
        <w:rPr>
          <w:rFonts w:ascii="Arial Narrow" w:hAnsi="Arial Narrow"/>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A94083" w:rsidRPr="00A4363E">
        <w:rPr>
          <w:rFonts w:ascii="Arial Narrow" w:eastAsia="Arial Narrow" w:hAnsi="Arial Narrow" w:cs="Arial"/>
          <w:b/>
          <w:bCs/>
          <w:sz w:val="16"/>
          <w:szCs w:val="16"/>
        </w:rPr>
        <w:t>LEY SOBRE FACULTADES, NORMAS Y ORGANIZACIÓN DEL INDECOPI, APROBADA POR DECRETO LEGISLATIVO 807 Artículo 24.-</w:t>
      </w:r>
      <w:r w:rsidR="00A94083" w:rsidRPr="00A4363E">
        <w:rPr>
          <w:rFonts w:ascii="Arial Narrow" w:eastAsia="Arial Narrow" w:hAnsi="Arial Narrow" w:cs="Arial"/>
          <w:sz w:val="16"/>
          <w:szCs w:val="16"/>
        </w:rPr>
        <w:t xml:space="preserve"> El </w:t>
      </w:r>
      <w:proofErr w:type="gramStart"/>
      <w:r w:rsidR="00A94083" w:rsidRPr="00A4363E">
        <w:rPr>
          <w:rFonts w:ascii="Arial Narrow" w:eastAsia="Arial Narrow" w:hAnsi="Arial Narrow" w:cs="Arial"/>
          <w:sz w:val="16"/>
          <w:szCs w:val="16"/>
        </w:rPr>
        <w:t>Secretario Técnico</w:t>
      </w:r>
      <w:proofErr w:type="gramEnd"/>
      <w:r w:rsidR="00A94083" w:rsidRPr="00A4363E">
        <w:rPr>
          <w:rFonts w:ascii="Arial Narrow" w:eastAsia="Arial Narrow" w:hAnsi="Arial Narrow" w:cs="Arial"/>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3815CD17" w14:textId="7EB9AB1F"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p w14:paraId="0653327F" w14:textId="77777777"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El número de trabajadores se atenderá siempre que la empresa haya sido constituida antes de la vigencia de la Ley </w:t>
      </w:r>
      <w:proofErr w:type="spellStart"/>
      <w:r w:rsidRPr="00A4363E">
        <w:rPr>
          <w:rFonts w:ascii="Arial Narrow" w:hAnsi="Arial Narrow" w:cs="Arial"/>
          <w:sz w:val="16"/>
          <w:szCs w:val="16"/>
        </w:rPr>
        <w:t/>
      </w:r>
      <w:proofErr w:type="spellEnd"/>
      <w:r w:rsidRPr="00A4363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hAnsi="Arial Narrow" w:cs="Arial"/>
          <w:sz w:val="16"/>
          <w:szCs w:val="16"/>
        </w:rPr>
        <w:t>entrada en vigencia</w:t>
      </w:r>
      <w:proofErr w:type="gramEnd"/>
      <w:r w:rsidRPr="00A4363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4363E" w:rsidRDefault="00AB3A58" w:rsidP="00A4363E">
      <w:pPr>
        <w:pStyle w:val="Textonotapie"/>
        <w:ind w:left="567" w:hanging="567"/>
        <w:jc w:val="both"/>
        <w:rPr>
          <w:rFonts w:ascii="Arial Narrow" w:hAnsi="Arial Narrow" w:cs="Arial"/>
          <w:sz w:val="16"/>
          <w:szCs w:val="16"/>
        </w:rPr>
      </w:pPr>
    </w:p>
  </w:footnote>
  <w:footnote w:id="9">
    <w:p w14:paraId="4C19AD81"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hAnsi="Arial Narrow" w:cs="Arial"/>
          <w:b/>
          <w:bCs/>
          <w:sz w:val="16"/>
          <w:szCs w:val="16"/>
        </w:rPr>
      </w:pPr>
      <w:r w:rsidRPr="00A4363E">
        <w:rPr>
          <w:rFonts w:ascii="Arial Narrow" w:hAnsi="Arial Narrow" w:cs="Arial"/>
          <w:sz w:val="16"/>
          <w:szCs w:val="16"/>
        </w:rPr>
        <w:tab/>
      </w:r>
      <w:r w:rsidRPr="00A4363E">
        <w:rPr>
          <w:rFonts w:ascii="Arial Narrow" w:hAnsi="Arial Narrow" w:cs="Arial"/>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2633AD7C" w14:textId="77777777" w:rsidR="00AB3A58" w:rsidRPr="00A4363E" w:rsidRDefault="00AB3A58" w:rsidP="00A4363E">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363E" w:rsidRDefault="00AB3A58" w:rsidP="00A4363E">
      <w:pPr>
        <w:spacing w:after="0" w:line="240" w:lineRule="auto"/>
        <w:ind w:left="567" w:hanging="567"/>
        <w:jc w:val="both"/>
        <w:rPr>
          <w:rFonts w:ascii="Arial Narrow" w:hAnsi="Arial Narrow" w:cs="Arial"/>
          <w:sz w:val="16"/>
          <w:szCs w:val="16"/>
        </w:rPr>
      </w:pPr>
      <w:r w:rsidRPr="00A4363E">
        <w:rPr>
          <w:rStyle w:val="TextonotapieCar"/>
          <w:rFonts w:ascii="Arial Narrow" w:hAnsi="Arial Narrow" w:cs="Arial"/>
          <w:sz w:val="16"/>
          <w:szCs w:val="16"/>
          <w:vertAlign w:val="superscript"/>
        </w:rPr>
        <w:footnoteRef/>
      </w:r>
      <w:r w:rsidRPr="00A4363E">
        <w:rPr>
          <w:rFonts w:ascii="Arial Narrow" w:hAnsi="Arial Narrow" w:cs="Arial"/>
          <w:sz w:val="16"/>
          <w:szCs w:val="16"/>
          <w:vertAlign w:val="superscript"/>
        </w:rPr>
        <w:t xml:space="preserve"> </w:t>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
  </w:footnote>
  <w:footnote w:id="11">
    <w:p w14:paraId="5FB5F9CE"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Las medidas correctivas complementarias pueden dictarse de oficio o a pedido de parte.</w:t>
      </w:r>
    </w:p>
    <w:p w14:paraId="6C9C211F" w14:textId="77777777" w:rsidR="00664EB0" w:rsidRPr="00A4363E" w:rsidRDefault="00664EB0" w:rsidP="00A4363E">
      <w:pPr>
        <w:spacing w:after="0" w:line="240" w:lineRule="auto"/>
        <w:ind w:left="567" w:hanging="567"/>
        <w:jc w:val="both"/>
        <w:rPr>
          <w:rFonts w:ascii="Arial Narrow" w:hAnsi="Arial Narrow" w:cs="Arial"/>
          <w:sz w:val="16"/>
          <w:szCs w:val="16"/>
        </w:rPr>
      </w:pPr>
    </w:p>
    <w:p w14:paraId="3CAF85B1" w14:textId="77777777" w:rsidR="00664EB0" w:rsidRPr="00A4363E" w:rsidRDefault="00664EB0" w:rsidP="00A4363E">
      <w:pPr>
        <w:spacing w:after="0" w:line="240" w:lineRule="auto"/>
        <w:ind w:left="567" w:hanging="567"/>
        <w:jc w:val="both"/>
        <w:rPr>
          <w:rFonts w:ascii="Arial Narrow" w:hAnsi="Arial Narrow" w:cs="Arial"/>
          <w:sz w:val="16"/>
          <w:szCs w:val="16"/>
        </w:rPr>
      </w:pPr>
      <w:r w:rsidRPr="00A4363E">
        <w:rPr>
          <w:rFonts w:ascii="Arial Narrow" w:eastAsia="Arial Narrow" w:hAnsi="Arial Narrow" w:cs="Arial"/>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w:sz w:val="16"/>
          <w:szCs w:val="16"/>
        </w:rPr>
      </w:pPr>
      <w:r w:rsidRPr="00A4363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 los supuestos de pagos indebidos o en exceso, devolver estos montos, más los intereses correspondientes.</w:t>
      </w:r>
    </w:p>
    <w:p w14:paraId="3A5E800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Pagar los gastos incurridos por el consumidor para mitigar las consecuencias de la infracción administrativa.</w:t>
      </w:r>
    </w:p>
    <w:p w14:paraId="56622CD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hAnsi="Arial Narrow" w:cs="Arial"/>
          <w:sz w:val="16"/>
          <w:szCs w:val="16"/>
        </w:rPr>
      </w:pPr>
      <w:r w:rsidRPr="00A4363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hAnsi="Arial Narrow" w:cs="Arial"/>
          <w:sz w:val="16"/>
          <w:szCs w:val="16"/>
        </w:rPr>
        <w:t>conjuntamente con</w:t>
      </w:r>
      <w:proofErr w:type="gramEnd"/>
      <w:r w:rsidRPr="00A4363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DA7664"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p w14:paraId="2AFCC387" w14:textId="77777777" w:rsidR="00664EB0" w:rsidRPr="00A4363E" w:rsidRDefault="00664EB0" w:rsidP="00A4363E">
      <w:pPr>
        <w:spacing w:after="0" w:line="240" w:lineRule="auto"/>
        <w:ind w:left="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d. En caso de infracciones muy graves y de reincidencia o </w:t>
      </w:r>
      <w:proofErr w:type="spellStart"/>
      <w:r w:rsidRPr="00A4363E">
        <w:rPr>
          <w:rFonts w:ascii="Arial Narrow" w:eastAsia="Arial Narrow" w:hAnsi="Arial Narrow" w:cs="Arial"/>
          <w:sz w:val="16"/>
          <w:szCs w:val="16"/>
        </w:rPr>
        <w:t>reiterancia</w:t>
      </w:r>
      <w:proofErr w:type="spellEnd"/>
      <w:r w:rsidRPr="00A4363E">
        <w:rPr>
          <w:rFonts w:ascii="Arial Narrow" w:eastAsia="Arial Narrow" w:hAnsi="Arial Narrow" w:cs="Arial"/>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roofErr w:type="spellStart"/>
      <w:r w:rsidRPr="00A4363E">
        <w:rPr>
          <w:rFonts w:ascii="Arial Narrow" w:eastAsia="Arial Narrow" w:hAnsi="Arial Narrow" w:cs="Arial"/>
          <w:sz w:val="16"/>
          <w:szCs w:val="16"/>
        </w:rPr>
        <w:t>ii</w:t>
      </w:r>
      <w:proofErr w:type="spellEnd"/>
      <w:r w:rsidRPr="00A4363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e. Publicación de avisos </w:t>
      </w:r>
      <w:proofErr w:type="spellStart"/>
      <w:r w:rsidRPr="00A4363E">
        <w:rPr>
          <w:rFonts w:ascii="Arial Narrow" w:eastAsia="Arial Narrow" w:hAnsi="Arial Narrow" w:cs="Arial"/>
          <w:sz w:val="16"/>
          <w:szCs w:val="16"/>
        </w:rPr>
        <w:t>rectificatorios</w:t>
      </w:r>
      <w:proofErr w:type="spellEnd"/>
      <w:r w:rsidRPr="00A4363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170BC9A"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363E" w:rsidRDefault="00AB3A58" w:rsidP="00A4363E">
      <w:pPr>
        <w:pStyle w:val="Textonotapie"/>
        <w:tabs>
          <w:tab w:val="left" w:pos="567"/>
        </w:tabs>
        <w:ind w:left="567" w:hanging="567"/>
        <w:jc w:val="both"/>
        <w:rPr>
          <w:rFonts w:ascii="Arial Narrow" w:hAnsi="Arial Narrow" w:cs="Arial"/>
          <w:b/>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w:sz w:val="16"/>
          <w:szCs w:val="16"/>
        </w:rPr>
        <w:t>liminarmente</w:t>
      </w:r>
      <w:proofErr w:type="spellEnd"/>
      <w:r w:rsidRPr="00A4363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363E" w:rsidRDefault="00AB3A58" w:rsidP="00A4363E">
      <w:pPr>
        <w:pStyle w:val="Textonotapie"/>
        <w:jc w:val="both"/>
        <w:rPr>
          <w:rFonts w:ascii="Arial Narrow" w:hAnsi="Arial Narrow" w:cs="Arial"/>
          <w:sz w:val="16"/>
          <w:szCs w:val="16"/>
        </w:rPr>
      </w:pPr>
    </w:p>
  </w:footnote>
  <w:footnote w:id="13">
    <w:p w14:paraId="5D94218B" w14:textId="77777777" w:rsidR="00AB3A58" w:rsidRPr="00A4363E" w:rsidRDefault="00AB3A58" w:rsidP="00A4363E">
      <w:pPr>
        <w:autoSpaceDE w:val="0"/>
        <w:autoSpaceDN w:val="0"/>
        <w:adjustRightInd w:val="0"/>
        <w:spacing w:after="0" w:line="240" w:lineRule="auto"/>
        <w:ind w:left="567" w:hanging="567"/>
        <w:jc w:val="both"/>
        <w:rPr>
          <w:rFonts w:ascii="Arial Narrow" w:hAnsi="Arial Narrow" w:cs="Arial"/>
          <w:b/>
          <w:bCs/>
          <w:sz w:val="16"/>
          <w:szCs w:val="16"/>
        </w:rPr>
      </w:pPr>
      <w:r w:rsidRPr="00A4363E">
        <w:rPr>
          <w:rStyle w:val="Refdenotaalpie"/>
          <w:rFonts w:ascii="Arial Narrow" w:hAnsi="Arial Narrow" w:cs="Arial"/>
          <w:b/>
          <w:bCs/>
          <w:sz w:val="16"/>
          <w:szCs w:val="16"/>
        </w:rPr>
        <w:footnoteRef/>
      </w:r>
      <w:r w:rsidRPr="00A4363E">
        <w:rPr>
          <w:rFonts w:ascii="Arial Narrow" w:hAnsi="Arial Narrow" w:cs="Arial"/>
          <w:b/>
          <w:bCs/>
          <w:sz w:val="16"/>
          <w:szCs w:val="16"/>
        </w:rPr>
        <w:t xml:space="preserve"> </w:t>
      </w:r>
      <w:r w:rsidRPr="00A4363E">
        <w:rPr>
          <w:rFonts w:ascii="Arial Narrow" w:hAnsi="Arial Narrow" w:cs="Arial"/>
          <w:b/>
          <w:bCs/>
          <w:sz w:val="16"/>
          <w:szCs w:val="16"/>
        </w:rPr>
        <w:tab/>
        <w:t xml:space="preserve">DECRETO LEGISLATIVO </w:t>
      </w:r>
      <w:proofErr w:type="spellStart"/>
      <w:r w:rsidRPr="00A4363E">
        <w:rPr>
          <w:rFonts w:ascii="Arial Narrow" w:hAnsi="Arial Narrow" w:cs="Arial"/>
          <w:b/>
          <w:bCs/>
          <w:sz w:val="16"/>
          <w:szCs w:val="16"/>
        </w:rPr>
        <w:t/>
      </w:r>
      <w:proofErr w:type="spellEnd"/>
      <w:r w:rsidRPr="00A4363E">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hAnsi="Arial Narrow" w:cs="Arial"/>
          <w:bCs/>
          <w:sz w:val="16"/>
          <w:szCs w:val="16"/>
        </w:rPr>
      </w:pPr>
      <w:r w:rsidRPr="00A4363E">
        <w:rPr>
          <w:rFonts w:ascii="Arial Narrow" w:hAnsi="Arial Narrow" w:cs="Arial"/>
          <w:b/>
          <w:sz w:val="16"/>
          <w:szCs w:val="16"/>
        </w:rPr>
        <w:t xml:space="preserve">Artículo 29.- </w:t>
      </w:r>
      <w:r w:rsidRPr="00A4363E">
        <w:rPr>
          <w:rFonts w:ascii="Arial Narrow" w:hAnsi="Arial Narrow" w:cs="Arial"/>
          <w:bCs/>
          <w:sz w:val="16"/>
          <w:szCs w:val="16"/>
        </w:rPr>
        <w:t xml:space="preserve">En cualquier estado del procedimiento, e incluso antes de admitirse a trámite la denuncia,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podrá citar a las partes a audiencia de conciliación. La audiencia se desarrollará ante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363E" w:rsidRDefault="00AB3A58" w:rsidP="00A4363E">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hAnsi="Arial Narrow" w:cs="Arial"/>
          <w:b/>
          <w:bCs/>
          <w:sz w:val="16"/>
          <w:szCs w:val="16"/>
        </w:rPr>
      </w:pPr>
      <w:r w:rsidRPr="00A4363E">
        <w:rPr>
          <w:rFonts w:ascii="Arial Narrow" w:hAnsi="Arial Narrow" w:cs="Arial"/>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hAnsi="Arial Narrow" w:cs="Arial"/>
          <w:sz w:val="16"/>
          <w:szCs w:val="16"/>
        </w:rPr>
      </w:pPr>
      <w:r w:rsidRPr="00A4363E">
        <w:rPr>
          <w:rFonts w:ascii="Arial Narrow" w:hAnsi="Arial Narrow" w:cs="Arial"/>
          <w:sz w:val="16"/>
          <w:szCs w:val="16"/>
        </w:rPr>
        <w:t xml:space="preserve">20.4. </w:t>
      </w:r>
      <w:r w:rsidRPr="00A436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4363E" w:rsidRDefault="00AB3A58" w:rsidP="00A4363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