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DENUNCIANTE</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ANA REBECA RIMAC CABALLERO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SEÑOR</w:t>
      </w:r>
      <w:r w:rsidR="0073509B" w:rsidRPr="0043127E">
        <w:rPr>
          <w:rFonts w:ascii="Arial Narrow" w:eastAsia="Arial Narrow" w:hAnsi="Arial Narrow" w:cs="Arial Narrow"/>
          <w:b/>
          <w:sz w:val="22"/>
          <w:szCs w:val="22"/>
        </w:rPr>
        <w:t>A</w:t>
      </w:r>
      <w:r w:rsidR="002422A0" w:rsidRPr="0043127E">
        <w:rPr>
          <w:rFonts w:ascii="Arial Narrow" w:eastAsia="Arial Narrow" w:hAnsi="Arial Narrow" w:cs="Arial Narrow"/>
          <w:b/>
          <w:sz w:val="22"/>
          <w:szCs w:val="22"/>
        </w:rPr>
        <w:t xml:space="preserve"> </w:t>
      </w:r>
      <w:r w:rsidR="0073509B" w:rsidRPr="0043127E">
        <w:rPr>
          <w:rFonts w:ascii="Arial Narrow" w:eastAsia="Arial Narrow" w:hAnsi="Arial Narrow" w:cs="Arial Narrow"/>
          <w:b/>
          <w:sz w:val="22"/>
          <w:szCs w:val="22"/>
        </w:rPr>
        <w:t>RIMAC</w:t>
      </w:r>
      <w:r w:rsidR="00287905" w:rsidRPr="0043127E">
        <w:rPr>
          <w:rFonts w:ascii="Arial Narrow" w:eastAsia="Arial Narrow" w:hAnsi="Arial Narrow" w:cs="Arial Narrow"/>
          <w:b/>
          <w:sz w:val="22"/>
          <w:szCs w:val="22"/>
        </w:rPr>
        <w:t>)</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20</w:t>
      </w:r>
      <w:r w:rsidR="00287905" w:rsidRPr="0043127E">
        <w:rPr>
          <w:rFonts w:ascii="Arial Narrow" w:eastAsia="Arial Narrow" w:hAnsi="Arial Narrow" w:cs="Arial Narrow"/>
          <w:sz w:val="22"/>
          <w:szCs w:val="22"/>
        </w:rPr>
        <w:t xml:space="preserve"> de </w:t>
      </w:r>
      <w:r w:rsidR="00DE25DC" w:rsidRPr="0043127E">
        <w:rPr>
          <w:rFonts w:ascii="Arial Narrow" w:eastAsia="Arial Narrow" w:hAnsi="Arial Narrow" w:cs="Arial Narrow"/>
          <w:sz w:val="22"/>
          <w:szCs w:val="22"/>
        </w:rPr>
        <w:t>noviembre</w:t>
      </w:r>
      <w:r w:rsidR="00A23BA3" w:rsidRPr="0043127E">
        <w:rPr>
          <w:rFonts w:ascii="Arial Narrow" w:eastAsia="Arial Narrow" w:hAnsi="Arial Narrow" w:cs="Arial Narrow"/>
          <w:sz w:val="22"/>
          <w:szCs w:val="22"/>
        </w:rPr>
        <w:t xml:space="preserve"> </w:t>
      </w:r>
      <w:r w:rsidR="00262B8A" w:rsidRPr="0043127E">
        <w:rPr>
          <w:rFonts w:ascii="Arial Narrow" w:eastAsia="Arial Narrow" w:hAnsi="Arial Narrow" w:cs="Arial Narrow"/>
          <w:sz w:val="22"/>
          <w:szCs w:val="22"/>
        </w:rPr>
        <w:t>de 202</w:t>
      </w:r>
      <w:r w:rsidR="0032424C" w:rsidRPr="0043127E">
        <w:rPr>
          <w:rFonts w:ascii="Arial Narrow" w:eastAsia="Arial Narrow" w:hAnsi="Arial Narrow" w:cs="Arial Narrow"/>
          <w:sz w:val="22"/>
          <w:szCs w:val="22"/>
        </w:rPr>
        <w:t>5</w:t>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w:t>
      </w:r>
      <w:r w:rsidR="004F278A" w:rsidRPr="0043127E">
        <w:rPr>
          <w:rFonts w:ascii="Arial Narrow" w:eastAsia="Arial Narrow" w:hAnsi="Arial Narrow" w:cs="Arial Narrow"/>
          <w:sz w:val="22"/>
          <w:szCs w:val="22"/>
        </w:rPr>
        <w:t xml:space="preserve">del </w:t>
      </w:r>
      <w:r w:rsidR="00092579" w:rsidRPr="0043127E">
        <w:rPr>
          <w:rFonts w:ascii="Arial Narrow" w:eastAsia="Arial Narrow" w:hAnsi="Arial Narrow" w:cs="Arial Narrow"/>
          <w:sz w:val="22"/>
          <w:szCs w:val="22"/>
        </w:rPr>
        <w:t>19 de setiembre de 2025, subsanado por el escrito del 30 de octubre de 2025</w:t>
      </w:r>
      <w:r w:rsidR="001A33F8" w:rsidRPr="0043127E">
        <w:rPr>
          <w:rFonts w:ascii="Arial Narrow" w:eastAsia="Arial Narrow" w:hAnsi="Arial Narrow" w:cs="Arial Narrow"/>
          <w:sz w:val="22"/>
          <w:szCs w:val="22"/>
        </w:rPr>
        <w:t xml:space="preserve">, </w:t>
      </w:r>
      <w:r w:rsidR="00092579" w:rsidRPr="0043127E">
        <w:rPr>
          <w:rFonts w:ascii="Arial Narrow" w:eastAsia="Arial Narrow" w:hAnsi="Arial Narrow" w:cs="Arial Narrow"/>
          <w:sz w:val="22"/>
          <w:szCs w:val="22"/>
        </w:rPr>
        <w:t>la</w:t>
      </w:r>
      <w:r w:rsidR="004F278A" w:rsidRPr="0043127E">
        <w:rPr>
          <w:rFonts w:ascii="Arial Narrow" w:eastAsia="Arial Narrow" w:hAnsi="Arial Narrow" w:cs="Arial Narrow"/>
          <w:sz w:val="22"/>
          <w:szCs w:val="22"/>
        </w:rPr>
        <w:t xml:space="preserve"> señor</w:t>
      </w:r>
      <w:r w:rsidR="00092579" w:rsidRPr="0043127E">
        <w:rPr>
          <w:rFonts w:ascii="Arial Narrow" w:eastAsia="Arial Narrow" w:hAnsi="Arial Narrow" w:cs="Arial Narrow"/>
          <w:sz w:val="22"/>
          <w:szCs w:val="22"/>
        </w:rPr>
        <w:t>a</w:t>
      </w:r>
      <w:r w:rsidR="004F278A" w:rsidRPr="0043127E">
        <w:rPr>
          <w:rFonts w:ascii="Arial Narrow" w:eastAsia="Arial Narrow" w:hAnsi="Arial Narrow" w:cs="Arial Narrow"/>
          <w:sz w:val="22"/>
          <w:szCs w:val="22"/>
        </w:rPr>
        <w:t xml:space="preserve"> </w:t>
      </w:r>
      <w:r w:rsidR="00092579" w:rsidRPr="0043127E">
        <w:rPr>
          <w:rFonts w:ascii="Arial Narrow" w:eastAsia="Arial Narrow" w:hAnsi="Arial Narrow" w:cs="Arial Narrow"/>
          <w:sz w:val="22"/>
          <w:szCs w:val="22"/>
        </w:rPr>
        <w:t xml:space="preserve">Rimac </w:t>
      </w:r>
      <w:r w:rsidRPr="0043127E">
        <w:rPr>
          <w:rFonts w:ascii="Arial Narrow" w:eastAsia="Arial Narrow" w:hAnsi="Arial Narrow" w:cs="Arial Narrow"/>
          <w:sz w:val="22"/>
          <w:szCs w:val="22"/>
        </w:rPr>
        <w:t xml:space="preserve">denunció </w:t>
      </w:r>
      <w:r w:rsidR="00D755C6" w:rsidRPr="0043127E">
        <w:rPr>
          <w:rFonts w:ascii="Arial Narrow" w:eastAsia="Arial Narrow" w:hAnsi="Arial Narrow" w:cs="Arial Narrow"/>
          <w:sz w:val="22"/>
          <w:szCs w:val="22"/>
        </w:rPr>
        <w:t>a</w:t>
      </w:r>
      <w:r w:rsidR="004F278A" w:rsidRPr="0043127E">
        <w:rPr>
          <w:rFonts w:ascii="Arial Narrow" w:eastAsia="Arial Narrow" w:hAnsi="Arial Narrow" w:cs="Arial Narrow"/>
          <w:sz w:val="22"/>
          <w:szCs w:val="22"/>
        </w:rPr>
        <w:t>l</w:t>
      </w:r>
      <w:r w:rsidR="00D755C6" w:rsidRPr="0043127E">
        <w:rPr>
          <w:rFonts w:ascii="Arial Narrow" w:eastAsia="Arial Narrow" w:hAnsi="Arial Narrow" w:cs="Arial Narrow"/>
          <w:sz w:val="22"/>
          <w:szCs w:val="22"/>
        </w:rPr>
        <w:t xml:space="preserve"> </w:t>
      </w:r>
      <w:r w:rsidR="004F278A" w:rsidRPr="0043127E">
        <w:rPr>
          <w:rFonts w:ascii="Arial Narrow" w:eastAsia="Arial Narrow" w:hAnsi="Arial Narrow" w:cs="Arial Narrow"/>
          <w:sz w:val="22"/>
          <w:szCs w:val="22"/>
        </w:rPr>
        <w:t xml:space="preserve">Banco </w:t>
      </w:r>
      <w:r w:rsidRPr="0043127E">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Rimac </w:t>
      </w:r>
      <w:r w:rsidR="008E1B6A" w:rsidRPr="0043127E">
        <w:rPr>
          <w:rFonts w:ascii="Arial Narrow" w:hAnsi="Arial Narrow"/>
          <w:sz w:val="22"/>
          <w:szCs w:val="22"/>
          <w:lang w:eastAsia="es-ES"/>
        </w:rPr>
        <w:t>solicitó, en calidad de medidas correctivas, que</w:t>
      </w:r>
      <w:r w:rsidR="002C7007" w:rsidRPr="0043127E">
        <w:rPr>
          <w:rFonts w:ascii="Arial Narrow" w:hAnsi="Arial Narrow"/>
          <w:sz w:val="22"/>
          <w:szCs w:val="22"/>
          <w:lang w:eastAsia="es-ES"/>
        </w:rPr>
        <w:t xml:space="preserve"> el Banco </w:t>
      </w:r>
      <w:r w:rsidR="00456AA2" w:rsidRPr="0043127E">
        <w:rPr>
          <w:rFonts w:ascii="Arial Narrow" w:hAnsi="Arial Narrow"/>
          <w:sz w:val="22"/>
          <w:szCs w:val="22"/>
          <w:lang w:eastAsia="es-ES"/>
        </w:rPr>
        <w:t>cumpla con: (</w:t>
      </w:r>
      <w:r w:rsidR="005E59E8" w:rsidRPr="0043127E">
        <w:rPr>
          <w:rFonts w:ascii="Arial Narrow" w:hAnsi="Arial Narrow"/>
          <w:sz w:val="22"/>
          <w:szCs w:val="22"/>
          <w:lang w:eastAsia="es-ES"/>
        </w:rPr>
        <w:t>i</w:t>
      </w:r>
      <w:r w:rsidR="00456AA2" w:rsidRPr="0043127E">
        <w:rPr>
          <w:rFonts w:ascii="Arial Narrow" w:hAnsi="Arial Narrow"/>
          <w:sz w:val="22"/>
          <w:szCs w:val="22"/>
          <w:lang w:eastAsia="es-ES"/>
        </w:rPr>
        <w:t>)</w:t>
      </w:r>
      <w:r w:rsidR="005E59E8" w:rsidRPr="0043127E">
        <w:rPr>
          <w:rFonts w:ascii="Arial Narrow" w:hAnsi="Arial Narrow"/>
          <w:sz w:val="22"/>
          <w:szCs w:val="22"/>
          <w:lang w:eastAsia="es-ES"/>
        </w:rPr>
        <w:t xml:space="preserve"> </w:t>
      </w:r>
      <w:r w:rsidR="009C5D22" w:rsidRPr="0043127E">
        <w:rPr>
          <w:rFonts w:ascii="Arial Narrow" w:hAnsi="Arial Narrow"/>
          <w:sz w:val="22"/>
          <w:szCs w:val="22"/>
          <w:lang w:eastAsia="es-ES"/>
        </w:rPr>
        <w:t xml:space="preserve">realizar la aceptación inmediata del endoso de la póliza de seguro de vida contratada con La Positiva Vida en reemplazo del </w:t>
      </w:r>
      <w:r w:rsidR="00444E25" w:rsidRPr="0043127E">
        <w:rPr>
          <w:rFonts w:ascii="Arial Narrow" w:eastAsia="Arial Narrow" w:hAnsi="Arial Narrow" w:cs="Arial Narrow"/>
          <w:sz w:val="22"/>
          <w:szCs w:val="22"/>
        </w:rPr>
        <w:t>Seguro de Desgravamen</w:t>
      </w:r>
      <w:r w:rsidR="00444E25" w:rsidRPr="0043127E">
        <w:rPr>
          <w:rFonts w:ascii="Arial Narrow" w:hAnsi="Arial Narrow"/>
          <w:sz w:val="22"/>
          <w:szCs w:val="22"/>
          <w:lang w:eastAsia="es-ES"/>
        </w:rPr>
        <w:t xml:space="preserve"> </w:t>
      </w:r>
      <w:r w:rsidR="009C5D22" w:rsidRPr="0043127E">
        <w:rPr>
          <w:rFonts w:ascii="Arial Narrow" w:hAnsi="Arial Narrow"/>
          <w:sz w:val="22"/>
          <w:szCs w:val="22"/>
          <w:lang w:eastAsia="es-ES"/>
        </w:rPr>
        <w:t xml:space="preserve">de </w:t>
      </w:r>
      <w:r w:rsidR="00A93E84" w:rsidRPr="0043127E">
        <w:rPr>
          <w:rFonts w:ascii="Arial Narrow" w:hAnsi="Arial Narrow"/>
          <w:sz w:val="22"/>
          <w:szCs w:val="22"/>
          <w:lang w:eastAsia="es-ES"/>
        </w:rPr>
        <w:t>Pacifico; (ii) realizar l</w:t>
      </w:r>
      <w:r w:rsidR="009C5D22" w:rsidRPr="0043127E">
        <w:rPr>
          <w:rFonts w:ascii="Arial Narrow" w:hAnsi="Arial Narrow"/>
          <w:sz w:val="22"/>
          <w:szCs w:val="22"/>
          <w:lang w:eastAsia="es-ES"/>
        </w:rPr>
        <w:t xml:space="preserve">a anulación del </w:t>
      </w:r>
      <w:r w:rsidR="00444E25" w:rsidRPr="0043127E">
        <w:rPr>
          <w:rFonts w:ascii="Arial Narrow" w:eastAsia="Arial Narrow" w:hAnsi="Arial Narrow" w:cs="Arial Narrow"/>
          <w:sz w:val="22"/>
          <w:szCs w:val="22"/>
        </w:rPr>
        <w:t>Seguro de Desgravamen</w:t>
      </w:r>
      <w:r w:rsidR="009C5D22" w:rsidRPr="0043127E">
        <w:rPr>
          <w:rFonts w:ascii="Arial Narrow" w:hAnsi="Arial Narrow"/>
          <w:sz w:val="22"/>
          <w:szCs w:val="22"/>
          <w:lang w:eastAsia="es-ES"/>
        </w:rPr>
        <w:t xml:space="preserve"> contratado con </w:t>
      </w:r>
      <w:r w:rsidR="00C6007D" w:rsidRPr="0043127E">
        <w:rPr>
          <w:rFonts w:ascii="Arial Narrow" w:hAnsi="Arial Narrow"/>
          <w:sz w:val="22"/>
          <w:szCs w:val="22"/>
          <w:lang w:eastAsia="es-ES"/>
        </w:rPr>
        <w:t>Pacifico; (iii) realizar</w:t>
      </w:r>
      <w:r w:rsidR="009C5D22" w:rsidRPr="0043127E">
        <w:rPr>
          <w:rFonts w:ascii="Arial Narrow" w:hAnsi="Arial Narrow"/>
          <w:sz w:val="22"/>
          <w:szCs w:val="22"/>
          <w:lang w:eastAsia="es-ES"/>
        </w:rPr>
        <w:t xml:space="preserve"> </w:t>
      </w:r>
      <w:r w:rsidR="00C6007D" w:rsidRPr="0043127E">
        <w:rPr>
          <w:rFonts w:ascii="Arial Narrow" w:hAnsi="Arial Narrow"/>
          <w:sz w:val="22"/>
          <w:szCs w:val="22"/>
          <w:lang w:eastAsia="es-ES"/>
        </w:rPr>
        <w:t>l</w:t>
      </w:r>
      <w:r w:rsidR="009C5D22" w:rsidRPr="0043127E">
        <w:rPr>
          <w:rFonts w:ascii="Arial Narrow" w:hAnsi="Arial Narrow"/>
          <w:sz w:val="22"/>
          <w:szCs w:val="22"/>
          <w:lang w:eastAsia="es-ES"/>
        </w:rPr>
        <w:t xml:space="preserve">a devolución de las cuotas cobradas por </w:t>
      </w:r>
      <w:r w:rsidR="009C5D22" w:rsidRPr="0043127E">
        <w:rPr>
          <w:rFonts w:ascii="Arial Narrow" w:hAnsi="Arial Narrow"/>
          <w:sz w:val="22"/>
          <w:szCs w:val="22"/>
          <w:lang w:eastAsia="es-ES"/>
        </w:rPr>
        <w:lastRenderedPageBreak/>
        <w:t xml:space="preserve">concepto de </w:t>
      </w:r>
      <w:r w:rsidR="00444E25" w:rsidRPr="0043127E">
        <w:rPr>
          <w:rFonts w:ascii="Arial Narrow" w:eastAsia="Arial Narrow" w:hAnsi="Arial Narrow" w:cs="Arial Narrow"/>
          <w:sz w:val="22"/>
          <w:szCs w:val="22"/>
        </w:rPr>
        <w:t>Seguro de Desgravamen</w:t>
      </w:r>
      <w:r w:rsidR="00444E25" w:rsidRPr="0043127E">
        <w:rPr>
          <w:rFonts w:ascii="Arial Narrow" w:hAnsi="Arial Narrow"/>
          <w:sz w:val="22"/>
          <w:szCs w:val="22"/>
          <w:lang w:eastAsia="es-ES"/>
        </w:rPr>
        <w:t xml:space="preserve"> </w:t>
      </w:r>
      <w:r w:rsidR="009C5D22" w:rsidRPr="0043127E">
        <w:rPr>
          <w:rFonts w:ascii="Arial Narrow" w:hAnsi="Arial Narrow"/>
          <w:sz w:val="22"/>
          <w:szCs w:val="22"/>
          <w:lang w:eastAsia="es-ES"/>
        </w:rPr>
        <w:t>desde la contratación del préstamo hasta la fecha</w:t>
      </w:r>
      <w:r w:rsidR="00C6007D" w:rsidRPr="0043127E">
        <w:rPr>
          <w:rFonts w:ascii="Arial Narrow" w:hAnsi="Arial Narrow"/>
          <w:sz w:val="22"/>
          <w:szCs w:val="22"/>
          <w:lang w:eastAsia="es-ES"/>
        </w:rPr>
        <w:t>; y,</w:t>
      </w:r>
      <w:r w:rsidR="009C5D22" w:rsidRPr="0043127E">
        <w:rPr>
          <w:rFonts w:ascii="Arial Narrow" w:hAnsi="Arial Narrow"/>
          <w:sz w:val="22"/>
          <w:szCs w:val="22"/>
          <w:lang w:eastAsia="es-ES"/>
        </w:rPr>
        <w:t xml:space="preserve"> </w:t>
      </w:r>
      <w:r w:rsidR="00C6007D" w:rsidRPr="0043127E">
        <w:rPr>
          <w:rFonts w:ascii="Arial Narrow" w:hAnsi="Arial Narrow"/>
          <w:sz w:val="22"/>
          <w:szCs w:val="22"/>
          <w:lang w:eastAsia="es-ES"/>
        </w:rPr>
        <w:t>(iv) realizar el</w:t>
      </w:r>
      <w:r w:rsidR="009C5D22" w:rsidRPr="0043127E">
        <w:rPr>
          <w:rFonts w:ascii="Arial Narrow" w:hAnsi="Arial Narrow"/>
          <w:sz w:val="22"/>
          <w:szCs w:val="22"/>
          <w:lang w:eastAsia="es-ES"/>
        </w:rPr>
        <w:t xml:space="preserve"> pago de los intereses legales y moratorios correspondientes sobre los montos cobrados indebidamente.</w:t>
      </w:r>
      <w:r w:rsidR="00D26E08" w:rsidRPr="0043127E">
        <w:rPr>
          <w:rFonts w:ascii="Arial Narrow" w:hAnsi="Arial Narrow"/>
          <w:sz w:val="22"/>
          <w:szCs w:val="22"/>
          <w:lang w:eastAsia="es-ES"/>
        </w:rPr>
        <w:t xml:space="preserve"> Asimismo, solicitó el reembolso de las costas y costos del presente procedimiento.</w:t>
      </w:r>
      <w:r w:rsidR="00444E25" w:rsidRPr="0043127E">
        <w:rPr>
          <w:rFonts w:ascii="Arial Narrow" w:hAnsi="Arial Narrow"/>
          <w:sz w:val="22"/>
          <w:szCs w:val="22"/>
          <w:lang w:eastAsia="es-ES"/>
        </w:rPr>
        <w:t xml:space="preserve"> </w:t>
      </w:r>
    </w:p>
    <w:p w14:paraId="27AE8452" w14:textId="77777777" w:rsidR="00580024" w:rsidRPr="0043127E" w:rsidRDefault="00580024" w:rsidP="00431AE5">
      <w:pPr>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ind w:left="567"/>
        <w:contextualSpacing/>
        <w:jc w:val="both"/>
        <w:rPr>
          <w:rFonts w:ascii="Arial Narrow" w:hAnsi="Arial Narrow" w:cs="Arial"/>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ind w:left="720"/>
        <w:contextualSpacing/>
        <w:rPr>
          <w:rFonts w:ascii="Arial Narrow" w:hAnsi="Arial Narrow" w:cs="Arial"/>
          <w:sz w:val="22"/>
          <w:szCs w:val="22"/>
        </w:rPr>
      </w:pPr>
    </w:p>
    <w:p w14:paraId="54485FF6" w14: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w14:paraId="77964E95" w14:textId="77777777" w:rsidR="0017457D" w:rsidRPr="0043127E" w:rsidRDefault="0017457D" w:rsidP="00431AE5">
      <w:pPr>
        <w:ind w:left="1134" w:right="4"/>
        <w:contextualSpacing/>
        <w:jc w:val="both"/>
        <w:rPr>
          <w:rFonts w:ascii="Arial Narrow" w:hAnsi="Arial Narrow" w:cs="Arial"/>
          <w:i/>
          <w:sz w:val="22"/>
          <w:szCs w:val="22"/>
        </w:rPr>
      </w:pPr>
    </w:p>
    <w:p w14:paraId="5C51B1BF" w14: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w14:paraId="005FBD89" w14: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ind w:left="2268"/>
        <w:contextualSpacing/>
        <w:rPr>
          <w:rFonts w:ascii="Arial Narrow" w:eastAsiaTheme="minorEastAsia" w:hAnsi="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19BC2C16"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w14:paraId="44E63D8F" w14: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w14:paraId="2453C2EB" w14: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w14:paraId="3C6979FA"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w14:paraId="35794609"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w14:paraId="0AA7A8B4" w14: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ind w:left="2268" w:right="4" w:hanging="567"/>
        <w:contextualSpacing/>
        <w:jc w:val="both"/>
        <w:rPr>
          <w:rFonts w:ascii="Arial Narrow" w:hAnsi="Arial Narrow" w:cs="Arial"/>
          <w:i/>
          <w:iCs/>
          <w:sz w:val="22"/>
          <w:szCs w:val="22"/>
        </w:rPr>
      </w:pPr>
    </w:p>
    <w:p w14:paraId="57D9052F" w14: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ind w:left="2268" w:right="4" w:hanging="567"/>
        <w:contextualSpacing/>
        <w:jc w:val="both"/>
        <w:rPr>
          <w:rFonts w:ascii="Arial Narrow" w:hAnsi="Arial Narrow" w:cs="Arial"/>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contextualSpacing/>
        <w:rPr>
          <w:rFonts w:ascii="Arial Narrow" w:hAnsi="Arial Narrow" w:cs="Arial"/>
          <w:sz w:val="22"/>
          <w:szCs w:val="22"/>
        </w:rPr>
      </w:pPr>
    </w:p>
    <w:p w14:paraId="4A3F7A63" w14: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w14:paraId="004704F4" w14:textId="77777777" w:rsidR="0017457D" w:rsidRPr="0043127E" w:rsidRDefault="0017457D" w:rsidP="00431AE5">
      <w:pPr>
        <w:ind w:left="2268" w:right="4" w:hanging="567"/>
        <w:contextualSpacing/>
        <w:jc w:val="both"/>
        <w:rPr>
          <w:rFonts w:ascii="Arial Narrow" w:hAnsi="Arial Narrow" w:cs="Arial"/>
          <w:i/>
          <w:sz w:val="22"/>
          <w:szCs w:val="22"/>
        </w:rPr>
      </w:pPr>
    </w:p>
    <w:p w14:paraId="3F95C814"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ind w:left="2835" w:right="4" w:hanging="567"/>
        <w:contextualSpacing/>
        <w:jc w:val="both"/>
        <w:rPr>
          <w:rFonts w:ascii="Arial Narrow" w:hAnsi="Arial Narrow" w:cs="Arial"/>
          <w:i/>
          <w:sz w:val="22"/>
          <w:szCs w:val="22"/>
        </w:rPr>
      </w:pPr>
    </w:p>
    <w:p w14:paraId="00486B88" w14: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ind w:left="2835" w:hanging="567"/>
        <w:contextualSpacing/>
        <w:jc w:val="both"/>
        <w:rPr>
          <w:rFonts w:ascii="Arial Narrow" w:hAnsi="Arial Narrow" w:cs="Arial"/>
          <w:i/>
          <w:iCs/>
          <w:sz w:val="22"/>
          <w:szCs w:val="22"/>
        </w:rPr>
      </w:pPr>
    </w:p>
    <w:p w14:paraId="620C0D89"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0465280"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w14:paraId="01DEDCA2" w14: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ind w:left="2835" w:hanging="3"/>
        <w:contextualSpacing/>
        <w:jc w:val="both"/>
        <w:rPr>
          <w:rFonts w:ascii="Arial Narrow" w:hAnsi="Arial Narrow" w:cs="Arial"/>
          <w:i/>
          <w:iCs/>
          <w:sz w:val="22"/>
          <w:szCs w:val="22"/>
        </w:rPr>
      </w:pPr>
    </w:p>
    <w:p w14:paraId="1AFF1FB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ind w:left="2835" w:hanging="567"/>
        <w:contextualSpacing/>
        <w:jc w:val="both"/>
        <w:rPr>
          <w:rFonts w:ascii="Arial Narrow" w:hAnsi="Arial Narrow" w:cs="Arial"/>
          <w:i/>
          <w:iCs/>
          <w:sz w:val="22"/>
          <w:szCs w:val="22"/>
        </w:rPr>
      </w:pPr>
    </w:p>
    <w:p w14:paraId="777A56D1"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ind w:left="2835" w:hanging="567"/>
        <w:contextualSpacing/>
        <w:jc w:val="both"/>
        <w:rPr>
          <w:rFonts w:ascii="Arial Narrow" w:hAnsi="Arial Narrow" w:cs="Arial"/>
          <w:i/>
          <w:iCs/>
          <w:sz w:val="22"/>
          <w:szCs w:val="22"/>
        </w:rPr>
      </w:pPr>
    </w:p>
    <w:p w14:paraId="570E88BD" w14: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w14:paraId="63A0A79B" w14:textId="77777777" w:rsidR="0017457D" w:rsidRPr="0043127E" w:rsidRDefault="0017457D" w:rsidP="00431AE5">
      <w:pPr>
        <w:ind w:left="567"/>
        <w:contextualSpacing/>
        <w:jc w:val="both"/>
        <w:rPr>
          <w:rFonts w:ascii="Arial Narrow" w:hAnsi="Arial Narrow" w:cs="Arial"/>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ind w:left="567"/>
        <w:contextualSpacing/>
        <w:jc w:val="both"/>
        <w:rPr>
          <w:rFonts w:ascii="Arial Narrow" w:hAnsi="Arial Narrow" w:cs="Arial"/>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w14:paraId="7C63924A" w14:textId="77777777" w:rsidR="0017457D" w:rsidRPr="0043127E" w:rsidRDefault="0017457D" w:rsidP="00431AE5">
      <w:pPr>
        <w:ind w:left="567"/>
        <w:contextualSpacing/>
        <w:jc w:val="both"/>
        <w:rPr>
          <w:rFonts w:ascii="Arial Narrow" w:hAnsi="Arial Narrow" w:cs="Arial"/>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Fonts w:ascii="Arial Narrow" w:hAnsi="Arial Narrow" w:cs="Arial"/>
          <w:sz w:val="22"/>
          <w:szCs w:val="22"/>
          <w:vertAlign w:val="superscript"/>
        </w:rPr>
        <w:footnoteReference w:id="2"/>
      </w:r>
      <w:r w:rsidRPr="0043127E">
        <w:rPr>
          <w:rFonts w:ascii="Arial Narrow" w:hAnsi="Arial Narrow" w:cs="Arial"/>
          <w:sz w:val="22"/>
          <w:szCs w:val="22"/>
        </w:rPr>
        <w:t>.</w:t>
      </w:r>
    </w:p>
    <w:p w14:paraId="385ADA2E" w14:textId="77777777" w:rsidR="00580024" w:rsidRPr="0043127E" w:rsidRDefault="00580024" w:rsidP="00431AE5">
      <w:pPr>
        <w:pStyle w:val="Prrafodelista"/>
        <w:rPr>
          <w:rFonts w:ascii="Arial Narrow" w:hAnsi="Arial Narrow" w:cs="Arial"/>
          <w:spacing w:val="-3"/>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w:t>
      </w:r>
      <w:r w:rsidR="00B66593" w:rsidRPr="00B66593">
        <w:rPr>
          <w:rFonts w:ascii="Arial Narrow" w:hAnsi="Arial Narrow" w:cs="Arial"/>
          <w:color w:val="000000"/>
          <w:sz w:val="22"/>
          <w:szCs w:val="22"/>
          <w:lang w:val="es-ES" w:eastAsia="es-ES"/>
        </w:rPr>
        <w:t>19 de setiembre de 2025</w:t>
      </w:r>
      <w:r w:rsidRPr="0043127E">
        <w:rPr>
          <w:rFonts w:ascii="Arial Narrow" w:hAnsi="Arial Narrow" w:cs="Arial"/>
          <w:spacing w:val="-3"/>
          <w:sz w:val="22"/>
          <w:szCs w:val="22"/>
          <w:lang w:val="es-ES"/>
        </w:rPr>
        <w:t xml:space="preserve">, </w:t>
      </w:r>
      <w:r w:rsidR="00F86230" w:rsidRPr="0043127E">
        <w:rPr>
          <w:rFonts w:ascii="Arial Narrow" w:eastAsia="Arial Narrow" w:hAnsi="Arial Narrow" w:cs="Arial Narrow"/>
          <w:sz w:val="22"/>
          <w:szCs w:val="22"/>
        </w:rPr>
        <w:t>la</w:t>
      </w:r>
      <w:r w:rsidR="00F72A03" w:rsidRPr="0043127E">
        <w:rPr>
          <w:rFonts w:ascii="Arial Narrow" w:eastAsia="Arial Narrow" w:hAnsi="Arial Narrow" w:cs="Arial Narrow"/>
          <w:sz w:val="22"/>
          <w:szCs w:val="22"/>
        </w:rPr>
        <w:t xml:space="preserve"> </w:t>
      </w:r>
      <w:r w:rsidR="00F86230" w:rsidRPr="0043127E">
        <w:rPr>
          <w:rFonts w:ascii="Arial Narrow" w:eastAsia="Arial Narrow" w:hAnsi="Arial Narrow" w:cs="Arial Narrow"/>
          <w:sz w:val="22"/>
          <w:szCs w:val="22"/>
        </w:rPr>
        <w:t xml:space="preserve">señora Rimac </w:t>
      </w:r>
      <w:r w:rsidRPr="0043127E">
        <w:rPr>
          <w:rFonts w:ascii="Arial Narrow" w:hAnsi="Arial Narrow" w:cs="Arial"/>
          <w:spacing w:val="-3"/>
          <w:sz w:val="22"/>
          <w:szCs w:val="22"/>
          <w:lang w:val="es-ES"/>
        </w:rPr>
        <w:t xml:space="preserve">presentó </w:t>
      </w:r>
      <w:r w:rsidR="00B66593" w:rsidRPr="00B66593">
        <w:rPr>
          <w:rFonts w:ascii="Arial Narrow" w:hAnsi="Arial Narrow" w:cs="Arial"/>
          <w:spacing w:val="-3"/>
          <w:sz w:val="22"/>
          <w:szCs w:val="22"/>
          <w:lang w:val="es-ES"/>
        </w:rPr>
        <w:t>un escrito mediante el cual consignó como confidencial –a través de la opción que otorga la Mesa de Partes virtual ante la presentación de escritos– el anexo denominado “</w:t>
      </w:r>
      <w:r w:rsidR="00B66593" w:rsidRPr="00B66593">
        <w:rPr>
          <w:rFonts w:ascii="Arial Narrow" w:hAnsi="Arial Narrow" w:cs="Arial"/>
          <w:i/>
          <w:iCs/>
          <w:spacing w:val="-3"/>
          <w:sz w:val="22"/>
          <w:szCs w:val="22"/>
          <w:lang w:val="es-ES"/>
        </w:rPr>
        <w:t>ILOVEPDF_MERGED - 2025-09- 19T191014.682_REPAIRED.PDF</w:t>
      </w:r>
      <w:r w:rsidR="00B66593" w:rsidRPr="00B66593">
        <w:rPr>
          <w:rFonts w:ascii="Arial Narrow" w:hAnsi="Arial Narrow" w:cs="Arial"/>
          <w:spacing w:val="-3"/>
          <w:sz w:val="22"/>
          <w:szCs w:val="22"/>
          <w:lang w:val="es-ES"/>
        </w:rPr>
        <w:t>”.</w:t>
      </w:r>
    </w:p>
    <w:p w14:paraId="578425FF" w14:textId="77777777" w:rsidR="00580024" w:rsidRPr="0043127E" w:rsidRDefault="00580024" w:rsidP="00431AE5">
      <w:pPr>
        <w:pStyle w:val="Prrafodelista"/>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w:t>
      </w:r>
      <w:r w:rsidR="00B66593" w:rsidRPr="00D66941">
        <w:rPr>
          <w:rStyle w:val="normaltextrun"/>
          <w:rFonts w:ascii="Arial Narrow" w:eastAsia="Arial Narrow" w:hAnsi="Arial Narrow" w:cs="Arial Narrow"/>
          <w:sz w:val="22"/>
          <w:szCs w:val="22"/>
        </w:rPr>
        <w:t>2</w:t>
      </w:r>
      <w:r w:rsidRPr="00D66941">
        <w:rPr>
          <w:rStyle w:val="normaltextrun"/>
          <w:rFonts w:ascii="Arial Narrow" w:eastAsia="Arial Narrow" w:hAnsi="Arial Narrow" w:cs="Arial Narrow"/>
          <w:sz w:val="22"/>
          <w:szCs w:val="22"/>
        </w:rPr>
        <w:t xml:space="preserve"> de fecha </w:t>
      </w:r>
      <w:r w:rsidR="00B66593" w:rsidRPr="00D66941">
        <w:rPr>
          <w:rStyle w:val="normaltextrun"/>
          <w:rFonts w:ascii="Arial Narrow" w:eastAsia="Arial Narrow" w:hAnsi="Arial Narrow" w:cs="Arial Narrow"/>
          <w:sz w:val="22"/>
          <w:szCs w:val="22"/>
        </w:rPr>
        <w:t>6 de noviembre de 2025</w:t>
      </w:r>
      <w:r w:rsidRPr="00D66941">
        <w:rPr>
          <w:rStyle w:val="normaltextrun"/>
          <w:rFonts w:ascii="Arial Narrow" w:eastAsia="Arial Narrow" w:hAnsi="Arial Narrow" w:cs="Arial Narrow"/>
          <w:sz w:val="22"/>
          <w:szCs w:val="22"/>
        </w:rPr>
        <w:t>, se requirió</w:t>
      </w:r>
      <w:r w:rsidRPr="00D66941">
        <w:rPr>
          <w:rStyle w:val="normaltextrun"/>
          <w:rFonts w:ascii="Arial Narrow" w:hAnsi="Arial Narrow" w:cs="Segoe UI"/>
          <w:sz w:val="22"/>
          <w:szCs w:val="22"/>
          <w:lang w:val="es-ES"/>
        </w:rPr>
        <w:t xml:space="preserve"> </w:t>
      </w:r>
      <w:r w:rsidR="00B66593" w:rsidRPr="00D66941">
        <w:rPr>
          <w:rStyle w:val="normaltextrun"/>
          <w:rFonts w:ascii="Arial Narrow" w:hAnsi="Arial Narrow" w:cs="Segoe UI"/>
          <w:sz w:val="22"/>
          <w:szCs w:val="22"/>
          <w:lang w:val="es-ES"/>
        </w:rPr>
        <w:t xml:space="preserve">a </w:t>
      </w:r>
      <w:r w:rsidR="00B66593" w:rsidRPr="00D66941">
        <w:rPr>
          <w:rFonts w:ascii="Arial Narrow" w:eastAsia="Arial Narrow" w:hAnsi="Arial Narrow" w:cs="Arial Narrow"/>
          <w:sz w:val="22"/>
          <w:szCs w:val="22"/>
        </w:rPr>
        <w:t>la señora Rimac</w:t>
      </w:r>
      <w:r w:rsidRPr="00D66941">
        <w:rPr>
          <w:rStyle w:val="normaltextrun"/>
          <w:rFonts w:ascii="Arial Narrow" w:hAnsi="Arial Narrow" w:cs="Segoe UI"/>
          <w:sz w:val="22"/>
          <w:szCs w:val="22"/>
          <w:lang w:val="es-ES"/>
        </w:rPr>
        <w:t xml:space="preserve">, de acuerdo a la Directiva 001-2025-GEG/INDECOPI, que, </w:t>
      </w:r>
      <w:r w:rsidRPr="00D66941">
        <w:rPr>
          <w:rStyle w:val="normaltextrun"/>
          <w:rFonts w:ascii="Arial Narrow" w:hAnsi="Arial Narrow" w:cs="Segoe UI"/>
          <w:b/>
          <w:bCs/>
          <w:sz w:val="22"/>
          <w:szCs w:val="22"/>
          <w:lang w:val="es-ES"/>
        </w:rPr>
        <w:t>en el plazo improrrogable de cuatro (4) días hábiles</w:t>
      </w:r>
      <w:r w:rsidRPr="00D66941">
        <w:rPr>
          <w:rStyle w:val="normaltextrun"/>
          <w:rFonts w:ascii="Arial Narrow" w:hAnsi="Arial Narrow" w:cs="Segoe UI"/>
          <w:sz w:val="22"/>
          <w:szCs w:val="22"/>
          <w:lang w:val="es-ES"/>
        </w:rPr>
        <w:t xml:space="preserve"> </w:t>
      </w:r>
      <w:r w:rsidR="00D66941" w:rsidRPr="00D66941">
        <w:rPr>
          <w:rStyle w:val="normaltextrun"/>
          <w:rFonts w:ascii="Arial Narrow" w:hAnsi="Arial Narrow" w:cs="Segoe UI"/>
          <w:sz w:val="22"/>
          <w:szCs w:val="22"/>
          <w:lang w:val="es-ES"/>
        </w:rPr>
        <w:t xml:space="preserve">contado a partir del día siguiente de notificada la presente, cumpla con adjuntar los archivos por separado de los documentos “Anexo 3: Copia de la Póliza de Seguro de Vida 1012254504”, y “Anexo 4: Carta de Endoso 30006583680 emitida por La Positiva Vida Seguros </w:t>
      </w:r>
      <w:r w:rsidR="00D66941" w:rsidRPr="00D66941">
        <w:rPr>
          <w:rStyle w:val="normaltextrun"/>
          <w:rFonts w:ascii="Arial Narrow" w:hAnsi="Arial Narrow" w:cs="Segoe UI"/>
          <w:sz w:val="22"/>
          <w:szCs w:val="22"/>
          <w:lang w:val="es-ES"/>
        </w:rPr>
        <w:lastRenderedPageBreak/>
        <w:t>y Reaseguros S.A.A.” del resto de documentos contenidos en “ILOVEPDF_MERGED - 2025-09- 19T191014.682_REPAIRED.PDF”o indicar si desea tener por no presentado el escrito del 30 de octubre de 202</w:t>
      </w:r>
      <w:r w:rsidR="00D66941">
        <w:rPr>
          <w:rStyle w:val="normaltextrun"/>
          <w:rFonts w:ascii="Arial Narrow" w:hAnsi="Arial Narrow" w:cs="Segoe UI"/>
          <w:sz w:val="22"/>
          <w:szCs w:val="22"/>
          <w:lang w:val="es-ES"/>
        </w:rPr>
        <w:t>5.</w:t>
      </w:r>
    </w:p>
    <w:p w14:paraId="4DC07F94" w14:textId="77777777" w:rsidR="00580024" w:rsidRPr="0043127E" w:rsidRDefault="00580024" w:rsidP="00431AE5">
      <w:pPr>
        <w:rPr>
          <w:rFonts w:ascii="Arial Narrow" w:hAnsi="Arial Narrow" w:cs="Arial"/>
          <w:i/>
          <w:iCs/>
          <w:spacing w:val="-3"/>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La Resolución </w:t>
      </w:r>
      <w:r w:rsidR="00D66941">
        <w:rPr>
          <w:rFonts w:ascii="Arial Narrow" w:hAnsi="Arial Narrow" w:cs="Arial"/>
          <w:spacing w:val="-3"/>
          <w:sz w:val="22"/>
          <w:szCs w:val="22"/>
          <w:lang w:val="es-ES"/>
        </w:rPr>
        <w:t>2</w:t>
      </w:r>
      <w:r w:rsidRPr="0043127E">
        <w:rPr>
          <w:rFonts w:ascii="Arial Narrow" w:hAnsi="Arial Narrow" w:cs="Arial"/>
          <w:spacing w:val="-3"/>
          <w:sz w:val="22"/>
          <w:szCs w:val="22"/>
          <w:lang w:val="es-ES"/>
        </w:rPr>
        <w:t xml:space="preserve"> fue </w:t>
      </w:r>
      <w:r w:rsidRPr="003A34CD">
        <w:rPr>
          <w:rFonts w:ascii="Arial Narrow" w:hAnsi="Arial Narrow" w:cs="Arial"/>
          <w:spacing w:val="-3"/>
          <w:sz w:val="22"/>
          <w:szCs w:val="22"/>
          <w:lang w:val="es-ES"/>
        </w:rPr>
        <w:t xml:space="preserve">debidamente notificada </w:t>
      </w:r>
      <w:r w:rsidR="00F72A03" w:rsidRPr="003A34CD">
        <w:rPr>
          <w:rFonts w:ascii="Arial Narrow" w:eastAsia="Arial Narrow" w:hAnsi="Arial Narrow" w:cs="Arial Narrow"/>
          <w:sz w:val="22"/>
          <w:szCs w:val="22"/>
        </w:rPr>
        <w:t xml:space="preserve">a </w:t>
      </w:r>
      <w:r w:rsidR="00D66941" w:rsidRPr="003A34CD">
        <w:rPr>
          <w:rFonts w:ascii="Arial Narrow" w:eastAsia="Arial Narrow" w:hAnsi="Arial Narrow" w:cs="Arial Narrow"/>
          <w:sz w:val="22"/>
          <w:szCs w:val="22"/>
        </w:rPr>
        <w:t>la señora Rimac</w:t>
      </w:r>
      <w:r w:rsidR="00D66941" w:rsidRPr="003A34CD">
        <w:rPr>
          <w:rFonts w:ascii="Arial Narrow" w:hAnsi="Arial Narrow" w:cs="Arial"/>
          <w:spacing w:val="-3"/>
          <w:sz w:val="22"/>
          <w:szCs w:val="22"/>
          <w:lang w:val="es-ES"/>
        </w:rPr>
        <w:t xml:space="preserve"> </w:t>
      </w:r>
      <w:r w:rsidRPr="003A34CD">
        <w:rPr>
          <w:rFonts w:ascii="Arial Narrow" w:hAnsi="Arial Narrow" w:cs="Arial"/>
          <w:spacing w:val="-3"/>
          <w:sz w:val="22"/>
          <w:szCs w:val="22"/>
          <w:lang w:val="es-ES"/>
        </w:rPr>
        <w:t xml:space="preserve">el </w:t>
      </w:r>
      <w:r w:rsidR="001F483E" w:rsidRPr="003A34CD">
        <w:rPr>
          <w:rFonts w:ascii="Arial Narrow" w:hAnsi="Arial Narrow" w:cs="Arial"/>
          <w:spacing w:val="-3"/>
          <w:sz w:val="22"/>
          <w:szCs w:val="22"/>
          <w:lang w:val="es-ES"/>
        </w:rPr>
        <w:t>7</w:t>
      </w:r>
      <w:r w:rsidR="00881DB1" w:rsidRPr="003A34CD">
        <w:rPr>
          <w:rFonts w:ascii="Arial Narrow" w:hAnsi="Arial Narrow" w:cs="Arial"/>
          <w:spacing w:val="-3"/>
          <w:sz w:val="22"/>
          <w:szCs w:val="22"/>
          <w:lang w:val="es-ES"/>
        </w:rPr>
        <w:t xml:space="preserve"> de </w:t>
      </w:r>
      <w:r w:rsidR="001F483E" w:rsidRPr="003A34CD">
        <w:rPr>
          <w:rFonts w:ascii="Arial Narrow" w:hAnsi="Arial Narrow" w:cs="Arial"/>
          <w:spacing w:val="-3"/>
          <w:sz w:val="22"/>
          <w:szCs w:val="22"/>
          <w:lang w:val="es-ES"/>
        </w:rPr>
        <w:t>noviembre</w:t>
      </w:r>
      <w:r w:rsidR="00881DB1" w:rsidRPr="003A34CD">
        <w:rPr>
          <w:rFonts w:ascii="Arial Narrow" w:hAnsi="Arial Narrow" w:cs="Arial"/>
          <w:spacing w:val="-3"/>
          <w:sz w:val="22"/>
          <w:szCs w:val="22"/>
          <w:lang w:val="es-ES"/>
        </w:rPr>
        <w:t xml:space="preserve"> de 2025</w:t>
      </w:r>
      <w:r w:rsidRPr="003A34CD">
        <w:rPr>
          <w:rFonts w:ascii="Arial Narrow" w:hAnsi="Arial Narrow" w:cs="Arial"/>
          <w:spacing w:val="-3"/>
          <w:sz w:val="22"/>
          <w:szCs w:val="22"/>
          <w:lang w:val="es-ES"/>
        </w:rPr>
        <w:t>, a</w:t>
      </w:r>
      <w:r w:rsidR="003A34CD" w:rsidRPr="003A34CD">
        <w:rPr>
          <w:rFonts w:ascii="Arial Narrow" w:hAnsi="Arial Narrow" w:cs="Arial"/>
          <w:spacing w:val="-3"/>
          <w:sz w:val="22"/>
          <w:szCs w:val="22"/>
          <w:lang w:val="es-ES"/>
        </w:rPr>
        <w:t xml:space="preserve">l correo electrónico </w:t>
      </w:r>
      <w:hyperlink r:id="rId12" w:history="1">
        <w:r w:rsidR="003A34CD" w:rsidRPr="003A34CD">
          <w:rPr>
            <w:rStyle w:val="Hipervnculo"/>
            <w:rFonts w:ascii="Arial Narrow" w:hAnsi="Arial Narrow"/>
          </w:rPr>
          <w:t>anarimaccaballero@gmail.com</w:t>
        </w:r>
      </w:hyperlink>
      <w:r w:rsidR="003A34CD" w:rsidRPr="003A34CD">
        <w:rPr>
          <w:rFonts w:ascii="Arial Narrow" w:hAnsi="Arial Narrow"/>
        </w:rPr>
        <w:t xml:space="preserve">. </w:t>
      </w:r>
    </w:p>
    <w:p w14:paraId="1E7C4361" w14:textId="77777777" w:rsidR="00E3788A" w:rsidRPr="003A34CD" w:rsidRDefault="00E3788A" w:rsidP="00431AE5">
      <w:pPr>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w:t>
      </w:r>
      <w:r w:rsidR="006539B6">
        <w:rPr>
          <w:rFonts w:ascii="Arial Narrow" w:eastAsia="Arial Narrow" w:hAnsi="Arial Narrow" w:cs="Arial Narrow"/>
          <w:sz w:val="22"/>
          <w:szCs w:val="22"/>
        </w:rPr>
        <w:t>hasta la fecha, la señora Rimac no ha presentado un escrito que cumpla con</w:t>
      </w:r>
      <w:r w:rsidR="00F03FA6">
        <w:rPr>
          <w:rFonts w:ascii="Arial Narrow" w:eastAsia="Arial Narrow" w:hAnsi="Arial Narrow" w:cs="Arial Narrow"/>
          <w:sz w:val="22"/>
          <w:szCs w:val="22"/>
        </w:rPr>
        <w:t xml:space="preserve"> </w:t>
      </w:r>
      <w:r w:rsidR="00F03FA6" w:rsidRPr="00D66941">
        <w:rPr>
          <w:rStyle w:val="normaltextrun"/>
          <w:rFonts w:ascii="Arial Narrow" w:hAnsi="Arial Narrow" w:cs="Segoe UI"/>
          <w:sz w:val="22"/>
          <w:szCs w:val="22"/>
          <w:lang w:val="es-ES"/>
        </w:rPr>
        <w:t>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w:t>
      </w:r>
      <w:r w:rsidR="00F03FA6">
        <w:rPr>
          <w:rStyle w:val="normaltextrun"/>
          <w:rFonts w:ascii="Arial Narrow" w:hAnsi="Arial Narrow" w:cs="Segoe UI"/>
          <w:sz w:val="22"/>
          <w:szCs w:val="22"/>
          <w:lang w:val="es-ES"/>
        </w:rPr>
        <w:t>5</w:t>
      </w:r>
      <w:r w:rsidR="0078118E">
        <w:rPr>
          <w:rStyle w:val="normaltextrun"/>
          <w:rFonts w:ascii="Arial Narrow" w:hAnsi="Arial Narrow" w:cs="Segoe UI"/>
          <w:sz w:val="22"/>
          <w:szCs w:val="22"/>
          <w:lang w:val="es-ES"/>
        </w:rPr>
        <w:t xml:space="preserve">, tampoco ha indicado </w:t>
      </w:r>
      <w:r w:rsidR="0078118E" w:rsidRPr="00D66941">
        <w:rPr>
          <w:rStyle w:val="normaltextrun"/>
          <w:rFonts w:ascii="Arial Narrow" w:hAnsi="Arial Narrow" w:cs="Segoe UI"/>
          <w:sz w:val="22"/>
          <w:szCs w:val="22"/>
          <w:lang w:val="es-ES"/>
        </w:rPr>
        <w:t>si desea tener por no presentado el escrito del 30 de octubre de 202</w:t>
      </w:r>
      <w:r w:rsidR="0078118E">
        <w:rPr>
          <w:rStyle w:val="normaltextrun"/>
          <w:rFonts w:ascii="Arial Narrow" w:hAnsi="Arial Narrow" w:cs="Segoe UI"/>
          <w:sz w:val="22"/>
          <w:szCs w:val="22"/>
          <w:lang w:val="es-ES"/>
        </w:rPr>
        <w:t>5</w:t>
      </w:r>
      <w:r w:rsidR="00F03FA6">
        <w:rPr>
          <w:rStyle w:val="normaltextrun"/>
          <w:rFonts w:ascii="Arial Narrow" w:hAnsi="Arial Narrow" w:cs="Segoe UI"/>
          <w:sz w:val="22"/>
          <w:szCs w:val="22"/>
          <w:lang w:val="es-ES"/>
        </w:rPr>
        <w:t>; conforme a</w:t>
      </w:r>
      <w:r w:rsidR="006539B6">
        <w:rPr>
          <w:rFonts w:ascii="Arial Narrow" w:eastAsia="Arial Narrow" w:hAnsi="Arial Narrow" w:cs="Arial Narrow"/>
          <w:sz w:val="22"/>
          <w:szCs w:val="22"/>
        </w:rPr>
        <w:t xml:space="preserve"> lo requerido en la </w:t>
      </w:r>
      <w:r w:rsidR="006539B6" w:rsidRPr="00D66941">
        <w:rPr>
          <w:rStyle w:val="normaltextrun"/>
          <w:rFonts w:ascii="Arial Narrow" w:eastAsia="Arial Narrow" w:hAnsi="Arial Narrow" w:cs="Arial Narrow"/>
          <w:sz w:val="22"/>
          <w:szCs w:val="22"/>
        </w:rPr>
        <w:t>Resolución 2 de fecha 6 de noviembre de 2025</w:t>
      </w:r>
      <w:r w:rsidR="00275F27" w:rsidRPr="0043127E">
        <w:rPr>
          <w:rFonts w:ascii="Arial Narrow" w:eastAsia="Arial Narrow" w:hAnsi="Arial Narrow" w:cs="Arial Narrow"/>
          <w:sz w:val="22"/>
          <w:szCs w:val="22"/>
        </w:rPr>
        <w:t>.</w:t>
      </w:r>
      <w:r w:rsidR="004A5129" w:rsidRPr="0043127E">
        <w:rPr>
          <w:rFonts w:ascii="Arial Narrow" w:eastAsia="Arial Narrow" w:hAnsi="Arial Narrow" w:cs="Arial Narrow"/>
          <w:sz w:val="22"/>
          <w:szCs w:val="22"/>
        </w:rPr>
        <w:t xml:space="preserve"> </w:t>
      </w:r>
    </w:p>
    <w:p w14:paraId="5D117793" w14:textId="77777777" w:rsidR="0078118E" w:rsidRPr="0078118E" w:rsidRDefault="0078118E" w:rsidP="0078118E">
      <w:pPr>
        <w:pStyle w:val="Prrafodelista"/>
        <w:rPr>
          <w:rFonts w:ascii="Arial Narrow" w:hAnsi="Arial Narrow" w:cs="Arial"/>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w14:paraId="577BE30B" w14:textId="77777777" w:rsidR="0017079E" w:rsidRPr="00E11035" w:rsidRDefault="0017079E" w:rsidP="00431AE5">
      <w:pPr>
        <w:rPr>
          <w:rFonts w:ascii="Arial Narrow" w:hAnsi="Arial Narrow" w:cs="Arial"/>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w14:paraId="0E208EA1" w14:textId="77777777" w:rsidR="00543B73" w:rsidRPr="0043127E" w:rsidRDefault="00543B73" w:rsidP="00431AE5">
      <w:pPr>
        <w:jc w:val="both"/>
        <w:rPr>
          <w:rFonts w:ascii="Arial Narrow" w:hAnsi="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rPr>
          <w:rFonts w:ascii="Arial Narrow" w:eastAsia="Arial Narrow" w:hAnsi="Arial Narrow" w:cs="Arial"/>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w14:paraId="0CCB2140" w14:textId="77777777" w:rsidR="00196A6F" w:rsidRPr="00196A6F" w:rsidRDefault="00196A6F" w:rsidP="00196A6F">
      <w:pPr>
        <w:pStyle w:val="Prrafodelista"/>
        <w:rPr>
          <w:rFonts w:ascii="Arial Narrow" w:eastAsia="Arial Narrow" w:hAnsi="Arial Narrow" w:cs="Arial"/>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rPr>
          <w:rFonts w:ascii="Arial Narrow" w:eastAsia="Arial Narrow" w:hAnsi="Arial Narrow" w:cs="Arial"/>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w14:paraId="7029EB04" w14:textId="77777777" w:rsidR="00292D41" w:rsidRPr="00292D41" w:rsidRDefault="00292D41" w:rsidP="00292D41">
      <w:pPr>
        <w:pStyle w:val="Prrafodelista"/>
        <w:rPr>
          <w:rFonts w:ascii="Arial Narrow" w:eastAsia="Arial Narrow" w:hAnsi="Arial Narrow" w:cs="Arial"/>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w14:paraId="13BA584A" w14:textId="77777777" w:rsidR="00292D41" w:rsidRPr="00292D41" w:rsidRDefault="00292D41" w:rsidP="00292D41">
      <w:pPr>
        <w:pStyle w:val="Prrafodelista"/>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jc w:val="both"/>
        <w:rPr>
          <w:rFonts w:ascii="Arial Narrow" w:hAnsi="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SEGUNDO</w:t>
      </w:r>
      <w:r w:rsidR="00DD7734" w:rsidRPr="0043127E">
        <w:rPr>
          <w:rFonts w:ascii="Arial Narrow" w:eastAsia="Arial Narrow" w:hAnsi="Arial Narrow" w:cs="Arial Narrow"/>
          <w:b/>
          <w:sz w:val="22"/>
          <w:szCs w:val="22"/>
        </w:rPr>
        <w:t xml:space="preserve">: </w:t>
      </w:r>
      <w:r w:rsidR="00A84D46" w:rsidRPr="0043127E">
        <w:rPr>
          <w:rFonts w:ascii="Arial Narrow" w:eastAsia="Arial Narrow" w:hAnsi="Arial Narrow" w:cs="Arial Narrow"/>
          <w:bCs/>
          <w:sz w:val="22"/>
          <w:szCs w:val="22"/>
        </w:rPr>
        <w:t xml:space="preserve">admitir a trámite la denuncia del </w:t>
      </w:r>
      <w:r w:rsidR="00CC4FE6" w:rsidRPr="0043127E">
        <w:rPr>
          <w:rFonts w:ascii="Arial Narrow" w:eastAsia="Arial Narrow" w:hAnsi="Arial Narrow" w:cs="Arial Narrow"/>
          <w:sz w:val="22"/>
          <w:szCs w:val="22"/>
        </w:rPr>
        <w:t>19 de setiembre de 2025, subsanado por el escrito del 30 de octubre de 2025</w:t>
      </w:r>
      <w:r w:rsidR="00A84D46" w:rsidRPr="0043127E">
        <w:rPr>
          <w:rFonts w:ascii="Arial Narrow" w:eastAsia="Arial Narrow" w:hAnsi="Arial Narrow" w:cs="Arial Narrow"/>
          <w:bCs/>
          <w:sz w:val="22"/>
          <w:szCs w:val="22"/>
        </w:rPr>
        <w:t>, interpuesta por</w:t>
      </w:r>
      <w:r w:rsidR="00294A2E" w:rsidRPr="0043127E">
        <w:rPr>
          <w:rFonts w:ascii="Arial Narrow" w:eastAsia="Arial Narrow" w:hAnsi="Arial Narrow" w:cs="Arial Narrow"/>
          <w:bCs/>
          <w:sz w:val="22"/>
          <w:szCs w:val="22"/>
        </w:rPr>
        <w:t xml:space="preserve"> </w:t>
      </w:r>
      <w:r w:rsidRPr="0043127E">
        <w:rPr>
          <w:rFonts w:ascii="Arial Narrow" w:hAnsi="Arial Narrow" w:cs="Arial"/>
          <w:bCs/>
          <w:spacing w:val="-3"/>
          <w:sz w:val="22"/>
          <w:szCs w:val="22"/>
        </w:rPr>
        <w:t xml:space="preserve">la señora </w:t>
      </w:r>
      <w:r w:rsidRPr="0043127E">
        <w:rPr>
          <w:rFonts w:ascii="Arial Narrow" w:hAnsi="Arial Narrow"/>
          <w:color w:val="000000"/>
          <w:sz w:val="22"/>
          <w:szCs w:val="22"/>
          <w:shd w:val="clear" w:color="auto" w:fill="FFFFFF"/>
        </w:rPr>
        <w:t xml:space="preserve">Ana Rebeca Rimac Caballero </w:t>
      </w:r>
      <w:r w:rsidR="00A84D46" w:rsidRPr="0043127E">
        <w:rPr>
          <w:rFonts w:ascii="Arial Narrow" w:eastAsia="Arial Narrow" w:hAnsi="Arial Narrow" w:cs="Arial Narrow"/>
          <w:bCs/>
          <w:sz w:val="22"/>
          <w:szCs w:val="22"/>
        </w:rPr>
        <w:t>contra</w:t>
      </w:r>
      <w:r w:rsidR="00294A2E" w:rsidRPr="0043127E">
        <w:rPr>
          <w:rFonts w:ascii="Arial Narrow" w:eastAsia="Arial Narrow" w:hAnsi="Arial Narrow" w:cs="Arial Narrow"/>
          <w:bCs/>
          <w:sz w:val="22"/>
          <w:szCs w:val="22"/>
        </w:rPr>
        <w:t xml:space="preserve"> </w:t>
      </w:r>
      <w:r w:rsidR="00CD32F2" w:rsidRPr="0043127E">
        <w:rPr>
          <w:rFonts w:ascii="Arial Narrow" w:hAnsi="Arial Narrow"/>
          <w:sz w:val="22"/>
          <w:szCs w:val="22"/>
        </w:rPr>
        <w:t>e</w:t>
      </w:r>
      <w:r w:rsidR="00CD32F2"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2B6B18" w:rsidRPr="0043127E">
        <w:rPr>
          <w:rStyle w:val="normaltextrun"/>
          <w:rFonts w:ascii="Arial Narrow" w:hAnsi="Arial Narrow"/>
          <w:sz w:val="22"/>
          <w:szCs w:val="22"/>
          <w:shd w:val="clear" w:color="auto" w:fill="FFFFFF"/>
        </w:rPr>
        <w:t xml:space="preserve">, </w:t>
      </w:r>
      <w:r w:rsidR="00617E23" w:rsidRPr="0043127E">
        <w:rPr>
          <w:rFonts w:ascii="Arial Narrow" w:hAnsi="Arial Narrow"/>
          <w:color w:val="000000"/>
          <w:sz w:val="22"/>
          <w:szCs w:val="22"/>
          <w:shd w:val="clear" w:color="auto" w:fill="FFFFFF"/>
        </w:rPr>
        <w:t>por lo siguiente:</w:t>
      </w:r>
    </w:p>
    <w:p w14:paraId="19B7B259" w14:textId="77777777" w:rsidR="00617E23" w:rsidRPr="0043127E" w:rsidRDefault="00617E23" w:rsidP="00431AE5">
      <w:pPr>
        <w:jc w:val="both"/>
        <w:rPr>
          <w:rFonts w:ascii="Arial Narrow" w:eastAsia="Calibri"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w14:paraId="5B12DE7A" w14:textId="77777777" w:rsidR="0043127E" w:rsidRPr="0043127E" w:rsidRDefault="0043127E" w:rsidP="00431AE5">
      <w:pPr>
        <w:pStyle w:val="Prrafodelista"/>
        <w:ind w:left="567"/>
        <w:jc w:val="both"/>
        <w:rPr>
          <w:rFonts w:ascii="Arial Narrow" w:eastAsia="Calibri"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25 de junio</w:t>
      </w:r>
      <w:r w:rsidR="004F07E4" w:rsidRPr="001859C8">
        <w:rPr>
          <w:rFonts w:ascii="Arial Narrow" w:eastAsia="Arial Narrow" w:hAnsi="Arial Narrow" w:cs="Arial Narrow"/>
          <w:sz w:val="22"/>
          <w:szCs w:val="22"/>
        </w:rPr>
        <w:t xml:space="preserve"> de 2025</w:t>
      </w:r>
      <w:r w:rsidR="004F07E4">
        <w:rPr>
          <w:rFonts w:ascii="Arial Narrow" w:eastAsia="Arial Narrow" w:hAnsi="Arial Narrow" w:cs="Arial Narrow"/>
          <w:sz w:val="22"/>
          <w:szCs w:val="22"/>
        </w:rPr>
        <w:t>.</w:t>
      </w:r>
    </w:p>
    <w:p w14:paraId="0CE72C9A" w14:textId="77777777" w:rsidR="0043127E" w:rsidRDefault="0043127E" w:rsidP="00431AE5">
      <w:pPr>
        <w:jc w:val="both"/>
        <w:rPr>
          <w:rFonts w:ascii="Arial Narrow" w:eastAsia="Calibri"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jc w:val="both"/>
        <w:rPr>
          <w:rFonts w:ascii="Arial Narrow" w:eastAsia="Calibri"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jc w:val="both"/>
        <w:rPr>
          <w:rFonts w:ascii="Arial Narrow" w:eastAsia="Calibri"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jc w:val="both"/>
        <w:rPr>
          <w:rFonts w:ascii="Arial Narrow" w:eastAsia="Calibri"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jc w:val="both"/>
        <w:rPr>
          <w:rFonts w:ascii="Arial Narrow" w:eastAsia="Calibri"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jc w:val="both"/>
        <w:rPr>
          <w:rFonts w:ascii="Arial Narrow" w:eastAsia="Calibri"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jc w:val="both"/>
        <w:rPr>
          <w:rFonts w:ascii="Arial Narrow" w:eastAsia="Calibri"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w14:paraId="19BDC2CF" w14:textId="77777777" w:rsidR="00A67DAD" w:rsidRPr="0043127E" w:rsidRDefault="00A67DAD" w:rsidP="00431AE5">
      <w:pPr>
        <w:autoSpaceDE w:val="0"/>
        <w:autoSpaceDN w:val="0"/>
        <w:adjustRightInd w:val="0"/>
        <w:jc w:val="both"/>
        <w:rPr>
          <w:rFonts w:ascii="Arial Narrow" w:hAnsi="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rPr>
        <w:footnoteReference w:id="9"/>
      </w:r>
      <w:r w:rsidRPr="0043127E">
        <w:rPr>
          <w:rFonts w:ascii="Arial Narrow" w:eastAsia="Calibri" w:hAnsi="Arial Narrow" w:cs="Arial"/>
          <w:spacing w:val="-2"/>
          <w:sz w:val="22"/>
          <w:szCs w:val="22"/>
        </w:rPr>
        <w:t>.</w:t>
      </w:r>
      <w:bookmarkEnd w:id="13"/>
    </w:p>
    <w:bookmarkEnd w:id="12"/>
    <w:p w14:paraId="6025EDCC" w14:textId="77777777" w:rsidR="00A67DAD" w:rsidRPr="0043127E" w:rsidRDefault="00A67DAD" w:rsidP="00431AE5">
      <w:pPr>
        <w:jc w:val="both"/>
        <w:rPr>
          <w:rFonts w:ascii="Arial Narrow" w:hAnsi="Arial Narrow" w:cs="Arial"/>
          <w:b/>
          <w:bCs/>
          <w:sz w:val="22"/>
          <w:szCs w:val="22"/>
          <w:lang w:eastAsia="es-ES"/>
        </w:rPr>
      </w:pPr>
    </w:p>
    <w:p w14:paraId="699FAF78" w14:textId="0A76ADDE" w:rsidR="00A84D46" w:rsidRPr="0043127E" w:rsidRDefault="00167A06" w:rsidP="00431AE5">
      <w:pPr>
        <w:jc w:val="both"/>
        <w:rPr>
          <w:rFonts w:ascii="Arial Narrow" w:eastAsia="Arial Narrow" w:hAnsi="Arial Narrow" w:cs="Arial Narrow"/>
          <w:sz w:val="22"/>
          <w:szCs w:val="22"/>
        </w:rPr>
      </w:pPr>
      <w:r w:rsidRPr="0043127E">
        <w:rPr>
          <w:rFonts w:ascii="Arial Narrow" w:hAnsi="Arial Narrow" w:cs="Arial"/>
          <w:b/>
          <w:bCs/>
          <w:sz w:val="22"/>
          <w:szCs w:val="22"/>
          <w:lang w:eastAsia="es-ES"/>
        </w:rPr>
        <w:t>QUIN</w:t>
      </w:r>
      <w:r w:rsidR="00A67DAD" w:rsidRPr="0043127E">
        <w:rPr>
          <w:rFonts w:ascii="Arial Narrow" w:hAnsi="Arial Narrow" w:cs="Arial"/>
          <w:b/>
          <w:bCs/>
          <w:sz w:val="22"/>
          <w:szCs w:val="22"/>
          <w:lang w:eastAsia="es-ES"/>
        </w:rPr>
        <w:t>TO</w:t>
      </w:r>
      <w:r w:rsidR="00A67DAD" w:rsidRPr="0043127E">
        <w:rPr>
          <w:rFonts w:ascii="Arial Narrow" w:hAnsi="Arial Narrow"/>
          <w:sz w:val="22"/>
          <w:szCs w:val="22"/>
        </w:rPr>
        <w:t xml:space="preserve">: </w:t>
      </w:r>
      <w:r w:rsidR="00A67DAD" w:rsidRPr="0043127E">
        <w:rPr>
          <w:rFonts w:ascii="Arial Narrow" w:hAnsi="Arial Narrow" w:cs="Arial"/>
          <w:sz w:val="22"/>
          <w:szCs w:val="22"/>
          <w:lang w:val="es-ES" w:eastAsia="es-ES"/>
        </w:rPr>
        <w:t>correr traslado de la denuncia interpuesta el</w:t>
      </w:r>
      <w:r w:rsidR="00294A2E" w:rsidRPr="0043127E">
        <w:rPr>
          <w:rFonts w:ascii="Arial Narrow" w:hAnsi="Arial Narrow" w:cs="Arial"/>
          <w:sz w:val="22"/>
          <w:szCs w:val="22"/>
          <w:lang w:val="es-ES" w:eastAsia="es-ES"/>
        </w:rPr>
        <w:t xml:space="preserve"> </w:t>
      </w:r>
      <w:r w:rsidR="002102D0" w:rsidRPr="0043127E">
        <w:rPr>
          <w:rFonts w:ascii="Arial Narrow" w:eastAsia="Arial Narrow" w:hAnsi="Arial Narrow" w:cs="Arial Narrow"/>
          <w:sz w:val="22"/>
          <w:szCs w:val="22"/>
        </w:rPr>
        <w:t>19 de setiembre de 2025, subsanado por el escrito del 30 de octubre de 2025</w:t>
      </w:r>
      <w:r w:rsidR="004A02B9" w:rsidRPr="0043127E">
        <w:rPr>
          <w:rFonts w:ascii="Arial Narrow" w:eastAsia="Arial Narrow" w:hAnsi="Arial Narrow" w:cs="Arial Narrow"/>
          <w:sz w:val="22"/>
          <w:szCs w:val="22"/>
        </w:rPr>
        <w:t>,</w:t>
      </w:r>
      <w:r w:rsidR="00A84D46" w:rsidRPr="0043127E">
        <w:rPr>
          <w:rFonts w:ascii="Arial Narrow" w:hAnsi="Arial Narrow" w:cs="Arial"/>
          <w:sz w:val="22"/>
          <w:szCs w:val="22"/>
          <w:lang w:val="es-ES" w:eastAsia="es-ES"/>
        </w:rPr>
        <w:t xml:space="preserve"> </w:t>
      </w:r>
      <w:r w:rsidR="00294A2E" w:rsidRPr="0043127E">
        <w:rPr>
          <w:rFonts w:ascii="Arial Narrow" w:hAnsi="Arial Narrow" w:cs="Arial"/>
          <w:sz w:val="22"/>
          <w:szCs w:val="22"/>
          <w:lang w:val="es-ES" w:eastAsia="es-ES"/>
        </w:rPr>
        <w:t>a</w:t>
      </w:r>
      <w:r w:rsidR="0020759B"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444E25" w:rsidRPr="0043127E">
        <w:rPr>
          <w:rFonts w:ascii="Arial Narrow" w:eastAsia="Arial Narrow" w:hAnsi="Arial Narrow" w:cs="Arial Narrow"/>
          <w:bCs/>
          <w:sz w:val="22"/>
          <w:szCs w:val="22"/>
        </w:rPr>
        <w:t>Banco Falabella Perú S.A.</w:t>
      </w:r>
      <w:r w:rsidR="00A84D46" w:rsidRPr="0043127E">
        <w:rPr>
          <w:rFonts w:ascii="Arial Narrow" w:hAnsi="Arial Narrow" w:cs="Arial"/>
          <w:sz w:val="22"/>
          <w:szCs w:val="22"/>
          <w:lang w:val="es-ES" w:eastAsia="es-ES"/>
        </w:rPr>
        <w:t xml:space="preserve"> Ello, para que, de conformidad con lo dispuesto por el artículo 26 del Decreto Legislativo 807, presente</w:t>
      </w:r>
      <w:r w:rsidR="00E12056" w:rsidRPr="0043127E">
        <w:rPr>
          <w:rFonts w:ascii="Arial Narrow" w:hAnsi="Arial Narrow" w:cs="Arial"/>
          <w:sz w:val="22"/>
          <w:szCs w:val="22"/>
          <w:lang w:val="es-ES" w:eastAsia="es-ES"/>
        </w:rPr>
        <w:t>n</w:t>
      </w:r>
      <w:r w:rsidR="00A84D46" w:rsidRPr="0043127E">
        <w:rPr>
          <w:rFonts w:ascii="Arial Narrow" w:hAnsi="Arial Narrow" w:cs="Arial"/>
          <w:sz w:val="22"/>
          <w:szCs w:val="22"/>
          <w:lang w:val="es-ES" w:eastAsia="es-ES"/>
        </w:rPr>
        <w:t xml:space="preserve"> sus descargos en un plazo no mayor de cinco (5) días hábiles contado desde el día siguiente de la notificación de la presente resolución, vencido el cual, </w:t>
      </w:r>
      <w:r w:rsidR="00AB094E" w:rsidRPr="0043127E">
        <w:rPr>
          <w:rFonts w:ascii="Arial Narrow" w:hAnsi="Arial Narrow" w:cs="Arial"/>
          <w:sz w:val="22"/>
          <w:szCs w:val="22"/>
          <w:lang w:val="es-ES" w:eastAsia="es-ES"/>
        </w:rPr>
        <w:lastRenderedPageBreak/>
        <w:t>la</w:t>
      </w:r>
      <w:r w:rsidR="00A84D46" w:rsidRPr="0043127E">
        <w:rPr>
          <w:rFonts w:ascii="Arial Narrow" w:hAnsi="Arial Narrow" w:cs="Arial"/>
          <w:sz w:val="22"/>
          <w:szCs w:val="22"/>
          <w:lang w:val="es-ES" w:eastAsia="es-ES"/>
        </w:rPr>
        <w:t xml:space="preserve"> Secretari</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Técnic</w:t>
      </w:r>
      <w:r w:rsidR="00AB094E" w:rsidRPr="0043127E">
        <w:rPr>
          <w:rFonts w:ascii="Arial Narrow" w:hAnsi="Arial Narrow" w:cs="Arial"/>
          <w:sz w:val="22"/>
          <w:szCs w:val="22"/>
          <w:lang w:val="es-ES" w:eastAsia="es-ES"/>
        </w:rPr>
        <w:t>a</w:t>
      </w:r>
      <w:r w:rsidR="00A84D46" w:rsidRPr="0043127E">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43127E">
        <w:rPr>
          <w:rFonts w:ascii="Arial Narrow" w:hAnsi="Arial Narrow" w:cs="Arial"/>
          <w:sz w:val="22"/>
          <w:szCs w:val="22"/>
          <w:lang w:val="es-ES" w:eastAsia="es-ES"/>
        </w:rPr>
        <w:t xml:space="preserve">merituadas </w:t>
      </w:r>
      <w:r w:rsidR="00A84D46" w:rsidRPr="0043127E">
        <w:rPr>
          <w:rFonts w:ascii="Arial Narrow" w:hAnsi="Arial Narrow" w:cs="Arial"/>
          <w:sz w:val="22"/>
          <w:szCs w:val="22"/>
          <w:lang w:val="es-ES" w:eastAsia="es-ES"/>
        </w:rPr>
        <w:t>como ciertas</w:t>
      </w:r>
      <w:r w:rsidR="00A84D46" w:rsidRPr="0043127E">
        <w:rPr>
          <w:rFonts w:ascii="Arial Narrow" w:hAnsi="Arial Narrow"/>
          <w:sz w:val="22"/>
          <w:szCs w:val="22"/>
          <w:vertAlign w:val="superscript"/>
        </w:rPr>
        <w:footnoteReference w:id="10"/>
      </w:r>
      <w:r w:rsidR="00A84D46" w:rsidRPr="0043127E">
        <w:rPr>
          <w:rFonts w:ascii="Arial Narrow" w:hAnsi="Arial Narrow" w:cs="Arial"/>
          <w:sz w:val="22"/>
          <w:szCs w:val="22"/>
          <w:vertAlign w:val="superscript"/>
          <w:lang w:val="es-ES" w:eastAsia="es-ES"/>
        </w:rPr>
        <w:t>.</w:t>
      </w:r>
    </w:p>
    <w:p w14:paraId="2E1B770C" w14:textId="77777777" w:rsidR="00A84D46" w:rsidRPr="0043127E" w:rsidRDefault="00A84D46" w:rsidP="00431AE5">
      <w:pPr>
        <w:jc w:val="both"/>
        <w:rPr>
          <w:rFonts w:ascii="Arial Narrow" w:hAnsi="Arial Narrow" w:cs="Arial"/>
          <w:b/>
          <w:bCs/>
          <w:spacing w:val="-2"/>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rPr>
        <w:footnoteReference w:id="12"/>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w14:paraId="71B707D5"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eastAsia="Arial Narrow" w:hAnsi="Arial Narrow" w:cs="Arial Narrow"/>
          <w:b/>
          <w:bCs/>
          <w:sz w:val="22"/>
          <w:szCs w:val="22"/>
        </w:rPr>
        <w:t>PRIMERO</w:t>
      </w:r>
      <w:r w:rsidRPr="0043127E">
        <w:rPr>
          <w:rFonts w:ascii="Arial Narrow" w:hAnsi="Arial Narrow" w:cs="Arial"/>
          <w:b/>
          <w:spacing w:val="-3"/>
          <w:sz w:val="22"/>
          <w:szCs w:val="22"/>
        </w:rPr>
        <w:t>:</w:t>
      </w:r>
      <w:r w:rsidRPr="0043127E">
        <w:rPr>
          <w:rFonts w:ascii="Arial Narrow" w:hAnsi="Arial Narrow" w:cs="Arial"/>
          <w:bCs/>
          <w:spacing w:val="-3"/>
          <w:sz w:val="22"/>
          <w:szCs w:val="22"/>
        </w:rPr>
        <w:t xml:space="preserve"> requerir </w:t>
      </w:r>
      <w:r w:rsidR="00DB3900" w:rsidRPr="0043127E">
        <w:rPr>
          <w:rFonts w:ascii="Arial Narrow" w:hAnsi="Arial Narrow" w:cs="Arial"/>
          <w:bCs/>
          <w:spacing w:val="-3"/>
          <w:sz w:val="22"/>
          <w:szCs w:val="22"/>
        </w:rPr>
        <w:t>a la</w:t>
      </w:r>
      <w:r w:rsidR="00E440C5" w:rsidRPr="0043127E">
        <w:rPr>
          <w:rFonts w:ascii="Arial Narrow" w:hAnsi="Arial Narrow" w:cs="Arial"/>
          <w:bCs/>
          <w:spacing w:val="-3"/>
          <w:sz w:val="22"/>
          <w:szCs w:val="22"/>
        </w:rPr>
        <w:t xml:space="preserve"> </w:t>
      </w:r>
      <w:r w:rsidRPr="0043127E">
        <w:rPr>
          <w:rFonts w:ascii="Arial Narrow" w:hAnsi="Arial Narrow" w:cs="Arial"/>
          <w:bCs/>
          <w:spacing w:val="-3"/>
          <w:sz w:val="22"/>
          <w:szCs w:val="22"/>
        </w:rPr>
        <w:t>señor</w:t>
      </w:r>
      <w:r w:rsidR="00DB3900" w:rsidRPr="0043127E">
        <w:rPr>
          <w:rFonts w:ascii="Arial Narrow" w:hAnsi="Arial Narrow" w:cs="Arial"/>
          <w:bCs/>
          <w:spacing w:val="-3"/>
          <w:sz w:val="22"/>
          <w:szCs w:val="22"/>
        </w:rPr>
        <w:t>a</w:t>
      </w:r>
      <w:r w:rsidRPr="0043127E">
        <w:rPr>
          <w:rFonts w:ascii="Arial Narrow" w:hAnsi="Arial Narrow" w:cs="Arial"/>
          <w:bCs/>
          <w:spacing w:val="-3"/>
          <w:sz w:val="22"/>
          <w:szCs w:val="22"/>
        </w:rPr>
        <w:t xml:space="preserve"> </w:t>
      </w:r>
      <w:r w:rsidR="00DB3900" w:rsidRPr="0043127E">
        <w:rPr>
          <w:rFonts w:ascii="Arial Narrow" w:hAnsi="Arial Narrow"/>
          <w:color w:val="000000"/>
          <w:sz w:val="22"/>
          <w:szCs w:val="22"/>
          <w:shd w:val="clear" w:color="auto" w:fill="FFFFFF"/>
        </w:rPr>
        <w:t xml:space="preserve">Ana Rebeca Rimac Caballero </w:t>
      </w:r>
      <w:r w:rsidRPr="0043127E">
        <w:rPr>
          <w:rFonts w:ascii="Arial Narrow" w:hAnsi="Arial Narrow"/>
          <w:color w:val="000000"/>
          <w:sz w:val="22"/>
          <w:szCs w:val="22"/>
        </w:rPr>
        <w:t>para que, dentro del plazo de dos (2) días hábiles siguientes a la fecha en que reciba</w:t>
      </w:r>
      <w:r w:rsidR="00E440C5" w:rsidRPr="0043127E">
        <w:rPr>
          <w:rFonts w:ascii="Arial Narrow" w:hAnsi="Arial Narrow"/>
          <w:color w:val="000000"/>
          <w:sz w:val="22"/>
          <w:szCs w:val="22"/>
        </w:rPr>
        <w:t>n</w:t>
      </w:r>
      <w:r w:rsidRPr="0043127E">
        <w:rPr>
          <w:rFonts w:ascii="Arial Narrow" w:hAnsi="Arial Narrow"/>
          <w:color w:val="000000"/>
          <w:sz w:val="22"/>
          <w:szCs w:val="22"/>
        </w:rPr>
        <w:t xml:space="preserve"> la notificación en su</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bandeja</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de correo electrónico, efectúe</w:t>
      </w:r>
      <w:r w:rsidR="00DD73B6" w:rsidRPr="0043127E">
        <w:rPr>
          <w:rFonts w:ascii="Arial Narrow" w:hAnsi="Arial Narrow"/>
          <w:color w:val="000000"/>
          <w:sz w:val="22"/>
          <w:szCs w:val="22"/>
        </w:rPr>
        <w:t>n</w:t>
      </w:r>
      <w:r w:rsidRPr="0043127E">
        <w:rPr>
          <w:rFonts w:ascii="Arial Narrow" w:hAnsi="Arial Narrow"/>
          <w:color w:val="000000"/>
          <w:sz w:val="22"/>
          <w:szCs w:val="22"/>
        </w:rPr>
        <w:t xml:space="preserve"> la confirmación de recepción de la notificación remitida por este despacho a su</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correo</w:t>
      </w:r>
      <w:r w:rsidR="00DD73B6" w:rsidRPr="0043127E">
        <w:rPr>
          <w:rFonts w:ascii="Arial Narrow" w:hAnsi="Arial Narrow"/>
          <w:color w:val="000000"/>
          <w:sz w:val="22"/>
          <w:szCs w:val="22"/>
        </w:rPr>
        <w:t>s</w:t>
      </w:r>
      <w:r w:rsidRPr="0043127E">
        <w:rPr>
          <w:rFonts w:ascii="Arial Narrow" w:hAnsi="Arial Narrow"/>
          <w:color w:val="000000"/>
          <w:sz w:val="22"/>
          <w:szCs w:val="22"/>
        </w:rPr>
        <w:t xml:space="preserve"> electrónico</w:t>
      </w:r>
      <w:r w:rsidR="00DD73B6" w:rsidRPr="0043127E">
        <w:rPr>
          <w:rFonts w:ascii="Arial Narrow" w:hAnsi="Arial Narrow"/>
          <w:color w:val="000000"/>
          <w:sz w:val="22"/>
          <w:szCs w:val="22"/>
        </w:rPr>
        <w:t>s</w:t>
      </w:r>
      <w:r w:rsidRPr="0043127E">
        <w:rPr>
          <w:rFonts w:ascii="Arial Narrow" w:hAnsi="Arial Narrow"/>
          <w:color w:val="000000"/>
          <w:sz w:val="22"/>
          <w:szCs w:val="22"/>
        </w:rPr>
        <w:t>, de conformidad con el segundo párrafo del numeral 4 del artículo 20</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del citado cuerpo normativo</w:t>
      </w:r>
      <w:r w:rsidRPr="0043127E">
        <w:rPr>
          <w:rFonts w:ascii="Arial Narrow" w:hAnsi="Arial Narrow"/>
          <w:sz w:val="22"/>
          <w:szCs w:val="22"/>
          <w:vertAlign w:val="superscript"/>
        </w:rPr>
        <w:footnoteReference w:id="15"/>
      </w:r>
      <w:r w:rsidRPr="0043127E">
        <w:rPr>
          <w:rFonts w:ascii="Arial Narrow" w:hAnsi="Arial Narrow" w:cs="Arial"/>
          <w:sz w:val="22"/>
          <w:szCs w:val="22"/>
        </w:rPr>
        <w:t>.</w:t>
      </w:r>
    </w:p>
    <w:p w14:paraId="4A88A19B" w14:textId="77777777" w:rsidR="00A81E02" w:rsidRPr="0043127E" w:rsidRDefault="00A81E02" w:rsidP="00431AE5">
      <w:pPr>
        <w:suppressAutoHyphens/>
        <w:jc w:val="both"/>
        <w:rPr>
          <w:rFonts w:ascii="Arial Narrow" w:hAnsi="Arial Narrow" w:cs="Arial"/>
          <w:sz w:val="22"/>
          <w:szCs w:val="22"/>
        </w:rPr>
      </w:pPr>
    </w:p>
    <w:p w14:paraId="76ACA17B" w14: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hAnsi="Arial Narrow" w:cs="Arial"/>
          <w:bCs/>
          <w:sz w:val="22"/>
          <w:szCs w:val="22"/>
        </w:rPr>
      </w:pPr>
    </w:p>
    <w:p w14:paraId="4CA9F2F3" w14:textId="77777777" w:rsidR="00A67DAD" w:rsidRPr="0043127E" w:rsidRDefault="00A67DAD" w:rsidP="00431AE5">
      <w:pPr>
        <w:shd w:val="clear" w:color="auto" w:fill="FFFFFF"/>
        <w:rPr>
          <w:rFonts w:ascii="Arial Narrow" w:hAnsi="Arial Narrow" w:cs="Arial"/>
          <w:b/>
          <w:bCs/>
          <w:sz w:val="22"/>
          <w:szCs w:val="22"/>
        </w:rPr>
      </w:pPr>
    </w:p>
    <w:p w14:paraId="31D96154" w14:textId="77777777" w:rsidR="00516218" w:rsidRPr="0043127E" w:rsidRDefault="00516218" w:rsidP="00431AE5">
      <w:pPr>
        <w:shd w:val="clear" w:color="auto" w:fill="FFFFFF"/>
        <w:rPr>
          <w:rFonts w:ascii="Arial Narrow" w:hAnsi="Arial Narrow" w:cs="Arial"/>
          <w:b/>
          <w:bCs/>
          <w:sz w:val="22"/>
          <w:szCs w:val="22"/>
        </w:rPr>
      </w:pPr>
    </w:p>
    <w:p w14:paraId="1FD8366F" w14:textId="77777777" w:rsidR="004C710A" w:rsidRPr="0043127E" w:rsidRDefault="004C710A" w:rsidP="00431AE5">
      <w:pPr>
        <w:shd w:val="clear" w:color="auto" w:fill="FFFFFF"/>
        <w:rPr>
          <w:rFonts w:ascii="Arial Narrow" w:hAnsi="Arial Narrow" w:cs="Arial"/>
          <w:b/>
          <w:bCs/>
          <w:sz w:val="22"/>
          <w:szCs w:val="22"/>
        </w:rPr>
      </w:pPr>
    </w:p>
    <w:p w14:paraId="236433D5" w14:textId="77777777" w:rsidR="00DA3E2D" w:rsidRPr="0043127E" w:rsidRDefault="00DA3E2D" w:rsidP="00431AE5">
      <w:pPr>
        <w:shd w:val="clear" w:color="auto" w:fill="FFFFFF"/>
        <w:rPr>
          <w:rFonts w:ascii="Arial Narrow" w:hAnsi="Arial Narrow" w:cs="Arial"/>
          <w:b/>
          <w:bCs/>
          <w:sz w:val="22"/>
          <w:szCs w:val="22"/>
        </w:rPr>
      </w:pP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w:hAnsi="Arial"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w:hAnsi="Arial"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w14:paraId="03F6FD43" w14:textId="77777777" w:rsidR="00A67DAD" w:rsidRPr="0043127E" w:rsidRDefault="00A67DAD" w:rsidP="00431AE5">
      <w:pPr>
        <w:shd w:val="clear" w:color="auto" w:fill="FFFFFF"/>
        <w:jc w:val="center"/>
        <w:rPr>
          <w:rFonts w:ascii="Arial Narrow" w:hAnsi="Arial Narrow" w:cs="Arial"/>
          <w:b/>
          <w:bCs/>
          <w:sz w:val="22"/>
          <w:szCs w:val="22"/>
        </w:rPr>
      </w:pPr>
    </w:p>
    <w:p w14:paraId="04334BAB" w14: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r:id="rId13"/>
      <w:footerReference w:type="default" r:id="rId14"/>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