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07A5A147" w:rsidR="00AB3A58" w:rsidRPr="003C1421" w:rsidRDefault="00AB3A58" w:rsidP="004F56F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3C1421">
        <w:rPr>
          <w:rFonts w:ascii="Arial Narrow" w:eastAsia="Arial Narrow" w:hAnsi="Arial Narrow" w:cs="Arial Narrow"/>
          <w:b/>
          <w:color w:val="000000"/>
          <w:kern w:val="0"/>
          <w:lang w:eastAsia="es-PE"/>
          <w14:ligatures w14:val="none"/>
        </w:rPr>
        <w:t xml:space="preserve">EXPEDIENTE </w:t>
      </w:r>
      <w:r w:rsidRPr="003C1421">
        <w:rPr>
          <w:rFonts w:ascii="Arial Narrow" w:eastAsia="Arial Narrow" w:hAnsi="Arial Narrow" w:cs="Arial Narrow"/>
          <w:b/>
          <w:color w:val="000000"/>
          <w:kern w:val="0"/>
          <w:lang w:eastAsia="es-PE"/>
          <w14:ligatures w14:val="none"/>
        </w:rPr>
        <w:tab/>
        <w:t>:</w:t>
      </w:r>
      <w:r w:rsidRPr="003C1421">
        <w:rPr>
          <w:rFonts w:ascii="Arial Narrow" w:eastAsia="Arial Narrow" w:hAnsi="Arial Narrow" w:cs="Arial Narrow"/>
          <w:b/>
          <w:color w:val="000000"/>
          <w:kern w:val="0"/>
          <w:lang w:eastAsia="es-PE"/>
          <w14:ligatures w14:val="none"/>
        </w:rPr>
        <w:tab/>
      </w:r>
      <w:r w:rsidR="00A8071A" w:rsidRPr="003C1421">
        <w:rPr>
          <w:rFonts w:ascii="Arial Narrow" w:eastAsia="Times New Roman" w:hAnsi="Arial Narrow" w:cs="Times New Roman"/>
          <w:b/>
          <w:bCs/>
          <w:color w:val="000000"/>
          <w:kern w:val="0"/>
          <w:shd w:val="clear" w:color="auto" w:fill="FFFFFF"/>
          <w:lang w:eastAsia="es-PE"/>
          <w14:ligatures w14:val="none"/>
        </w:rPr>
        <w:t>0672-2025/CC1</w:t>
      </w:r>
    </w:p>
    <w:p w14:paraId="187C3631" w14:textId="7A645921" w:rsidR="00AB3A58" w:rsidRPr="003C1421" w:rsidRDefault="00AB3A58" w:rsidP="004F56F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C1421">
        <w:rPr>
          <w:rFonts w:ascii="Arial Narrow" w:eastAsia="Arial Narrow" w:hAnsi="Arial Narrow" w:cs="Arial Narrow"/>
          <w:b/>
          <w:color w:val="000000"/>
          <w:kern w:val="0"/>
          <w:lang w:eastAsia="es-PE"/>
          <w14:ligatures w14:val="none"/>
        </w:rPr>
        <w:t>DENUNCIANTE</w:t>
      </w:r>
      <w:r w:rsidRPr="003C1421">
        <w:rPr>
          <w:rFonts w:ascii="Arial Narrow" w:eastAsia="Arial Narrow" w:hAnsi="Arial Narrow" w:cs="Arial Narrow"/>
          <w:b/>
          <w:color w:val="000000"/>
          <w:kern w:val="0"/>
          <w:lang w:eastAsia="es-PE"/>
          <w14:ligatures w14:val="none"/>
        </w:rPr>
        <w:tab/>
        <w:t>:</w:t>
      </w:r>
      <w:r w:rsidRPr="003C1421">
        <w:rPr>
          <w:rFonts w:ascii="Arial Narrow" w:eastAsia="Arial Narrow" w:hAnsi="Arial Narrow" w:cs="Arial Narrow"/>
          <w:b/>
          <w:color w:val="000000"/>
          <w:kern w:val="0"/>
          <w:lang w:eastAsia="es-PE"/>
          <w14:ligatures w14:val="none"/>
        </w:rPr>
        <w:tab/>
      </w:r>
      <w:r w:rsidR="00A8071A" w:rsidRPr="003C1421">
        <w:rPr>
          <w:rFonts w:ascii="Arial Narrow" w:eastAsia="Arial Narrow" w:hAnsi="Arial Narrow" w:cs="Arial Narrow"/>
          <w:b/>
          <w:color w:val="000000"/>
          <w:kern w:val="0"/>
          <w:lang w:eastAsia="es-PE"/>
          <w14:ligatures w14:val="none"/>
        </w:rPr>
        <w:t>MEDALITH MEDINA GUTIERREZ (SEÑORA MEDINA)</w:t>
      </w:r>
    </w:p>
    <w:p w14:paraId="7037BAA8" w14:textId="3BB832CB" w:rsidR="00AB3A58" w:rsidRPr="003C1421" w:rsidRDefault="00AB3A58" w:rsidP="004F56F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C1421">
        <w:rPr>
          <w:rFonts w:ascii="Arial Narrow" w:eastAsia="Arial Narrow" w:hAnsi="Arial Narrow" w:cs="Arial Narrow"/>
          <w:b/>
          <w:color w:val="000000"/>
          <w:kern w:val="0"/>
          <w:lang w:eastAsia="es-PE"/>
          <w14:ligatures w14:val="none"/>
        </w:rPr>
        <w:t>DENUNCIADO</w:t>
      </w:r>
      <w:r w:rsidRPr="003C1421">
        <w:rPr>
          <w:rFonts w:ascii="Arial Narrow" w:eastAsia="Arial Narrow" w:hAnsi="Arial Narrow" w:cs="Arial Narrow"/>
          <w:b/>
          <w:color w:val="000000"/>
          <w:kern w:val="0"/>
          <w:lang w:eastAsia="es-PE"/>
          <w14:ligatures w14:val="none"/>
        </w:rPr>
        <w:tab/>
        <w:t>:</w:t>
      </w:r>
      <w:r w:rsidRPr="003C1421">
        <w:rPr>
          <w:rFonts w:ascii="Arial Narrow" w:eastAsia="Arial Narrow" w:hAnsi="Arial Narrow" w:cs="Arial Narrow"/>
          <w:b/>
          <w:color w:val="000000"/>
          <w:kern w:val="0"/>
          <w:lang w:eastAsia="es-PE"/>
          <w14:ligatures w14:val="none"/>
        </w:rPr>
        <w:tab/>
      </w:r>
      <w:r w:rsidR="00A8071A" w:rsidRPr="003C1421">
        <w:rPr>
          <w:rFonts w:ascii="Arial Narrow" w:eastAsia="Arial Narrow" w:hAnsi="Arial Narrow" w:cs="Arial Narrow"/>
          <w:b/>
          <w:color w:val="000000"/>
          <w:kern w:val="0"/>
          <w:lang w:eastAsia="es-PE"/>
          <w14:ligatures w14:val="none"/>
        </w:rPr>
        <w:t>RÍMAC SEGUROS Y REASEGUROS S.A. (RÍMAC)</w:t>
      </w:r>
    </w:p>
    <w:p w14:paraId="2500BC77" w14:textId="77777777" w:rsidR="00AB3A58" w:rsidRPr="003C1421" w:rsidRDefault="00AB3A58" w:rsidP="004F56F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C1421">
        <w:rPr>
          <w:rFonts w:ascii="Arial Narrow" w:eastAsia="Arial Narrow" w:hAnsi="Arial Narrow" w:cs="Arial Narrow"/>
          <w:b/>
          <w:color w:val="000000"/>
          <w:kern w:val="0"/>
          <w:lang w:eastAsia="es-PE"/>
          <w14:ligatures w14:val="none"/>
        </w:rPr>
        <w:t>MATERIAS</w:t>
      </w:r>
      <w:r w:rsidRPr="003C1421">
        <w:rPr>
          <w:rFonts w:ascii="Arial Narrow" w:eastAsia="Arial Narrow" w:hAnsi="Arial Narrow" w:cs="Arial Narrow"/>
          <w:b/>
          <w:color w:val="000000"/>
          <w:kern w:val="0"/>
          <w:lang w:eastAsia="es-PE"/>
          <w14:ligatures w14:val="none"/>
        </w:rPr>
        <w:tab/>
        <w:t xml:space="preserve">: </w:t>
      </w:r>
      <w:r w:rsidRPr="003C1421">
        <w:rPr>
          <w:rFonts w:ascii="Arial Narrow" w:eastAsia="Arial Narrow" w:hAnsi="Arial Narrow" w:cs="Arial Narrow"/>
          <w:b/>
          <w:color w:val="000000"/>
          <w:kern w:val="0"/>
          <w:lang w:eastAsia="es-PE"/>
          <w14:ligatures w14:val="none"/>
        </w:rPr>
        <w:tab/>
        <w:t>ADMISIÓN A TRÁMITE</w:t>
      </w:r>
    </w:p>
    <w:p w14:paraId="284AD768" w14:textId="7828DE75" w:rsidR="00AB3A58" w:rsidRPr="003C1421" w:rsidRDefault="00AB3A58" w:rsidP="004F56F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C1421">
        <w:rPr>
          <w:rFonts w:ascii="Arial Narrow" w:eastAsia="Arial Narrow" w:hAnsi="Arial Narrow" w:cs="Arial Narrow"/>
          <w:b/>
          <w:color w:val="000000"/>
          <w:kern w:val="0"/>
          <w:lang w:eastAsia="es-PE"/>
          <w14:ligatures w14:val="none"/>
        </w:rPr>
        <w:t>REQUERIMIENTO DE INFORMACIÓN</w:t>
      </w:r>
      <w:r w:rsidR="00A8071A" w:rsidRPr="003C1421">
        <w:rPr>
          <w:rFonts w:ascii="Arial Narrow" w:eastAsia="Arial Narrow" w:hAnsi="Arial Narrow" w:cs="Arial Narrow"/>
          <w:b/>
          <w:color w:val="000000"/>
          <w:kern w:val="0"/>
          <w:lang w:eastAsia="es-PE"/>
          <w14:ligatures w14:val="none"/>
        </w:rPr>
        <w:t xml:space="preserve"> </w:t>
      </w:r>
    </w:p>
    <w:p w14:paraId="5A3670C5" w14:textId="689B149A" w:rsidR="00AB3A58" w:rsidRPr="003C1421" w:rsidRDefault="00AB3A58" w:rsidP="004F56F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C1421">
        <w:rPr>
          <w:rFonts w:ascii="Arial Narrow" w:eastAsia="Arial Narrow" w:hAnsi="Arial Narrow" w:cs="Arial Narrow"/>
          <w:b/>
          <w:color w:val="000000"/>
          <w:kern w:val="0"/>
          <w:lang w:eastAsia="es-PE"/>
          <w14:ligatures w14:val="none"/>
        </w:rPr>
        <w:t xml:space="preserve">RESOLUCIÓN </w:t>
      </w:r>
      <w:r w:rsidRPr="003C1421">
        <w:rPr>
          <w:rFonts w:ascii="Arial Narrow" w:eastAsia="Arial Narrow" w:hAnsi="Arial Narrow" w:cs="Arial Narrow"/>
          <w:b/>
          <w:color w:val="000000"/>
          <w:kern w:val="0"/>
          <w:lang w:eastAsia="es-PE"/>
          <w14:ligatures w14:val="none"/>
        </w:rPr>
        <w:tab/>
        <w:t>:</w:t>
      </w:r>
      <w:r w:rsidRPr="003C1421">
        <w:rPr>
          <w:rFonts w:ascii="Arial Narrow" w:eastAsia="Arial Narrow" w:hAnsi="Arial Narrow" w:cs="Arial Narrow"/>
          <w:b/>
          <w:color w:val="000000"/>
          <w:kern w:val="0"/>
          <w:lang w:eastAsia="es-PE"/>
          <w14:ligatures w14:val="none"/>
        </w:rPr>
        <w:tab/>
      </w:r>
      <w:r w:rsidR="00911D96" w:rsidRPr="003C1421">
        <w:rPr>
          <w:rFonts w:ascii="Arial Narrow" w:eastAsia="Arial Narrow" w:hAnsi="Arial Narrow" w:cs="Arial Narrow"/>
          <w:b/>
          <w:color w:val="000000"/>
          <w:kern w:val="0"/>
          <w:lang w:eastAsia="es-PE"/>
          <w14:ligatures w14:val="none"/>
        </w:rPr>
        <w:t>2</w:t>
      </w:r>
    </w:p>
    <w:p w14:paraId="7591140C" w14:textId="77777777" w:rsidR="00AB3A58" w:rsidRPr="003C1421" w:rsidRDefault="00AB3A58" w:rsidP="004F56F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5C895B59" w:rsidR="00AB3A58" w:rsidRPr="003C1421" w:rsidRDefault="00AB3A58" w:rsidP="004F56F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C1421">
        <w:rPr>
          <w:rFonts w:ascii="Arial Narrow" w:eastAsia="Times New Roman" w:hAnsi="Arial Narrow" w:cs="Times New Roman"/>
          <w:color w:val="000000"/>
          <w:kern w:val="0"/>
          <w:shd w:val="clear" w:color="auto" w:fill="FFFFFF"/>
          <w:lang w:eastAsia="es-PE"/>
          <w14:ligatures w14:val="none"/>
        </w:rPr>
        <w:t xml:space="preserve">Lima, </w:t>
      </w:r>
      <w:r w:rsidR="004F56F9" w:rsidRPr="003C1421">
        <w:rPr>
          <w:rFonts w:ascii="Arial Narrow" w:eastAsia="Times New Roman" w:hAnsi="Arial Narrow" w:cs="Times New Roman"/>
          <w:color w:val="000000"/>
          <w:kern w:val="0"/>
          <w:shd w:val="clear" w:color="auto" w:fill="FFFFFF"/>
          <w:lang w:eastAsia="es-PE"/>
          <w14:ligatures w14:val="none"/>
        </w:rPr>
        <w:t>15</w:t>
      </w:r>
      <w:r w:rsidRPr="003C1421">
        <w:rPr>
          <w:rFonts w:ascii="Arial Narrow" w:eastAsia="Times New Roman" w:hAnsi="Arial Narrow" w:cs="Times New Roman"/>
          <w:color w:val="000000"/>
          <w:kern w:val="0"/>
          <w:shd w:val="clear" w:color="auto" w:fill="FFFFFF"/>
          <w:lang w:eastAsia="es-PE"/>
          <w14:ligatures w14:val="none"/>
        </w:rPr>
        <w:t xml:space="preserve"> de </w:t>
      </w:r>
      <w:r w:rsidR="00B36161" w:rsidRPr="003C1421">
        <w:rPr>
          <w:rFonts w:ascii="Arial Narrow" w:eastAsia="Times New Roman" w:hAnsi="Arial Narrow" w:cs="Times New Roman"/>
          <w:color w:val="000000"/>
          <w:kern w:val="0"/>
          <w:shd w:val="clear" w:color="auto" w:fill="FFFFFF"/>
          <w:lang w:eastAsia="es-PE"/>
          <w14:ligatures w14:val="none"/>
        </w:rPr>
        <w:t>abril</w:t>
      </w:r>
      <w:r w:rsidRPr="003C1421">
        <w:rPr>
          <w:rFonts w:ascii="Arial Narrow" w:eastAsia="Times New Roman" w:hAnsi="Arial Narrow" w:cs="Times New Roman"/>
          <w:color w:val="000000"/>
          <w:kern w:val="0"/>
          <w:shd w:val="clear" w:color="auto" w:fill="FFFFFF"/>
          <w:lang w:eastAsia="es-PE"/>
          <w14:ligatures w14:val="none"/>
        </w:rPr>
        <w:t xml:space="preserve"> de 202</w:t>
      </w:r>
      <w:r w:rsidR="001132FD" w:rsidRPr="003C1421">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3C1421" w:rsidRDefault="00AB3A58" w:rsidP="004F56F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3C1421" w:rsidRDefault="00AB3A58" w:rsidP="004F56F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C1421">
        <w:rPr>
          <w:rFonts w:ascii="Arial Narrow" w:eastAsia="Arial Narrow" w:hAnsi="Arial Narrow" w:cs="Arial Narrow"/>
          <w:b/>
          <w:color w:val="000000"/>
          <w:kern w:val="0"/>
          <w:lang w:eastAsia="es-PE"/>
          <w14:ligatures w14:val="none"/>
        </w:rPr>
        <w:t xml:space="preserve">HECHOS </w:t>
      </w:r>
    </w:p>
    <w:p w14:paraId="74E8E3A1" w14:textId="77777777" w:rsidR="00AB3A58" w:rsidRPr="003C1421" w:rsidRDefault="00AB3A58" w:rsidP="004F56F9">
      <w:pPr>
        <w:spacing w:after="0" w:line="240" w:lineRule="auto"/>
        <w:jc w:val="both"/>
        <w:rPr>
          <w:rFonts w:ascii="Arial Narrow" w:eastAsia="Times New Roman" w:hAnsi="Arial Narrow" w:cs="Times New Roman"/>
          <w:color w:val="000000"/>
          <w:kern w:val="0"/>
          <w:lang w:eastAsia="es-PE"/>
          <w14:ligatures w14:val="none"/>
        </w:rPr>
      </w:pPr>
    </w:p>
    <w:p w14:paraId="25718C3B" w14:textId="1688DD8F" w:rsidR="00AB3A58" w:rsidRPr="003C1421" w:rsidRDefault="00AB3A58" w:rsidP="004F56F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C1421">
        <w:rPr>
          <w:rFonts w:ascii="Arial Narrow" w:eastAsia="Times New Roman" w:hAnsi="Arial Narrow" w:cs="Arial"/>
          <w:color w:val="000000"/>
          <w:kern w:val="0"/>
          <w:lang w:val="es-ES" w:eastAsia="es-ES"/>
          <w14:ligatures w14:val="none"/>
        </w:rPr>
        <w:t xml:space="preserve">Mediante el escrito del </w:t>
      </w:r>
      <w:r w:rsidR="00A8071A" w:rsidRPr="003C1421">
        <w:rPr>
          <w:rFonts w:ascii="Arial Narrow" w:eastAsia="Times New Roman" w:hAnsi="Arial Narrow" w:cs="Arial"/>
          <w:color w:val="000000"/>
          <w:kern w:val="0"/>
          <w:lang w:val="es-ES" w:eastAsia="es-ES"/>
          <w14:ligatures w14:val="none"/>
        </w:rPr>
        <w:t>17 de marzo de 2025</w:t>
      </w:r>
      <w:r w:rsidRPr="003C1421">
        <w:rPr>
          <w:rFonts w:ascii="Arial Narrow" w:eastAsia="Calibri" w:hAnsi="Arial Narrow" w:cs="Arial"/>
          <w:kern w:val="0"/>
          <w14:ligatures w14:val="none"/>
        </w:rPr>
        <w:t xml:space="preserve"> </w:t>
      </w:r>
      <w:r w:rsidR="00DF13D0" w:rsidRPr="003C1421">
        <w:rPr>
          <w:rFonts w:ascii="Arial Narrow" w:eastAsia="Calibri" w:hAnsi="Arial Narrow" w:cs="Arial"/>
          <w:kern w:val="0"/>
          <w14:ligatures w14:val="none"/>
        </w:rPr>
        <w:t>la señora</w:t>
      </w:r>
      <w:r w:rsidR="00911D96" w:rsidRPr="003C1421">
        <w:rPr>
          <w:rFonts w:ascii="Arial Narrow" w:eastAsia="Calibri" w:hAnsi="Arial Narrow" w:cs="Arial"/>
          <w:kern w:val="0"/>
          <w14:ligatures w14:val="none"/>
        </w:rPr>
        <w:t xml:space="preserve"> </w:t>
      </w:r>
      <w:r w:rsidR="00DF13D0" w:rsidRPr="003C1421">
        <w:rPr>
          <w:rFonts w:ascii="Arial Narrow" w:eastAsia="Calibri" w:hAnsi="Arial Narrow" w:cs="Arial"/>
          <w:kern w:val="0"/>
          <w14:ligatures w14:val="none"/>
        </w:rPr>
        <w:t>Medina</w:t>
      </w:r>
      <w:r w:rsidR="008E0B03" w:rsidRPr="003C1421">
        <w:rPr>
          <w:rFonts w:ascii="Arial Narrow" w:eastAsia="Calibri" w:hAnsi="Arial Narrow" w:cs="Arial"/>
          <w:kern w:val="0"/>
          <w14:ligatures w14:val="none"/>
        </w:rPr>
        <w:t xml:space="preserve"> </w:t>
      </w:r>
      <w:r w:rsidRPr="003C1421">
        <w:rPr>
          <w:rFonts w:ascii="Arial Narrow" w:eastAsia="Calibri" w:hAnsi="Arial Narrow" w:cs="Arial"/>
          <w:kern w:val="0"/>
          <w14:ligatures w14:val="none"/>
        </w:rPr>
        <w:t>d</w:t>
      </w:r>
      <w:r w:rsidRPr="003C1421">
        <w:rPr>
          <w:rFonts w:ascii="Arial Narrow" w:eastAsia="Times New Roman" w:hAnsi="Arial Narrow" w:cs="Arial"/>
          <w:color w:val="000000"/>
          <w:kern w:val="0"/>
          <w:lang w:val="es-ES" w:eastAsia="es-ES"/>
          <w14:ligatures w14:val="none"/>
        </w:rPr>
        <w:t xml:space="preserve">enunció a </w:t>
      </w:r>
      <w:r w:rsidR="00DF13D0" w:rsidRPr="003C1421">
        <w:rPr>
          <w:rFonts w:ascii="Arial Narrow" w:eastAsia="Times New Roman" w:hAnsi="Arial Narrow" w:cs="Arial"/>
          <w:color w:val="000000"/>
          <w:kern w:val="0"/>
          <w:lang w:val="es-ES" w:eastAsia="es-ES"/>
          <w14:ligatures w14:val="none"/>
        </w:rPr>
        <w:t>Rímac</w:t>
      </w:r>
      <w:r w:rsidR="00F139B0" w:rsidRPr="003C1421">
        <w:rPr>
          <w:rFonts w:ascii="Arial Narrow" w:eastAsia="Times New Roman" w:hAnsi="Arial Narrow" w:cs="Arial"/>
          <w:color w:val="000000"/>
          <w:kern w:val="0"/>
          <w:lang w:val="es-ES" w:eastAsia="es-ES"/>
          <w14:ligatures w14:val="none"/>
        </w:rPr>
        <w:t xml:space="preserve">, </w:t>
      </w:r>
      <w:r w:rsidRPr="003C1421">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3C1421">
        <w:rPr>
          <w:rFonts w:ascii="Arial Narrow" w:eastAsia="Times New Roman" w:hAnsi="Arial Narrow" w:cs="Times New Roman"/>
          <w:color w:val="000000"/>
          <w:kern w:val="0"/>
          <w:vertAlign w:val="superscript"/>
          <w:lang w:val="es-ES" w:eastAsia="es-ES"/>
          <w14:ligatures w14:val="none"/>
        </w:rPr>
        <w:footnoteReference w:id="1"/>
      </w:r>
      <w:r w:rsidRPr="003C1421">
        <w:rPr>
          <w:rFonts w:ascii="Arial Narrow" w:eastAsia="Times New Roman" w:hAnsi="Arial Narrow" w:cs="Arial"/>
          <w:color w:val="000000"/>
          <w:kern w:val="0"/>
          <w:lang w:val="es-ES" w:eastAsia="es-ES"/>
          <w14:ligatures w14:val="none"/>
        </w:rPr>
        <w:t xml:space="preserve">, señalando </w:t>
      </w:r>
      <w:r w:rsidRPr="003C1421">
        <w:rPr>
          <w:rFonts w:ascii="Arial Narrow" w:eastAsia="Times New Roman" w:hAnsi="Arial Narrow" w:cs="Arial"/>
          <w:bCs/>
          <w:color w:val="000000"/>
          <w:kern w:val="0"/>
          <w:lang w:val="es-ES" w:eastAsia="es-ES"/>
          <w14:ligatures w14:val="none"/>
        </w:rPr>
        <w:t>lo siguiente:</w:t>
      </w:r>
    </w:p>
    <w:p w14:paraId="101D66EA" w14:textId="77777777" w:rsidR="00AB3A58" w:rsidRPr="003C1421" w:rsidRDefault="00AB3A58" w:rsidP="004F56F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189AABA" w14:textId="6D48E8C0" w:rsidR="005031EE" w:rsidRPr="003C1421" w:rsidRDefault="003446A3" w:rsidP="004F56F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C1421">
        <w:rPr>
          <w:rFonts w:ascii="Arial Narrow" w:eastAsia="Times New Roman" w:hAnsi="Arial Narrow" w:cs="Arial"/>
          <w:color w:val="000000"/>
          <w:kern w:val="0"/>
          <w:lang w:eastAsia="es-ES"/>
          <w14:ligatures w14:val="none"/>
        </w:rPr>
        <w:t>A</w:t>
      </w:r>
      <w:r w:rsidR="00767C41" w:rsidRPr="003C1421">
        <w:rPr>
          <w:rFonts w:ascii="Arial Narrow" w:eastAsia="Times New Roman" w:hAnsi="Arial Narrow" w:cs="Arial"/>
          <w:color w:val="000000"/>
          <w:kern w:val="0"/>
          <w:lang w:eastAsia="es-ES"/>
          <w14:ligatures w14:val="none"/>
        </w:rPr>
        <w:t xml:space="preserve">dquirió </w:t>
      </w:r>
      <w:r w:rsidR="004467AF" w:rsidRPr="003C1421">
        <w:rPr>
          <w:rFonts w:ascii="Arial Narrow" w:eastAsia="Times New Roman" w:hAnsi="Arial Narrow" w:cs="Arial"/>
          <w:color w:val="000000"/>
          <w:kern w:val="0"/>
          <w:lang w:eastAsia="es-ES"/>
          <w14:ligatures w14:val="none"/>
        </w:rPr>
        <w:t xml:space="preserve">el Seguro vehicular - </w:t>
      </w:r>
      <w:r w:rsidR="00767C41" w:rsidRPr="003C1421">
        <w:rPr>
          <w:rFonts w:ascii="Arial Narrow" w:eastAsia="Times New Roman" w:hAnsi="Arial Narrow" w:cs="Arial"/>
          <w:color w:val="000000"/>
          <w:kern w:val="0"/>
          <w:lang w:eastAsia="es-ES"/>
          <w14:ligatures w14:val="none"/>
        </w:rPr>
        <w:t xml:space="preserve">Póliza </w:t>
      </w:r>
      <w:r w:rsidR="00EA3C04" w:rsidRPr="003C1421">
        <w:rPr>
          <w:rFonts w:ascii="Arial Narrow" w:eastAsia="Times New Roman" w:hAnsi="Arial Narrow" w:cs="Arial"/>
          <w:color w:val="000000"/>
          <w:kern w:val="0"/>
          <w:lang w:eastAsia="es-ES"/>
          <w14:ligatures w14:val="none"/>
        </w:rPr>
        <w:t xml:space="preserve">1364266 </w:t>
      </w:r>
      <w:r w:rsidR="004467AF" w:rsidRPr="003C1421">
        <w:rPr>
          <w:rFonts w:ascii="Arial Narrow" w:eastAsia="Times New Roman" w:hAnsi="Arial Narrow" w:cs="Arial"/>
          <w:color w:val="000000"/>
          <w:kern w:val="0"/>
          <w:lang w:eastAsia="es-ES"/>
          <w14:ligatures w14:val="none"/>
        </w:rPr>
        <w:t xml:space="preserve">(en adelante, </w:t>
      </w:r>
      <w:r w:rsidR="00767C41" w:rsidRPr="003C1421">
        <w:rPr>
          <w:rFonts w:ascii="Arial Narrow" w:eastAsia="Times New Roman" w:hAnsi="Arial Narrow" w:cs="Arial"/>
          <w:color w:val="000000"/>
          <w:kern w:val="0"/>
          <w:lang w:eastAsia="es-ES"/>
          <w14:ligatures w14:val="none"/>
        </w:rPr>
        <w:t>Seguro Vehicular</w:t>
      </w:r>
      <w:r w:rsidR="004467AF" w:rsidRPr="003C1421">
        <w:rPr>
          <w:rFonts w:ascii="Arial Narrow" w:eastAsia="Times New Roman" w:hAnsi="Arial Narrow" w:cs="Arial"/>
          <w:color w:val="000000"/>
          <w:kern w:val="0"/>
          <w:lang w:eastAsia="es-ES"/>
          <w14:ligatures w14:val="none"/>
        </w:rPr>
        <w:t>)</w:t>
      </w:r>
      <w:r w:rsidR="00767C41" w:rsidRPr="003C1421">
        <w:rPr>
          <w:rFonts w:ascii="Arial Narrow" w:eastAsia="Times New Roman" w:hAnsi="Arial Narrow" w:cs="Arial"/>
          <w:color w:val="000000"/>
          <w:kern w:val="0"/>
          <w:lang w:eastAsia="es-ES"/>
          <w14:ligatures w14:val="none"/>
        </w:rPr>
        <w:t xml:space="preserve"> </w:t>
      </w:r>
      <w:r w:rsidR="00673E08" w:rsidRPr="003C1421">
        <w:rPr>
          <w:rFonts w:ascii="Arial Narrow" w:eastAsia="Times New Roman" w:hAnsi="Arial Narrow" w:cs="Arial"/>
          <w:color w:val="000000"/>
          <w:kern w:val="0"/>
          <w:lang w:eastAsia="es-ES"/>
          <w14:ligatures w14:val="none"/>
        </w:rPr>
        <w:t>con</w:t>
      </w:r>
      <w:r w:rsidR="00767C41" w:rsidRPr="003C1421">
        <w:rPr>
          <w:rFonts w:ascii="Arial Narrow" w:eastAsia="Times New Roman" w:hAnsi="Arial Narrow" w:cs="Arial"/>
          <w:color w:val="000000"/>
          <w:kern w:val="0"/>
          <w:lang w:eastAsia="es-ES"/>
          <w14:ligatures w14:val="none"/>
        </w:rPr>
        <w:t xml:space="preserve"> Rímac en favor del vehículo con </w:t>
      </w:r>
      <w:r w:rsidR="004467AF" w:rsidRPr="003C1421">
        <w:rPr>
          <w:rFonts w:ascii="Arial Narrow" w:eastAsia="Times New Roman" w:hAnsi="Arial Narrow" w:cs="Arial"/>
          <w:color w:val="000000"/>
          <w:kern w:val="0"/>
          <w:lang w:eastAsia="es-ES"/>
          <w14:ligatures w14:val="none"/>
        </w:rPr>
        <w:t>Pl</w:t>
      </w:r>
      <w:r w:rsidRPr="003C1421">
        <w:rPr>
          <w:rFonts w:ascii="Arial Narrow" w:eastAsia="Times New Roman" w:hAnsi="Arial Narrow" w:cs="Arial"/>
          <w:color w:val="000000"/>
          <w:kern w:val="0"/>
          <w:lang w:eastAsia="es-ES"/>
          <w14:ligatures w14:val="none"/>
        </w:rPr>
        <w:t>aca</w:t>
      </w:r>
      <w:r w:rsidR="004467AF" w:rsidRPr="003C1421">
        <w:rPr>
          <w:rFonts w:ascii="Arial Narrow" w:eastAsia="Times New Roman" w:hAnsi="Arial Narrow" w:cs="Arial"/>
          <w:color w:val="000000"/>
          <w:kern w:val="0"/>
          <w:lang w:eastAsia="es-ES"/>
          <w14:ligatures w14:val="none"/>
        </w:rPr>
        <w:t xml:space="preserve"> de Rodaje</w:t>
      </w:r>
      <w:r w:rsidR="004467AF" w:rsidRPr="003C1421">
        <w:rPr>
          <w:rFonts w:ascii="Arial Narrow" w:hAnsi="Arial Narrow"/>
        </w:rPr>
        <w:t xml:space="preserve"> </w:t>
      </w:r>
      <w:r w:rsidR="004467AF" w:rsidRPr="003C1421">
        <w:rPr>
          <w:rFonts w:ascii="Arial Narrow" w:eastAsia="Times New Roman" w:hAnsi="Arial Narrow" w:cs="Arial"/>
          <w:color w:val="000000"/>
          <w:kern w:val="0"/>
          <w:lang w:eastAsia="es-ES"/>
          <w14:ligatures w14:val="none"/>
        </w:rPr>
        <w:t xml:space="preserve"/>
      </w:r>
      <w:r w:rsidRPr="003C1421">
        <w:rPr>
          <w:rFonts w:ascii="Arial Narrow" w:eastAsia="Times New Roman" w:hAnsi="Arial Narrow" w:cs="Arial"/>
          <w:color w:val="000000"/>
          <w:kern w:val="0"/>
          <w:lang w:eastAsia="es-ES"/>
          <w14:ligatures w14:val="none"/>
        </w:rPr>
        <w:t>AZS286</w:t>
      </w:r>
      <w:r w:rsidR="00B36161" w:rsidRPr="003C1421">
        <w:rPr>
          <w:rFonts w:ascii="Arial Narrow" w:eastAsia="Times New Roman" w:hAnsi="Arial Narrow" w:cs="Arial"/>
          <w:color w:val="000000"/>
          <w:kern w:val="0"/>
          <w:lang w:eastAsia="es-ES"/>
          <w14:ligatures w14:val="none"/>
        </w:rPr>
        <w:t xml:space="preserve">. </w:t>
      </w:r>
      <w:r w:rsidR="00767C41" w:rsidRPr="003C1421">
        <w:rPr>
          <w:rFonts w:ascii="Arial Narrow" w:eastAsia="Times New Roman" w:hAnsi="Arial Narrow" w:cs="Arial"/>
          <w:color w:val="000000"/>
          <w:kern w:val="0"/>
          <w:lang w:eastAsia="es-ES"/>
          <w14:ligatures w14:val="none"/>
        </w:rPr>
        <w:t xml:space="preserve">El </w:t>
      </w:r>
      <w:r w:rsidRPr="003C1421">
        <w:rPr>
          <w:rFonts w:ascii="Arial Narrow" w:eastAsia="Times New Roman" w:hAnsi="Arial Narrow" w:cs="Arial"/>
          <w:color w:val="000000"/>
          <w:kern w:val="0"/>
          <w:lang w:eastAsia="es-ES"/>
          <w14:ligatures w14:val="none"/>
        </w:rPr>
        <w:t>22 de enero de 2025</w:t>
      </w:r>
      <w:r w:rsidR="00767C41" w:rsidRPr="003C1421">
        <w:rPr>
          <w:rFonts w:ascii="Arial Narrow" w:eastAsia="Times New Roman" w:hAnsi="Arial Narrow" w:cs="Arial"/>
          <w:color w:val="000000"/>
          <w:kern w:val="0"/>
          <w:lang w:eastAsia="es-ES"/>
          <w14:ligatures w14:val="none"/>
        </w:rPr>
        <w:t>, fue víctima del robo total del vehículo asegurado</w:t>
      </w:r>
      <w:r w:rsidR="005031EE" w:rsidRPr="003C1421">
        <w:rPr>
          <w:rFonts w:ascii="Arial Narrow" w:eastAsia="Times New Roman" w:hAnsi="Arial Narrow" w:cs="Arial"/>
          <w:color w:val="000000"/>
          <w:kern w:val="0"/>
          <w:lang w:eastAsia="es-ES"/>
          <w14:ligatures w14:val="none"/>
        </w:rPr>
        <w:t>, por lo que activó el seguro que tenía contratada con Rímac</w:t>
      </w:r>
      <w:r w:rsidR="00767C41" w:rsidRPr="003C1421">
        <w:rPr>
          <w:rFonts w:ascii="Arial Narrow" w:eastAsia="Times New Roman" w:hAnsi="Arial Narrow" w:cs="Arial"/>
          <w:color w:val="000000"/>
          <w:kern w:val="0"/>
          <w:lang w:eastAsia="es-ES"/>
          <w14:ligatures w14:val="none"/>
        </w:rPr>
        <w:t xml:space="preserve">. </w:t>
      </w:r>
    </w:p>
    <w:p w14:paraId="19675918" w14:textId="77777777" w:rsidR="005031EE" w:rsidRPr="003C1421" w:rsidRDefault="005031EE" w:rsidP="004F56F9">
      <w:pPr>
        <w:pStyle w:val="Prrafodelista"/>
        <w:spacing w:line="240" w:lineRule="auto"/>
        <w:rPr>
          <w:rFonts w:ascii="Arial Narrow" w:eastAsia="Times New Roman" w:hAnsi="Arial Narrow" w:cs="Arial"/>
          <w:color w:val="000000"/>
          <w:kern w:val="0"/>
          <w:lang w:eastAsia="es-ES"/>
          <w14:ligatures w14:val="none"/>
        </w:rPr>
      </w:pPr>
    </w:p>
    <w:p w14:paraId="3A241E40" w14:textId="551661DB" w:rsidR="005031EE" w:rsidRPr="003C1421" w:rsidRDefault="00767C41" w:rsidP="004F56F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C1421">
        <w:rPr>
          <w:rFonts w:ascii="Arial Narrow" w:eastAsia="Times New Roman" w:hAnsi="Arial Narrow" w:cs="Arial"/>
          <w:color w:val="000000"/>
          <w:kern w:val="0"/>
          <w:lang w:eastAsia="es-ES"/>
          <w14:ligatures w14:val="none"/>
        </w:rPr>
        <w:t xml:space="preserve">El </w:t>
      </w:r>
      <w:r w:rsidR="00DB70E4" w:rsidRPr="003C1421">
        <w:rPr>
          <w:rFonts w:ascii="Arial Narrow" w:eastAsia="Times New Roman" w:hAnsi="Arial Narrow" w:cs="Arial"/>
          <w:color w:val="000000"/>
          <w:kern w:val="0"/>
          <w:lang w:eastAsia="es-ES"/>
          <w14:ligatures w14:val="none"/>
        </w:rPr>
        <w:t>11</w:t>
      </w:r>
      <w:r w:rsidR="005031EE" w:rsidRPr="003C1421">
        <w:rPr>
          <w:rFonts w:ascii="Arial Narrow" w:eastAsia="Times New Roman" w:hAnsi="Arial Narrow" w:cs="Arial"/>
          <w:color w:val="000000"/>
          <w:kern w:val="0"/>
          <w:lang w:eastAsia="es-ES"/>
          <w14:ligatures w14:val="none"/>
        </w:rPr>
        <w:t xml:space="preserve"> de febrero de 2025</w:t>
      </w:r>
      <w:r w:rsidRPr="003C1421">
        <w:rPr>
          <w:rFonts w:ascii="Arial Narrow" w:eastAsia="Times New Roman" w:hAnsi="Arial Narrow" w:cs="Arial"/>
          <w:color w:val="000000"/>
          <w:kern w:val="0"/>
          <w:lang w:eastAsia="es-ES"/>
          <w14:ligatures w14:val="none"/>
        </w:rPr>
        <w:t xml:space="preserve">, mediante a Carta </w:t>
      </w:r>
      <w:r w:rsidR="005031EE" w:rsidRPr="003C1421">
        <w:rPr>
          <w:rFonts w:ascii="Arial Narrow" w:eastAsia="Times New Roman" w:hAnsi="Arial Narrow" w:cs="Arial"/>
          <w:color w:val="000000"/>
          <w:kern w:val="0"/>
          <w:lang w:eastAsia="es-ES"/>
          <w14:ligatures w14:val="none"/>
        </w:rPr>
        <w:t>CRT-</w:t>
      </w:r>
      <w:r w:rsidR="00DE5808" w:rsidRPr="003C1421">
        <w:rPr>
          <w:rFonts w:ascii="Arial Narrow" w:eastAsia="Times New Roman" w:hAnsi="Arial Narrow" w:cs="Arial"/>
          <w:color w:val="000000"/>
          <w:kern w:val="0"/>
          <w:lang w:eastAsia="es-ES"/>
          <w14:ligatures w14:val="none"/>
        </w:rPr>
        <w:t>918849</w:t>
      </w:r>
      <w:r w:rsidR="00DB70E4" w:rsidRPr="003C1421">
        <w:rPr>
          <w:rFonts w:ascii="Arial Narrow" w:eastAsia="Times New Roman" w:hAnsi="Arial Narrow" w:cs="Arial"/>
          <w:color w:val="000000"/>
          <w:kern w:val="0"/>
          <w:lang w:eastAsia="es-ES"/>
          <w14:ligatures w14:val="none"/>
        </w:rPr>
        <w:t xml:space="preserve"> remitida por correo electrónico</w:t>
      </w:r>
      <w:r w:rsidRPr="003C1421">
        <w:rPr>
          <w:rFonts w:ascii="Arial Narrow" w:eastAsia="Times New Roman" w:hAnsi="Arial Narrow" w:cs="Arial"/>
          <w:color w:val="000000"/>
          <w:kern w:val="0"/>
          <w:lang w:eastAsia="es-ES"/>
          <w14:ligatures w14:val="none"/>
        </w:rPr>
        <w:t xml:space="preserve">, Rímac le comunicó que para calcular el valor indemnizable del vehículo asegurado se tomará como base el importe de US$ </w:t>
      </w:r>
      <w:r w:rsidR="005031EE" w:rsidRPr="003C1421">
        <w:rPr>
          <w:rFonts w:ascii="Arial Narrow" w:eastAsia="Times New Roman" w:hAnsi="Arial Narrow" w:cs="Arial"/>
          <w:color w:val="000000"/>
          <w:kern w:val="0"/>
          <w:lang w:eastAsia="es-ES"/>
          <w14:ligatures w14:val="none"/>
        </w:rPr>
        <w:t>19 000,00 y que la liquidación se realizaría aplicando un coaseguro del 20% por pérdida total</w:t>
      </w:r>
      <w:r w:rsidRPr="003C1421">
        <w:rPr>
          <w:rFonts w:ascii="Arial Narrow" w:eastAsia="Times New Roman" w:hAnsi="Arial Narrow" w:cs="Arial"/>
          <w:color w:val="000000"/>
          <w:kern w:val="0"/>
          <w:lang w:eastAsia="es-ES"/>
          <w14:ligatures w14:val="none"/>
        </w:rPr>
        <w:t xml:space="preserve">. </w:t>
      </w:r>
    </w:p>
    <w:p w14:paraId="3E01856B" w14:textId="77777777" w:rsidR="005031EE" w:rsidRPr="003C1421" w:rsidRDefault="005031EE" w:rsidP="004F56F9">
      <w:pPr>
        <w:pStyle w:val="Prrafodelista"/>
        <w:spacing w:line="240" w:lineRule="auto"/>
        <w:rPr>
          <w:rFonts w:ascii="Arial Narrow" w:eastAsia="Times New Roman" w:hAnsi="Arial Narrow" w:cs="Arial"/>
          <w:color w:val="000000"/>
          <w:kern w:val="0"/>
          <w:lang w:eastAsia="es-ES"/>
          <w14:ligatures w14:val="none"/>
        </w:rPr>
      </w:pPr>
    </w:p>
    <w:p w14:paraId="68CA8FF4" w14:textId="59AEB5A6" w:rsidR="005031EE" w:rsidRPr="003C1421" w:rsidRDefault="005031EE" w:rsidP="004F56F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C1421">
        <w:rPr>
          <w:rFonts w:ascii="Arial Narrow" w:eastAsia="Times New Roman" w:hAnsi="Arial Narrow" w:cs="Arial"/>
          <w:color w:val="000000"/>
          <w:kern w:val="0"/>
          <w:lang w:eastAsia="es-ES"/>
          <w14:ligatures w14:val="none"/>
        </w:rPr>
        <w:t>El 18 de febrero de 2025, solicitó mediante una carta a atención al cliente el acceso al audio del contrato, ya que, en una llamada previa, le informaron que el coaseguro se aplicaba debido a que el vehículo no contaba con GPS. De haber sido informada al momento de la contratación, habría procedido a colocar un GPS en el vehículo.</w:t>
      </w:r>
    </w:p>
    <w:p w14:paraId="16A94F00" w14:textId="77777777" w:rsidR="005031EE" w:rsidRPr="003C1421" w:rsidRDefault="005031EE" w:rsidP="004F56F9">
      <w:pPr>
        <w:pStyle w:val="Prrafodelista"/>
        <w:spacing w:line="240" w:lineRule="auto"/>
        <w:rPr>
          <w:rFonts w:ascii="Arial Narrow" w:eastAsia="Times New Roman" w:hAnsi="Arial Narrow" w:cs="Arial"/>
          <w:color w:val="000000"/>
          <w:kern w:val="0"/>
          <w:lang w:eastAsia="es-ES"/>
          <w14:ligatures w14:val="none"/>
        </w:rPr>
      </w:pPr>
    </w:p>
    <w:p w14:paraId="667DBDCB" w14:textId="250892C0" w:rsidR="00B447D2" w:rsidRPr="003C1421" w:rsidRDefault="00DE5808" w:rsidP="004F56F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C1421">
        <w:rPr>
          <w:rFonts w:ascii="Arial Narrow" w:eastAsia="Times New Roman" w:hAnsi="Arial Narrow" w:cs="Arial"/>
          <w:color w:val="000000"/>
          <w:kern w:val="0"/>
          <w:lang w:eastAsia="es-ES"/>
          <w14:ligatures w14:val="none"/>
        </w:rPr>
        <w:t>El 3 de marzo de 2025, recibió la carta SVTNCT - 22628, en la que se especificaba que la suma asegurada era de US$ 19 000,00 y que el coaseguro del 20% reduciría la indemnización a US$ 15 200,00. En dicha carta, se le aclaraba que, al firmarla, renunciaba expresamente a cualquier gestión judicial o extrajudicial para obtener una mayor indemnización.</w:t>
      </w:r>
    </w:p>
    <w:p w14:paraId="03B2E9BB" w14:textId="77777777" w:rsidR="00DE5808" w:rsidRPr="003C1421" w:rsidRDefault="00DE5808" w:rsidP="004F56F9">
      <w:pPr>
        <w:pStyle w:val="Prrafodelista"/>
        <w:spacing w:line="240" w:lineRule="auto"/>
        <w:rPr>
          <w:rFonts w:ascii="Arial Narrow" w:eastAsia="Times New Roman" w:hAnsi="Arial Narrow" w:cs="Arial"/>
          <w:color w:val="000000"/>
          <w:kern w:val="0"/>
          <w:lang w:eastAsia="es-ES"/>
          <w14:ligatures w14:val="none"/>
        </w:rPr>
      </w:pPr>
    </w:p>
    <w:p w14:paraId="77369304" w14:textId="515CC476" w:rsidR="00DE5808" w:rsidRPr="003C1421" w:rsidRDefault="00DE5808" w:rsidP="004F56F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C1421">
        <w:rPr>
          <w:rFonts w:ascii="Arial Narrow" w:eastAsia="Times New Roman" w:hAnsi="Arial Narrow" w:cs="Arial"/>
          <w:color w:val="000000"/>
          <w:kern w:val="0"/>
          <w:lang w:eastAsia="es-ES"/>
          <w14:ligatures w14:val="none"/>
        </w:rPr>
        <w:t>El 10 de marzo de 2025, recibió una actualización en la boleta de cobranza, donde se modificaba el monto de la indemnización de US$ 14 901,41 debido a la deducción de las cuotas futuras del seguro por un monto de US$ 298,59 (correspondiente a 5 cuotas de marzo a julio de 2025), el cual consideraba injustificado debido a que el vehículo ya no existía para ser protegido.</w:t>
      </w:r>
    </w:p>
    <w:p w14:paraId="6CF86396" w14:textId="77777777" w:rsidR="00DE5808" w:rsidRPr="003C1421" w:rsidRDefault="00DE5808" w:rsidP="004F56F9">
      <w:pPr>
        <w:pStyle w:val="Prrafodelista"/>
        <w:spacing w:line="240" w:lineRule="auto"/>
        <w:rPr>
          <w:rFonts w:ascii="Arial Narrow" w:eastAsia="Times New Roman" w:hAnsi="Arial Narrow" w:cs="Arial"/>
          <w:color w:val="000000"/>
          <w:kern w:val="0"/>
          <w:lang w:eastAsia="es-ES"/>
          <w14:ligatures w14:val="none"/>
        </w:rPr>
      </w:pPr>
    </w:p>
    <w:p w14:paraId="19A86A08" w14:textId="69D0A547" w:rsidR="00DE5808" w:rsidRPr="003C1421" w:rsidRDefault="00DE5808" w:rsidP="004F56F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C1421">
        <w:rPr>
          <w:rFonts w:ascii="Arial Narrow" w:eastAsia="Times New Roman" w:hAnsi="Arial Narrow" w:cs="Arial"/>
          <w:color w:val="000000"/>
          <w:kern w:val="0"/>
          <w:lang w:eastAsia="es-ES"/>
          <w14:ligatures w14:val="none"/>
        </w:rPr>
        <w:t>El 13 de marzo de 2025, al apersonarse en las oficinas de Rímac para escuchar el audio del contrato, la denunciante comprobó que dicho audio no tenía fecha y hacía referencia a una suma asegurada de US$ 20 000,00, mientras que la póliza enviada por correo indicaba una suma asegurada de US$ 19 000,00. Lo cual evidenciaba las incongruencias entre el audio presentado y la documentación oficial de la póliza.</w:t>
      </w:r>
    </w:p>
    <w:p w14:paraId="778D97D5" w14:textId="77777777" w:rsidR="00DE5808" w:rsidRPr="003C1421" w:rsidRDefault="00DE5808" w:rsidP="004F56F9">
      <w:pPr>
        <w:pStyle w:val="Prrafodelista"/>
        <w:spacing w:line="240" w:lineRule="auto"/>
        <w:rPr>
          <w:rFonts w:ascii="Arial Narrow" w:eastAsia="Times New Roman" w:hAnsi="Arial Narrow" w:cs="Arial"/>
          <w:color w:val="000000"/>
          <w:kern w:val="0"/>
          <w:lang w:eastAsia="es-ES"/>
          <w14:ligatures w14:val="none"/>
        </w:rPr>
      </w:pPr>
    </w:p>
    <w:p w14:paraId="44007BE6" w14:textId="43C7F790" w:rsidR="00AB3A58" w:rsidRPr="003C1421" w:rsidRDefault="00767C41" w:rsidP="004F56F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C1421">
        <w:rPr>
          <w:rFonts w:ascii="Arial Narrow" w:eastAsia="Times New Roman" w:hAnsi="Arial Narrow" w:cs="Arial"/>
          <w:color w:val="000000"/>
          <w:kern w:val="0"/>
          <w:lang w:val="es-ES" w:eastAsia="es-ES"/>
          <w14:ligatures w14:val="none"/>
        </w:rPr>
        <w:lastRenderedPageBreak/>
        <w:t>La señora Medina solicitó</w:t>
      </w:r>
      <w:r w:rsidR="00DE5808" w:rsidRPr="003C1421">
        <w:rPr>
          <w:rFonts w:ascii="Arial Narrow" w:eastAsia="Times New Roman" w:hAnsi="Arial Narrow" w:cs="Arial"/>
          <w:color w:val="000000"/>
          <w:kern w:val="0"/>
          <w:lang w:val="es-ES" w:eastAsia="es-ES"/>
          <w14:ligatures w14:val="none"/>
        </w:rPr>
        <w:t xml:space="preserve"> el pago del total del monto asegurado sin cobrar las cuotas futuras ni el 20% de coaseguro</w:t>
      </w:r>
      <w:r w:rsidRPr="003C1421">
        <w:rPr>
          <w:rFonts w:ascii="Arial Narrow" w:eastAsia="Times New Roman" w:hAnsi="Arial Narrow" w:cs="Arial"/>
          <w:color w:val="000000"/>
          <w:kern w:val="0"/>
          <w:lang w:val="es-ES" w:eastAsia="es-ES"/>
          <w14:ligatures w14:val="none"/>
        </w:rPr>
        <w:t>.</w:t>
      </w:r>
    </w:p>
    <w:p w14:paraId="619E0710" w14:textId="77777777" w:rsidR="00AB3A58" w:rsidRPr="003C1421" w:rsidRDefault="00AB3A58" w:rsidP="004F56F9">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3C1421" w:rsidRDefault="00AB3A58" w:rsidP="004F56F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C1421">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3C1421" w:rsidRDefault="00AB3A58" w:rsidP="004F56F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137FF775" w:rsidR="008641BD" w:rsidRPr="003C1421" w:rsidRDefault="00AB3A58" w:rsidP="004F56F9">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3C1421">
        <w:rPr>
          <w:rFonts w:ascii="Arial Narrow" w:eastAsia="Times New Roman" w:hAnsi="Arial Narrow" w:cs="Segoe UI"/>
          <w:color w:val="000000"/>
          <w:kern w:val="0"/>
          <w:lang w:eastAsia="es-PE"/>
          <w14:ligatures w14:val="none"/>
        </w:rPr>
        <w:t xml:space="preserve">La </w:t>
      </w:r>
      <w:bookmarkStart w:id="4" w:name="_Hlk195524127"/>
      <w:r w:rsidR="009B5A0B" w:rsidRPr="003C1421">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3C1421">
        <w:rPr>
          <w:rFonts w:ascii="Arial Narrow" w:eastAsia="Times New Roman" w:hAnsi="Arial Narrow" w:cs="Segoe UI"/>
          <w:color w:val="000000"/>
          <w:kern w:val="0"/>
          <w:lang w:eastAsia="es-PE"/>
          <w14:ligatures w14:val="none"/>
        </w:rPr>
        <w:t xml:space="preserve">, </w:t>
      </w:r>
      <w:bookmarkEnd w:id="4"/>
      <w:r w:rsidRPr="003C1421">
        <w:rPr>
          <w:rFonts w:ascii="Arial Narrow" w:eastAsia="Times New Roman" w:hAnsi="Arial Narrow" w:cs="Segoe UI"/>
          <w:color w:val="000000"/>
          <w:kern w:val="0"/>
          <w:lang w:eastAsia="es-PE"/>
          <w14:ligatures w14:val="none"/>
        </w:rPr>
        <w:t>en ejercicio de sus facultades</w:t>
      </w:r>
      <w:bookmarkEnd w:id="1"/>
      <w:bookmarkEnd w:id="2"/>
      <w:bookmarkEnd w:id="3"/>
      <w:r w:rsidR="00DA4327" w:rsidRPr="003C1421">
        <w:rPr>
          <w:rFonts w:ascii="Arial Narrow" w:eastAsia="Arial Narrow" w:hAnsi="Arial Narrow" w:cs="Arial Narrow"/>
          <w:kern w:val="0"/>
          <w:vertAlign w:val="superscript"/>
          <w14:ligatures w14:val="none"/>
        </w:rPr>
        <w:footnoteReference w:id="2"/>
      </w:r>
      <w:r w:rsidR="00232389" w:rsidRPr="003C1421">
        <w:rPr>
          <w:rFonts w:ascii="Arial Narrow" w:eastAsia="Times New Roman" w:hAnsi="Arial Narrow" w:cs="Segoe UI"/>
          <w:color w:val="000000"/>
          <w:kern w:val="0"/>
          <w:lang w:eastAsia="es-PE"/>
          <w14:ligatures w14:val="none"/>
        </w:rPr>
        <w:t xml:space="preserve">, considera </w:t>
      </w:r>
      <w:r w:rsidR="00232389" w:rsidRPr="003C1421">
        <w:rPr>
          <w:rFonts w:ascii="Arial Narrow" w:eastAsia="Arial Narrow" w:hAnsi="Arial Narrow" w:cs="Arial Narrow"/>
          <w:kern w:val="0"/>
          <w14:ligatures w14:val="none"/>
        </w:rPr>
        <w:t xml:space="preserve">que el hecho denunciado, consistente en que </w:t>
      </w:r>
      <w:r w:rsidR="003C1421" w:rsidRPr="003C1421">
        <w:rPr>
          <w:rFonts w:ascii="Arial Narrow" w:eastAsia="Arial Narrow" w:hAnsi="Arial Narrow" w:cs="Arial Narrow"/>
          <w:kern w:val="0"/>
          <w14:ligatures w14:val="none"/>
        </w:rPr>
        <w:t>la compañía aseguradora habría cobrado indebidamente a la denunciante el 20% de coaseguro por pérdida total del vehículo asegurado, al señalarle que no contaba con el Sistema de Posicionamiento Global, pese a no ser un requisito señalado al momento de la contratación</w:t>
      </w:r>
      <w:r w:rsidR="00232389" w:rsidRPr="003C142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3C1421" w:rsidRPr="003C1421">
        <w:rPr>
          <w:rFonts w:ascii="Arial Narrow" w:eastAsia="Arial Narrow" w:hAnsi="Arial Narrow" w:cs="Arial Narrow"/>
          <w:kern w:val="0"/>
          <w14:ligatures w14:val="none"/>
        </w:rPr>
        <w:t/>
      </w:r>
      <w:r w:rsidR="00232389" w:rsidRPr="003C1421">
        <w:rPr>
          <w:rFonts w:ascii="Arial Narrow" w:eastAsia="Arial Narrow" w:hAnsi="Arial Narrow" w:cs="Arial Narrow"/>
          <w:kern w:val="0"/>
          <w14:ligatures w14:val="none"/>
        </w:rPr>
        <w:t xml:space="preserve"> y 19</w:t>
      </w:r>
      <w:r w:rsidR="003C1421" w:rsidRPr="003C1421">
        <w:rPr>
          <w:rFonts w:ascii="Arial Narrow" w:eastAsia="Arial Narrow" w:hAnsi="Arial Narrow" w:cs="Arial Narrow"/>
          <w:kern w:val="0"/>
          <w14:ligatures w14:val="none"/>
        </w:rPr>
        <w:t/>
      </w:r>
      <w:r w:rsidR="00232389" w:rsidRPr="003C1421">
        <w:rPr>
          <w:rFonts w:ascii="Arial Narrow" w:eastAsia="Arial Narrow" w:hAnsi="Arial Narrow" w:cs="Arial Narrow"/>
          <w:kern w:val="0"/>
          <w14:ligatures w14:val="none"/>
        </w:rPr>
        <w:t xml:space="preserve"> del Código</w:t>
      </w:r>
      <w:r w:rsidR="009B5A0B" w:rsidRPr="003C1421">
        <w:rPr>
          <w:rFonts w:ascii="Arial Narrow" w:eastAsia="Arial Narrow" w:hAnsi="Arial Narrow" w:cs="Arial Narrow"/>
          <w:kern w:val="0"/>
          <w:vertAlign w:val="superscript"/>
          <w14:ligatures w14:val="none"/>
        </w:rPr>
        <w:t xml:space="preserve"> </w:t>
      </w:r>
      <w:r w:rsidR="009B5A0B" w:rsidRPr="003C1421">
        <w:rPr>
          <w:rFonts w:ascii="Arial Narrow" w:eastAsia="Arial Narrow" w:hAnsi="Arial Narrow" w:cs="Arial Narrow"/>
          <w:kern w:val="0"/>
          <w:vertAlign w:val="superscript"/>
          <w14:ligatures w14:val="none"/>
        </w:rPr>
        <w:footnoteReference w:id="3"/>
      </w:r>
      <w:r w:rsidR="009B5A0B" w:rsidRPr="003C1421">
        <w:rPr>
          <w:rFonts w:ascii="Arial Narrow" w:eastAsia="Arial" w:hAnsi="Arial Narrow" w:cs="Arial"/>
          <w:color w:val="000000"/>
          <w:kern w:val="0"/>
          <w:lang w:eastAsia="es-PE"/>
          <w14:ligatures w14:val="none"/>
        </w:rPr>
        <w:t>.</w:t>
      </w:r>
      <w:r w:rsidR="00F21C78" w:rsidRPr="003C1421">
        <w:rPr>
          <w:rFonts w:ascii="Arial Narrow" w:eastAsia="Arial" w:hAnsi="Arial Narrow" w:cs="Arial"/>
          <w:color w:val="000000"/>
          <w:kern w:val="0"/>
          <w:lang w:eastAsia="es-PE"/>
          <w14:ligatures w14:val="none"/>
        </w:rPr>
        <w:t xml:space="preserve"> </w:t>
      </w:r>
    </w:p>
    <w:p w14:paraId="30923A06" w14:textId="77777777" w:rsidR="003C1421" w:rsidRPr="003C1421" w:rsidRDefault="003C1421" w:rsidP="003C1421">
      <w:pPr>
        <w:pStyle w:val="Prrafodelista"/>
        <w:spacing w:after="0" w:line="240" w:lineRule="auto"/>
        <w:ind w:left="567"/>
        <w:jc w:val="both"/>
        <w:rPr>
          <w:rFonts w:ascii="Arial Narrow" w:eastAsia="Arial Narrow" w:hAnsi="Arial Narrow" w:cs="Arial Narrow"/>
          <w:kern w:val="0"/>
          <w14:ligatures w14:val="none"/>
        </w:rPr>
      </w:pPr>
    </w:p>
    <w:p w14:paraId="032033FB" w14:textId="65096057" w:rsidR="003C1421" w:rsidRPr="003C1421" w:rsidRDefault="003C1421" w:rsidP="004F56F9">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3C1421">
        <w:rPr>
          <w:rFonts w:ascii="Arial Narrow" w:eastAsia="Times New Roman" w:hAnsi="Arial Narrow" w:cs="Segoe UI"/>
          <w:color w:val="000000"/>
          <w:kern w:val="0"/>
          <w:lang w:eastAsia="es-PE"/>
          <w14:ligatures w14:val="none"/>
        </w:rPr>
        <w:t xml:space="preserve">Además, la Secretaría Técnica, en ejercicio de sus facultades, considera </w:t>
      </w:r>
      <w:r w:rsidRPr="003C1421">
        <w:rPr>
          <w:rFonts w:ascii="Arial Narrow" w:eastAsia="Arial Narrow" w:hAnsi="Arial Narrow" w:cs="Arial Narrow"/>
          <w:kern w:val="0"/>
          <w14:ligatures w14:val="none"/>
        </w:rPr>
        <w:t xml:space="preserve">que el hecho denunciado, consistente en que </w:t>
      </w:r>
      <w:r w:rsidRPr="003C1421">
        <w:rPr>
          <w:rFonts w:ascii="Arial Narrow" w:eastAsia="Times New Roman" w:hAnsi="Arial Narrow" w:cs="Times New Roman"/>
          <w:kern w:val="0"/>
          <w:shd w:val="clear" w:color="auto" w:fill="FFFFFF"/>
          <w:lang w:eastAsia="es-PE"/>
          <w14:ligatures w14:val="none"/>
        </w:rPr>
        <w:t>la compañía aseguradora habría cobrado indebidamente al denunciante las primas de la Póliza 1364266 desde febrero a julio de 2024, pese al siniestro del 22 de enero de 2024</w:t>
      </w:r>
      <w:r w:rsidRPr="003C142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21BE7A8F" w14:textId="77777777" w:rsidR="003C1421" w:rsidRPr="003C1421" w:rsidRDefault="003C1421" w:rsidP="003C1421">
      <w:pPr>
        <w:pStyle w:val="Prrafodelista"/>
        <w:spacing w:after="0" w:line="240" w:lineRule="auto"/>
        <w:ind w:left="567"/>
        <w:jc w:val="both"/>
        <w:rPr>
          <w:rFonts w:ascii="Arial Narrow" w:eastAsia="Arial Narrow" w:hAnsi="Arial Narrow" w:cs="Arial Narrow"/>
          <w:kern w:val="0"/>
          <w14:ligatures w14:val="none"/>
        </w:rPr>
      </w:pPr>
    </w:p>
    <w:p w14:paraId="652557C3" w14:textId="5D6F8136" w:rsidR="003C1421" w:rsidRPr="003C1421" w:rsidRDefault="003C1421" w:rsidP="003C1421">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3C1421">
        <w:rPr>
          <w:rFonts w:ascii="Arial Narrow" w:eastAsia="Arial Narrow" w:hAnsi="Arial Narrow" w:cs="Arial Narrow"/>
          <w:kern w:val="0"/>
          <w14:ligatures w14:val="none"/>
        </w:rPr>
        <w:lastRenderedPageBreak/>
        <w:t>Así también</w:t>
      </w:r>
      <w:r w:rsidRPr="003C1421">
        <w:rPr>
          <w:rFonts w:ascii="Arial Narrow" w:eastAsia="Times New Roman" w:hAnsi="Arial Narrow" w:cs="Segoe UI"/>
          <w:color w:val="000000"/>
          <w:kern w:val="0"/>
          <w:lang w:eastAsia="es-PE"/>
          <w14:ligatures w14:val="none"/>
        </w:rPr>
        <w:t xml:space="preserve">, la Secretaría Técnica, en ejercicio de sus facultades, considera </w:t>
      </w:r>
      <w:r w:rsidRPr="003C1421">
        <w:rPr>
          <w:rFonts w:ascii="Arial Narrow" w:eastAsia="Arial Narrow" w:hAnsi="Arial Narrow" w:cs="Arial Narrow"/>
          <w:kern w:val="0"/>
          <w14:ligatures w14:val="none"/>
        </w:rPr>
        <w:t xml:space="preserve">que el hecho denunciado, consistente en que </w:t>
      </w:r>
      <w:r w:rsidRPr="003C1421">
        <w:rPr>
          <w:rFonts w:ascii="Arial Narrow" w:eastAsia="Times New Roman" w:hAnsi="Arial Narrow" w:cs="Times New Roman"/>
          <w:kern w:val="0"/>
          <w:shd w:val="clear" w:color="auto" w:fill="FFFFFF"/>
          <w:lang w:eastAsia="es-PE"/>
          <w14:ligatures w14:val="none"/>
        </w:rPr>
        <w:t>la compañía aseguradora habría brindado información contradictoria al denunciante, al señalarle que la suma asegurada del contrato era US$ 20 000,00 y luego por correo electrónico indicarle que la suma asegurada de la Póliza 1364266 era US$ 19 000,00</w:t>
      </w:r>
      <w:r w:rsidRPr="003C142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4F1E88E9" w14:textId="77777777" w:rsidR="008641BD" w:rsidRPr="003C1421" w:rsidRDefault="008641BD" w:rsidP="004F56F9">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01A3CCD1" w:rsidR="00AB3A58" w:rsidRPr="003C1421" w:rsidRDefault="00AB3A58" w:rsidP="004F56F9">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3C1421">
        <w:rPr>
          <w:rFonts w:ascii="Arial Narrow" w:eastAsia="Arial" w:hAnsi="Arial Narrow" w:cs="Arial"/>
          <w:color w:val="000000"/>
          <w:kern w:val="0"/>
          <w:lang w:eastAsia="es-PE"/>
          <w14:ligatures w14:val="none"/>
        </w:rPr>
        <w:t>En tanto la denuncia reúne los requisitos establecidos por la norma citada, corresponde admitirla a trámite.</w:t>
      </w:r>
    </w:p>
    <w:p w14:paraId="01E2C693" w14:textId="77777777" w:rsidR="00AB3A58" w:rsidRPr="003C1421" w:rsidRDefault="00AB3A58" w:rsidP="004F56F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3C1421" w:rsidRDefault="00AB3A58" w:rsidP="004F56F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C1421">
        <w:rPr>
          <w:rFonts w:ascii="Arial Narrow" w:eastAsia="Arial Narrow" w:hAnsi="Arial Narrow" w:cs="Arial Narrow"/>
          <w:b/>
          <w:color w:val="000000"/>
          <w:kern w:val="0"/>
          <w:lang w:eastAsia="es-PE"/>
          <w14:ligatures w14:val="none"/>
        </w:rPr>
        <w:t>REQUERIMIENTO DE INFORMACION</w:t>
      </w:r>
    </w:p>
    <w:p w14:paraId="3F5BB4A5" w14:textId="77777777" w:rsidR="00AB3A58" w:rsidRPr="003C1421" w:rsidRDefault="00AB3A58" w:rsidP="004F56F9">
      <w:pPr>
        <w:spacing w:after="0" w:line="240" w:lineRule="auto"/>
        <w:jc w:val="both"/>
        <w:rPr>
          <w:rFonts w:ascii="Arial Narrow" w:eastAsia="Times New Roman" w:hAnsi="Arial Narrow" w:cs="Arial"/>
          <w:color w:val="000000"/>
          <w:kern w:val="0"/>
          <w:lang w:val="es-ES" w:eastAsia="es-ES"/>
          <w14:ligatures w14:val="none"/>
        </w:rPr>
      </w:pPr>
    </w:p>
    <w:p w14:paraId="3C2E0245" w14:textId="3F6799B0" w:rsidR="00AB3A58" w:rsidRPr="003C1421" w:rsidRDefault="00232389" w:rsidP="004F56F9">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3C1421">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4467AF" w:rsidRPr="003C1421">
        <w:rPr>
          <w:rFonts w:ascii="Arial Narrow" w:eastAsia="Times New Roman" w:hAnsi="Arial Narrow" w:cs="Arial"/>
          <w:color w:val="000000"/>
          <w:kern w:val="0"/>
          <w:lang w:val="es-ES" w:eastAsia="es-ES"/>
          <w14:ligatures w14:val="none"/>
        </w:rPr>
        <w:t>i) presentar una copia completa, legible y debidamente suscrita de la Póliza 1364266 del Seguro Vehicular, así como el cargo de remisión de la póliza; (</w:t>
      </w:r>
      <w:proofErr w:type="spellStart"/>
      <w:r w:rsidR="004467AF" w:rsidRPr="003C1421">
        <w:rPr>
          <w:rFonts w:ascii="Arial Narrow" w:eastAsia="Times New Roman" w:hAnsi="Arial Narrow" w:cs="Arial"/>
          <w:color w:val="000000"/>
          <w:kern w:val="0"/>
          <w:lang w:val="es-ES" w:eastAsia="es-ES"/>
          <w14:ligatures w14:val="none"/>
        </w:rPr>
        <w:t>ii</w:t>
      </w:r>
      <w:proofErr w:type="spellEnd"/>
      <w:r w:rsidR="004467AF" w:rsidRPr="003C1421">
        <w:rPr>
          <w:rFonts w:ascii="Arial Narrow" w:eastAsia="Times New Roman" w:hAnsi="Arial Narrow" w:cs="Arial"/>
          <w:color w:val="000000"/>
          <w:kern w:val="0"/>
          <w:lang w:val="es-ES" w:eastAsia="es-ES"/>
          <w14:ligatures w14:val="none"/>
        </w:rPr>
        <w:t>) presentar los medios probatorios que acrediten el valor a indemnizar del vehículo asegurado de acuerdo a los términos y condiciones de la póliza; y, (</w:t>
      </w:r>
      <w:proofErr w:type="spellStart"/>
      <w:r w:rsidR="004467AF" w:rsidRPr="003C1421">
        <w:rPr>
          <w:rFonts w:ascii="Arial Narrow" w:eastAsia="Times New Roman" w:hAnsi="Arial Narrow" w:cs="Arial"/>
          <w:color w:val="000000"/>
          <w:kern w:val="0"/>
          <w:lang w:val="es-ES" w:eastAsia="es-ES"/>
          <w14:ligatures w14:val="none"/>
        </w:rPr>
        <w:t>iii</w:t>
      </w:r>
      <w:proofErr w:type="spellEnd"/>
      <w:r w:rsidR="004467AF" w:rsidRPr="003C1421">
        <w:rPr>
          <w:rFonts w:ascii="Arial Narrow" w:eastAsia="Times New Roman" w:hAnsi="Arial Narrow" w:cs="Arial"/>
          <w:color w:val="000000"/>
          <w:kern w:val="0"/>
          <w:lang w:val="es-ES" w:eastAsia="es-ES"/>
          <w14:ligatures w14:val="none"/>
        </w:rPr>
        <w:t>) presentar el audio de contratación de la Póliza 1364266</w:t>
      </w:r>
      <w:r w:rsidR="008E0B03" w:rsidRPr="003C1421">
        <w:rPr>
          <w:rFonts w:ascii="Arial Narrow" w:eastAsia="Times New Roman" w:hAnsi="Arial Narrow" w:cs="Arial"/>
          <w:color w:val="000000"/>
          <w:kern w:val="0"/>
          <w:lang w:val="es-ES" w:eastAsia="es-ES"/>
          <w14:ligatures w14:val="none"/>
        </w:rPr>
        <w:t>.</w:t>
      </w:r>
      <w:r w:rsidR="008E0B03" w:rsidRPr="003C1421">
        <w:rPr>
          <w:rFonts w:ascii="Arial Narrow" w:eastAsia="Times New Roman" w:hAnsi="Arial Narrow" w:cs="Arial"/>
          <w:color w:val="000000"/>
          <w:kern w:val="0"/>
          <w:lang w:eastAsia="es-ES"/>
          <w14:ligatures w14:val="none"/>
        </w:rPr>
        <w:t xml:space="preserve"> </w:t>
      </w:r>
    </w:p>
    <w:p w14:paraId="4C19F339" w14:textId="77777777" w:rsidR="00AB3A58" w:rsidRPr="003C1421" w:rsidRDefault="00AB3A58" w:rsidP="004F56F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3C1421" w:rsidRDefault="00AB3A58" w:rsidP="004F56F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C1421">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3C1421" w:rsidRDefault="00AB3A58" w:rsidP="004F56F9">
      <w:pPr>
        <w:spacing w:after="0" w:line="240" w:lineRule="auto"/>
        <w:jc w:val="both"/>
        <w:rPr>
          <w:rFonts w:ascii="Arial Narrow" w:eastAsia="Arial Narrow" w:hAnsi="Arial Narrow" w:cs="Arial Narrow"/>
          <w:b/>
          <w:color w:val="000000"/>
          <w:kern w:val="0"/>
          <w:lang w:eastAsia="es-PE"/>
          <w14:ligatures w14:val="none"/>
        </w:rPr>
      </w:pPr>
    </w:p>
    <w:p w14:paraId="32DE8BB1" w14:textId="1598A5F3" w:rsidR="004F56F9" w:rsidRPr="003C1421" w:rsidRDefault="00AB3A58" w:rsidP="004F56F9">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C1421">
        <w:rPr>
          <w:rFonts w:ascii="Arial Narrow" w:eastAsia="Arial Narrow" w:hAnsi="Arial Narrow" w:cs="Arial Narrow"/>
          <w:b/>
          <w:color w:val="000000"/>
          <w:kern w:val="0"/>
          <w:lang w:eastAsia="es-PE"/>
          <w14:ligatures w14:val="none"/>
        </w:rPr>
        <w:t xml:space="preserve">PRIMERO: </w:t>
      </w:r>
      <w:r w:rsidR="00232389" w:rsidRPr="003C1421">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626A98" w:rsidRPr="003C1421">
        <w:rPr>
          <w:rFonts w:ascii="Arial Narrow" w:eastAsia="Times New Roman" w:hAnsi="Arial Narrow" w:cs="Times New Roman"/>
          <w:color w:val="000000"/>
          <w:kern w:val="0"/>
          <w:shd w:val="clear" w:color="auto" w:fill="FFFFFF"/>
          <w:lang w:eastAsia="es-PE"/>
          <w14:ligatures w14:val="none"/>
        </w:rPr>
        <w:t>17</w:t>
      </w:r>
      <w:r w:rsidR="00232389" w:rsidRPr="003C1421">
        <w:rPr>
          <w:rFonts w:ascii="Arial Narrow" w:eastAsia="Times New Roman" w:hAnsi="Arial Narrow" w:cs="Times New Roman"/>
          <w:color w:val="000000"/>
          <w:kern w:val="0"/>
          <w:shd w:val="clear" w:color="auto" w:fill="FFFFFF"/>
          <w:lang w:eastAsia="es-PE"/>
          <w14:ligatures w14:val="none"/>
        </w:rPr>
        <w:t xml:space="preserve"> de </w:t>
      </w:r>
      <w:r w:rsidR="00626A98" w:rsidRPr="003C1421">
        <w:rPr>
          <w:rFonts w:ascii="Arial Narrow" w:eastAsia="Times New Roman" w:hAnsi="Arial Narrow" w:cs="Times New Roman"/>
          <w:color w:val="000000"/>
          <w:kern w:val="0"/>
          <w:shd w:val="clear" w:color="auto" w:fill="FFFFFF"/>
          <w:lang w:eastAsia="es-PE"/>
          <w14:ligatures w14:val="none"/>
        </w:rPr>
        <w:t>marzo</w:t>
      </w:r>
      <w:r w:rsidR="00232389" w:rsidRPr="003C1421">
        <w:rPr>
          <w:rFonts w:ascii="Arial Narrow" w:eastAsia="Times New Roman" w:hAnsi="Arial Narrow" w:cs="Times New Roman"/>
          <w:color w:val="000000"/>
          <w:kern w:val="0"/>
          <w:shd w:val="clear" w:color="auto" w:fill="FFFFFF"/>
          <w:lang w:eastAsia="es-PE"/>
          <w14:ligatures w14:val="none"/>
        </w:rPr>
        <w:t xml:space="preserve"> de 2025 interpuesta por </w:t>
      </w:r>
      <w:r w:rsidR="00626A98" w:rsidRPr="003C1421">
        <w:rPr>
          <w:rFonts w:ascii="Arial Narrow" w:eastAsia="Times New Roman" w:hAnsi="Arial Narrow" w:cs="Times New Roman"/>
          <w:color w:val="000000"/>
          <w:kern w:val="0"/>
          <w:shd w:val="clear" w:color="auto" w:fill="FFFFFF"/>
          <w:lang w:eastAsia="es-PE"/>
          <w14:ligatures w14:val="none"/>
        </w:rPr>
        <w:t>la</w:t>
      </w:r>
      <w:r w:rsidR="00232389" w:rsidRPr="003C1421">
        <w:rPr>
          <w:rFonts w:ascii="Arial Narrow" w:eastAsia="Times New Roman" w:hAnsi="Arial Narrow" w:cs="Times New Roman"/>
          <w:color w:val="000000"/>
          <w:kern w:val="0"/>
          <w:shd w:val="clear" w:color="auto" w:fill="FFFFFF"/>
          <w:lang w:eastAsia="es-PE"/>
          <w14:ligatures w14:val="none"/>
        </w:rPr>
        <w:t xml:space="preserve"> señor</w:t>
      </w:r>
      <w:r w:rsidR="00626A98" w:rsidRPr="003C1421">
        <w:rPr>
          <w:rFonts w:ascii="Arial Narrow" w:eastAsia="Times New Roman" w:hAnsi="Arial Narrow" w:cs="Times New Roman"/>
          <w:color w:val="000000"/>
          <w:kern w:val="0"/>
          <w:shd w:val="clear" w:color="auto" w:fill="FFFFFF"/>
          <w:lang w:eastAsia="es-PE"/>
          <w14:ligatures w14:val="none"/>
        </w:rPr>
        <w:t>a</w:t>
      </w:r>
      <w:r w:rsidR="00232389" w:rsidRPr="003C1421">
        <w:rPr>
          <w:rFonts w:ascii="Arial Narrow" w:eastAsia="Times New Roman" w:hAnsi="Arial Narrow" w:cs="Times New Roman"/>
          <w:color w:val="000000"/>
          <w:kern w:val="0"/>
          <w:shd w:val="clear" w:color="auto" w:fill="FFFFFF"/>
          <w:lang w:eastAsia="es-PE"/>
          <w14:ligatures w14:val="none"/>
        </w:rPr>
        <w:t xml:space="preserve"> </w:t>
      </w:r>
      <w:proofErr w:type="spellStart"/>
      <w:r w:rsidR="00626A98" w:rsidRPr="003C1421">
        <w:rPr>
          <w:rFonts w:ascii="Arial Narrow" w:eastAsia="Times New Roman" w:hAnsi="Arial Narrow" w:cs="Times New Roman"/>
          <w:color w:val="000000"/>
          <w:kern w:val="0"/>
          <w:shd w:val="clear" w:color="auto" w:fill="FFFFFF"/>
          <w:lang w:eastAsia="es-PE"/>
          <w14:ligatures w14:val="none"/>
        </w:rPr>
        <w:t>Medalith</w:t>
      </w:r>
      <w:proofErr w:type="spellEnd"/>
      <w:r w:rsidR="00626A98" w:rsidRPr="003C1421">
        <w:rPr>
          <w:rFonts w:ascii="Arial Narrow" w:eastAsia="Times New Roman" w:hAnsi="Arial Narrow" w:cs="Times New Roman"/>
          <w:color w:val="000000"/>
          <w:kern w:val="0"/>
          <w:shd w:val="clear" w:color="auto" w:fill="FFFFFF"/>
          <w:lang w:eastAsia="es-PE"/>
          <w14:ligatures w14:val="none"/>
        </w:rPr>
        <w:t xml:space="preserve"> Medina </w:t>
      </w:r>
      <w:r w:rsidR="00F139B0" w:rsidRPr="003C1421">
        <w:rPr>
          <w:rFonts w:ascii="Arial Narrow" w:eastAsia="Times New Roman" w:hAnsi="Arial Narrow" w:cs="Times New Roman"/>
          <w:color w:val="000000"/>
          <w:kern w:val="0"/>
          <w:shd w:val="clear" w:color="auto" w:fill="FFFFFF"/>
          <w:lang w:eastAsia="es-PE"/>
          <w14:ligatures w14:val="none"/>
        </w:rPr>
        <w:t>Gutiérrez</w:t>
      </w:r>
      <w:r w:rsidR="00626A98" w:rsidRPr="003C1421">
        <w:rPr>
          <w:rFonts w:ascii="Arial Narrow" w:eastAsia="Times New Roman" w:hAnsi="Arial Narrow" w:cs="Times New Roman"/>
          <w:color w:val="000000"/>
          <w:kern w:val="0"/>
          <w:shd w:val="clear" w:color="auto" w:fill="FFFFFF"/>
          <w:lang w:eastAsia="es-PE"/>
          <w14:ligatures w14:val="none"/>
        </w:rPr>
        <w:t xml:space="preserve"> </w:t>
      </w:r>
      <w:r w:rsidR="00232389" w:rsidRPr="003C1421">
        <w:rPr>
          <w:rFonts w:ascii="Arial Narrow" w:eastAsia="Times New Roman" w:hAnsi="Arial Narrow" w:cs="Times New Roman"/>
          <w:color w:val="000000"/>
          <w:kern w:val="0"/>
          <w:shd w:val="clear" w:color="auto" w:fill="FFFFFF"/>
          <w:lang w:eastAsia="es-PE"/>
          <w14:ligatures w14:val="none"/>
        </w:rPr>
        <w:t xml:space="preserve">contra </w:t>
      </w:r>
      <w:r w:rsidR="00626A98" w:rsidRPr="003C1421">
        <w:rPr>
          <w:rFonts w:ascii="Arial Narrow" w:eastAsia="Times New Roman" w:hAnsi="Arial Narrow" w:cs="Times New Roman"/>
          <w:color w:val="000000"/>
          <w:kern w:val="0"/>
          <w:shd w:val="clear" w:color="auto" w:fill="FFFFFF"/>
          <w:lang w:eastAsia="es-PE"/>
          <w14:ligatures w14:val="none"/>
        </w:rPr>
        <w:t>Rímac Seguros y Reaseguros S.A.</w:t>
      </w:r>
      <w:r w:rsidR="00232389" w:rsidRPr="003C1421">
        <w:rPr>
          <w:rFonts w:ascii="Arial Narrow" w:eastAsia="Times New Roman" w:hAnsi="Arial Narrow" w:cs="Times New Roman"/>
          <w:color w:val="000000"/>
          <w:kern w:val="0"/>
          <w:shd w:val="clear" w:color="auto" w:fill="FFFFFF"/>
          <w:lang w:eastAsia="es-PE"/>
          <w14:ligatures w14:val="none"/>
        </w:rPr>
        <w:t>, por l</w:t>
      </w:r>
      <w:r w:rsidR="004F56F9" w:rsidRPr="003C1421">
        <w:rPr>
          <w:rFonts w:ascii="Arial Narrow" w:eastAsia="Times New Roman" w:hAnsi="Arial Narrow" w:cs="Times New Roman"/>
          <w:color w:val="000000"/>
          <w:kern w:val="0"/>
          <w:shd w:val="clear" w:color="auto" w:fill="FFFFFF"/>
          <w:lang w:eastAsia="es-PE"/>
          <w14:ligatures w14:val="none"/>
        </w:rPr>
        <w:t>o siguiente:</w:t>
      </w:r>
    </w:p>
    <w:p w14:paraId="40AFD422" w14:textId="77777777" w:rsidR="004F56F9" w:rsidRPr="003C1421" w:rsidRDefault="004F56F9" w:rsidP="004F56F9">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056ED1A" w14:textId="079AE0A1" w:rsidR="008641BD" w:rsidRPr="003C1421" w:rsidRDefault="004F56F9" w:rsidP="004F56F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C1421">
        <w:rPr>
          <w:rFonts w:ascii="Arial Narrow" w:eastAsia="Times New Roman" w:hAnsi="Arial Narrow" w:cs="Times New Roman"/>
          <w:color w:val="000000"/>
          <w:kern w:val="0"/>
          <w:shd w:val="clear" w:color="auto" w:fill="FFFFFF"/>
          <w:lang w:eastAsia="es-PE"/>
          <w14:ligatures w14:val="none"/>
        </w:rPr>
        <w:t>P</w:t>
      </w:r>
      <w:r w:rsidR="00232389" w:rsidRPr="003C1421">
        <w:rPr>
          <w:rFonts w:ascii="Arial Narrow" w:eastAsia="Times New Roman" w:hAnsi="Arial Narrow" w:cs="Times New Roman"/>
          <w:color w:val="000000"/>
          <w:kern w:val="0"/>
          <w:shd w:val="clear" w:color="auto" w:fill="FFFFFF"/>
          <w:lang w:eastAsia="es-PE"/>
          <w14:ligatures w14:val="none"/>
        </w:rPr>
        <w:t>resunta infracción a los artículos 18</w:t>
      </w:r>
      <w:r w:rsidR="003C1421" w:rsidRPr="003C1421">
        <w:rPr>
          <w:rFonts w:ascii="Arial Narrow" w:eastAsia="Arial Narrow" w:hAnsi="Arial Narrow" w:cs="Arial Narrow"/>
          <w:kern w:val="0"/>
          <w14:ligatures w14:val="none"/>
        </w:rPr>
        <w:t/>
      </w:r>
      <w:r w:rsidR="00232389" w:rsidRPr="003C1421">
        <w:rPr>
          <w:rFonts w:ascii="Arial Narrow" w:eastAsia="Times New Roman" w:hAnsi="Arial Narrow" w:cs="Times New Roman"/>
          <w:color w:val="000000"/>
          <w:kern w:val="0"/>
          <w:shd w:val="clear" w:color="auto" w:fill="FFFFFF"/>
          <w:lang w:eastAsia="es-PE"/>
          <w14:ligatures w14:val="none"/>
        </w:rPr>
        <w:t xml:space="preserve"> y 19</w:t>
      </w:r>
      <w:r w:rsidR="003C1421" w:rsidRPr="003C1421">
        <w:rPr>
          <w:rFonts w:ascii="Arial Narrow" w:eastAsia="Arial Narrow" w:hAnsi="Arial Narrow" w:cs="Arial Narrow"/>
          <w:kern w:val="0"/>
          <w14:ligatures w14:val="none"/>
        </w:rPr>
        <w:t/>
      </w:r>
      <w:r w:rsidR="00232389" w:rsidRPr="003C1421">
        <w:rPr>
          <w:rFonts w:ascii="Arial Narrow" w:eastAsia="Times New Roman" w:hAnsi="Arial Narrow" w:cs="Times New Roman"/>
          <w:color w:val="000000"/>
          <w:kern w:val="0"/>
          <w:shd w:val="clear" w:color="auto" w:fill="FFFFFF"/>
          <w:lang w:eastAsia="es-PE"/>
          <w14:ligatures w14:val="none"/>
        </w:rPr>
        <w:t xml:space="preserve"> de la Ley 29571, Código de Protección y Defensa del Consumidor, en tanto la compañía aseguradora </w:t>
      </w:r>
      <w:r w:rsidRPr="003C1421">
        <w:rPr>
          <w:rFonts w:ascii="Arial Narrow" w:eastAsia="Times New Roman" w:hAnsi="Arial Narrow" w:cs="Times New Roman"/>
          <w:color w:val="000000"/>
          <w:kern w:val="0"/>
          <w:shd w:val="clear" w:color="auto" w:fill="FFFFFF"/>
          <w:lang w:eastAsia="es-PE"/>
          <w14:ligatures w14:val="none"/>
        </w:rPr>
        <w:t>habría cobrado indebidamente a la denunciante el 20% de coaseguro por pérdida total del vehículo asegurado, al señalarle que no contaba con el Sistema de Posicionamiento Global, pese a no ser un requisito señalado al momento de la contratación.</w:t>
      </w:r>
    </w:p>
    <w:p w14:paraId="5CA08EE9" w14:textId="77777777" w:rsidR="008641BD" w:rsidRPr="003C1421" w:rsidRDefault="008641BD" w:rsidP="004F56F9">
      <w:pPr>
        <w:spacing w:after="0" w:line="240" w:lineRule="auto"/>
        <w:jc w:val="both"/>
        <w:rPr>
          <w:rFonts w:ascii="Arial Narrow" w:eastAsia="Arial Narrow" w:hAnsi="Arial Narrow" w:cs="Arial Narrow"/>
          <w:kern w:val="0"/>
          <w14:ligatures w14:val="none"/>
        </w:rPr>
      </w:pPr>
    </w:p>
    <w:p w14:paraId="283E1883" w14:textId="604E4BD9" w:rsidR="004F56F9" w:rsidRPr="003C1421" w:rsidRDefault="004F56F9" w:rsidP="004F56F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C1421">
        <w:rPr>
          <w:rFonts w:ascii="Arial Narrow" w:eastAsia="Times New Roman" w:hAnsi="Arial Narrow" w:cs="Times New Roman"/>
          <w:color w:val="000000"/>
          <w:kern w:val="0"/>
          <w:shd w:val="clear" w:color="auto" w:fill="FFFFFF"/>
          <w:lang w:eastAsia="es-PE"/>
          <w14:ligatures w14:val="none"/>
        </w:rPr>
        <w:t>Presunta infracción a los artículos 18</w:t>
      </w:r>
      <w:r w:rsidR="003C1421" w:rsidRPr="003C1421">
        <w:rPr>
          <w:rFonts w:ascii="Arial Narrow" w:eastAsia="Arial Narrow" w:hAnsi="Arial Narrow" w:cs="Arial Narrow"/>
          <w:kern w:val="0"/>
          <w14:ligatures w14:val="none"/>
        </w:rPr>
        <w:t/>
      </w:r>
      <w:r w:rsidRPr="003C1421">
        <w:rPr>
          <w:rFonts w:ascii="Arial Narrow" w:eastAsia="Times New Roman" w:hAnsi="Arial Narrow" w:cs="Times New Roman"/>
          <w:color w:val="000000"/>
          <w:kern w:val="0"/>
          <w:shd w:val="clear" w:color="auto" w:fill="FFFFFF"/>
          <w:lang w:eastAsia="es-PE"/>
          <w14:ligatures w14:val="none"/>
        </w:rPr>
        <w:t xml:space="preserve"> y 19</w:t>
      </w:r>
      <w:r w:rsidR="003C1421" w:rsidRPr="003C1421">
        <w:rPr>
          <w:rFonts w:ascii="Arial Narrow" w:eastAsia="Arial Narrow" w:hAnsi="Arial Narrow" w:cs="Arial Narrow"/>
          <w:kern w:val="0"/>
          <w14:ligatures w14:val="none"/>
        </w:rPr>
        <w:t/>
      </w:r>
      <w:r w:rsidRPr="003C1421">
        <w:rPr>
          <w:rFonts w:ascii="Arial Narrow" w:eastAsia="Times New Roman" w:hAnsi="Arial Narrow" w:cs="Times New Roman"/>
          <w:color w:val="000000"/>
          <w:kern w:val="0"/>
          <w:shd w:val="clear" w:color="auto" w:fill="FFFFFF"/>
          <w:lang w:eastAsia="es-PE"/>
          <w14:ligatures w14:val="none"/>
        </w:rPr>
        <w:t xml:space="preserve"> de la Ley 29571, Código de Protección y Defensa del Consumidor, en tanto la compañía aseguradora habría cobrado indebidamente al denunciante las primas de la Póliza 1364266 desde febrero a julio de 2024, pese al siniestro del 22 de enero de 2024. </w:t>
      </w:r>
    </w:p>
    <w:p w14:paraId="5FB72622" w14:textId="77777777" w:rsidR="004F56F9" w:rsidRPr="003C1421" w:rsidRDefault="004F56F9" w:rsidP="004F56F9">
      <w:pPr>
        <w:spacing w:after="0" w:line="240" w:lineRule="auto"/>
        <w:jc w:val="both"/>
        <w:rPr>
          <w:rFonts w:ascii="Arial Narrow" w:eastAsia="Arial Narrow" w:hAnsi="Arial Narrow" w:cs="Arial Narrow"/>
          <w:kern w:val="0"/>
          <w14:ligatures w14:val="none"/>
        </w:rPr>
      </w:pPr>
    </w:p>
    <w:p w14:paraId="2B16BE28" w14:textId="17CC5162" w:rsidR="004F56F9" w:rsidRPr="003C1421" w:rsidRDefault="004F56F9" w:rsidP="004F56F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C1421">
        <w:rPr>
          <w:rFonts w:ascii="Arial Narrow" w:eastAsia="Times New Roman" w:hAnsi="Arial Narrow" w:cs="Times New Roman"/>
          <w:color w:val="000000"/>
          <w:kern w:val="0"/>
          <w:shd w:val="clear" w:color="auto" w:fill="FFFFFF"/>
          <w:lang w:eastAsia="es-PE"/>
          <w14:ligatures w14:val="none"/>
        </w:rPr>
        <w:t>Presunta infracción a los artículos 18</w:t>
      </w:r>
      <w:r w:rsidR="003C1421" w:rsidRPr="003C1421">
        <w:rPr>
          <w:rFonts w:ascii="Arial Narrow" w:eastAsia="Arial Narrow" w:hAnsi="Arial Narrow" w:cs="Arial Narrow"/>
          <w:kern w:val="0"/>
          <w14:ligatures w14:val="none"/>
        </w:rPr>
        <w:t/>
      </w:r>
      <w:r w:rsidRPr="003C1421">
        <w:rPr>
          <w:rFonts w:ascii="Arial Narrow" w:eastAsia="Times New Roman" w:hAnsi="Arial Narrow" w:cs="Times New Roman"/>
          <w:color w:val="000000"/>
          <w:kern w:val="0"/>
          <w:shd w:val="clear" w:color="auto" w:fill="FFFFFF"/>
          <w:lang w:eastAsia="es-PE"/>
          <w14:ligatures w14:val="none"/>
        </w:rPr>
        <w:t xml:space="preserve"> y 19</w:t>
      </w:r>
      <w:r w:rsidR="003C1421" w:rsidRPr="003C1421">
        <w:rPr>
          <w:rFonts w:ascii="Arial Narrow" w:eastAsia="Arial Narrow" w:hAnsi="Arial Narrow" w:cs="Arial Narrow"/>
          <w:kern w:val="0"/>
          <w14:ligatures w14:val="none"/>
        </w:rPr>
        <w:t/>
      </w:r>
      <w:r w:rsidRPr="003C1421">
        <w:rPr>
          <w:rFonts w:ascii="Arial Narrow" w:eastAsia="Times New Roman" w:hAnsi="Arial Narrow" w:cs="Times New Roman"/>
          <w:color w:val="000000"/>
          <w:kern w:val="0"/>
          <w:shd w:val="clear" w:color="auto" w:fill="FFFFFF"/>
          <w:lang w:eastAsia="es-PE"/>
          <w14:ligatures w14:val="none"/>
        </w:rPr>
        <w:t xml:space="preserve"> de la Ley 29571, Código de Protección y Defensa del Consumidor, en tanto la compañía aseguradora </w:t>
      </w:r>
      <w:r w:rsidR="008F4242" w:rsidRPr="003C1421">
        <w:rPr>
          <w:rFonts w:ascii="Arial Narrow" w:eastAsia="Times New Roman" w:hAnsi="Arial Narrow" w:cs="Times New Roman"/>
          <w:color w:val="000000"/>
          <w:kern w:val="0"/>
          <w:shd w:val="clear" w:color="auto" w:fill="FFFFFF"/>
          <w:lang w:eastAsia="es-PE"/>
          <w14:ligatures w14:val="none"/>
        </w:rPr>
        <w:t xml:space="preserve">habría brindado información contradictoria al denunciante, al señalarle </w:t>
      </w:r>
      <w:r w:rsidR="00F139B0" w:rsidRPr="003C1421">
        <w:rPr>
          <w:rFonts w:ascii="Arial Narrow" w:eastAsia="Times New Roman" w:hAnsi="Arial Narrow" w:cs="Times New Roman"/>
          <w:color w:val="000000"/>
          <w:kern w:val="0"/>
          <w:shd w:val="clear" w:color="auto" w:fill="FFFFFF"/>
          <w:lang w:eastAsia="es-PE"/>
          <w14:ligatures w14:val="none"/>
        </w:rPr>
        <w:t>que la</w:t>
      </w:r>
      <w:r w:rsidR="008F4242" w:rsidRPr="003C1421">
        <w:rPr>
          <w:rFonts w:ascii="Arial Narrow" w:eastAsia="Times New Roman" w:hAnsi="Arial Narrow" w:cs="Times New Roman"/>
          <w:color w:val="000000"/>
          <w:kern w:val="0"/>
          <w:shd w:val="clear" w:color="auto" w:fill="FFFFFF"/>
          <w:lang w:eastAsia="es-PE"/>
          <w14:ligatures w14:val="none"/>
        </w:rPr>
        <w:t xml:space="preserve"> suma asegurada </w:t>
      </w:r>
      <w:r w:rsidR="00F139B0" w:rsidRPr="003C1421">
        <w:rPr>
          <w:rFonts w:ascii="Arial Narrow" w:eastAsia="Times New Roman" w:hAnsi="Arial Narrow" w:cs="Times New Roman"/>
          <w:color w:val="000000"/>
          <w:kern w:val="0"/>
          <w:shd w:val="clear" w:color="auto" w:fill="FFFFFF"/>
          <w:lang w:eastAsia="es-PE"/>
          <w14:ligatures w14:val="none"/>
        </w:rPr>
        <w:t>del contrato era</w:t>
      </w:r>
      <w:r w:rsidR="008F4242" w:rsidRPr="003C1421">
        <w:rPr>
          <w:rFonts w:ascii="Arial Narrow" w:eastAsia="Times New Roman" w:hAnsi="Arial Narrow" w:cs="Times New Roman"/>
          <w:color w:val="000000"/>
          <w:kern w:val="0"/>
          <w:shd w:val="clear" w:color="auto" w:fill="FFFFFF"/>
          <w:lang w:eastAsia="es-PE"/>
          <w14:ligatures w14:val="none"/>
        </w:rPr>
        <w:t xml:space="preserve"> US$ 20 000,00 y luego por correo electrónico indicarle que la suma asegurada </w:t>
      </w:r>
      <w:r w:rsidR="00F139B0" w:rsidRPr="003C1421">
        <w:rPr>
          <w:rFonts w:ascii="Arial Narrow" w:eastAsia="Times New Roman" w:hAnsi="Arial Narrow" w:cs="Times New Roman"/>
          <w:color w:val="000000"/>
          <w:kern w:val="0"/>
          <w:shd w:val="clear" w:color="auto" w:fill="FFFFFF"/>
          <w:lang w:eastAsia="es-PE"/>
          <w14:ligatures w14:val="none"/>
        </w:rPr>
        <w:t xml:space="preserve">de la Póliza 1364266 </w:t>
      </w:r>
      <w:r w:rsidR="008F4242" w:rsidRPr="003C1421">
        <w:rPr>
          <w:rFonts w:ascii="Arial Narrow" w:eastAsia="Times New Roman" w:hAnsi="Arial Narrow" w:cs="Times New Roman"/>
          <w:color w:val="000000"/>
          <w:kern w:val="0"/>
          <w:shd w:val="clear" w:color="auto" w:fill="FFFFFF"/>
          <w:lang w:eastAsia="es-PE"/>
          <w14:ligatures w14:val="none"/>
        </w:rPr>
        <w:t>era US$ 19 000,00.</w:t>
      </w:r>
    </w:p>
    <w:p w14:paraId="1C786775" w14:textId="77777777" w:rsidR="004F56F9" w:rsidRPr="003C1421" w:rsidRDefault="004F56F9" w:rsidP="004F56F9">
      <w:pPr>
        <w:spacing w:after="0" w:line="240" w:lineRule="auto"/>
        <w:jc w:val="both"/>
        <w:rPr>
          <w:rFonts w:ascii="Arial Narrow" w:eastAsia="Arial Narrow" w:hAnsi="Arial Narrow" w:cs="Arial Narrow"/>
          <w:kern w:val="0"/>
          <w14:ligatures w14:val="none"/>
        </w:rPr>
      </w:pPr>
    </w:p>
    <w:p w14:paraId="64718910" w14:textId="3E39FD86" w:rsidR="00AB3A58" w:rsidRPr="003C1421" w:rsidRDefault="00AB3A58" w:rsidP="004F56F9">
      <w:pPr>
        <w:spacing w:line="240" w:lineRule="auto"/>
        <w:contextualSpacing/>
        <w:jc w:val="both"/>
        <w:rPr>
          <w:rFonts w:ascii="Arial Narrow" w:eastAsia="Calibri" w:hAnsi="Arial Narrow" w:cs="Arial"/>
          <w:kern w:val="0"/>
          <w14:ligatures w14:val="none"/>
        </w:rPr>
      </w:pPr>
      <w:r w:rsidRPr="003C1421">
        <w:rPr>
          <w:rFonts w:ascii="Arial Narrow" w:eastAsia="Arial Narrow" w:hAnsi="Arial Narrow" w:cs="Arial Narrow"/>
          <w:b/>
          <w:color w:val="000000"/>
          <w:kern w:val="0"/>
          <w:lang w:eastAsia="es-PE"/>
          <w14:ligatures w14:val="none"/>
        </w:rPr>
        <w:t>SEGUNDO:</w:t>
      </w:r>
      <w:r w:rsidRPr="003C142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C1421">
        <w:rPr>
          <w:rFonts w:ascii="Arial Narrow" w:eastAsia="Times New Roman" w:hAnsi="Arial Narrow" w:cs="Arial"/>
          <w:color w:val="000000"/>
          <w:kern w:val="0"/>
          <w:lang w:val="es-ES" w:eastAsia="es-ES"/>
          <w14:ligatures w14:val="none"/>
        </w:rPr>
        <w:t xml:space="preserve">del </w:t>
      </w:r>
      <w:r w:rsidR="00626A98" w:rsidRPr="003C1421">
        <w:rPr>
          <w:rFonts w:ascii="Arial Narrow" w:eastAsia="Times New Roman" w:hAnsi="Arial Narrow" w:cs="Arial"/>
          <w:color w:val="000000"/>
          <w:kern w:val="0"/>
          <w:lang w:val="es-ES" w:eastAsia="es-ES"/>
          <w14:ligatures w14:val="none"/>
        </w:rPr>
        <w:t>17</w:t>
      </w:r>
      <w:r w:rsidR="00911D96" w:rsidRPr="003C1421">
        <w:rPr>
          <w:rFonts w:ascii="Arial Narrow" w:eastAsia="Calibri" w:hAnsi="Arial Narrow" w:cs="Arial"/>
          <w:kern w:val="0"/>
          <w14:ligatures w14:val="none"/>
        </w:rPr>
        <w:t xml:space="preserve"> de marzo de 2025</w:t>
      </w:r>
      <w:r w:rsidR="002B7DCD" w:rsidRPr="003C1421">
        <w:rPr>
          <w:rFonts w:ascii="Arial Narrow" w:eastAsia="Calibri" w:hAnsi="Arial Narrow" w:cs="Arial"/>
          <w:kern w:val="0"/>
          <w14:ligatures w14:val="none"/>
        </w:rPr>
        <w:t>.</w:t>
      </w:r>
    </w:p>
    <w:p w14:paraId="72A4113D" w14:textId="77777777" w:rsidR="00AB3A58" w:rsidRPr="003C1421" w:rsidRDefault="00AB3A58" w:rsidP="004F56F9">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208CD6FD" w:rsidR="00AB3A58" w:rsidRPr="003C1421" w:rsidRDefault="00AB3A58" w:rsidP="004F56F9">
      <w:pPr>
        <w:spacing w:after="0" w:line="240" w:lineRule="auto"/>
        <w:jc w:val="both"/>
        <w:rPr>
          <w:rFonts w:ascii="Arial Narrow" w:eastAsia="Arial Narrow" w:hAnsi="Arial Narrow" w:cs="Arial Narrow"/>
          <w:color w:val="000000"/>
          <w:kern w:val="0"/>
          <w:lang w:eastAsia="es-PE"/>
          <w14:ligatures w14:val="none"/>
        </w:rPr>
      </w:pPr>
      <w:r w:rsidRPr="003C1421">
        <w:rPr>
          <w:rFonts w:ascii="Arial Narrow" w:eastAsia="Arial Narrow" w:hAnsi="Arial Narrow" w:cs="Arial Narrow"/>
          <w:b/>
          <w:color w:val="000000"/>
          <w:kern w:val="0"/>
          <w:lang w:eastAsia="es-PE"/>
          <w14:ligatures w14:val="none"/>
        </w:rPr>
        <w:t xml:space="preserve">TERCERO: </w:t>
      </w:r>
      <w:r w:rsidR="00232389" w:rsidRPr="003C1421">
        <w:rPr>
          <w:rFonts w:ascii="Arial Narrow" w:eastAsia="Arial Narrow" w:hAnsi="Arial Narrow" w:cs="Arial Narrow"/>
          <w:color w:val="000000"/>
          <w:kern w:val="0"/>
          <w:lang w:eastAsia="es-PE"/>
          <w14:ligatures w14:val="none"/>
        </w:rPr>
        <w:t>requerir a Rímac Seguros y Reaseguros S.A. que cumpla con lo siguiente</w:t>
      </w:r>
      <w:r w:rsidRPr="003C1421">
        <w:rPr>
          <w:rFonts w:ascii="Arial Narrow" w:eastAsia="Arial Narrow" w:hAnsi="Arial Narrow" w:cs="Arial Narrow"/>
          <w:color w:val="000000"/>
          <w:kern w:val="0"/>
          <w:lang w:eastAsia="es-PE"/>
          <w14:ligatures w14:val="none"/>
        </w:rPr>
        <w:t>:</w:t>
      </w:r>
    </w:p>
    <w:p w14:paraId="09D9FCC8" w14:textId="77777777" w:rsidR="00AB3A58" w:rsidRPr="003C1421" w:rsidRDefault="00AB3A58" w:rsidP="004F56F9">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3C1421" w:rsidRDefault="00AB3A58" w:rsidP="004F56F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C1421">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3C1421" w:rsidRDefault="00AB3A58" w:rsidP="004F56F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C1421">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3C1421" w:rsidRDefault="00AB3A58" w:rsidP="004F56F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C1421">
        <w:rPr>
          <w:rFonts w:ascii="Arial Narrow" w:eastAsia="Arial Narrow" w:hAnsi="Arial Narrow" w:cs="Arial Narrow"/>
          <w:color w:val="000000"/>
          <w:kern w:val="0"/>
          <w:lang w:eastAsia="es-PE"/>
          <w14:ligatures w14:val="none"/>
        </w:rPr>
        <w:t>consignar el Número de Registro Único de Contribuyentes (RUC); y,</w:t>
      </w:r>
    </w:p>
    <w:p w14:paraId="7341F53D" w14:textId="51628725" w:rsidR="00AB3A58" w:rsidRPr="003C1421" w:rsidRDefault="00AB3A58" w:rsidP="004F56F9">
      <w:pPr>
        <w:numPr>
          <w:ilvl w:val="0"/>
          <w:numId w:val="3"/>
        </w:numPr>
        <w:spacing w:after="0" w:line="240" w:lineRule="auto"/>
        <w:ind w:left="567" w:hanging="567"/>
        <w:jc w:val="both"/>
        <w:rPr>
          <w:rFonts w:ascii="Arial Narrow" w:eastAsia="Calibri" w:hAnsi="Arial Narrow" w:cs="Arial"/>
          <w:kern w:val="0"/>
          <w14:ligatures w14:val="none"/>
        </w:rPr>
      </w:pPr>
      <w:r w:rsidRPr="003C1421">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3C1421" w:rsidRPr="003C1421">
        <w:rPr>
          <w:rFonts w:ascii="Arial Narrow" w:eastAsia="Arial Narrow" w:hAnsi="Arial Narrow" w:cs="Arial Narrow"/>
          <w:kern w:val="0"/>
          <w14:ligatures w14:val="none"/>
        </w:rPr>
        <w:t/>
      </w:r>
      <w:r w:rsidRPr="003C1421">
        <w:rPr>
          <w:rFonts w:ascii="Arial Narrow" w:eastAsia="Arial Narrow" w:hAnsi="Arial Narrow" w:cs="Arial Narrow"/>
          <w:color w:val="000000"/>
          <w:kern w:val="0"/>
          <w:lang w:eastAsia="es-PE"/>
          <w14:ligatures w14:val="none"/>
        </w:rPr>
        <w:t xml:space="preserve"> del Código Procesal Civil</w:t>
      </w:r>
      <w:r w:rsidR="0023290C" w:rsidRPr="00D57597">
        <w:rPr>
          <w:rFonts w:ascii="Arial Narrow" w:eastAsia="Arial Narrow" w:hAnsi="Arial Narrow" w:cs="Arial Narrow"/>
          <w:kern w:val="0"/>
          <w:vertAlign w:val="superscript"/>
          <w14:ligatures w14:val="none"/>
        </w:rPr>
        <w:footnoteReference w:id="4"/>
      </w:r>
      <w:r w:rsidRPr="003C1421">
        <w:rPr>
          <w:rFonts w:ascii="Arial Narrow" w:eastAsia="Arial Narrow" w:hAnsi="Arial Narrow" w:cs="Arial Narrow"/>
          <w:color w:val="000000"/>
          <w:kern w:val="0"/>
          <w:lang w:eastAsia="es-PE"/>
          <w14:ligatures w14:val="none"/>
        </w:rPr>
        <w:t xml:space="preserve">. </w:t>
      </w:r>
      <w:r w:rsidRPr="003C1421">
        <w:rPr>
          <w:rFonts w:ascii="Arial Narrow" w:eastAsia="Calibri" w:hAnsi="Arial Narrow" w:cs="Arial"/>
          <w:kern w:val="0"/>
          <w14:ligatures w14:val="none"/>
        </w:rPr>
        <w:t>Para ello podrá señalar domicilio físico o una dirección electrónica a la que pueda remitirse las notificaciones</w:t>
      </w:r>
      <w:r w:rsidRPr="003C1421">
        <w:rPr>
          <w:rFonts w:ascii="Arial Narrow" w:eastAsia="Arial" w:hAnsi="Arial Narrow" w:cs="Arial"/>
          <w:kern w:val="0"/>
          <w:lang w:val="es"/>
          <w14:ligatures w14:val="none"/>
        </w:rPr>
        <w:t>;</w:t>
      </w:r>
    </w:p>
    <w:p w14:paraId="446A1900" w14:textId="7A40E8B2" w:rsidR="00AB3A58" w:rsidRPr="003C1421" w:rsidRDefault="00AB3A58" w:rsidP="004F56F9">
      <w:pPr>
        <w:numPr>
          <w:ilvl w:val="0"/>
          <w:numId w:val="3"/>
        </w:numPr>
        <w:spacing w:after="0" w:line="240" w:lineRule="auto"/>
        <w:ind w:left="567" w:hanging="567"/>
        <w:jc w:val="both"/>
        <w:rPr>
          <w:rFonts w:ascii="Arial Narrow" w:eastAsia="Calibri" w:hAnsi="Arial Narrow" w:cs="Arial"/>
          <w:kern w:val="0"/>
          <w14:ligatures w14:val="none"/>
        </w:rPr>
      </w:pPr>
      <w:r w:rsidRPr="003C1421">
        <w:rPr>
          <w:rFonts w:ascii="Arial Narrow" w:eastAsia="Calibri" w:hAnsi="Arial Narrow" w:cs="Arial"/>
          <w:kern w:val="0"/>
          <w14:ligatures w14:val="none"/>
        </w:rPr>
        <w:t xml:space="preserve">en caso califique como </w:t>
      </w:r>
      <w:proofErr w:type="gramStart"/>
      <w:r w:rsidRPr="003C1421">
        <w:rPr>
          <w:rFonts w:ascii="Arial Narrow" w:eastAsia="Calibri" w:hAnsi="Arial Narrow" w:cs="Arial"/>
          <w:kern w:val="0"/>
          <w14:ligatures w14:val="none"/>
        </w:rPr>
        <w:t>micro empresa</w:t>
      </w:r>
      <w:proofErr w:type="gramEnd"/>
      <w:r w:rsidRPr="003C1421">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3C1421">
        <w:rPr>
          <w:rFonts w:ascii="Arial Narrow" w:eastAsia="Calibri" w:hAnsi="Arial Narrow" w:cs="Arial"/>
          <w:kern w:val="0"/>
          <w:vertAlign w:val="superscript"/>
          <w14:ligatures w14:val="none"/>
        </w:rPr>
        <w:footnoteReference w:id="5"/>
      </w:r>
      <w:r w:rsidRPr="003C1421">
        <w:rPr>
          <w:rFonts w:ascii="Arial Narrow" w:eastAsia="Calibri" w:hAnsi="Arial Narrow" w:cs="Arial"/>
          <w:kern w:val="0"/>
          <w14:ligatures w14:val="none"/>
        </w:rPr>
        <w:t>. Ello, a fin de que la Comisión pueda meritar dicha documentación, conforme lo establece el artículo 110</w:t>
      </w:r>
      <w:r w:rsidR="003C1421" w:rsidRPr="003C1421">
        <w:rPr>
          <w:rFonts w:ascii="Arial Narrow" w:eastAsia="Arial Narrow" w:hAnsi="Arial Narrow" w:cs="Arial Narrow"/>
          <w:kern w:val="0"/>
          <w14:ligatures w14:val="none"/>
        </w:rPr>
        <w:t/>
      </w:r>
      <w:r w:rsidR="00725F00" w:rsidRPr="003C1421">
        <w:rPr>
          <w:rFonts w:ascii="Arial Narrow" w:eastAsia="Calibri" w:hAnsi="Arial Narrow" w:cs="Arial"/>
          <w:kern w:val="0"/>
          <w14:ligatures w14:val="none"/>
        </w:rPr>
        <w:t xml:space="preserve"> </w:t>
      </w:r>
      <w:r w:rsidRPr="003C1421">
        <w:rPr>
          <w:rFonts w:ascii="Arial Narrow" w:eastAsia="Calibri" w:hAnsi="Arial Narrow" w:cs="Arial"/>
          <w:kern w:val="0"/>
          <w14:ligatures w14:val="none"/>
        </w:rPr>
        <w:t xml:space="preserve">del </w:t>
      </w:r>
      <w:r w:rsidRPr="003C1421">
        <w:rPr>
          <w:rFonts w:ascii="Arial Narrow" w:eastAsia="Calibri" w:hAnsi="Arial Narrow" w:cs="Arial"/>
          <w:spacing w:val="-2"/>
          <w:kern w:val="0"/>
          <w14:ligatures w14:val="none"/>
        </w:rPr>
        <w:t>Código</w:t>
      </w:r>
      <w:r w:rsidRPr="003C1421">
        <w:rPr>
          <w:rFonts w:ascii="Arial Narrow" w:eastAsia="Calibri" w:hAnsi="Arial Narrow" w:cs="Arial"/>
          <w:spacing w:val="-2"/>
          <w:kern w:val="0"/>
          <w:vertAlign w:val="superscript"/>
          <w14:ligatures w14:val="none"/>
        </w:rPr>
        <w:footnoteReference w:id="6"/>
      </w:r>
      <w:r w:rsidRPr="003C1421">
        <w:rPr>
          <w:rFonts w:ascii="Arial Narrow" w:eastAsia="Calibri" w:hAnsi="Arial Narrow" w:cs="Arial"/>
          <w:spacing w:val="-2"/>
          <w:kern w:val="0"/>
          <w14:ligatures w14:val="none"/>
        </w:rPr>
        <w:t>.</w:t>
      </w:r>
    </w:p>
    <w:p w14:paraId="354DE7F2" w14:textId="77777777" w:rsidR="00AB3A58" w:rsidRPr="003C1421" w:rsidRDefault="00AB3A58" w:rsidP="004F56F9">
      <w:pPr>
        <w:spacing w:after="0" w:line="240" w:lineRule="auto"/>
        <w:ind w:left="567"/>
        <w:jc w:val="both"/>
        <w:rPr>
          <w:rFonts w:ascii="Arial Narrow" w:eastAsia="Arial Narrow" w:hAnsi="Arial Narrow" w:cs="Arial Narrow"/>
          <w:color w:val="000000"/>
          <w:kern w:val="0"/>
          <w:lang w:eastAsia="es-PE"/>
          <w14:ligatures w14:val="none"/>
        </w:rPr>
      </w:pPr>
    </w:p>
    <w:p w14:paraId="08C80BAE" w14:textId="58A9D3E5" w:rsidR="00AB3A58" w:rsidRPr="003C1421" w:rsidRDefault="00AB3A58" w:rsidP="004F56F9">
      <w:pPr>
        <w:spacing w:after="0" w:line="240" w:lineRule="auto"/>
        <w:jc w:val="both"/>
        <w:rPr>
          <w:rFonts w:ascii="Arial Narrow" w:eastAsia="Arial Narrow" w:hAnsi="Arial Narrow" w:cs="Arial Narrow"/>
          <w:color w:val="000000"/>
          <w:kern w:val="0"/>
          <w:lang w:eastAsia="es-PE"/>
          <w14:ligatures w14:val="none"/>
        </w:rPr>
      </w:pPr>
      <w:r w:rsidRPr="003C1421">
        <w:rPr>
          <w:rFonts w:ascii="Arial Narrow" w:eastAsia="Arial Narrow" w:hAnsi="Arial Narrow" w:cs="Arial Narrow"/>
          <w:b/>
          <w:color w:val="000000"/>
          <w:kern w:val="0"/>
          <w:lang w:eastAsia="es-PE"/>
          <w14:ligatures w14:val="none"/>
        </w:rPr>
        <w:t xml:space="preserve">CUARTO: </w:t>
      </w:r>
      <w:r w:rsidRPr="003C1421">
        <w:rPr>
          <w:rFonts w:ascii="Arial Narrow" w:eastAsia="Arial Narrow" w:hAnsi="Arial Narrow" w:cs="Arial Narrow"/>
          <w:color w:val="000000"/>
          <w:kern w:val="0"/>
          <w:lang w:eastAsia="es-PE"/>
          <w14:ligatures w14:val="none"/>
        </w:rPr>
        <w:t xml:space="preserve">correr traslado de la denuncia interpuesta </w:t>
      </w:r>
      <w:r w:rsidRPr="003C1421">
        <w:rPr>
          <w:rFonts w:ascii="Arial Narrow" w:eastAsia="Times New Roman" w:hAnsi="Arial Narrow" w:cs="Arial"/>
          <w:color w:val="000000"/>
          <w:kern w:val="0"/>
          <w:lang w:val="es-ES" w:eastAsia="es-ES"/>
          <w14:ligatures w14:val="none"/>
        </w:rPr>
        <w:t xml:space="preserve">el </w:t>
      </w:r>
      <w:r w:rsidR="00EA3C04" w:rsidRPr="003C1421">
        <w:rPr>
          <w:rFonts w:ascii="Arial Narrow" w:eastAsia="Times New Roman" w:hAnsi="Arial Narrow" w:cs="Arial"/>
          <w:color w:val="000000"/>
          <w:kern w:val="0"/>
          <w:lang w:val="es-ES" w:eastAsia="es-ES"/>
          <w14:ligatures w14:val="none"/>
        </w:rPr>
        <w:t>17</w:t>
      </w:r>
      <w:r w:rsidR="00911D96" w:rsidRPr="003C1421">
        <w:rPr>
          <w:rFonts w:ascii="Arial Narrow" w:eastAsia="Calibri" w:hAnsi="Arial Narrow" w:cs="Arial"/>
          <w:kern w:val="0"/>
          <w14:ligatures w14:val="none"/>
        </w:rPr>
        <w:t xml:space="preserve"> de marzo de 2025</w:t>
      </w:r>
      <w:r w:rsidRPr="003C1421">
        <w:rPr>
          <w:rFonts w:ascii="Arial Narrow" w:eastAsia="Calibri" w:hAnsi="Arial Narrow" w:cs="Arial"/>
          <w:kern w:val="0"/>
          <w14:ligatures w14:val="none"/>
        </w:rPr>
        <w:t xml:space="preserve">, </w:t>
      </w:r>
      <w:r w:rsidRPr="003C1421">
        <w:rPr>
          <w:rFonts w:ascii="Arial Narrow" w:eastAsia="Arial Narrow" w:hAnsi="Arial Narrow" w:cs="Arial Narrow"/>
          <w:color w:val="000000"/>
          <w:kern w:val="0"/>
          <w:lang w:eastAsia="es-PE"/>
          <w14:ligatures w14:val="none"/>
        </w:rPr>
        <w:t>a</w:t>
      </w:r>
      <w:r w:rsidRPr="003C1421">
        <w:rPr>
          <w:rFonts w:ascii="Arial Narrow" w:eastAsia="Times New Roman" w:hAnsi="Arial Narrow" w:cs="Times New Roman"/>
          <w:color w:val="000000"/>
          <w:kern w:val="0"/>
          <w:shd w:val="clear" w:color="auto" w:fill="FFFFFF"/>
          <w:lang w:eastAsia="es-PE"/>
          <w14:ligatures w14:val="none"/>
        </w:rPr>
        <w:t xml:space="preserve"> </w:t>
      </w:r>
      <w:r w:rsidR="00626A98" w:rsidRPr="003C1421">
        <w:rPr>
          <w:rFonts w:ascii="Arial Narrow" w:eastAsia="Times New Roman" w:hAnsi="Arial Narrow" w:cs="Times New Roman"/>
          <w:color w:val="000000"/>
          <w:kern w:val="0"/>
          <w:shd w:val="clear" w:color="auto" w:fill="FFFFFF"/>
          <w:lang w:eastAsia="es-PE"/>
          <w14:ligatures w14:val="none"/>
        </w:rPr>
        <w:t>Rímac Seguros y Reaseguros S.A.</w:t>
      </w:r>
      <w:r w:rsidR="00626A98" w:rsidRPr="003C1421">
        <w:rPr>
          <w:rFonts w:ascii="Arial Narrow" w:eastAsia="Times New Roman" w:hAnsi="Arial Narrow" w:cs="Arial"/>
          <w:color w:val="000000"/>
          <w:kern w:val="0"/>
          <w:lang w:eastAsia="es-ES"/>
          <w14:ligatures w14:val="none"/>
        </w:rPr>
        <w:t>,</w:t>
      </w:r>
      <w:r w:rsidR="00626A98" w:rsidRPr="003C1421">
        <w:rPr>
          <w:rFonts w:ascii="Arial Narrow" w:eastAsia="Times New Roman" w:hAnsi="Arial Narrow" w:cs="Times New Roman"/>
          <w:color w:val="000000"/>
          <w:kern w:val="0"/>
          <w:shd w:val="clear" w:color="auto" w:fill="FFFFFF"/>
          <w:lang w:eastAsia="es-PE"/>
          <w14:ligatures w14:val="none"/>
        </w:rPr>
        <w:t xml:space="preserve"> </w:t>
      </w:r>
      <w:r w:rsidRPr="003C1421">
        <w:rPr>
          <w:rFonts w:ascii="Arial Narrow" w:eastAsia="Arial Narrow" w:hAnsi="Arial Narrow" w:cs="Arial Narrow"/>
          <w:color w:val="000000"/>
          <w:kern w:val="0"/>
          <w:lang w:eastAsia="es-PE"/>
          <w14:ligatures w14:val="none"/>
        </w:rPr>
        <w:t>para que, de conformidad con lo dispuesto por el artículo 26</w:t>
      </w:r>
      <w:r w:rsidR="003C1421" w:rsidRPr="003C1421">
        <w:rPr>
          <w:rFonts w:ascii="Arial Narrow" w:eastAsia="Arial Narrow" w:hAnsi="Arial Narrow" w:cs="Arial Narrow"/>
          <w:kern w:val="0"/>
          <w14:ligatures w14:val="none"/>
        </w:rPr>
        <w:t/>
      </w:r>
      <w:r w:rsidRPr="003C1421">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w:t>
      </w:r>
      <w:r w:rsidR="0023290C" w:rsidRPr="00D57597">
        <w:rPr>
          <w:rFonts w:ascii="Arial Narrow" w:eastAsia="Calibri" w:hAnsi="Arial Narrow" w:cs="Arial"/>
          <w:spacing w:val="-2"/>
          <w:kern w:val="0"/>
          <w:vertAlign w:val="superscript"/>
          <w14:ligatures w14:val="none"/>
        </w:rPr>
        <w:footnoteReference w:id="7"/>
      </w:r>
      <w:r w:rsidRPr="003C1421">
        <w:rPr>
          <w:rFonts w:ascii="Arial Narrow" w:eastAsia="Arial Narrow" w:hAnsi="Arial Narrow" w:cs="Arial Narrow"/>
          <w:color w:val="000000"/>
          <w:kern w:val="0"/>
          <w:lang w:eastAsia="es-PE"/>
          <w14:ligatures w14:val="none"/>
        </w:rPr>
        <w:t xml:space="preserve">, presente sus descargos en un plazo no mayor de cinco (5) días hábiles contados desde la notificación. </w:t>
      </w:r>
    </w:p>
    <w:p w14:paraId="7D74C0BD" w14:textId="77777777" w:rsidR="00AB3A58" w:rsidRPr="003C1421" w:rsidRDefault="00AB3A58" w:rsidP="004F56F9">
      <w:pPr>
        <w:spacing w:after="0" w:line="240" w:lineRule="auto"/>
        <w:jc w:val="both"/>
        <w:rPr>
          <w:rFonts w:ascii="Arial Narrow" w:eastAsia="Arial Narrow" w:hAnsi="Arial Narrow" w:cs="Arial Narrow"/>
          <w:color w:val="000000"/>
          <w:kern w:val="0"/>
          <w:lang w:eastAsia="es-PE"/>
          <w14:ligatures w14:val="none"/>
        </w:rPr>
      </w:pPr>
    </w:p>
    <w:p w14:paraId="61C1ED8F" w14:textId="5D00D6D2" w:rsidR="008641BD" w:rsidRPr="003C1421" w:rsidRDefault="00AB3A58" w:rsidP="004F56F9">
      <w:pPr>
        <w:spacing w:after="0" w:line="240" w:lineRule="auto"/>
        <w:jc w:val="both"/>
        <w:rPr>
          <w:rFonts w:ascii="Arial Narrow" w:eastAsia="Times New Roman" w:hAnsi="Arial Narrow" w:cs="Arial"/>
          <w:color w:val="000000"/>
          <w:kern w:val="0"/>
          <w:lang w:val="es-ES" w:eastAsia="es-ES"/>
          <w14:ligatures w14:val="none"/>
        </w:rPr>
      </w:pPr>
      <w:r w:rsidRPr="003C1421">
        <w:rPr>
          <w:rFonts w:ascii="Arial Narrow" w:eastAsia="Arial Narrow" w:hAnsi="Arial Narrow" w:cs="Arial Narrow"/>
          <w:b/>
          <w:color w:val="000000"/>
          <w:kern w:val="0"/>
          <w:lang w:eastAsia="es-PE"/>
          <w14:ligatures w14:val="none"/>
        </w:rPr>
        <w:t xml:space="preserve">QUINTO: </w:t>
      </w:r>
      <w:bookmarkStart w:id="5" w:name="_Hlk188286813"/>
      <w:r w:rsidRPr="003C1421">
        <w:rPr>
          <w:rFonts w:ascii="Arial Narrow" w:eastAsia="Times New Roman" w:hAnsi="Arial Narrow" w:cs="Arial"/>
          <w:color w:val="000000"/>
          <w:kern w:val="0"/>
          <w:lang w:eastAsia="es-ES"/>
          <w14:ligatures w14:val="none"/>
        </w:rPr>
        <w:t xml:space="preserve">requerir </w:t>
      </w:r>
      <w:r w:rsidRPr="003C1421">
        <w:rPr>
          <w:rFonts w:ascii="Arial Narrow" w:eastAsia="Times New Roman" w:hAnsi="Arial Narrow" w:cs="Arial"/>
          <w:color w:val="000000"/>
          <w:kern w:val="0"/>
          <w:lang w:val="es-ES" w:eastAsia="es-ES"/>
          <w14:ligatures w14:val="none"/>
        </w:rPr>
        <w:t xml:space="preserve">que, en un </w:t>
      </w:r>
      <w:r w:rsidRPr="003C1421">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3C1421">
        <w:rPr>
          <w:rFonts w:ascii="Arial Narrow" w:eastAsia="Times New Roman" w:hAnsi="Arial Narrow" w:cs="Arial"/>
          <w:color w:val="000000"/>
          <w:kern w:val="0"/>
          <w:lang w:eastAsia="es-ES"/>
          <w14:ligatures w14:val="none"/>
        </w:rPr>
        <w:t xml:space="preserve">, </w:t>
      </w:r>
      <w:bookmarkStart w:id="6" w:name="_Hlk188286828"/>
      <w:r w:rsidR="00626A98" w:rsidRPr="003C1421">
        <w:rPr>
          <w:rFonts w:ascii="Arial Narrow" w:eastAsia="Times New Roman" w:hAnsi="Arial Narrow" w:cs="Times New Roman"/>
          <w:color w:val="000000"/>
          <w:kern w:val="0"/>
          <w:shd w:val="clear" w:color="auto" w:fill="FFFFFF"/>
          <w:lang w:eastAsia="es-PE"/>
          <w14:ligatures w14:val="none"/>
        </w:rPr>
        <w:t>Rímac Seguros y Reaseguros S.A.</w:t>
      </w:r>
      <w:r w:rsidRPr="003C1421">
        <w:rPr>
          <w:rFonts w:ascii="Arial Narrow" w:eastAsia="Times New Roman" w:hAnsi="Arial Narrow" w:cs="Arial"/>
          <w:color w:val="000000"/>
          <w:kern w:val="0"/>
          <w:lang w:eastAsia="es-ES"/>
          <w14:ligatures w14:val="none"/>
        </w:rPr>
        <w:t xml:space="preserve">, requerir </w:t>
      </w:r>
      <w:r w:rsidRPr="003C1421">
        <w:rPr>
          <w:rFonts w:ascii="Arial Narrow" w:eastAsia="Times New Roman" w:hAnsi="Arial Narrow" w:cs="Arial"/>
          <w:color w:val="000000"/>
          <w:kern w:val="0"/>
          <w:lang w:val="es-ES" w:eastAsia="es-ES"/>
          <w14:ligatures w14:val="none"/>
        </w:rPr>
        <w:t xml:space="preserve">que, en un </w:t>
      </w:r>
      <w:r w:rsidRPr="003C1421">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r w:rsidRPr="003C1421">
        <w:rPr>
          <w:rFonts w:ascii="Arial Narrow" w:eastAsia="Times New Roman" w:hAnsi="Arial Narrow" w:cs="Arial"/>
          <w:color w:val="000000"/>
          <w:kern w:val="0"/>
          <w:lang w:val="es-ES" w:eastAsia="es-ES"/>
          <w14:ligatures w14:val="none"/>
        </w:rPr>
        <w:t xml:space="preserve"> </w:t>
      </w:r>
      <w:bookmarkEnd w:id="6"/>
      <w:r w:rsidR="002B7DCD" w:rsidRPr="003C1421">
        <w:rPr>
          <w:rFonts w:ascii="Arial Narrow" w:eastAsia="Times New Roman" w:hAnsi="Arial Narrow" w:cs="Arial"/>
          <w:color w:val="000000"/>
          <w:kern w:val="0"/>
          <w:lang w:val="es-ES" w:eastAsia="es-ES"/>
          <w14:ligatures w14:val="none"/>
        </w:rPr>
        <w:t xml:space="preserve">cumpla con: </w:t>
      </w:r>
      <w:r w:rsidR="00324AC7" w:rsidRPr="003C1421">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EA3C04" w:rsidRPr="003C1421">
        <w:rPr>
          <w:rFonts w:ascii="Arial Narrow" w:eastAsia="Times New Roman" w:hAnsi="Arial Narrow" w:cs="Arial"/>
          <w:color w:val="000000"/>
          <w:kern w:val="0"/>
          <w:lang w:val="es-ES" w:eastAsia="es-ES"/>
          <w14:ligatures w14:val="none"/>
        </w:rPr>
        <w:t xml:space="preserve">1364266 </w:t>
      </w:r>
      <w:r w:rsidR="00324AC7" w:rsidRPr="003C1421">
        <w:rPr>
          <w:rFonts w:ascii="Arial Narrow" w:eastAsia="Times New Roman" w:hAnsi="Arial Narrow" w:cs="Arial"/>
          <w:color w:val="000000"/>
          <w:kern w:val="0"/>
          <w:lang w:val="es-ES" w:eastAsia="es-ES"/>
          <w14:ligatures w14:val="none"/>
        </w:rPr>
        <w:t xml:space="preserve">del </w:t>
      </w:r>
      <w:r w:rsidR="00EA3C04" w:rsidRPr="003C1421">
        <w:rPr>
          <w:rFonts w:ascii="Arial Narrow" w:eastAsia="Times New Roman" w:hAnsi="Arial Narrow" w:cs="Arial"/>
          <w:color w:val="000000"/>
          <w:kern w:val="0"/>
          <w:lang w:eastAsia="es-ES"/>
          <w14:ligatures w14:val="none"/>
        </w:rPr>
        <w:t>Seguro Vehicular, así como el cargo de remisión de la póliza</w:t>
      </w:r>
      <w:r w:rsidR="00324AC7" w:rsidRPr="003C1421">
        <w:rPr>
          <w:rFonts w:ascii="Arial Narrow" w:eastAsia="Times New Roman" w:hAnsi="Arial Narrow" w:cs="Arial"/>
          <w:color w:val="000000"/>
          <w:kern w:val="0"/>
          <w:lang w:val="es-ES" w:eastAsia="es-ES"/>
          <w14:ligatures w14:val="none"/>
        </w:rPr>
        <w:t>; (</w:t>
      </w:r>
      <w:proofErr w:type="spellStart"/>
      <w:r w:rsidR="00324AC7" w:rsidRPr="003C1421">
        <w:rPr>
          <w:rFonts w:ascii="Arial Narrow" w:eastAsia="Times New Roman" w:hAnsi="Arial Narrow" w:cs="Arial"/>
          <w:color w:val="000000"/>
          <w:kern w:val="0"/>
          <w:lang w:val="es-ES" w:eastAsia="es-ES"/>
          <w14:ligatures w14:val="none"/>
        </w:rPr>
        <w:t>ii</w:t>
      </w:r>
      <w:proofErr w:type="spellEnd"/>
      <w:r w:rsidR="00324AC7" w:rsidRPr="003C1421">
        <w:rPr>
          <w:rFonts w:ascii="Arial Narrow" w:eastAsia="Times New Roman" w:hAnsi="Arial Narrow" w:cs="Arial"/>
          <w:color w:val="000000"/>
          <w:kern w:val="0"/>
          <w:lang w:val="es-ES" w:eastAsia="es-ES"/>
          <w14:ligatures w14:val="none"/>
        </w:rPr>
        <w:t xml:space="preserve">) </w:t>
      </w:r>
      <w:r w:rsidR="006A6F4B" w:rsidRPr="003C1421">
        <w:rPr>
          <w:rFonts w:ascii="Arial Narrow" w:eastAsia="Times New Roman" w:hAnsi="Arial Narrow" w:cs="Arial"/>
          <w:color w:val="000000"/>
          <w:kern w:val="0"/>
          <w:lang w:val="es-ES" w:eastAsia="es-ES"/>
          <w14:ligatures w14:val="none"/>
        </w:rPr>
        <w:t xml:space="preserve">presentar los medios probatorios que </w:t>
      </w:r>
      <w:r w:rsidR="006A6F4B" w:rsidRPr="003C1421">
        <w:rPr>
          <w:rFonts w:ascii="Arial Narrow" w:eastAsia="Times New Roman" w:hAnsi="Arial Narrow" w:cs="Arial"/>
          <w:color w:val="000000"/>
          <w:kern w:val="0"/>
          <w:lang w:val="es-ES" w:eastAsia="es-ES"/>
          <w14:ligatures w14:val="none"/>
        </w:rPr>
        <w:lastRenderedPageBreak/>
        <w:t>acrediten el valor a indemnizar del vehículo asegurado de acuerdo a los términos y condiciones de la póliza</w:t>
      </w:r>
      <w:r w:rsidR="00324AC7" w:rsidRPr="003C1421">
        <w:rPr>
          <w:rFonts w:ascii="Arial Narrow" w:eastAsia="Times New Roman" w:hAnsi="Arial Narrow" w:cs="Arial"/>
          <w:color w:val="000000"/>
          <w:kern w:val="0"/>
          <w:lang w:eastAsia="es-ES"/>
          <w14:ligatures w14:val="none"/>
        </w:rPr>
        <w:t>; y, (</w:t>
      </w:r>
      <w:proofErr w:type="spellStart"/>
      <w:r w:rsidR="00324AC7" w:rsidRPr="003C1421">
        <w:rPr>
          <w:rFonts w:ascii="Arial Narrow" w:eastAsia="Times New Roman" w:hAnsi="Arial Narrow" w:cs="Arial"/>
          <w:color w:val="000000"/>
          <w:kern w:val="0"/>
          <w:lang w:eastAsia="es-ES"/>
          <w14:ligatures w14:val="none"/>
        </w:rPr>
        <w:t>iii</w:t>
      </w:r>
      <w:proofErr w:type="spellEnd"/>
      <w:r w:rsidR="00324AC7" w:rsidRPr="003C1421">
        <w:rPr>
          <w:rFonts w:ascii="Arial Narrow" w:eastAsia="Times New Roman" w:hAnsi="Arial Narrow" w:cs="Arial"/>
          <w:color w:val="000000"/>
          <w:kern w:val="0"/>
          <w:lang w:eastAsia="es-ES"/>
          <w14:ligatures w14:val="none"/>
        </w:rPr>
        <w:t xml:space="preserve">) </w:t>
      </w:r>
      <w:r w:rsidR="00C73A15" w:rsidRPr="003C1421">
        <w:rPr>
          <w:rFonts w:ascii="Arial Narrow" w:eastAsia="Times New Roman" w:hAnsi="Arial Narrow" w:cs="Arial"/>
          <w:color w:val="000000"/>
          <w:kern w:val="0"/>
          <w:lang w:val="es-ES" w:eastAsia="es-ES"/>
          <w14:ligatures w14:val="none"/>
        </w:rPr>
        <w:t xml:space="preserve">presentar </w:t>
      </w:r>
      <w:r w:rsidR="00F139B0" w:rsidRPr="003C1421">
        <w:rPr>
          <w:rFonts w:ascii="Arial Narrow" w:eastAsia="Times New Roman" w:hAnsi="Arial Narrow" w:cs="Arial"/>
          <w:color w:val="000000"/>
          <w:kern w:val="0"/>
          <w:lang w:val="es-ES" w:eastAsia="es-ES"/>
          <w14:ligatures w14:val="none"/>
        </w:rPr>
        <w:t xml:space="preserve">el audio de contratación de la </w:t>
      </w:r>
      <w:r w:rsidR="00F139B0" w:rsidRPr="003C1421">
        <w:rPr>
          <w:rFonts w:ascii="Arial Narrow" w:eastAsia="Times New Roman" w:hAnsi="Arial Narrow" w:cs="Times New Roman"/>
          <w:color w:val="000000"/>
          <w:kern w:val="0"/>
          <w:shd w:val="clear" w:color="auto" w:fill="FFFFFF"/>
          <w:lang w:eastAsia="es-PE"/>
          <w14:ligatures w14:val="none"/>
        </w:rPr>
        <w:t>Póliza 1364266.</w:t>
      </w:r>
    </w:p>
    <w:p w14:paraId="6A128BE5" w14:textId="77777777" w:rsidR="002B7DCD" w:rsidRPr="003C1421" w:rsidRDefault="002B7DCD" w:rsidP="004F56F9">
      <w:pPr>
        <w:spacing w:after="0" w:line="240" w:lineRule="auto"/>
        <w:jc w:val="both"/>
        <w:rPr>
          <w:rFonts w:ascii="Arial Narrow" w:eastAsia="Arial Narrow" w:hAnsi="Arial Narrow" w:cs="Arial Narrow"/>
          <w:b/>
          <w:color w:val="000000"/>
          <w:kern w:val="0"/>
          <w:lang w:val="es-ES" w:eastAsia="es-PE"/>
          <w14:ligatures w14:val="none"/>
        </w:rPr>
      </w:pPr>
    </w:p>
    <w:p w14:paraId="5A49EAA8" w14:textId="1FBA6AD8" w:rsidR="00AB3A58" w:rsidRPr="003C1421" w:rsidRDefault="00AB3A58" w:rsidP="004F56F9">
      <w:pPr>
        <w:spacing w:after="0" w:line="240" w:lineRule="auto"/>
        <w:jc w:val="both"/>
        <w:rPr>
          <w:rFonts w:ascii="Arial Narrow" w:eastAsia="Arial Narrow" w:hAnsi="Arial Narrow" w:cs="Arial Narrow"/>
          <w:color w:val="000000"/>
          <w:kern w:val="0"/>
          <w:lang w:eastAsia="es-PE"/>
          <w14:ligatures w14:val="none"/>
        </w:rPr>
      </w:pPr>
      <w:r w:rsidRPr="003C1421">
        <w:rPr>
          <w:rFonts w:ascii="Arial Narrow" w:eastAsia="Arial Narrow" w:hAnsi="Arial Narrow" w:cs="Arial Narrow"/>
          <w:b/>
          <w:color w:val="000000"/>
          <w:kern w:val="0"/>
          <w:lang w:eastAsia="es-PE"/>
          <w14:ligatures w14:val="none"/>
        </w:rPr>
        <w:t>SEXTO:</w:t>
      </w:r>
      <w:r w:rsidRPr="003C1421">
        <w:rPr>
          <w:rFonts w:ascii="Arial Narrow" w:eastAsia="Arial Narrow" w:hAnsi="Arial Narrow" w:cs="Arial Narrow"/>
          <w:color w:val="000000"/>
          <w:kern w:val="0"/>
          <w:lang w:eastAsia="es-PE"/>
          <w14:ligatures w14:val="none"/>
        </w:rPr>
        <w:t xml:space="preserve"> </w:t>
      </w:r>
      <w:bookmarkStart w:id="7" w:name="_Hlk188286915"/>
      <w:r w:rsidRPr="003C1421">
        <w:rPr>
          <w:rFonts w:ascii="Arial Narrow" w:eastAsia="Arial Narrow" w:hAnsi="Arial Narrow" w:cs="Arial Narrow"/>
          <w:color w:val="000000"/>
          <w:kern w:val="0"/>
          <w:lang w:eastAsia="es-PE"/>
          <w14:ligatures w14:val="none"/>
        </w:rPr>
        <w:t>informar a las partes que el artículo 110</w:t>
      </w:r>
      <w:r w:rsidR="003C1421" w:rsidRPr="003C1421">
        <w:rPr>
          <w:rFonts w:ascii="Arial Narrow" w:eastAsia="Arial Narrow" w:hAnsi="Arial Narrow" w:cs="Arial Narrow"/>
          <w:kern w:val="0"/>
          <w14:ligatures w14:val="none"/>
        </w:rPr>
        <w:t/>
      </w:r>
      <w:r w:rsidRPr="003C1421">
        <w:rPr>
          <w:rFonts w:ascii="Arial Narrow" w:eastAsia="Arial Narrow" w:hAnsi="Arial Narrow" w:cs="Arial Narrow"/>
          <w:color w:val="000000"/>
          <w:kern w:val="0"/>
          <w:lang w:eastAsia="es-PE"/>
          <w14:ligatures w14:val="none"/>
        </w:rPr>
        <w:t xml:space="preserve"> de la Ley 29571, Código de Protección y Defensa del Consumidor</w:t>
      </w:r>
      <w:r w:rsidRPr="003C1421">
        <w:rPr>
          <w:rFonts w:ascii="Arial Narrow" w:eastAsia="Arial Narrow" w:hAnsi="Arial Narrow" w:cs="Times New Roman"/>
          <w:color w:val="000000"/>
          <w:kern w:val="0"/>
          <w:vertAlign w:val="superscript"/>
          <w:lang w:eastAsia="es-PE"/>
          <w14:ligatures w14:val="none"/>
        </w:rPr>
        <w:footnoteReference w:id="8"/>
      </w:r>
      <w:r w:rsidRPr="003C1421">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3C1421" w:rsidRPr="003C1421">
        <w:rPr>
          <w:rFonts w:ascii="Arial Narrow" w:eastAsia="Arial Narrow" w:hAnsi="Arial Narrow" w:cs="Arial Narrow"/>
          <w:kern w:val="0"/>
          <w14:ligatures w14:val="none"/>
        </w:rPr>
        <w:t/>
      </w:r>
      <w:r w:rsidRPr="003C1421">
        <w:rPr>
          <w:rFonts w:ascii="Arial Narrow" w:eastAsia="Arial Narrow" w:hAnsi="Arial Narrow" w:cs="Arial Narrow"/>
          <w:color w:val="000000"/>
          <w:kern w:val="0"/>
          <w:lang w:eastAsia="es-PE"/>
          <w14:ligatures w14:val="none"/>
        </w:rPr>
        <w:t>, 115</w:t>
      </w:r>
      <w:r w:rsidR="003C1421" w:rsidRPr="003C1421">
        <w:rPr>
          <w:rFonts w:ascii="Arial Narrow" w:eastAsia="Arial Narrow" w:hAnsi="Arial Narrow" w:cs="Arial Narrow"/>
          <w:kern w:val="0"/>
          <w14:ligatures w14:val="none"/>
        </w:rPr>
        <w:t/>
      </w:r>
      <w:r w:rsidRPr="003C1421">
        <w:rPr>
          <w:rFonts w:ascii="Arial Narrow" w:eastAsia="Arial Narrow" w:hAnsi="Arial Narrow" w:cs="Arial Narrow"/>
          <w:color w:val="000000"/>
          <w:kern w:val="0"/>
          <w:lang w:eastAsia="es-PE"/>
          <w14:ligatures w14:val="none"/>
        </w:rPr>
        <w:t xml:space="preserve"> y 116</w:t>
      </w:r>
      <w:r w:rsidR="003C1421" w:rsidRPr="003C1421">
        <w:rPr>
          <w:rFonts w:ascii="Arial Narrow" w:eastAsia="Arial Narrow" w:hAnsi="Arial Narrow" w:cs="Arial Narrow"/>
          <w:kern w:val="0"/>
          <w14:ligatures w14:val="none"/>
        </w:rPr>
        <w:t/>
      </w:r>
      <w:r w:rsidRPr="003C1421">
        <w:rPr>
          <w:rFonts w:ascii="Arial Narrow" w:eastAsia="Arial Narrow" w:hAnsi="Arial Narrow" w:cs="Arial Narrow"/>
          <w:color w:val="000000"/>
          <w:kern w:val="0"/>
          <w:lang w:eastAsia="es-PE"/>
          <w14:ligatures w14:val="none"/>
        </w:rPr>
        <w:t xml:space="preserve"> de la referida norma</w:t>
      </w:r>
      <w:r w:rsidR="0023290C" w:rsidRPr="00D57597">
        <w:rPr>
          <w:rFonts w:ascii="Arial Narrow" w:eastAsia="Arial Narrow" w:hAnsi="Arial Narrow" w:cs="Times New Roman"/>
          <w:color w:val="000000"/>
          <w:kern w:val="0"/>
          <w:vertAlign w:val="superscript"/>
          <w:lang w:eastAsia="es-PE"/>
          <w14:ligatures w14:val="none"/>
        </w:rPr>
        <w:footnoteReference w:id="9"/>
      </w:r>
      <w:r w:rsidRPr="003C1421">
        <w:rPr>
          <w:rFonts w:ascii="Arial Narrow" w:eastAsia="Arial Narrow" w:hAnsi="Arial Narrow" w:cs="Arial Narrow"/>
          <w:color w:val="000000"/>
          <w:kern w:val="0"/>
          <w:lang w:eastAsia="es-PE"/>
          <w14:ligatures w14:val="none"/>
        </w:rPr>
        <w:t xml:space="preserve">. </w:t>
      </w:r>
      <w:bookmarkEnd w:id="7"/>
      <w:r w:rsidRPr="003C1421">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3C1421" w:rsidRPr="003C1421">
        <w:rPr>
          <w:rFonts w:ascii="Arial Narrow" w:eastAsia="Arial Narrow" w:hAnsi="Arial Narrow" w:cs="Arial Narrow"/>
          <w:kern w:val="0"/>
          <w14:ligatures w14:val="none"/>
        </w:rPr>
        <w:t/>
      </w:r>
      <w:r w:rsidRPr="003C1421">
        <w:rPr>
          <w:rFonts w:ascii="Arial Narrow" w:eastAsia="Arial Narrow" w:hAnsi="Arial Narrow" w:cs="Arial Narrow"/>
          <w:color w:val="000000"/>
          <w:kern w:val="0"/>
          <w:lang w:eastAsia="es-PE"/>
          <w14:ligatures w14:val="none"/>
        </w:rPr>
        <w:t xml:space="preserve"> del Código</w:t>
      </w:r>
      <w:r w:rsidRPr="003C1421">
        <w:rPr>
          <w:rFonts w:ascii="Arial Narrow" w:eastAsia="Arial Narrow" w:hAnsi="Arial Narrow" w:cs="Times New Roman"/>
          <w:color w:val="000000"/>
          <w:kern w:val="0"/>
          <w:vertAlign w:val="superscript"/>
          <w:lang w:eastAsia="es-PE"/>
          <w14:ligatures w14:val="none"/>
        </w:rPr>
        <w:footnoteReference w:id="10"/>
      </w:r>
      <w:r w:rsidRPr="003C1421">
        <w:rPr>
          <w:rFonts w:ascii="Arial Narrow" w:eastAsia="Arial Narrow" w:hAnsi="Arial Narrow" w:cs="Arial Narrow"/>
          <w:color w:val="000000"/>
          <w:kern w:val="0"/>
          <w:lang w:eastAsia="es-PE"/>
          <w14:ligatures w14:val="none"/>
        </w:rPr>
        <w:t>.</w:t>
      </w:r>
    </w:p>
    <w:p w14:paraId="60BC1406" w14:textId="77777777" w:rsidR="00AB3A58" w:rsidRPr="003C1421" w:rsidRDefault="00AB3A58" w:rsidP="004F56F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50E18195" w:rsidR="00AB3A58" w:rsidRPr="003C1421" w:rsidRDefault="00AB3A58" w:rsidP="004F56F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3C1421">
        <w:rPr>
          <w:rFonts w:ascii="Arial Narrow" w:eastAsia="Arial Narrow" w:hAnsi="Arial Narrow" w:cs="Arial Narrow"/>
          <w:b/>
          <w:color w:val="000000"/>
          <w:kern w:val="0"/>
          <w:lang w:eastAsia="es-PE"/>
          <w14:ligatures w14:val="none"/>
        </w:rPr>
        <w:t>SÉTIMO:</w:t>
      </w:r>
      <w:r w:rsidRPr="003C1421">
        <w:rPr>
          <w:rFonts w:ascii="Arial Narrow" w:eastAsia="Arial Narrow" w:hAnsi="Arial Narrow" w:cs="Arial Narrow"/>
          <w:color w:val="000000"/>
          <w:kern w:val="0"/>
          <w:lang w:eastAsia="es-PE"/>
          <w14:ligatures w14:val="none"/>
        </w:rPr>
        <w:t xml:space="preserve"> informar a las partes que conforme a lo establecido en el artículo 39</w:t>
      </w:r>
      <w:r w:rsidR="003C1421" w:rsidRPr="003C1421">
        <w:rPr>
          <w:rFonts w:ascii="Arial Narrow" w:eastAsia="Arial Narrow" w:hAnsi="Arial Narrow" w:cs="Arial Narrow"/>
          <w:kern w:val="0"/>
          <w14:ligatures w14:val="none"/>
        </w:rPr>
        <w:t/>
      </w:r>
      <w:r w:rsidRPr="003C1421">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w:t>
      </w:r>
      <w:r w:rsidR="0023290C" w:rsidRPr="00D57597">
        <w:rPr>
          <w:rFonts w:ascii="Arial Narrow" w:eastAsia="Arial Narrow" w:hAnsi="Arial Narrow" w:cs="Times New Roman"/>
          <w:color w:val="000000"/>
          <w:kern w:val="0"/>
          <w:vertAlign w:val="superscript"/>
          <w:lang w:eastAsia="es-PE"/>
          <w14:ligatures w14:val="none"/>
        </w:rPr>
        <w:footnoteReference w:id="11"/>
      </w:r>
      <w:r w:rsidRPr="003C1421">
        <w:rPr>
          <w:rFonts w:ascii="Arial Narrow" w:eastAsia="Arial Narrow" w:hAnsi="Arial Narrow" w:cs="Arial Narrow"/>
          <w:color w:val="000000"/>
          <w:kern w:val="0"/>
          <w:lang w:eastAsia="es-PE"/>
          <w14:ligatures w14: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3C1421" w:rsidRDefault="00AB3A58" w:rsidP="004F56F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116EA213" w:rsidR="00AB3A58" w:rsidRPr="003C1421" w:rsidRDefault="00AB3A58" w:rsidP="004F56F9">
      <w:pPr>
        <w:suppressAutoHyphens/>
        <w:spacing w:after="0" w:line="240" w:lineRule="auto"/>
        <w:jc w:val="both"/>
        <w:rPr>
          <w:rFonts w:ascii="Arial Narrow" w:eastAsia="Calibri" w:hAnsi="Arial Narrow" w:cs="Arial"/>
          <w:kern w:val="0"/>
          <w:u w:val="single"/>
          <w14:ligatures w14:val="none"/>
        </w:rPr>
      </w:pPr>
      <w:r w:rsidRPr="003C1421">
        <w:rPr>
          <w:rFonts w:ascii="Arial Narrow" w:eastAsia="Calibri" w:hAnsi="Arial Narrow" w:cs="Arial"/>
          <w:b/>
          <w:bCs/>
          <w:kern w:val="0"/>
          <w14:ligatures w14:val="none"/>
        </w:rPr>
        <w:t>OCTAVO</w:t>
      </w:r>
      <w:r w:rsidRPr="003C1421">
        <w:rPr>
          <w:rFonts w:ascii="Arial Narrow" w:eastAsia="Calibri" w:hAnsi="Arial Narrow" w:cs="Arial"/>
          <w:b/>
          <w:kern w:val="0"/>
          <w14:ligatures w14:val="none"/>
        </w:rPr>
        <w:t>:</w:t>
      </w:r>
      <w:r w:rsidRPr="003C1421">
        <w:rPr>
          <w:rFonts w:ascii="Arial Narrow" w:eastAsia="Calibri" w:hAnsi="Arial Narrow" w:cs="Arial"/>
          <w:kern w:val="0"/>
          <w14:ligatures w14:val="none"/>
        </w:rPr>
        <w:t xml:space="preserve"> comunicar a las partes que, </w:t>
      </w:r>
      <w:proofErr w:type="gramStart"/>
      <w:r w:rsidRPr="003C1421">
        <w:rPr>
          <w:rFonts w:ascii="Arial Narrow" w:eastAsia="Calibri" w:hAnsi="Arial Narrow" w:cs="Arial"/>
          <w:kern w:val="0"/>
          <w14:ligatures w14:val="none"/>
        </w:rPr>
        <w:t>de acuerdo a</w:t>
      </w:r>
      <w:proofErr w:type="gramEnd"/>
      <w:r w:rsidRPr="003C1421">
        <w:rPr>
          <w:rFonts w:ascii="Arial Narrow" w:eastAsia="Calibri" w:hAnsi="Arial Narrow" w:cs="Arial"/>
          <w:kern w:val="0"/>
          <w14:ligatures w14:val="none"/>
        </w:rPr>
        <w:t xml:space="preserve"> lo señalado por el artículo 29</w:t>
      </w:r>
      <w:r w:rsidR="003C1421" w:rsidRPr="003C1421">
        <w:rPr>
          <w:rFonts w:ascii="Arial Narrow" w:eastAsia="Arial Narrow" w:hAnsi="Arial Narrow" w:cs="Arial Narrow"/>
          <w:kern w:val="0"/>
          <w14:ligatures w14:val="none"/>
        </w:rPr>
        <w:t/>
      </w:r>
      <w:r w:rsidRPr="003C1421">
        <w:rPr>
          <w:rFonts w:ascii="Arial Narrow" w:eastAsia="Calibri" w:hAnsi="Arial Narrow" w:cs="Arial"/>
          <w:kern w:val="0"/>
          <w14:ligatures w14:val="none"/>
        </w:rPr>
        <w:t xml:space="preserve"> del Decreto Legislativo 807</w:t>
      </w:r>
      <w:r w:rsidRPr="003C1421">
        <w:rPr>
          <w:rFonts w:ascii="Arial Narrow" w:eastAsia="Calibri" w:hAnsi="Arial Narrow" w:cs="Arial"/>
          <w:kern w:val="0"/>
          <w:vertAlign w:val="superscript"/>
          <w14:ligatures w14:val="none"/>
        </w:rPr>
        <w:footnoteReference w:id="12"/>
      </w:r>
      <w:r w:rsidRPr="003C1421">
        <w:rPr>
          <w:rFonts w:ascii="Arial Narrow" w:eastAsia="Calibri" w:hAnsi="Arial Narrow" w:cs="Arial"/>
          <w:kern w:val="0"/>
          <w14:ligatures w14:val="none"/>
        </w:rPr>
        <w:t xml:space="preserve">, hasta antes de la emisión de la Resolución Final tienen la posibilidad de solicitar una audiencia </w:t>
      </w:r>
      <w:r w:rsidRPr="003C1421">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3C1421">
        <w:rPr>
          <w:rFonts w:ascii="Arial Narrow" w:eastAsia="Calibri" w:hAnsi="Arial Narrow" w:cs="Arial"/>
          <w:kern w:val="0"/>
          <w:u w:val="single"/>
          <w14:ligatures w14:val="none"/>
        </w:rPr>
        <w:t>expresamente su facultad para asistir y conciliar en su representación</w:t>
      </w:r>
      <w:r w:rsidRPr="003C1421">
        <w:rPr>
          <w:rFonts w:ascii="Arial Narrow" w:eastAsia="Calibri" w:hAnsi="Arial Narrow" w:cs="Arial"/>
          <w:bCs/>
          <w:kern w:val="0"/>
          <w14:ligatures w14:val="none"/>
        </w:rPr>
        <w:t>.</w:t>
      </w:r>
      <w:r w:rsidRPr="003C1421">
        <w:rPr>
          <w:rFonts w:ascii="Arial Narrow" w:eastAsia="Calibri" w:hAnsi="Arial Narrow" w:cs="Arial"/>
          <w:b/>
          <w:bCs/>
          <w:kern w:val="0"/>
          <w14:ligatures w14:val="none"/>
        </w:rPr>
        <w:t xml:space="preserve"> </w:t>
      </w:r>
      <w:r w:rsidRPr="003C1421">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3C1421" w:rsidRDefault="00AB3A58" w:rsidP="004F56F9">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3C1421" w:rsidRDefault="00AB3A58" w:rsidP="004F56F9">
      <w:pPr>
        <w:suppressAutoHyphens/>
        <w:spacing w:after="0" w:line="240" w:lineRule="auto"/>
        <w:jc w:val="both"/>
        <w:rPr>
          <w:rFonts w:ascii="Arial Narrow" w:eastAsia="Times New Roman" w:hAnsi="Arial Narrow" w:cs="Times New Roman"/>
          <w:color w:val="000000"/>
          <w:kern w:val="0"/>
          <w:lang w:eastAsia="es-PE"/>
          <w14:ligatures w14:val="none"/>
        </w:rPr>
      </w:pPr>
      <w:r w:rsidRPr="003C1421">
        <w:rPr>
          <w:rFonts w:ascii="Arial Narrow" w:eastAsia="Times New Roman" w:hAnsi="Arial Narrow" w:cs="Times New Roman"/>
          <w:b/>
          <w:color w:val="000000"/>
          <w:kern w:val="0"/>
          <w:lang w:eastAsia="es-PE"/>
          <w14:ligatures w14:val="none"/>
        </w:rPr>
        <w:t>NOVENO:</w:t>
      </w:r>
      <w:r w:rsidRPr="003C1421">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3C1421" w:rsidRDefault="00AB3A58" w:rsidP="004F56F9">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7B61F900" w:rsidR="00AB3A58" w:rsidRPr="003C1421" w:rsidRDefault="00AB3A58" w:rsidP="004F56F9">
      <w:pPr>
        <w:suppressAutoHyphens/>
        <w:spacing w:after="0" w:line="240" w:lineRule="auto"/>
        <w:jc w:val="both"/>
        <w:rPr>
          <w:rFonts w:ascii="Arial Narrow" w:hAnsi="Arial Narrow" w:cs="Arial"/>
        </w:rPr>
      </w:pPr>
      <w:r w:rsidRPr="003C1421">
        <w:rPr>
          <w:rFonts w:ascii="Arial Narrow" w:hAnsi="Arial Narrow" w:cs="Arial"/>
          <w:b/>
          <w:spacing w:val="-3"/>
          <w:kern w:val="0"/>
          <w14:ligatures w14:val="none"/>
        </w:rPr>
        <w:t>DÉCIMO:</w:t>
      </w:r>
      <w:r w:rsidRPr="003C1421">
        <w:rPr>
          <w:rFonts w:ascii="Arial Narrow" w:hAnsi="Arial Narrow" w:cs="Arial"/>
          <w:bCs/>
          <w:spacing w:val="-3"/>
          <w:kern w:val="0"/>
          <w14:ligatures w14:val="none"/>
        </w:rPr>
        <w:t xml:space="preserve"> requerir </w:t>
      </w:r>
      <w:r w:rsidR="00911D96" w:rsidRPr="003C1421">
        <w:rPr>
          <w:rFonts w:ascii="Arial Narrow" w:hAnsi="Arial Narrow" w:cs="Arial"/>
          <w:bCs/>
          <w:spacing w:val="-3"/>
          <w:kern w:val="0"/>
          <w14:ligatures w14:val="none"/>
        </w:rPr>
        <w:t>a</w:t>
      </w:r>
      <w:r w:rsidR="00626A98" w:rsidRPr="003C1421">
        <w:rPr>
          <w:rFonts w:ascii="Arial Narrow" w:hAnsi="Arial Narrow" w:cs="Arial"/>
          <w:bCs/>
          <w:spacing w:val="-3"/>
          <w:kern w:val="0"/>
          <w14:ligatures w14:val="none"/>
        </w:rPr>
        <w:t xml:space="preserve"> la </w:t>
      </w:r>
      <w:r w:rsidR="00626A98" w:rsidRPr="003C1421">
        <w:rPr>
          <w:rFonts w:ascii="Arial Narrow" w:eastAsia="Times New Roman" w:hAnsi="Arial Narrow" w:cs="Times New Roman"/>
          <w:color w:val="000000"/>
          <w:kern w:val="0"/>
          <w:shd w:val="clear" w:color="auto" w:fill="FFFFFF"/>
          <w:lang w:eastAsia="es-PE"/>
          <w14:ligatures w14:val="none"/>
        </w:rPr>
        <w:t>señora Medina</w:t>
      </w:r>
      <w:r w:rsidR="004467AF" w:rsidRPr="003C1421">
        <w:rPr>
          <w:rFonts w:ascii="Arial Narrow" w:eastAsia="Times New Roman" w:hAnsi="Arial Narrow" w:cs="Times New Roman"/>
          <w:color w:val="000000"/>
          <w:kern w:val="0"/>
          <w:shd w:val="clear" w:color="auto" w:fill="FFFFFF"/>
          <w:lang w:eastAsia="es-PE"/>
          <w14:ligatures w14:val="none"/>
        </w:rPr>
        <w:t xml:space="preserve"> </w:t>
      </w:r>
      <w:proofErr w:type="spellStart"/>
      <w:r w:rsidR="004467AF" w:rsidRPr="003C1421">
        <w:rPr>
          <w:rFonts w:ascii="Arial Narrow" w:eastAsia="Times New Roman" w:hAnsi="Arial Narrow" w:cs="Times New Roman"/>
          <w:color w:val="000000"/>
          <w:kern w:val="0"/>
          <w:shd w:val="clear" w:color="auto" w:fill="FFFFFF"/>
          <w:lang w:eastAsia="es-PE"/>
          <w14:ligatures w14:val="none"/>
        </w:rPr>
        <w:t>Gutierrez</w:t>
      </w:r>
      <w:proofErr w:type="spellEnd"/>
      <w:r w:rsidR="004467AF" w:rsidRPr="003C1421">
        <w:rPr>
          <w:rFonts w:ascii="Arial Narrow" w:eastAsia="Times New Roman" w:hAnsi="Arial Narrow" w:cs="Times New Roman"/>
          <w:color w:val="000000"/>
          <w:kern w:val="0"/>
          <w:shd w:val="clear" w:color="auto" w:fill="FFFFFF"/>
          <w:lang w:eastAsia="es-PE"/>
          <w14:ligatures w14:val="none"/>
        </w:rPr>
        <w:t xml:space="preserve"> </w:t>
      </w:r>
      <w:proofErr w:type="spellStart"/>
      <w:r w:rsidR="004467AF" w:rsidRPr="003C1421">
        <w:rPr>
          <w:rFonts w:ascii="Arial Narrow" w:eastAsia="Times New Roman" w:hAnsi="Arial Narrow" w:cs="Times New Roman"/>
          <w:color w:val="000000"/>
          <w:kern w:val="0"/>
          <w:shd w:val="clear" w:color="auto" w:fill="FFFFFF"/>
          <w:lang w:eastAsia="es-PE"/>
          <w14:ligatures w14:val="none"/>
        </w:rPr>
        <w:t>Medalith</w:t>
      </w:r>
      <w:proofErr w:type="spellEnd"/>
      <w:r w:rsidR="004467AF" w:rsidRPr="003C1421">
        <w:rPr>
          <w:rFonts w:ascii="Arial Narrow" w:eastAsia="Times New Roman" w:hAnsi="Arial Narrow" w:cs="Times New Roman"/>
          <w:color w:val="000000"/>
          <w:kern w:val="0"/>
          <w:shd w:val="clear" w:color="auto" w:fill="FFFFFF"/>
          <w:lang w:eastAsia="es-PE"/>
          <w14:ligatures w14:val="none"/>
        </w:rPr>
        <w:t xml:space="preserve"> </w:t>
      </w:r>
      <w:r w:rsidR="00C73A15" w:rsidRPr="003C1421">
        <w:rPr>
          <w:rFonts w:ascii="Arial Narrow" w:eastAsia="Times New Roman" w:hAnsi="Arial Narrow" w:cs="Times New Roman"/>
          <w:color w:val="000000"/>
          <w:kern w:val="0"/>
          <w:shd w:val="clear" w:color="auto" w:fill="FFFFFF"/>
          <w:lang w:eastAsia="es-PE"/>
          <w14:ligatures w14:val="none"/>
        </w:rPr>
        <w:t xml:space="preserve">y Rímac Seguros y Reaseguros S.A. </w:t>
      </w:r>
      <w:r w:rsidRPr="003C1421">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3C1421" w:rsidRPr="003C1421">
        <w:rPr>
          <w:rFonts w:ascii="Arial Narrow" w:eastAsia="Arial Narrow" w:hAnsi="Arial Narrow" w:cs="Arial Narrow"/>
          <w:kern w:val="0"/>
          <w14:ligatures w14:val="none"/>
        </w:rPr>
        <w:t/>
      </w:r>
      <w:r w:rsidRPr="003C1421">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003C1421" w:rsidRPr="003C1421">
        <w:rPr>
          <w:rFonts w:ascii="Arial Narrow" w:eastAsia="Arial Narrow" w:hAnsi="Arial Narrow" w:cs="Arial Narrow"/>
          <w:kern w:val="0"/>
          <w14:ligatures w14:val="none"/>
        </w:rPr>
        <w:t/>
      </w:r>
      <w:r w:rsidRPr="003C1421">
        <w:rPr>
          <w:rFonts w:ascii="Arial Narrow" w:hAnsi="Arial Narrow"/>
          <w:color w:val="000000"/>
        </w:rPr>
        <w:t xml:space="preserve"> del citado cuerpo normativo</w:t>
      </w:r>
      <w:r w:rsidRPr="003C1421">
        <w:rPr>
          <w:rFonts w:ascii="Arial Narrow" w:hAnsi="Arial Narrow"/>
          <w:vertAlign w:val="superscript"/>
        </w:rPr>
        <w:footnoteReference w:id="13"/>
      </w:r>
      <w:r w:rsidRPr="003C1421">
        <w:rPr>
          <w:rFonts w:ascii="Arial Narrow" w:hAnsi="Arial Narrow" w:cs="Arial"/>
        </w:rPr>
        <w:t>.</w:t>
      </w:r>
    </w:p>
    <w:p w14:paraId="212FCE7B" w14:textId="77777777" w:rsidR="00AB3A58" w:rsidRPr="003C1421" w:rsidRDefault="00AB3A58" w:rsidP="004F56F9">
      <w:pPr>
        <w:suppressAutoHyphens/>
        <w:spacing w:after="0" w:line="240" w:lineRule="auto"/>
        <w:jc w:val="both"/>
        <w:rPr>
          <w:rFonts w:ascii="Arial Narrow" w:hAnsi="Arial Narrow" w:cs="Arial"/>
        </w:rPr>
      </w:pPr>
    </w:p>
    <w:p w14:paraId="39963B7E" w14:textId="77777777" w:rsidR="00AB3A58" w:rsidRPr="003C1421" w:rsidRDefault="00AB3A58" w:rsidP="004F56F9">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3C1421" w:rsidRDefault="00AB3A58" w:rsidP="004F56F9">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3C1421" w:rsidRDefault="00AB3A58" w:rsidP="004F56F9">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3C1421" w:rsidRDefault="00AB3A58" w:rsidP="004F56F9">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3C1421" w:rsidRDefault="00AB3A58" w:rsidP="004F56F9">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3C1421" w:rsidRDefault="00AB3A58" w:rsidP="004F56F9">
      <w:pPr>
        <w:shd w:val="clear" w:color="auto" w:fill="FFFFFF"/>
        <w:spacing w:after="0" w:line="240" w:lineRule="auto"/>
        <w:jc w:val="center"/>
        <w:rPr>
          <w:rFonts w:ascii="Arial Narrow" w:eastAsia="Calibri" w:hAnsi="Arial Narrow" w:cs="Arial"/>
          <w:b/>
          <w:bCs/>
          <w:color w:val="000000"/>
          <w:kern w:val="0"/>
          <w14:ligatures w14:val="none"/>
        </w:rPr>
      </w:pPr>
      <w:r w:rsidRPr="003C1421">
        <w:rPr>
          <w:rFonts w:ascii="Arial Narrow" w:eastAsia="Calibri" w:hAnsi="Arial Narrow" w:cs="Arial"/>
          <w:b/>
          <w:bCs/>
          <w:color w:val="000000"/>
          <w:kern w:val="0"/>
          <w14:ligatures w14:val="none"/>
        </w:rPr>
        <w:t>EVELING ROA QUISPE</w:t>
      </w:r>
    </w:p>
    <w:p w14:paraId="7B15A8F5" w14:textId="77777777" w:rsidR="00AB3A58" w:rsidRPr="003C1421" w:rsidRDefault="00AB3A58" w:rsidP="004F56F9">
      <w:pPr>
        <w:shd w:val="clear" w:color="auto" w:fill="FFFFFF"/>
        <w:spacing w:after="0" w:line="240" w:lineRule="auto"/>
        <w:jc w:val="center"/>
        <w:rPr>
          <w:rFonts w:ascii="Arial Narrow" w:eastAsia="Calibri" w:hAnsi="Arial Narrow" w:cs="Arial"/>
          <w:b/>
          <w:bCs/>
          <w:color w:val="000000"/>
          <w:kern w:val="0"/>
          <w14:ligatures w14:val="none"/>
        </w:rPr>
      </w:pPr>
      <w:r w:rsidRPr="003C1421">
        <w:rPr>
          <w:rFonts w:ascii="Arial Narrow" w:eastAsia="Calibri" w:hAnsi="Arial Narrow" w:cs="Arial"/>
          <w:b/>
          <w:bCs/>
          <w:color w:val="000000"/>
          <w:kern w:val="0"/>
          <w14:ligatures w14:val="none"/>
        </w:rPr>
        <w:t>Secretaria Técnica</w:t>
      </w:r>
    </w:p>
    <w:p w14:paraId="08FFB35F" w14:textId="77777777" w:rsidR="00AB3A58" w:rsidRPr="003C1421" w:rsidRDefault="00AB3A58" w:rsidP="004F56F9">
      <w:pPr>
        <w:shd w:val="clear" w:color="auto" w:fill="FFFFFF"/>
        <w:spacing w:after="0" w:line="240" w:lineRule="auto"/>
        <w:jc w:val="center"/>
        <w:rPr>
          <w:rFonts w:ascii="Arial Narrow" w:eastAsia="Calibri" w:hAnsi="Arial Narrow" w:cs="Times New Roman"/>
          <w:color w:val="000000"/>
          <w:kern w:val="0"/>
          <w14:ligatures w14:val="none"/>
        </w:rPr>
      </w:pPr>
      <w:r w:rsidRPr="003C1421">
        <w:rPr>
          <w:rFonts w:ascii="Arial Narrow" w:eastAsia="Calibri" w:hAnsi="Arial Narrow" w:cs="Arial"/>
          <w:b/>
          <w:bCs/>
          <w:color w:val="000000"/>
          <w:kern w:val="0"/>
          <w14:ligatures w14:val="none"/>
        </w:rPr>
        <w:t>Comisión </w:t>
      </w:r>
      <w:r w:rsidRPr="003C1421">
        <w:rPr>
          <w:rFonts w:ascii="Arial Narrow" w:eastAsia="Calibri" w:hAnsi="Arial Narrow" w:cs="Arial"/>
          <w:b/>
          <w:bCs/>
          <w:color w:val="000000"/>
          <w:kern w:val="0"/>
          <w:shd w:val="clear" w:color="auto" w:fill="FFFFFF"/>
          <w14:ligatures w14:val="none"/>
        </w:rPr>
        <w:t>de</w:t>
      </w:r>
      <w:r w:rsidRPr="003C1421">
        <w:rPr>
          <w:rFonts w:ascii="Arial Narrow" w:eastAsia="Calibri" w:hAnsi="Arial Narrow" w:cs="Arial"/>
          <w:b/>
          <w:bCs/>
          <w:color w:val="000000"/>
          <w:kern w:val="0"/>
          <w14:ligatures w14:val="none"/>
        </w:rPr>
        <w:t> Protección al Consumidor 1</w:t>
      </w:r>
    </w:p>
    <w:p w14:paraId="5490FA6F" w14:textId="77777777" w:rsidR="00AB3A58" w:rsidRPr="003C1421" w:rsidRDefault="00AB3A58" w:rsidP="004F56F9">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10EC2944" w:rsidR="00AB3A58" w:rsidRPr="003C1421" w:rsidRDefault="00AB3A58" w:rsidP="004F56F9">
      <w:pPr>
        <w:spacing w:after="0" w:line="240" w:lineRule="auto"/>
        <w:jc w:val="both"/>
        <w:rPr>
          <w:rFonts w:ascii="Arial Narrow" w:hAnsi="Arial Narrow"/>
          <w:sz w:val="16"/>
          <w:szCs w:val="16"/>
        </w:rPr>
      </w:pPr>
      <w:r w:rsidRPr="003C1421">
        <w:rPr>
          <w:rFonts w:ascii="Arial Narrow" w:eastAsia="Arial Narrow" w:hAnsi="Arial Narrow" w:cs="Arial"/>
          <w:color w:val="000000"/>
          <w:kern w:val="0"/>
          <w:sz w:val="16"/>
          <w:szCs w:val="16"/>
          <w:lang w:eastAsia="es-PE"/>
          <w14:ligatures w14:val="none"/>
        </w:rPr>
        <w:t>LSM/</w:t>
      </w:r>
      <w:r w:rsidR="00070EFC" w:rsidRPr="003C1421">
        <w:rPr>
          <w:rFonts w:ascii="Arial Narrow" w:eastAsia="Arial Narrow" w:hAnsi="Arial Narrow" w:cs="Arial"/>
          <w:color w:val="000000"/>
          <w:kern w:val="0"/>
          <w:sz w:val="16"/>
          <w:szCs w:val="16"/>
          <w:lang w:eastAsia="es-PE"/>
          <w14:ligatures w14:val="none"/>
        </w:rPr>
        <w:t>JCQ</w:t>
      </w:r>
    </w:p>
    <w:p w14:paraId="4A69497D" w14:textId="77777777" w:rsidR="00AB3A58" w:rsidRPr="003C1421" w:rsidRDefault="00AB3A58" w:rsidP="004F56F9">
      <w:pPr>
        <w:spacing w:line="240" w:lineRule="auto"/>
        <w:rPr>
          <w:rFonts w:ascii="Arial Narrow" w:hAnsi="Arial Narrow"/>
        </w:rPr>
      </w:pPr>
    </w:p>
    <w:p w14:paraId="44351FDE" w14:textId="77777777" w:rsidR="00AB3A58" w:rsidRPr="003C1421" w:rsidRDefault="00AB3A58" w:rsidP="004F56F9">
      <w:pPr>
        <w:spacing w:line="240" w:lineRule="auto"/>
        <w:rPr>
          <w:rFonts w:ascii="Arial Narrow" w:hAnsi="Arial Narrow"/>
        </w:rPr>
      </w:pPr>
    </w:p>
    <w:p w14:paraId="0B9A1116" w14:textId="77777777" w:rsidR="001B5674" w:rsidRPr="003C1421" w:rsidRDefault="001B5674" w:rsidP="004F56F9">
      <w:pPr>
        <w:spacing w:line="240" w:lineRule="auto"/>
        <w:rPr>
          <w:rFonts w:ascii="Arial Narrow" w:hAnsi="Arial Narrow"/>
        </w:rPr>
      </w:pPr>
    </w:p>
    <w:sectPr w:rsidR="001B5674" w:rsidRPr="003C1421">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23104" w14:textId="77777777" w:rsidR="001B17F2" w:rsidRDefault="001B17F2" w:rsidP="00AB3A58">
      <w:pPr>
        <w:spacing w:after="0" w:line="240" w:lineRule="auto"/>
      </w:pPr>
      <w:r>
        <w:separator/>
      </w:r>
    </w:p>
  </w:endnote>
  <w:endnote w:type="continuationSeparator" w:id="0">
    <w:p w14:paraId="36CCF09A" w14:textId="77777777" w:rsidR="001B17F2" w:rsidRDefault="001B17F2"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E0FC7" w14:textId="77777777" w:rsidR="001B17F2" w:rsidRDefault="001B17F2" w:rsidP="00AB3A58">
      <w:pPr>
        <w:spacing w:after="0" w:line="240" w:lineRule="auto"/>
      </w:pPr>
      <w:r>
        <w:separator/>
      </w:r>
    </w:p>
  </w:footnote>
  <w:footnote w:type="continuationSeparator" w:id="0">
    <w:p w14:paraId="2BC43C9A" w14:textId="77777777" w:rsidR="001B17F2" w:rsidRDefault="001B17F2" w:rsidP="00AB3A58">
      <w:pPr>
        <w:spacing w:after="0" w:line="240" w:lineRule="auto"/>
      </w:pPr>
      <w:r>
        <w:continuationSeparator/>
      </w:r>
    </w:p>
  </w:footnote>
  <w:footnote w:id="1">
    <w:p w14:paraId="45147139" w14:textId="77777777" w:rsidR="00AB3A58" w:rsidRPr="003C1421" w:rsidRDefault="00AB3A58" w:rsidP="00AB3A58">
      <w:pPr>
        <w:pStyle w:val="Textonotapie"/>
        <w:ind w:left="567" w:hanging="567"/>
        <w:jc w:val="both"/>
        <w:rPr>
          <w:rFonts w:ascii="Arial Narrow" w:hAnsi="Arial Narrow" w:cs="Arial"/>
          <w:sz w:val="16"/>
          <w:szCs w:val="16"/>
        </w:rPr>
      </w:pPr>
      <w:r w:rsidRPr="003C1421">
        <w:rPr>
          <w:rStyle w:val="Refdenotaalpie"/>
          <w:rFonts w:ascii="Arial Narrow" w:hAnsi="Arial Narrow" w:cs="Arial"/>
          <w:sz w:val="16"/>
          <w:szCs w:val="16"/>
        </w:rPr>
        <w:footnoteRef/>
      </w:r>
      <w:r w:rsidRPr="003C1421">
        <w:rPr>
          <w:rFonts w:ascii="Arial Narrow" w:hAnsi="Arial Narrow" w:cs="Arial"/>
          <w:sz w:val="16"/>
          <w:szCs w:val="16"/>
        </w:rPr>
        <w:t xml:space="preserve"> </w:t>
      </w:r>
      <w:r w:rsidRPr="003C1421">
        <w:rPr>
          <w:rFonts w:ascii="Arial Narrow" w:hAnsi="Arial Narrow" w:cs="Arial"/>
          <w:sz w:val="16"/>
          <w:szCs w:val="16"/>
        </w:rPr>
        <w:tab/>
        <w:t>Publicado</w:t>
      </w:r>
      <w:r w:rsidRPr="003C1421">
        <w:rPr>
          <w:rFonts w:ascii="Arial Narrow" w:hAnsi="Arial Narrow" w:cs="Arial"/>
          <w:b/>
          <w:sz w:val="16"/>
          <w:szCs w:val="16"/>
        </w:rPr>
        <w:t xml:space="preserve"> </w:t>
      </w:r>
      <w:r w:rsidRPr="003C1421">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3C1421" w:rsidRDefault="00AB3A58" w:rsidP="00AB3A58">
      <w:pPr>
        <w:pStyle w:val="Textonotapie"/>
        <w:ind w:left="567" w:hanging="567"/>
        <w:jc w:val="both"/>
        <w:rPr>
          <w:rFonts w:ascii="Arial Narrow" w:hAnsi="Arial Narrow" w:cs="Arial"/>
          <w:sz w:val="16"/>
          <w:szCs w:val="16"/>
        </w:rPr>
      </w:pPr>
    </w:p>
  </w:footnote>
  <w:footnote w:id="2">
    <w:p w14:paraId="5CAA12BF" w14:textId="77777777" w:rsidR="00232389" w:rsidRPr="003C1421"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3C1421">
        <w:rPr>
          <w:rStyle w:val="Refdenotaalpie"/>
          <w:rFonts w:ascii="Arial Narrow" w:hAnsi="Arial Narrow" w:cs="Arial"/>
          <w:sz w:val="16"/>
          <w:szCs w:val="16"/>
        </w:rPr>
        <w:footnoteRef/>
      </w:r>
      <w:r w:rsidRPr="003C1421">
        <w:rPr>
          <w:rFonts w:ascii="Arial Narrow" w:hAnsi="Arial Narrow" w:cs="Arial"/>
          <w:sz w:val="16"/>
          <w:szCs w:val="16"/>
        </w:rPr>
        <w:t xml:space="preserve"> </w:t>
      </w:r>
      <w:r w:rsidRPr="003C1421">
        <w:rPr>
          <w:rFonts w:ascii="Arial Narrow" w:hAnsi="Arial Narrow" w:cs="Arial"/>
          <w:sz w:val="16"/>
          <w:szCs w:val="16"/>
        </w:rPr>
        <w:tab/>
      </w:r>
      <w:r w:rsidR="00232389" w:rsidRPr="003C1421">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3C1421"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3C1421">
        <w:rPr>
          <w:rFonts w:ascii="Arial Narrow" w:eastAsia="Arial Narrow" w:hAnsi="Arial Narrow" w:cs="Arial"/>
          <w:b/>
          <w:bCs/>
          <w:sz w:val="16"/>
          <w:szCs w:val="16"/>
        </w:rPr>
        <w:tab/>
        <w:t>Artículo 105.- Autoridad competente.</w:t>
      </w:r>
    </w:p>
    <w:p w14:paraId="01D3D506" w14:textId="77777777" w:rsidR="00232389" w:rsidRPr="003C1421" w:rsidRDefault="00232389" w:rsidP="00232389">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3C1421" w:rsidRDefault="00232389" w:rsidP="00232389">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t xml:space="preserve">(…). </w:t>
      </w:r>
    </w:p>
    <w:p w14:paraId="23626E60" w14:textId="77777777" w:rsidR="00232389" w:rsidRPr="003C1421"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3C1421"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3C1421">
        <w:rPr>
          <w:rFonts w:ascii="Arial Narrow" w:eastAsia="Arial Narrow" w:hAnsi="Arial Narrow" w:cs="Arial"/>
          <w:sz w:val="16"/>
          <w:szCs w:val="16"/>
        </w:rPr>
        <w:tab/>
      </w:r>
      <w:r w:rsidRPr="003C1421">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3C1421" w:rsidRDefault="00232389" w:rsidP="00232389">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b/>
          <w:bCs/>
          <w:sz w:val="16"/>
          <w:szCs w:val="16"/>
        </w:rPr>
        <w:tab/>
        <w:t>Artículo 27.-</w:t>
      </w:r>
      <w:r w:rsidRPr="003C1421">
        <w:rPr>
          <w:rFonts w:ascii="Arial Narrow" w:eastAsia="Arial Narrow" w:hAnsi="Arial Narrow" w:cs="Arial"/>
          <w:sz w:val="16"/>
          <w:szCs w:val="16"/>
        </w:rPr>
        <w:t xml:space="preserve"> De la Comisión de Protección al </w:t>
      </w:r>
      <w:proofErr w:type="gramStart"/>
      <w:r w:rsidRPr="003C1421">
        <w:rPr>
          <w:rFonts w:ascii="Arial Narrow" w:eastAsia="Arial Narrow" w:hAnsi="Arial Narrow" w:cs="Arial"/>
          <w:sz w:val="16"/>
          <w:szCs w:val="16"/>
        </w:rPr>
        <w:t>Consumidor.-</w:t>
      </w:r>
      <w:proofErr w:type="gramEnd"/>
      <w:r w:rsidRPr="003C1421">
        <w:rPr>
          <w:rFonts w:ascii="Arial Narrow" w:eastAsia="Arial Narrow" w:hAnsi="Arial Narrow" w:cs="Arial"/>
          <w:sz w:val="16"/>
          <w:szCs w:val="16"/>
        </w:rPr>
        <w:t xml:space="preserve"> </w:t>
      </w:r>
    </w:p>
    <w:p w14:paraId="7B60AAB7" w14:textId="77777777" w:rsidR="00232389" w:rsidRPr="003C1421" w:rsidRDefault="00232389" w:rsidP="00232389">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714A39" w14:textId="77777777" w:rsidR="00232389" w:rsidRPr="003C1421"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75ACC43E" w14:textId="46822312" w:rsidR="00232389" w:rsidRPr="003C1421" w:rsidRDefault="00232389" w:rsidP="00232389">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t xml:space="preserve"> </w:t>
      </w:r>
      <w:r w:rsidRPr="003C1421">
        <w:rPr>
          <w:rFonts w:ascii="Arial Narrow" w:eastAsia="Arial Narrow" w:hAnsi="Arial Narrow" w:cs="Arial"/>
          <w:b/>
          <w:bCs/>
          <w:sz w:val="16"/>
          <w:szCs w:val="16"/>
        </w:rPr>
        <w:t>LEY SOBRE FACULTADES, NORMAS Y ORGANIZACIÓN DEL INDECOPI, APROBADA POR DECRETO LEGISLATIVO 807 Artículo 24.-</w:t>
      </w:r>
      <w:r w:rsidRPr="003C1421">
        <w:rPr>
          <w:rFonts w:ascii="Arial Narrow" w:eastAsia="Arial Narrow" w:hAnsi="Arial Narrow" w:cs="Arial"/>
          <w:sz w:val="16"/>
          <w:szCs w:val="16"/>
        </w:rPr>
        <w:t xml:space="preserve"> El </w:t>
      </w:r>
      <w:proofErr w:type="gramStart"/>
      <w:r w:rsidRPr="003C1421">
        <w:rPr>
          <w:rFonts w:ascii="Arial Narrow" w:eastAsia="Arial Narrow" w:hAnsi="Arial Narrow" w:cs="Arial"/>
          <w:sz w:val="16"/>
          <w:szCs w:val="16"/>
        </w:rPr>
        <w:t>Secretario Técnico</w:t>
      </w:r>
      <w:proofErr w:type="gramEnd"/>
      <w:r w:rsidRPr="003C1421">
        <w:rPr>
          <w:rFonts w:ascii="Arial Narrow" w:eastAsia="Arial Narrow" w:hAnsi="Arial Narrow" w:cs="Arial"/>
          <w:sz w:val="16"/>
          <w:szCs w:val="16"/>
        </w:rPr>
        <w:t xml:space="preserve"> se encargará de la tramitación del procedimiento. Para ello, cuenta con las siguientes facultades:</w:t>
      </w:r>
    </w:p>
    <w:p w14:paraId="0074E803" w14:textId="77777777" w:rsidR="0053692B" w:rsidRPr="003C1421" w:rsidRDefault="00232389" w:rsidP="00232389">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t xml:space="preserve">(...) </w:t>
      </w:r>
    </w:p>
    <w:p w14:paraId="389623D0" w14:textId="77777777" w:rsidR="0053692B" w:rsidRPr="003C1421" w:rsidRDefault="0053692B" w:rsidP="00232389">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r>
      <w:r w:rsidR="00232389" w:rsidRPr="003C1421">
        <w:rPr>
          <w:rFonts w:ascii="Arial Narrow" w:eastAsia="Arial Narrow" w:hAnsi="Arial Narrow" w:cs="Arial"/>
          <w:sz w:val="16"/>
          <w:szCs w:val="16"/>
        </w:rPr>
        <w:t xml:space="preserve">c) Admitir denuncias a trámite, en aquellos casos en que la Comisión le haya delegado esta facultad. </w:t>
      </w:r>
    </w:p>
    <w:p w14:paraId="45575E19" w14:textId="3881B816" w:rsidR="00DA4327" w:rsidRPr="003C1421" w:rsidRDefault="0053692B" w:rsidP="0053692B">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r>
      <w:r w:rsidR="00232389" w:rsidRPr="003C1421">
        <w:rPr>
          <w:rFonts w:ascii="Arial Narrow" w:eastAsia="Arial Narrow" w:hAnsi="Arial Narrow" w:cs="Arial"/>
          <w:sz w:val="16"/>
          <w:szCs w:val="16"/>
        </w:rPr>
        <w:t>(...).</w:t>
      </w:r>
    </w:p>
    <w:p w14:paraId="1F57EE19" w14:textId="77777777" w:rsidR="0053692B" w:rsidRPr="003C1421"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3">
    <w:p w14:paraId="68627CB3" w14:textId="77777777" w:rsidR="009B5A0B" w:rsidRPr="003C1421" w:rsidRDefault="009B5A0B" w:rsidP="009B5A0B">
      <w:pPr>
        <w:pStyle w:val="Textonotapie"/>
        <w:tabs>
          <w:tab w:val="left" w:pos="567"/>
        </w:tabs>
        <w:ind w:left="567" w:right="-1" w:hanging="567"/>
        <w:jc w:val="both"/>
        <w:rPr>
          <w:rFonts w:ascii="Arial Narrow" w:eastAsia="Arial Narrow" w:hAnsi="Arial Narrow" w:cs="Arial"/>
          <w:b/>
          <w:bCs/>
          <w:sz w:val="16"/>
          <w:szCs w:val="16"/>
        </w:rPr>
      </w:pPr>
      <w:r w:rsidRPr="003C1421">
        <w:rPr>
          <w:rStyle w:val="Refdenotaalpie"/>
          <w:rFonts w:ascii="Arial Narrow" w:hAnsi="Arial Narrow" w:cs="Arial"/>
          <w:sz w:val="16"/>
          <w:szCs w:val="16"/>
        </w:rPr>
        <w:footnoteRef/>
      </w:r>
      <w:r w:rsidRPr="003C1421">
        <w:rPr>
          <w:rFonts w:ascii="Arial Narrow" w:hAnsi="Arial Narrow" w:cs="Arial"/>
          <w:sz w:val="16"/>
          <w:szCs w:val="16"/>
        </w:rPr>
        <w:t xml:space="preserve"> </w:t>
      </w:r>
      <w:r w:rsidRPr="003C1421">
        <w:rPr>
          <w:rFonts w:ascii="Arial Narrow" w:hAnsi="Arial Narrow" w:cs="Arial"/>
          <w:sz w:val="16"/>
          <w:szCs w:val="16"/>
        </w:rPr>
        <w:tab/>
      </w:r>
      <w:r w:rsidRPr="003C1421">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556BD70" w14:textId="77777777" w:rsidR="009B5A0B" w:rsidRPr="003C1421" w:rsidRDefault="009B5A0B" w:rsidP="009B5A0B">
      <w:pPr>
        <w:pStyle w:val="Textonotapie"/>
        <w:tabs>
          <w:tab w:val="left" w:pos="567"/>
        </w:tabs>
        <w:ind w:left="567" w:right="-1" w:hanging="567"/>
        <w:jc w:val="both"/>
        <w:rPr>
          <w:rFonts w:ascii="Arial Narrow" w:eastAsia="Arial Narrow" w:hAnsi="Arial Narrow" w:cs="Arial"/>
          <w:b/>
          <w:bCs/>
          <w:sz w:val="16"/>
          <w:szCs w:val="16"/>
        </w:rPr>
      </w:pPr>
      <w:r w:rsidRPr="003C1421">
        <w:rPr>
          <w:rFonts w:ascii="Arial Narrow" w:eastAsia="Arial Narrow" w:hAnsi="Arial Narrow" w:cs="Arial"/>
          <w:b/>
          <w:bCs/>
          <w:sz w:val="16"/>
          <w:szCs w:val="16"/>
        </w:rPr>
        <w:tab/>
        <w:t xml:space="preserve">Artículo 18.- Idoneidad </w:t>
      </w:r>
    </w:p>
    <w:p w14:paraId="0BAE466F" w14:textId="77777777" w:rsidR="009B5A0B" w:rsidRPr="003C1421" w:rsidRDefault="009B5A0B" w:rsidP="009B5A0B">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7D0D483" w14:textId="77777777" w:rsidR="009B5A0B" w:rsidRPr="003C1421" w:rsidRDefault="009B5A0B" w:rsidP="009B5A0B">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6175644E" w14:textId="77777777" w:rsidR="009B5A0B" w:rsidRPr="003C1421" w:rsidRDefault="009B5A0B" w:rsidP="009B5A0B">
      <w:pPr>
        <w:pStyle w:val="Textonotapie"/>
        <w:tabs>
          <w:tab w:val="left" w:pos="567"/>
        </w:tabs>
        <w:ind w:left="567" w:right="-1" w:hanging="567"/>
        <w:jc w:val="both"/>
        <w:rPr>
          <w:rFonts w:ascii="Arial Narrow" w:eastAsia="Arial Narrow" w:hAnsi="Arial Narrow" w:cs="Arial"/>
          <w:b/>
          <w:bCs/>
          <w:sz w:val="16"/>
          <w:szCs w:val="16"/>
        </w:rPr>
      </w:pPr>
      <w:r w:rsidRPr="003C1421">
        <w:rPr>
          <w:rFonts w:ascii="Arial Narrow" w:eastAsia="Arial Narrow" w:hAnsi="Arial Narrow" w:cs="Arial"/>
          <w:b/>
          <w:bCs/>
          <w:sz w:val="16"/>
          <w:szCs w:val="16"/>
        </w:rPr>
        <w:t xml:space="preserve"> </w:t>
      </w:r>
    </w:p>
    <w:p w14:paraId="6F95DF72" w14:textId="77777777" w:rsidR="009B5A0B" w:rsidRPr="003C1421" w:rsidRDefault="009B5A0B" w:rsidP="009B5A0B">
      <w:pPr>
        <w:pStyle w:val="Textonotapie"/>
        <w:tabs>
          <w:tab w:val="left" w:pos="567"/>
        </w:tabs>
        <w:ind w:left="567" w:right="-1" w:hanging="567"/>
        <w:jc w:val="both"/>
        <w:rPr>
          <w:rFonts w:ascii="Arial Narrow" w:eastAsia="Arial Narrow" w:hAnsi="Arial Narrow" w:cs="Arial"/>
          <w:b/>
          <w:bCs/>
          <w:sz w:val="16"/>
          <w:szCs w:val="16"/>
        </w:rPr>
      </w:pPr>
      <w:r w:rsidRPr="003C1421">
        <w:rPr>
          <w:rFonts w:ascii="Arial Narrow" w:eastAsia="Arial Narrow" w:hAnsi="Arial Narrow" w:cs="Arial"/>
          <w:b/>
          <w:bCs/>
          <w:sz w:val="16"/>
          <w:szCs w:val="16"/>
        </w:rPr>
        <w:tab/>
        <w:t xml:space="preserve">Artículo 19.- Obligación de los proveedores </w:t>
      </w:r>
    </w:p>
    <w:p w14:paraId="63AA13D2" w14:textId="77777777" w:rsidR="009B5A0B" w:rsidRPr="003C1421" w:rsidRDefault="009B5A0B" w:rsidP="009B5A0B">
      <w:pPr>
        <w:pStyle w:val="Textonotapie"/>
        <w:tabs>
          <w:tab w:val="left" w:pos="567"/>
        </w:tabs>
        <w:ind w:left="567" w:right="-1" w:hanging="567"/>
        <w:jc w:val="both"/>
        <w:rPr>
          <w:rFonts w:ascii="Arial Narrow" w:eastAsia="Arial Narrow" w:hAnsi="Arial Narrow" w:cs="Arial"/>
          <w:sz w:val="16"/>
          <w:szCs w:val="16"/>
        </w:rPr>
      </w:pPr>
      <w:r w:rsidRPr="003C1421">
        <w:rPr>
          <w:rFonts w:ascii="Arial Narrow" w:eastAsia="Arial Narrow" w:hAnsi="Arial Narrow" w:cs="Arial"/>
          <w:sz w:val="16"/>
          <w:szCs w:val="16"/>
        </w:rPr>
        <w:tab/>
        <w:t xml:space="preserve">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 </w:t>
      </w:r>
    </w:p>
    <w:p w14:paraId="0EC73F6D" w14:textId="77777777" w:rsidR="009B5A0B" w:rsidRPr="003C1421" w:rsidRDefault="009B5A0B" w:rsidP="009B5A0B">
      <w:pPr>
        <w:pStyle w:val="Textonotapie"/>
        <w:tabs>
          <w:tab w:val="left" w:pos="567"/>
        </w:tabs>
        <w:ind w:left="567" w:right="-1" w:hanging="567"/>
        <w:jc w:val="both"/>
        <w:rPr>
          <w:rFonts w:ascii="Arial Narrow" w:eastAsia="Arial Narrow" w:hAnsi="Arial Narrow" w:cs="Arial"/>
          <w:sz w:val="16"/>
          <w:szCs w:val="16"/>
        </w:rPr>
      </w:pPr>
    </w:p>
  </w:footnote>
  <w:footnote w:id="4">
    <w:p w14:paraId="4BE77839" w14:textId="77777777" w:rsidR="0023290C" w:rsidRPr="00D57597" w:rsidRDefault="0023290C" w:rsidP="0023290C">
      <w:pPr>
        <w:pStyle w:val="Textonotapie"/>
        <w:tabs>
          <w:tab w:val="left" w:pos="567"/>
        </w:tabs>
        <w:ind w:left="567" w:right="-1" w:hanging="567"/>
        <w:jc w:val="both"/>
        <w:rPr>
          <w:rFonts w:ascii="Arial Narrow" w:eastAsia="Arial Narrow" w:hAnsi="Arial Narrow" w:cs="Arial"/>
          <w:b/>
          <w:bCs/>
          <w:sz w:val="16"/>
          <w:szCs w:val="16"/>
        </w:rPr>
      </w:pPr>
      <w:r w:rsidRPr="00DA4327">
        <w:rPr>
          <w:rStyle w:val="Refdenotaalpie"/>
          <w:rFonts w:ascii="Arial" w:hAnsi="Arial" w:cs="Arial"/>
          <w:sz w:val="16"/>
          <w:szCs w:val="16"/>
        </w:rPr>
        <w:footnoteRef/>
      </w:r>
      <w:r w:rsidRPr="00DA4327">
        <w:rPr>
          <w:rFonts w:ascii="Arial" w:hAnsi="Arial" w:cs="Arial"/>
          <w:sz w:val="16"/>
          <w:szCs w:val="16"/>
        </w:rPr>
        <w:t xml:space="preserve"> </w:t>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bCs/>
          <w:sz w:val="16"/>
          <w:szCs w:val="16"/>
        </w:rPr>
        <w:t xml:space="preserve">CÓDIGO PROCESAL CIVIL </w:t>
      </w:r>
    </w:p>
    <w:p w14:paraId="09FBFE20" w14:textId="77777777" w:rsidR="0023290C" w:rsidRPr="00D57597" w:rsidRDefault="0023290C" w:rsidP="0023290C">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b/>
          <w:bCs/>
          <w:sz w:val="16"/>
          <w:szCs w:val="16"/>
        </w:rPr>
        <w:t>Artículo 442.-</w:t>
      </w:r>
      <w:r w:rsidRPr="00D57597">
        <w:rPr>
          <w:rFonts w:ascii="Arial Narrow" w:eastAsia="Arial Narrow" w:hAnsi="Arial Narrow" w:cs="Arial"/>
          <w:sz w:val="16"/>
          <w:szCs w:val="16"/>
        </w:rPr>
        <w:t xml:space="preserve"> Al contestar el demandado debe: </w:t>
      </w:r>
    </w:p>
    <w:p w14:paraId="2350B5D1" w14:textId="77777777" w:rsidR="0023290C" w:rsidRPr="00D57597" w:rsidRDefault="0023290C" w:rsidP="0023290C">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1. Observar los requisitos previstos para la demanda, en lo que corresponda; </w:t>
      </w:r>
    </w:p>
    <w:p w14:paraId="6A5BE27F" w14:textId="77777777" w:rsidR="0023290C" w:rsidRPr="00D57597" w:rsidRDefault="0023290C" w:rsidP="0023290C">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620D1E97" w14:textId="77777777" w:rsidR="0023290C" w:rsidRPr="00D57597" w:rsidRDefault="0023290C" w:rsidP="0023290C">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2C5B7BBF" w14:textId="77777777" w:rsidR="0023290C" w:rsidRPr="00D57597" w:rsidRDefault="0023290C" w:rsidP="0023290C">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4. Exponer los hechos en que funda su defensa en forma precisa, ordenada y clara; </w:t>
      </w:r>
    </w:p>
    <w:p w14:paraId="4CA70FA6" w14:textId="77777777" w:rsidR="0023290C" w:rsidRPr="00D57597" w:rsidRDefault="0023290C" w:rsidP="0023290C">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5. Ofrecer los medios probatorios; y </w:t>
      </w:r>
    </w:p>
    <w:p w14:paraId="40103529" w14:textId="77777777" w:rsidR="0023290C" w:rsidRPr="00D57597" w:rsidRDefault="0023290C" w:rsidP="0023290C">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6. Incluir su firma o la de su representante o de su apoderado, y la del Abogado. El </w:t>
      </w:r>
      <w:proofErr w:type="gramStart"/>
      <w:r w:rsidRPr="00D57597">
        <w:rPr>
          <w:rFonts w:ascii="Arial Narrow" w:eastAsia="Arial Narrow" w:hAnsi="Arial Narrow" w:cs="Arial"/>
          <w:sz w:val="16"/>
          <w:szCs w:val="16"/>
        </w:rPr>
        <w:t>Secretario</w:t>
      </w:r>
      <w:proofErr w:type="gramEnd"/>
      <w:r w:rsidRPr="00D57597">
        <w:rPr>
          <w:rFonts w:ascii="Arial Narrow" w:eastAsia="Arial Narrow" w:hAnsi="Arial Narrow" w:cs="Arial"/>
          <w:sz w:val="16"/>
          <w:szCs w:val="16"/>
        </w:rPr>
        <w:t xml:space="preserve"> respectivo certificará la huella digital del demandado analfabeto.</w:t>
      </w:r>
    </w:p>
    <w:p w14:paraId="48D44846" w14:textId="77777777" w:rsidR="0023290C" w:rsidRPr="00D57597" w:rsidRDefault="0023290C" w:rsidP="0023290C">
      <w:pPr>
        <w:pStyle w:val="Textonotapie"/>
        <w:jc w:val="both"/>
        <w:rPr>
          <w:rFonts w:ascii="Arial Narrow" w:hAnsi="Arial Narrow" w:cs="Arial"/>
          <w:sz w:val="16"/>
          <w:szCs w:val="16"/>
        </w:rPr>
      </w:pPr>
    </w:p>
  </w:footnote>
  <w:footnote w:id="5">
    <w:p w14:paraId="36E1D7A6" w14:textId="413FA4B8" w:rsidR="00AB3A58" w:rsidRPr="003C1421" w:rsidRDefault="00AB3A58" w:rsidP="00AB3A58">
      <w:pPr>
        <w:pStyle w:val="Textonotapie"/>
        <w:ind w:left="567" w:hanging="567"/>
        <w:jc w:val="both"/>
        <w:rPr>
          <w:rFonts w:ascii="Arial Narrow" w:hAnsi="Arial Narrow" w:cs="Arial"/>
          <w:sz w:val="16"/>
          <w:szCs w:val="16"/>
        </w:rPr>
      </w:pPr>
      <w:r w:rsidRPr="003C1421">
        <w:rPr>
          <w:rStyle w:val="Refdenotaalpie"/>
          <w:rFonts w:ascii="Arial Narrow" w:hAnsi="Arial Narrow" w:cs="Arial"/>
          <w:sz w:val="16"/>
          <w:szCs w:val="16"/>
        </w:rPr>
        <w:footnoteRef/>
      </w:r>
      <w:r w:rsidRPr="003C1421">
        <w:rPr>
          <w:rFonts w:ascii="Arial Narrow" w:hAnsi="Arial Narrow" w:cs="Arial"/>
          <w:sz w:val="16"/>
          <w:szCs w:val="16"/>
        </w:rPr>
        <w:t xml:space="preserve"> </w:t>
      </w:r>
      <w:r w:rsidRPr="003C1421">
        <w:rPr>
          <w:rFonts w:ascii="Arial Narrow" w:hAnsi="Arial Narrow" w:cs="Arial"/>
          <w:sz w:val="16"/>
          <w:szCs w:val="16"/>
        </w:rPr>
        <w:tab/>
        <w:t xml:space="preserve">El número de trabajadores se atenderá siempre que la empresa haya sido constituida antes de la vigencia de la Ley </w:t>
      </w:r>
      <w:proofErr w:type="spellStart"/>
      <w:r w:rsidRPr="003C1421">
        <w:rPr>
          <w:rFonts w:ascii="Arial Narrow" w:hAnsi="Arial Narrow" w:cs="Arial"/>
          <w:sz w:val="16"/>
          <w:szCs w:val="16"/>
        </w:rPr>
        <w:t/>
      </w:r>
      <w:proofErr w:type="spellEnd"/>
      <w:r w:rsidRPr="003C1421">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C1421">
        <w:rPr>
          <w:rFonts w:ascii="Arial Narrow" w:hAnsi="Arial Narrow" w:cs="Arial"/>
          <w:sz w:val="16"/>
          <w:szCs w:val="16"/>
        </w:rPr>
        <w:t>entrada en vigencia</w:t>
      </w:r>
      <w:proofErr w:type="gramEnd"/>
      <w:r w:rsidRPr="003C1421">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3C1421" w:rsidRDefault="00AB3A58" w:rsidP="00AB3A58">
      <w:pPr>
        <w:pStyle w:val="Textonotapie"/>
        <w:ind w:left="567" w:hanging="567"/>
        <w:jc w:val="both"/>
        <w:rPr>
          <w:rFonts w:ascii="Arial Narrow" w:hAnsi="Arial Narrow" w:cs="Arial"/>
          <w:sz w:val="16"/>
          <w:szCs w:val="16"/>
        </w:rPr>
      </w:pPr>
    </w:p>
  </w:footnote>
  <w:footnote w:id="6">
    <w:p w14:paraId="4C19AD81" w14:textId="77777777" w:rsidR="00AB3A58" w:rsidRPr="003C1421" w:rsidRDefault="00AB3A58" w:rsidP="00AB3A58">
      <w:pPr>
        <w:pStyle w:val="Textonotapie"/>
        <w:ind w:left="567" w:hanging="567"/>
        <w:jc w:val="both"/>
        <w:rPr>
          <w:rFonts w:ascii="Arial Narrow" w:hAnsi="Arial Narrow" w:cs="Arial"/>
          <w:sz w:val="16"/>
          <w:szCs w:val="16"/>
        </w:rPr>
      </w:pPr>
      <w:r w:rsidRPr="003C1421">
        <w:rPr>
          <w:rStyle w:val="Refdenotaalpie"/>
          <w:rFonts w:ascii="Arial Narrow" w:hAnsi="Arial Narrow" w:cs="Arial"/>
          <w:sz w:val="16"/>
          <w:szCs w:val="16"/>
        </w:rPr>
        <w:footnoteRef/>
      </w:r>
      <w:r w:rsidRPr="003C1421">
        <w:rPr>
          <w:rFonts w:ascii="Arial Narrow" w:hAnsi="Arial Narrow" w:cs="Arial"/>
          <w:sz w:val="16"/>
          <w:szCs w:val="16"/>
        </w:rPr>
        <w:t xml:space="preserve"> </w:t>
      </w:r>
      <w:r w:rsidRPr="003C1421">
        <w:rPr>
          <w:rFonts w:ascii="Arial Narrow" w:hAnsi="Arial Narrow" w:cs="Arial"/>
          <w:sz w:val="16"/>
          <w:szCs w:val="16"/>
        </w:rPr>
        <w:tab/>
      </w:r>
      <w:r w:rsidRPr="003C1421">
        <w:rPr>
          <w:rFonts w:ascii="Arial Narrow" w:eastAsia="Arial Narrow" w:hAnsi="Arial Narrow" w:cs="Arial"/>
          <w:b/>
          <w:sz w:val="16"/>
          <w:szCs w:val="16"/>
        </w:rPr>
        <w:t>LEY 29571, CÓDIGO DE PROTECCIÓN Y DEFENSA DEL CONSUMIDOR</w:t>
      </w:r>
      <w:r w:rsidRPr="003C1421">
        <w:rPr>
          <w:rFonts w:ascii="Arial Narrow" w:hAnsi="Arial Narrow" w:cs="Arial"/>
          <w:b/>
          <w:bCs/>
          <w:sz w:val="16"/>
          <w:szCs w:val="16"/>
        </w:rPr>
        <w:t xml:space="preserve">, </w:t>
      </w:r>
      <w:r w:rsidRPr="003C1421">
        <w:rPr>
          <w:rFonts w:ascii="Arial Narrow" w:hAnsi="Arial Narrow" w:cs="Arial"/>
          <w:b/>
          <w:sz w:val="16"/>
          <w:szCs w:val="16"/>
        </w:rPr>
        <w:t>publicado el 2 de setiembre de 2010 y modificado por Decreto Legislativo 1308</w:t>
      </w:r>
    </w:p>
    <w:p w14:paraId="1021FEF0" w14:textId="419EF778" w:rsidR="00AB3A58" w:rsidRPr="003C1421" w:rsidRDefault="00AB3A58" w:rsidP="00AB3A58">
      <w:pPr>
        <w:pStyle w:val="Textonotapie"/>
        <w:ind w:left="567" w:hanging="567"/>
        <w:jc w:val="both"/>
        <w:rPr>
          <w:rFonts w:ascii="Arial Narrow" w:hAnsi="Arial Narrow" w:cs="Arial"/>
          <w:b/>
          <w:bCs/>
          <w:sz w:val="16"/>
          <w:szCs w:val="16"/>
        </w:rPr>
      </w:pPr>
      <w:r w:rsidRPr="003C1421">
        <w:rPr>
          <w:rFonts w:ascii="Arial Narrow" w:hAnsi="Arial Narrow" w:cs="Arial"/>
          <w:sz w:val="16"/>
          <w:szCs w:val="16"/>
        </w:rPr>
        <w:tab/>
      </w:r>
      <w:r w:rsidRPr="003C1421">
        <w:rPr>
          <w:rFonts w:ascii="Arial Narrow" w:hAnsi="Arial Narrow" w:cs="Arial"/>
          <w:b/>
          <w:bCs/>
          <w:sz w:val="16"/>
          <w:szCs w:val="16"/>
        </w:rPr>
        <w:t>Artículo 110.- Sanciones Administrativas</w:t>
      </w:r>
    </w:p>
    <w:p w14:paraId="033E0533" w14:textId="77777777" w:rsidR="00AB3A58" w:rsidRPr="003C1421"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3C1421">
        <w:rPr>
          <w:rFonts w:ascii="Arial Narrow" w:hAnsi="Arial Narrow" w:cs="Arial"/>
          <w:sz w:val="16"/>
          <w:szCs w:val="16"/>
          <w:lang w:eastAsia="es-PE"/>
        </w:rPr>
        <w:t>(…)</w:t>
      </w:r>
    </w:p>
    <w:p w14:paraId="223FC573" w14:textId="77777777" w:rsidR="00026920" w:rsidRPr="003C1421" w:rsidRDefault="00AB3A58" w:rsidP="00026920">
      <w:pPr>
        <w:autoSpaceDE w:val="0"/>
        <w:autoSpaceDN w:val="0"/>
        <w:adjustRightInd w:val="0"/>
        <w:spacing w:after="0" w:line="240" w:lineRule="auto"/>
        <w:ind w:left="567"/>
        <w:jc w:val="both"/>
        <w:rPr>
          <w:rFonts w:ascii="Arial Narrow" w:hAnsi="Arial Narrow" w:cs="Arial"/>
          <w:sz w:val="16"/>
          <w:szCs w:val="16"/>
          <w:lang w:eastAsia="es-PE"/>
        </w:rPr>
      </w:pPr>
      <w:r w:rsidRPr="003C1421">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r w:rsidR="00026920" w:rsidRPr="003C1421">
        <w:rPr>
          <w:rFonts w:ascii="Arial Narrow" w:hAnsi="Arial Narrow" w:cs="Arial"/>
          <w:sz w:val="16"/>
          <w:szCs w:val="16"/>
          <w:lang w:eastAsia="es-PE"/>
        </w:rPr>
        <w:t xml:space="preserve"> </w:t>
      </w:r>
    </w:p>
    <w:p w14:paraId="2633AD7C" w14:textId="5E347E45" w:rsidR="00AB3A58" w:rsidRPr="003C1421" w:rsidRDefault="00026920" w:rsidP="00026920">
      <w:pPr>
        <w:autoSpaceDE w:val="0"/>
        <w:autoSpaceDN w:val="0"/>
        <w:adjustRightInd w:val="0"/>
        <w:spacing w:after="0" w:line="240" w:lineRule="auto"/>
        <w:ind w:left="567"/>
        <w:jc w:val="both"/>
        <w:rPr>
          <w:rFonts w:ascii="Arial Narrow" w:hAnsi="Arial Narrow" w:cs="Arial"/>
          <w:sz w:val="16"/>
          <w:szCs w:val="16"/>
          <w:lang w:eastAsia="es-PE"/>
        </w:rPr>
      </w:pPr>
      <w:r w:rsidRPr="003C1421">
        <w:rPr>
          <w:rFonts w:ascii="Arial Narrow" w:hAnsi="Arial Narrow" w:cs="Arial"/>
          <w:sz w:val="16"/>
          <w:szCs w:val="16"/>
          <w:lang w:eastAsia="es-PE"/>
        </w:rPr>
        <w:t>(…).</w:t>
      </w:r>
    </w:p>
  </w:footnote>
  <w:footnote w:id="7">
    <w:p w14:paraId="0632DD20" w14:textId="77777777" w:rsidR="0023290C" w:rsidRPr="00D57597" w:rsidRDefault="0023290C" w:rsidP="0023290C">
      <w:pPr>
        <w:pStyle w:val="Textonotapie"/>
        <w:ind w:left="567" w:hanging="567"/>
        <w:jc w:val="both"/>
        <w:rPr>
          <w:rFonts w:ascii="Arial Narrow" w:eastAsia="Arial Narrow" w:hAnsi="Arial Narrow" w:cs="Arial"/>
          <w:b/>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LEY SOBRE FACULTADES, NORMAS Y ORGANIZACIÓN DEL INDECOPI, aprobada por Decreto Legislativo 807</w:t>
      </w:r>
    </w:p>
    <w:p w14:paraId="6859BB70" w14:textId="77777777" w:rsidR="0023290C" w:rsidRPr="00D57597" w:rsidRDefault="0023290C" w:rsidP="0023290C">
      <w:pPr>
        <w:pStyle w:val="Textonotapie"/>
        <w:ind w:left="567"/>
        <w:jc w:val="both"/>
        <w:rPr>
          <w:rFonts w:ascii="Arial Narrow" w:eastAsia="Arial Narrow" w:hAnsi="Arial Narrow" w:cs="Arial"/>
          <w:bCs/>
          <w:sz w:val="16"/>
          <w:szCs w:val="16"/>
        </w:rPr>
      </w:pPr>
      <w:r w:rsidRPr="00D57597">
        <w:rPr>
          <w:rFonts w:ascii="Arial Narrow" w:eastAsia="Arial Narrow" w:hAnsi="Arial Narrow" w:cs="Arial"/>
          <w:b/>
          <w:sz w:val="16"/>
          <w:szCs w:val="16"/>
        </w:rPr>
        <w:t xml:space="preserve">Artículo 26.- </w:t>
      </w:r>
      <w:r w:rsidRPr="00D57597">
        <w:rPr>
          <w:rFonts w:ascii="Arial Narrow" w:eastAsia="Arial Narrow" w:hAnsi="Arial Narrow" w:cs="Arial"/>
          <w:bCs/>
          <w:sz w:val="16"/>
          <w:szCs w:val="16"/>
        </w:rPr>
        <w:t xml:space="preserve">Una vez admitida a trámite la denuncia, se correrá traslado de </w:t>
      </w:r>
      <w:proofErr w:type="gramStart"/>
      <w:r w:rsidRPr="00D57597">
        <w:rPr>
          <w:rFonts w:ascii="Arial Narrow" w:eastAsia="Arial Narrow" w:hAnsi="Arial Narrow" w:cs="Arial"/>
          <w:bCs/>
          <w:sz w:val="16"/>
          <w:szCs w:val="16"/>
        </w:rPr>
        <w:t>la misma</w:t>
      </w:r>
      <w:proofErr w:type="gramEnd"/>
      <w:r w:rsidRPr="00D57597">
        <w:rPr>
          <w:rFonts w:ascii="Arial Narrow" w:eastAsia="Arial Narrow" w:hAnsi="Arial Narrow" w:cs="Arial"/>
          <w:bCs/>
          <w:sz w:val="16"/>
          <w:szCs w:val="16"/>
        </w:rPr>
        <w:t xml:space="preserve"> al denunciado, a fin de que este presente su descargo. El plazo para la presentación del descargo será de cinco (5) días contados desde la notificación, vencido el cual, el </w:t>
      </w:r>
      <w:proofErr w:type="gramStart"/>
      <w:r w:rsidRPr="00D57597">
        <w:rPr>
          <w:rFonts w:ascii="Arial Narrow" w:eastAsia="Arial Narrow" w:hAnsi="Arial Narrow" w:cs="Arial"/>
          <w:bCs/>
          <w:sz w:val="16"/>
          <w:szCs w:val="16"/>
        </w:rPr>
        <w:t>Secretario Técnico</w:t>
      </w:r>
      <w:proofErr w:type="gramEnd"/>
      <w:r w:rsidRPr="00D57597">
        <w:rPr>
          <w:rFonts w:ascii="Arial Narrow" w:eastAsia="Arial Narrow" w:hAnsi="Arial Narrow" w:cs="Arial"/>
          <w:bCs/>
          <w:sz w:val="16"/>
          <w:szCs w:val="16"/>
        </w:rPr>
        <w:t xml:space="preserve"> declarará en rebeldía al denunciado que no lo hubiera presentado. </w:t>
      </w:r>
    </w:p>
    <w:p w14:paraId="557894F9" w14:textId="77777777" w:rsidR="0023290C" w:rsidRPr="00FC5D5B" w:rsidRDefault="0023290C" w:rsidP="0023290C">
      <w:pPr>
        <w:pStyle w:val="Textonotapie"/>
        <w:ind w:left="567"/>
        <w:jc w:val="both"/>
        <w:rPr>
          <w:rFonts w:ascii="Arial" w:hAnsi="Arial" w:cs="Arial"/>
          <w:bCs/>
          <w:sz w:val="16"/>
          <w:szCs w:val="16"/>
        </w:rPr>
      </w:pPr>
      <w:r w:rsidRPr="00D57597">
        <w:rPr>
          <w:rFonts w:ascii="Arial Narrow" w:eastAsia="Arial Narrow" w:hAnsi="Arial Narrow" w:cs="Arial"/>
          <w:bCs/>
          <w:sz w:val="16"/>
          <w:szCs w:val="16"/>
        </w:rPr>
        <w:t xml:space="preserve">En el caso de los procedimientos de oficio, el plazo para la presentación de descargos correrá a partir de la fecha en la que el </w:t>
      </w:r>
      <w:proofErr w:type="gramStart"/>
      <w:r w:rsidRPr="00D57597">
        <w:rPr>
          <w:rFonts w:ascii="Arial Narrow" w:eastAsia="Arial Narrow" w:hAnsi="Arial Narrow" w:cs="Arial"/>
          <w:bCs/>
          <w:sz w:val="16"/>
          <w:szCs w:val="16"/>
        </w:rPr>
        <w:t>Secretario Técnico</w:t>
      </w:r>
      <w:proofErr w:type="gramEnd"/>
      <w:r w:rsidRPr="00D57597">
        <w:rPr>
          <w:rFonts w:ascii="Arial Narrow" w:eastAsia="Arial Narrow" w:hAnsi="Arial Narrow" w:cs="Arial"/>
          <w:bCs/>
          <w:sz w:val="16"/>
          <w:szCs w:val="16"/>
        </w:rPr>
        <w:t xml:space="preserve"> notifica al denunciado los hechos materia de investigación, así como la tipificación y descripción de la presunta infracción. El </w:t>
      </w:r>
      <w:proofErr w:type="gramStart"/>
      <w:r w:rsidRPr="00D57597">
        <w:rPr>
          <w:rFonts w:ascii="Arial Narrow" w:eastAsia="Arial Narrow" w:hAnsi="Arial Narrow" w:cs="Arial"/>
          <w:bCs/>
          <w:sz w:val="16"/>
          <w:szCs w:val="16"/>
        </w:rPr>
        <w:t>Secretario Técnico</w:t>
      </w:r>
      <w:proofErr w:type="gramEnd"/>
      <w:r w:rsidRPr="00D57597">
        <w:rPr>
          <w:rFonts w:ascii="Arial Narrow" w:eastAsia="Arial Narrow" w:hAnsi="Arial Narrow" w:cs="Arial"/>
          <w:bCs/>
          <w:sz w:val="16"/>
          <w:szCs w:val="16"/>
        </w:rPr>
        <w:t xml:space="preserve">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w:t>
      </w:r>
      <w:proofErr w:type="gramStart"/>
      <w:r w:rsidRPr="00D57597">
        <w:rPr>
          <w:rFonts w:ascii="Arial Narrow" w:eastAsia="Arial Narrow" w:hAnsi="Arial Narrow" w:cs="Arial"/>
          <w:bCs/>
          <w:sz w:val="16"/>
          <w:szCs w:val="16"/>
        </w:rPr>
        <w:t>Secretario Técnico</w:t>
      </w:r>
      <w:proofErr w:type="gramEnd"/>
      <w:r w:rsidRPr="00D57597">
        <w:rPr>
          <w:rFonts w:ascii="Arial Narrow" w:eastAsia="Arial Narrow" w:hAnsi="Arial Narrow" w:cs="Arial"/>
          <w:bCs/>
          <w:sz w:val="16"/>
          <w:szCs w:val="16"/>
        </w:rPr>
        <w:t xml:space="preserve"> considere que su actuación sea pertinente.</w:t>
      </w:r>
    </w:p>
    <w:p w14:paraId="0DF7F3C5" w14:textId="77777777" w:rsidR="0023290C" w:rsidRPr="00DA4327" w:rsidRDefault="0023290C" w:rsidP="0023290C">
      <w:pPr>
        <w:pStyle w:val="Textonotapie"/>
        <w:tabs>
          <w:tab w:val="left" w:pos="284"/>
        </w:tabs>
        <w:ind w:left="567" w:hanging="567"/>
        <w:jc w:val="both"/>
        <w:rPr>
          <w:rFonts w:ascii="Arial" w:hAnsi="Arial" w:cs="Arial"/>
          <w:b/>
          <w:bCs/>
          <w:sz w:val="16"/>
          <w:szCs w:val="16"/>
        </w:rPr>
      </w:pPr>
    </w:p>
  </w:footnote>
  <w:footnote w:id="8">
    <w:p w14:paraId="27932AE4" w14:textId="77777777" w:rsidR="00AB3A58" w:rsidRPr="003C1421" w:rsidRDefault="00AB3A58" w:rsidP="00AB3A58">
      <w:pPr>
        <w:spacing w:after="0" w:line="240" w:lineRule="auto"/>
        <w:ind w:left="567" w:hanging="567"/>
        <w:jc w:val="both"/>
        <w:rPr>
          <w:rFonts w:ascii="Arial Narrow" w:hAnsi="Arial Narrow" w:cs="Arial"/>
          <w:sz w:val="16"/>
          <w:szCs w:val="16"/>
        </w:rPr>
      </w:pPr>
      <w:r w:rsidRPr="003C1421">
        <w:rPr>
          <w:rStyle w:val="TextonotapieCar"/>
          <w:rFonts w:ascii="Arial Narrow" w:hAnsi="Arial Narrow" w:cs="Arial"/>
          <w:sz w:val="16"/>
          <w:szCs w:val="16"/>
          <w:vertAlign w:val="superscript"/>
        </w:rPr>
        <w:footnoteRef/>
      </w:r>
      <w:r w:rsidRPr="003C1421">
        <w:rPr>
          <w:rFonts w:ascii="Arial Narrow" w:hAnsi="Arial Narrow" w:cs="Arial"/>
          <w:sz w:val="16"/>
          <w:szCs w:val="16"/>
          <w:vertAlign w:val="superscript"/>
        </w:rPr>
        <w:t xml:space="preserve"> </w:t>
      </w:r>
      <w:r w:rsidRPr="003C1421">
        <w:rPr>
          <w:rFonts w:ascii="Arial Narrow" w:hAnsi="Arial Narrow" w:cs="Arial"/>
          <w:sz w:val="16"/>
          <w:szCs w:val="16"/>
        </w:rPr>
        <w:t xml:space="preserve"> </w:t>
      </w:r>
      <w:r w:rsidRPr="003C1421">
        <w:rPr>
          <w:rFonts w:ascii="Arial Narrow" w:hAnsi="Arial Narrow" w:cs="Arial"/>
          <w:sz w:val="16"/>
          <w:szCs w:val="16"/>
        </w:rPr>
        <w:tab/>
      </w:r>
      <w:r w:rsidRPr="003C1421">
        <w:rPr>
          <w:rFonts w:ascii="Arial Narrow" w:eastAsia="Arial Narrow" w:hAnsi="Arial Narrow" w:cs="Arial"/>
          <w:b/>
          <w:sz w:val="16"/>
          <w:szCs w:val="16"/>
        </w:rPr>
        <w:t>LEY 29571, CÓDIGO DE PROTECCIÓN Y DEFENSA DEL CONSUMIDOR</w:t>
      </w:r>
      <w:r w:rsidRPr="003C1421">
        <w:rPr>
          <w:rFonts w:ascii="Arial Narrow" w:hAnsi="Arial Narrow" w:cs="Arial"/>
          <w:b/>
          <w:bCs/>
          <w:sz w:val="16"/>
          <w:szCs w:val="16"/>
        </w:rPr>
        <w:t xml:space="preserve">, </w:t>
      </w:r>
      <w:r w:rsidRPr="003C1421">
        <w:rPr>
          <w:rFonts w:ascii="Arial Narrow" w:hAnsi="Arial Narrow" w:cs="Arial"/>
          <w:b/>
          <w:sz w:val="16"/>
          <w:szCs w:val="16"/>
        </w:rPr>
        <w:t>publicado el 2 de setiembre de 2010 y modificado por Decreto Legislativo 1308</w:t>
      </w:r>
    </w:p>
    <w:p w14:paraId="53E1332F" w14:textId="77777777" w:rsidR="00AB3A58" w:rsidRPr="003C1421" w:rsidRDefault="00AB3A58" w:rsidP="00AB3A58">
      <w:pPr>
        <w:spacing w:after="0" w:line="240" w:lineRule="auto"/>
        <w:ind w:left="567" w:hanging="567"/>
        <w:jc w:val="both"/>
        <w:rPr>
          <w:rFonts w:ascii="Arial Narrow" w:eastAsia="Arial Narrow" w:hAnsi="Arial Narrow" w:cs="Arial"/>
          <w:b/>
          <w:sz w:val="16"/>
          <w:szCs w:val="16"/>
        </w:rPr>
      </w:pPr>
      <w:r w:rsidRPr="003C1421">
        <w:rPr>
          <w:rFonts w:ascii="Arial Narrow" w:eastAsia="Arial Narrow" w:hAnsi="Arial Narrow" w:cs="Arial"/>
          <w:b/>
          <w:sz w:val="16"/>
          <w:szCs w:val="16"/>
        </w:rPr>
        <w:tab/>
        <w:t>Artículo 110.- Sanciones administrativas</w:t>
      </w:r>
    </w:p>
    <w:p w14:paraId="0175816C" w14:textId="05636E15" w:rsidR="00AB3A58" w:rsidRPr="003C1421" w:rsidRDefault="00AB3A58" w:rsidP="00AB3A58">
      <w:pPr>
        <w:spacing w:after="0" w:line="240" w:lineRule="auto"/>
        <w:ind w:left="567"/>
        <w:jc w:val="both"/>
        <w:rPr>
          <w:rFonts w:ascii="Arial Narrow" w:hAnsi="Arial Narrow" w:cs="Arial"/>
          <w:sz w:val="16"/>
          <w:szCs w:val="16"/>
        </w:rPr>
      </w:pPr>
      <w:r w:rsidRPr="003C1421">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3C1421"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C1421">
        <w:rPr>
          <w:rFonts w:ascii="Arial Narrow" w:eastAsia="Arial Narrow" w:hAnsi="Arial Narrow" w:cs="Arial"/>
          <w:sz w:val="16"/>
          <w:szCs w:val="16"/>
        </w:rPr>
        <w:t>Infracciones leves, con una amonestación o con una multa de hasta cincuenta (50) UIT.</w:t>
      </w:r>
    </w:p>
    <w:p w14:paraId="6238C038" w14:textId="77777777" w:rsidR="00AB3A58" w:rsidRPr="003C1421"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C1421">
        <w:rPr>
          <w:rFonts w:ascii="Arial Narrow" w:eastAsia="Arial Narrow" w:hAnsi="Arial Narrow" w:cs="Arial"/>
          <w:sz w:val="16"/>
          <w:szCs w:val="16"/>
        </w:rPr>
        <w:t>Infracciones graves, con una multa de hasta ciento cincuenta (150) UIT.</w:t>
      </w:r>
    </w:p>
    <w:p w14:paraId="36331CDE" w14:textId="77777777" w:rsidR="00AB3A58" w:rsidRPr="003C1421"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C1421">
        <w:rPr>
          <w:rFonts w:ascii="Arial Narrow" w:eastAsia="Arial Narrow" w:hAnsi="Arial Narrow" w:cs="Arial"/>
          <w:sz w:val="16"/>
          <w:szCs w:val="16"/>
        </w:rPr>
        <w:t>Infracciones muy graves, con una multa de hasta cuatrocientos cincuenta (450) UIT.</w:t>
      </w:r>
    </w:p>
    <w:p w14:paraId="61E73DD3" w14:textId="77777777" w:rsidR="00AB3A58" w:rsidRPr="003C1421" w:rsidRDefault="00AB3A58" w:rsidP="00AB3A58">
      <w:pPr>
        <w:spacing w:after="0" w:line="240" w:lineRule="auto"/>
        <w:ind w:left="567" w:hanging="426"/>
        <w:jc w:val="both"/>
        <w:rPr>
          <w:rFonts w:ascii="Arial Narrow" w:eastAsia="Arial Narrow" w:hAnsi="Arial Narrow" w:cs="Arial"/>
          <w:sz w:val="16"/>
          <w:szCs w:val="16"/>
        </w:rPr>
      </w:pPr>
      <w:r w:rsidRPr="003C1421">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F3BA4EF" w14:textId="77777777" w:rsidR="00AB3A58" w:rsidRPr="003C1421" w:rsidRDefault="00AB3A58" w:rsidP="00AB3A58">
      <w:pPr>
        <w:spacing w:after="0" w:line="240" w:lineRule="auto"/>
        <w:ind w:left="567"/>
        <w:jc w:val="both"/>
        <w:rPr>
          <w:rFonts w:ascii="Arial Narrow" w:eastAsia="Arial Narrow" w:hAnsi="Arial Narrow" w:cs="Arial"/>
          <w:sz w:val="16"/>
          <w:szCs w:val="16"/>
        </w:rPr>
      </w:pPr>
      <w:r w:rsidRPr="003C1421">
        <w:rPr>
          <w:rFonts w:ascii="Arial Narrow" w:eastAsia="Arial Narrow" w:hAnsi="Arial Narrow"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E336A7F" w14:textId="372A1ED1" w:rsidR="00AB3A58" w:rsidRPr="003C1421" w:rsidRDefault="00AB3A58" w:rsidP="00AB3A58">
      <w:pPr>
        <w:pStyle w:val="Textonotapie"/>
        <w:ind w:left="567"/>
        <w:jc w:val="both"/>
        <w:rPr>
          <w:rFonts w:ascii="Arial Narrow" w:eastAsia="Arial Narrow" w:hAnsi="Arial Narrow" w:cs="Arial"/>
          <w:sz w:val="16"/>
          <w:szCs w:val="16"/>
        </w:rPr>
      </w:pPr>
      <w:r w:rsidRPr="003C1421">
        <w:rPr>
          <w:rFonts w:ascii="Arial Narrow" w:eastAsia="Arial Narrow" w:hAnsi="Arial Narrow" w:cs="Arial"/>
          <w:sz w:val="16"/>
          <w:szCs w:val="16"/>
        </w:rPr>
        <w:t>(…)</w:t>
      </w:r>
      <w:r w:rsidR="00026920" w:rsidRPr="003C1421">
        <w:rPr>
          <w:rFonts w:ascii="Arial Narrow" w:eastAsia="Arial Narrow" w:hAnsi="Arial Narrow" w:cs="Arial"/>
          <w:sz w:val="16"/>
          <w:szCs w:val="16"/>
        </w:rPr>
        <w:t>.</w:t>
      </w:r>
    </w:p>
    <w:p w14:paraId="058965C7" w14:textId="77777777" w:rsidR="00AB3A58" w:rsidRPr="003C1421" w:rsidRDefault="00AB3A58" w:rsidP="00AB3A58">
      <w:pPr>
        <w:pStyle w:val="Textonotapie"/>
        <w:jc w:val="both"/>
        <w:rPr>
          <w:rFonts w:ascii="Arial Narrow" w:hAnsi="Arial Narrow" w:cs="Arial"/>
          <w:sz w:val="16"/>
          <w:szCs w:val="16"/>
        </w:rPr>
      </w:pPr>
    </w:p>
  </w:footnote>
  <w:footnote w:id="9">
    <w:p w14:paraId="4DA190DF" w14:textId="77777777" w:rsidR="0023290C" w:rsidRPr="00D57597" w:rsidRDefault="0023290C" w:rsidP="0023290C">
      <w:pPr>
        <w:spacing w:after="0" w:line="240" w:lineRule="auto"/>
        <w:ind w:left="567" w:hanging="567"/>
        <w:jc w:val="both"/>
        <w:rPr>
          <w:rFonts w:ascii="Arial Narrow" w:eastAsia="Arial Narrow" w:hAnsi="Arial Narrow" w:cs="Arial"/>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Artículo 114.- Medidas correctivas</w:t>
      </w:r>
    </w:p>
    <w:p w14:paraId="4A3FA1E3"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6326A5E" w14:textId="77777777" w:rsidR="0023290C" w:rsidRPr="00D57597" w:rsidRDefault="0023290C" w:rsidP="0023290C">
      <w:pPr>
        <w:spacing w:after="0" w:line="240" w:lineRule="auto"/>
        <w:ind w:left="567" w:hanging="567"/>
        <w:jc w:val="both"/>
        <w:rPr>
          <w:rFonts w:ascii="Arial Narrow" w:eastAsia="Arial Narrow" w:hAnsi="Arial Narrow" w:cs="Arial"/>
          <w:sz w:val="16"/>
          <w:szCs w:val="16"/>
        </w:rPr>
      </w:pPr>
      <w:r w:rsidRPr="00D5759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7275703" w14:textId="77777777" w:rsidR="0023290C" w:rsidRPr="00D57597" w:rsidRDefault="0023290C" w:rsidP="0023290C">
      <w:pPr>
        <w:spacing w:after="0" w:line="240" w:lineRule="auto"/>
        <w:ind w:left="567" w:hanging="567"/>
        <w:jc w:val="both"/>
        <w:rPr>
          <w:rFonts w:ascii="Arial Narrow" w:eastAsia="Arial Narrow" w:hAnsi="Arial Narrow" w:cs="Arial"/>
          <w:sz w:val="16"/>
          <w:szCs w:val="16"/>
        </w:rPr>
      </w:pPr>
      <w:r w:rsidRPr="00D57597">
        <w:rPr>
          <w:rFonts w:ascii="Arial Narrow" w:eastAsia="Arial Narrow" w:hAnsi="Arial Narrow" w:cs="Arial"/>
          <w:sz w:val="16"/>
          <w:szCs w:val="16"/>
        </w:rPr>
        <w:tab/>
        <w:t>Las medidas correctivas complementarias pueden dictarse de oficio o a pedido de parte.</w:t>
      </w:r>
    </w:p>
    <w:p w14:paraId="1B41F724" w14:textId="77777777" w:rsidR="0023290C" w:rsidRPr="00D57597" w:rsidRDefault="0023290C" w:rsidP="0023290C">
      <w:pPr>
        <w:spacing w:after="0" w:line="240" w:lineRule="auto"/>
        <w:ind w:left="567" w:hanging="567"/>
        <w:jc w:val="both"/>
        <w:rPr>
          <w:rFonts w:ascii="Arial Narrow" w:hAnsi="Arial Narrow" w:cs="Arial"/>
          <w:sz w:val="16"/>
          <w:szCs w:val="16"/>
        </w:rPr>
      </w:pPr>
    </w:p>
    <w:p w14:paraId="4CB2ECE1" w14:textId="77777777" w:rsidR="0023290C" w:rsidRPr="00D57597" w:rsidRDefault="0023290C" w:rsidP="0023290C">
      <w:pPr>
        <w:spacing w:after="0" w:line="240" w:lineRule="auto"/>
        <w:ind w:left="567" w:hanging="567"/>
        <w:jc w:val="both"/>
        <w:rPr>
          <w:rFonts w:ascii="Arial Narrow" w:hAnsi="Arial Narrow" w:cs="Arial"/>
          <w:sz w:val="16"/>
          <w:szCs w:val="16"/>
        </w:rPr>
      </w:pPr>
      <w:r w:rsidRPr="00D57597">
        <w:rPr>
          <w:rFonts w:ascii="Arial Narrow" w:eastAsia="Arial Narrow" w:hAnsi="Arial Narrow" w:cs="Arial"/>
          <w:b/>
          <w:sz w:val="16"/>
          <w:szCs w:val="16"/>
        </w:rPr>
        <w:tab/>
        <w:t>Artículo 115.- Medidas correctivas reparadoras</w:t>
      </w:r>
    </w:p>
    <w:p w14:paraId="0736548D" w14:textId="77777777" w:rsidR="0023290C" w:rsidRPr="00D57597" w:rsidRDefault="0023290C" w:rsidP="0023290C">
      <w:pPr>
        <w:spacing w:after="0" w:line="240" w:lineRule="auto"/>
        <w:ind w:left="567" w:hanging="283"/>
        <w:jc w:val="both"/>
        <w:rPr>
          <w:rFonts w:ascii="Arial Narrow" w:eastAsia="Arial Narrow" w:hAnsi="Arial Narrow" w:cs="Arial"/>
          <w:sz w:val="16"/>
          <w:szCs w:val="16"/>
        </w:rPr>
      </w:pPr>
      <w:r w:rsidRPr="00D5759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A564C69" w14:textId="77777777" w:rsidR="0023290C" w:rsidRPr="00D57597" w:rsidRDefault="0023290C" w:rsidP="0023290C">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Reparar productos.</w:t>
      </w:r>
    </w:p>
    <w:p w14:paraId="6BBE31E8" w14:textId="77777777" w:rsidR="0023290C" w:rsidRPr="00D57597" w:rsidRDefault="0023290C" w:rsidP="0023290C">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7A8D8258" w14:textId="77777777" w:rsidR="0023290C" w:rsidRPr="00D57597" w:rsidRDefault="0023290C" w:rsidP="0023290C">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21CE6DEB" w14:textId="77777777" w:rsidR="0023290C" w:rsidRPr="00D57597" w:rsidRDefault="0023290C" w:rsidP="0023290C">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075BA545" w14:textId="77777777" w:rsidR="0023290C" w:rsidRPr="00D57597" w:rsidRDefault="0023290C" w:rsidP="0023290C">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Cumplir con ejecutar otras prestaciones u obligaciones legales o convencionales a su cargo.</w:t>
      </w:r>
    </w:p>
    <w:p w14:paraId="61DFF3D3" w14:textId="77777777" w:rsidR="0023290C" w:rsidRPr="00D57597" w:rsidRDefault="0023290C" w:rsidP="0023290C">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799C27D" w14:textId="77777777" w:rsidR="0023290C" w:rsidRPr="00D57597" w:rsidRDefault="0023290C" w:rsidP="0023290C">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En los supuestos de pagos indebidos o en exceso, devolver estos montos, más los intereses correspondientes.</w:t>
      </w:r>
    </w:p>
    <w:p w14:paraId="10C71147" w14:textId="77777777" w:rsidR="0023290C" w:rsidRPr="00D57597" w:rsidRDefault="0023290C" w:rsidP="0023290C">
      <w:pPr>
        <w:pStyle w:val="Sinespaciado"/>
        <w:ind w:firstLine="567"/>
        <w:jc w:val="both"/>
        <w:rPr>
          <w:rFonts w:ascii="Arial Narrow" w:hAnsi="Arial Narrow" w:cs="Arial"/>
          <w:sz w:val="16"/>
          <w:szCs w:val="16"/>
        </w:rPr>
      </w:pPr>
      <w:r w:rsidRPr="00D57597">
        <w:rPr>
          <w:rFonts w:ascii="Arial Narrow" w:hAnsi="Arial Narrow" w:cs="Arial"/>
          <w:sz w:val="16"/>
          <w:szCs w:val="16"/>
        </w:rPr>
        <w:t>Pagar los gastos incurridos por el consumidor para mitigar las consecuencias de la infracción administrativa.</w:t>
      </w:r>
    </w:p>
    <w:p w14:paraId="3FEE786E" w14:textId="77777777" w:rsidR="0023290C" w:rsidRPr="00D57597" w:rsidRDefault="0023290C" w:rsidP="0023290C">
      <w:pPr>
        <w:pStyle w:val="Sinespaciado"/>
        <w:ind w:firstLine="567"/>
        <w:jc w:val="both"/>
        <w:rPr>
          <w:rFonts w:ascii="Arial Narrow" w:hAnsi="Arial Narrow" w:cs="Arial"/>
          <w:sz w:val="16"/>
          <w:szCs w:val="16"/>
        </w:rPr>
      </w:pPr>
      <w:r w:rsidRPr="00D57597">
        <w:rPr>
          <w:rFonts w:ascii="Arial Narrow" w:hAnsi="Arial Narrow" w:cs="Arial"/>
          <w:sz w:val="16"/>
          <w:szCs w:val="16"/>
        </w:rPr>
        <w:t>Otras medidas reparadoras análogas de efectos equivalentes a las anteriores.</w:t>
      </w:r>
    </w:p>
    <w:p w14:paraId="3A8EF12C" w14:textId="77777777" w:rsidR="0023290C" w:rsidRPr="00D57597" w:rsidRDefault="0023290C" w:rsidP="0023290C">
      <w:pPr>
        <w:pStyle w:val="Sinespaciado"/>
        <w:ind w:left="567"/>
        <w:jc w:val="both"/>
        <w:rPr>
          <w:rFonts w:ascii="Arial Narrow" w:hAnsi="Arial Narrow" w:cs="Arial"/>
          <w:sz w:val="16"/>
          <w:szCs w:val="16"/>
        </w:rPr>
      </w:pPr>
      <w:r w:rsidRPr="00D5759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57597">
        <w:rPr>
          <w:rFonts w:ascii="Arial Narrow" w:hAnsi="Arial Narrow" w:cs="Arial"/>
          <w:sz w:val="16"/>
          <w:szCs w:val="16"/>
        </w:rPr>
        <w:t>conjuntamente con</w:t>
      </w:r>
      <w:proofErr w:type="gramEnd"/>
      <w:r w:rsidRPr="00D5759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8C6FD54" w14:textId="77777777" w:rsidR="0023290C" w:rsidRPr="00D57597" w:rsidRDefault="0023290C" w:rsidP="0023290C">
      <w:pPr>
        <w:spacing w:after="0" w:line="240" w:lineRule="auto"/>
        <w:ind w:left="567"/>
        <w:jc w:val="both"/>
        <w:rPr>
          <w:rFonts w:ascii="Arial Narrow" w:hAnsi="Arial Narrow" w:cs="Arial"/>
          <w:sz w:val="16"/>
          <w:szCs w:val="16"/>
        </w:rPr>
      </w:pPr>
      <w:r w:rsidRPr="00D5759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4F138EA" w14:textId="77777777" w:rsidR="0023290C" w:rsidRPr="00D57597" w:rsidRDefault="0023290C" w:rsidP="0023290C">
      <w:pPr>
        <w:spacing w:after="0" w:line="240" w:lineRule="auto"/>
        <w:ind w:left="567"/>
        <w:jc w:val="both"/>
        <w:rPr>
          <w:rFonts w:ascii="Arial Narrow" w:hAnsi="Arial Narrow" w:cs="Arial"/>
          <w:sz w:val="16"/>
          <w:szCs w:val="16"/>
        </w:rPr>
      </w:pPr>
      <w:r w:rsidRPr="00D5759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52121BA"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317C9AA"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2A06A94"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F25984B" w14:textId="77777777" w:rsidR="0023290C" w:rsidRPr="00D57597" w:rsidRDefault="0023290C" w:rsidP="0023290C">
      <w:pPr>
        <w:spacing w:after="0" w:line="240" w:lineRule="auto"/>
        <w:ind w:left="567"/>
        <w:jc w:val="both"/>
        <w:rPr>
          <w:rFonts w:ascii="Arial Narrow" w:eastAsia="Arial Narrow" w:hAnsi="Arial Narrow" w:cs="Arial"/>
          <w:sz w:val="16"/>
          <w:szCs w:val="16"/>
        </w:rPr>
      </w:pPr>
    </w:p>
    <w:p w14:paraId="305037B5" w14:textId="77777777" w:rsidR="0023290C" w:rsidRPr="00D57597" w:rsidRDefault="0023290C" w:rsidP="0023290C">
      <w:pPr>
        <w:spacing w:after="0" w:line="240" w:lineRule="auto"/>
        <w:ind w:left="567"/>
        <w:jc w:val="both"/>
        <w:rPr>
          <w:rFonts w:ascii="Arial Narrow" w:eastAsia="Arial Narrow" w:hAnsi="Arial Narrow" w:cs="Arial"/>
          <w:b/>
          <w:bCs/>
          <w:sz w:val="16"/>
          <w:szCs w:val="16"/>
        </w:rPr>
      </w:pPr>
      <w:r w:rsidRPr="00D57597">
        <w:rPr>
          <w:rFonts w:ascii="Arial Narrow" w:eastAsia="Arial Narrow" w:hAnsi="Arial Narrow" w:cs="Arial"/>
          <w:b/>
          <w:bCs/>
          <w:sz w:val="16"/>
          <w:szCs w:val="16"/>
        </w:rPr>
        <w:t>Artículo 116.- Medidas correctivas complementarias</w:t>
      </w:r>
    </w:p>
    <w:p w14:paraId="1075F904"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8DED543"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37A837C4"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b. Declarar inexigibles las cláusulas que han sido identificadas como abusivas en el procedimiento. </w:t>
      </w:r>
    </w:p>
    <w:p w14:paraId="4B703E88"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c. El decomiso y destrucción de la mercadería, envases, envolturas o etiquetas. </w:t>
      </w:r>
    </w:p>
    <w:p w14:paraId="2C1BC990"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d. En caso de infracciones muy graves y de reincidencia o </w:t>
      </w:r>
      <w:proofErr w:type="spellStart"/>
      <w:r w:rsidRPr="00D57597">
        <w:rPr>
          <w:rFonts w:ascii="Arial Narrow" w:eastAsia="Arial Narrow" w:hAnsi="Arial Narrow" w:cs="Arial"/>
          <w:sz w:val="16"/>
          <w:szCs w:val="16"/>
        </w:rPr>
        <w:t>reiterancia</w:t>
      </w:r>
      <w:proofErr w:type="spellEnd"/>
      <w:r w:rsidRPr="00D57597">
        <w:rPr>
          <w:rFonts w:ascii="Arial Narrow" w:eastAsia="Arial Narrow" w:hAnsi="Arial Narrow" w:cs="Arial"/>
          <w:sz w:val="16"/>
          <w:szCs w:val="16"/>
        </w:rPr>
        <w:t xml:space="preserve">: </w:t>
      </w:r>
    </w:p>
    <w:p w14:paraId="41107134"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2ED3B434"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w:t>
      </w:r>
      <w:proofErr w:type="spellStart"/>
      <w:r w:rsidRPr="00D57597">
        <w:rPr>
          <w:rFonts w:ascii="Arial Narrow" w:eastAsia="Arial Narrow" w:hAnsi="Arial Narrow" w:cs="Arial"/>
          <w:sz w:val="16"/>
          <w:szCs w:val="16"/>
        </w:rPr>
        <w:t>ii</w:t>
      </w:r>
      <w:proofErr w:type="spellEnd"/>
      <w:r w:rsidRPr="00D5759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0AB50057"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e. Publicación de avisos </w:t>
      </w:r>
      <w:proofErr w:type="spellStart"/>
      <w:r w:rsidRPr="00D57597">
        <w:rPr>
          <w:rFonts w:ascii="Arial Narrow" w:eastAsia="Arial Narrow" w:hAnsi="Arial Narrow" w:cs="Arial"/>
          <w:sz w:val="16"/>
          <w:szCs w:val="16"/>
        </w:rPr>
        <w:t>rectificatorios</w:t>
      </w:r>
      <w:proofErr w:type="spellEnd"/>
      <w:r w:rsidRPr="00D5759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5CDACE17"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12122F1" w14:textId="77777777" w:rsidR="0023290C" w:rsidRPr="00D57597" w:rsidRDefault="0023290C" w:rsidP="0023290C">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7F46688A" w14:textId="77777777" w:rsidR="0023290C" w:rsidRPr="00D57597" w:rsidRDefault="0023290C" w:rsidP="0023290C">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3C1421" w:rsidRDefault="00AB3A58" w:rsidP="00AB3A58">
      <w:pPr>
        <w:pStyle w:val="Textonotapie"/>
        <w:tabs>
          <w:tab w:val="left" w:pos="567"/>
        </w:tabs>
        <w:ind w:left="567" w:hanging="567"/>
        <w:jc w:val="both"/>
        <w:rPr>
          <w:rFonts w:ascii="Arial Narrow" w:hAnsi="Arial Narrow" w:cs="Arial"/>
          <w:b/>
          <w:sz w:val="16"/>
          <w:szCs w:val="16"/>
        </w:rPr>
      </w:pPr>
      <w:r w:rsidRPr="003C1421">
        <w:rPr>
          <w:rStyle w:val="Refdenotaalpie"/>
          <w:rFonts w:ascii="Arial Narrow" w:hAnsi="Arial Narrow" w:cs="Arial"/>
          <w:sz w:val="16"/>
          <w:szCs w:val="16"/>
        </w:rPr>
        <w:footnoteRef/>
      </w:r>
      <w:r w:rsidRPr="003C1421">
        <w:rPr>
          <w:rFonts w:ascii="Arial Narrow" w:hAnsi="Arial Narrow" w:cs="Arial"/>
          <w:sz w:val="16"/>
          <w:szCs w:val="16"/>
        </w:rPr>
        <w:t xml:space="preserve"> </w:t>
      </w:r>
      <w:r w:rsidRPr="003C1421">
        <w:rPr>
          <w:rFonts w:ascii="Arial Narrow" w:hAnsi="Arial Narrow" w:cs="Arial"/>
          <w:sz w:val="16"/>
          <w:szCs w:val="16"/>
        </w:rPr>
        <w:tab/>
      </w:r>
      <w:r w:rsidRPr="003C1421">
        <w:rPr>
          <w:rFonts w:ascii="Arial Narrow" w:eastAsia="Arial Narrow" w:hAnsi="Arial Narrow" w:cs="Arial"/>
          <w:b/>
          <w:sz w:val="16"/>
          <w:szCs w:val="16"/>
        </w:rPr>
        <w:t>LEY 29571, CÓDIGO DE PROTECCIÓN Y DEFENSA DEL CONSUMIDOR</w:t>
      </w:r>
      <w:r w:rsidRPr="003C1421">
        <w:rPr>
          <w:rFonts w:ascii="Arial Narrow" w:hAnsi="Arial Narrow" w:cs="Arial"/>
          <w:b/>
          <w:bCs/>
          <w:sz w:val="16"/>
          <w:szCs w:val="16"/>
        </w:rPr>
        <w:t xml:space="preserve">, </w:t>
      </w:r>
      <w:r w:rsidRPr="003C1421">
        <w:rPr>
          <w:rFonts w:ascii="Arial Narrow" w:hAnsi="Arial Narrow" w:cs="Arial"/>
          <w:b/>
          <w:sz w:val="16"/>
          <w:szCs w:val="16"/>
        </w:rPr>
        <w:t>publicado el 2 de setiembre de 2010 y modificado por Decreto Legislativo 1308</w:t>
      </w:r>
    </w:p>
    <w:p w14:paraId="4F661A28" w14:textId="77777777" w:rsidR="00AB3A58" w:rsidRPr="003C1421" w:rsidRDefault="00AB3A58" w:rsidP="00AB3A58">
      <w:pPr>
        <w:pStyle w:val="Textonotapie"/>
        <w:tabs>
          <w:tab w:val="left" w:pos="567"/>
        </w:tabs>
        <w:jc w:val="both"/>
        <w:rPr>
          <w:rFonts w:ascii="Arial Narrow" w:eastAsia="Arial Narrow" w:hAnsi="Arial Narrow" w:cs="Arial"/>
          <w:b/>
          <w:sz w:val="16"/>
          <w:szCs w:val="16"/>
        </w:rPr>
      </w:pPr>
      <w:r w:rsidRPr="003C1421">
        <w:rPr>
          <w:rFonts w:ascii="Arial Narrow" w:eastAsia="Arial Narrow" w:hAnsi="Arial Narrow" w:cs="Arial"/>
          <w:b/>
          <w:sz w:val="16"/>
          <w:szCs w:val="16"/>
        </w:rPr>
        <w:tab/>
        <w:t>Artículo 112.- Criterios de graduación de las sanciones administrativas</w:t>
      </w:r>
    </w:p>
    <w:p w14:paraId="1B064919" w14:textId="77777777" w:rsidR="00AB3A58" w:rsidRPr="003C1421" w:rsidRDefault="00AB3A58" w:rsidP="00AB3A58">
      <w:pPr>
        <w:pStyle w:val="Textonotapie"/>
        <w:tabs>
          <w:tab w:val="left" w:pos="567"/>
        </w:tabs>
        <w:jc w:val="both"/>
        <w:rPr>
          <w:rFonts w:ascii="Arial Narrow" w:eastAsia="Arial Narrow" w:hAnsi="Arial Narrow" w:cs="Arial"/>
          <w:sz w:val="16"/>
          <w:szCs w:val="16"/>
        </w:rPr>
      </w:pPr>
      <w:r w:rsidRPr="003C1421">
        <w:rPr>
          <w:rFonts w:ascii="Arial Narrow" w:eastAsia="Arial Narrow" w:hAnsi="Arial Narrow" w:cs="Arial"/>
          <w:sz w:val="16"/>
          <w:szCs w:val="16"/>
        </w:rPr>
        <w:tab/>
        <w:t>(…)</w:t>
      </w:r>
    </w:p>
    <w:p w14:paraId="5B2F1261" w14:textId="77777777" w:rsidR="00AB3A58" w:rsidRPr="003C1421" w:rsidRDefault="00AB3A58" w:rsidP="00AB3A58">
      <w:pPr>
        <w:pStyle w:val="Textonotapie"/>
        <w:tabs>
          <w:tab w:val="left" w:pos="567"/>
        </w:tabs>
        <w:jc w:val="both"/>
        <w:rPr>
          <w:rFonts w:ascii="Arial Narrow" w:eastAsia="Arial Narrow" w:hAnsi="Arial Narrow" w:cs="Arial"/>
          <w:sz w:val="16"/>
          <w:szCs w:val="16"/>
        </w:rPr>
      </w:pPr>
      <w:r w:rsidRPr="003C1421">
        <w:rPr>
          <w:rFonts w:ascii="Arial Narrow" w:eastAsia="Arial Narrow" w:hAnsi="Arial Narrow" w:cs="Arial"/>
          <w:sz w:val="16"/>
          <w:szCs w:val="16"/>
        </w:rPr>
        <w:tab/>
        <w:t>Se consideran circunstancias atenuantes especiales, las siguientes:</w:t>
      </w:r>
    </w:p>
    <w:p w14:paraId="37E10C53" w14:textId="77777777" w:rsidR="00AB3A58" w:rsidRPr="003C1421" w:rsidRDefault="00AB3A58" w:rsidP="00AB3A58">
      <w:pPr>
        <w:pStyle w:val="Textonotapie"/>
        <w:tabs>
          <w:tab w:val="left" w:pos="567"/>
        </w:tabs>
        <w:jc w:val="both"/>
        <w:rPr>
          <w:rFonts w:ascii="Arial Narrow" w:eastAsia="Arial Narrow" w:hAnsi="Arial Narrow" w:cs="Arial"/>
          <w:sz w:val="16"/>
          <w:szCs w:val="16"/>
        </w:rPr>
      </w:pPr>
      <w:r w:rsidRPr="003C1421">
        <w:rPr>
          <w:rFonts w:ascii="Arial Narrow" w:eastAsia="Arial Narrow" w:hAnsi="Arial Narrow" w:cs="Arial"/>
          <w:sz w:val="16"/>
          <w:szCs w:val="16"/>
        </w:rPr>
        <w:tab/>
        <w:t>(…)</w:t>
      </w:r>
    </w:p>
    <w:p w14:paraId="4FA29402" w14:textId="77777777" w:rsidR="00AB3A58" w:rsidRPr="003C1421" w:rsidRDefault="00AB3A58" w:rsidP="00AB3A58">
      <w:pPr>
        <w:pStyle w:val="Textonotapie"/>
        <w:tabs>
          <w:tab w:val="left" w:pos="567"/>
        </w:tabs>
        <w:ind w:left="567"/>
        <w:jc w:val="both"/>
        <w:rPr>
          <w:rFonts w:ascii="Arial Narrow" w:eastAsia="Arial Narrow" w:hAnsi="Arial Narrow" w:cs="Arial"/>
          <w:sz w:val="16"/>
          <w:szCs w:val="16"/>
        </w:rPr>
      </w:pPr>
      <w:r w:rsidRPr="003C1421">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C1421">
        <w:rPr>
          <w:rFonts w:ascii="Arial Narrow" w:eastAsia="Arial Narrow" w:hAnsi="Arial Narrow" w:cs="Arial"/>
          <w:sz w:val="16"/>
          <w:szCs w:val="16"/>
        </w:rPr>
        <w:t>liminarmente</w:t>
      </w:r>
      <w:proofErr w:type="spellEnd"/>
      <w:r w:rsidRPr="003C1421">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3C1421" w:rsidRDefault="00AB3A58" w:rsidP="00AB3A58">
      <w:pPr>
        <w:pStyle w:val="Textonotapie"/>
        <w:jc w:val="both"/>
        <w:rPr>
          <w:rFonts w:ascii="Arial Narrow" w:hAnsi="Arial Narrow" w:cs="Arial"/>
          <w:sz w:val="16"/>
          <w:szCs w:val="16"/>
        </w:rPr>
      </w:pPr>
    </w:p>
  </w:footnote>
  <w:footnote w:id="11">
    <w:p w14:paraId="76351B39" w14:textId="77777777" w:rsidR="0023290C" w:rsidRPr="00D57597" w:rsidRDefault="0023290C" w:rsidP="0023290C">
      <w:pPr>
        <w:pStyle w:val="Textonotapie"/>
        <w:tabs>
          <w:tab w:val="left" w:pos="567"/>
        </w:tabs>
        <w:ind w:left="567" w:hanging="567"/>
        <w:jc w:val="both"/>
        <w:rPr>
          <w:rFonts w:ascii="Arial Narrow" w:eastAsia="Arial Narrow" w:hAnsi="Arial Narrow" w:cs="Arial"/>
          <w:b/>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LEY SOBRE FACULTADES, NORMAS Y ORGANIZACIÓN DEL INDECOPI, aprobada por Decreto Legislativo 807</w:t>
      </w:r>
    </w:p>
    <w:p w14:paraId="6E6261B3" w14:textId="77777777" w:rsidR="0023290C" w:rsidRPr="00D57597" w:rsidRDefault="0023290C" w:rsidP="0023290C">
      <w:pPr>
        <w:pStyle w:val="Textonotapie"/>
        <w:tabs>
          <w:tab w:val="left" w:pos="567"/>
        </w:tabs>
        <w:ind w:left="567" w:hanging="567"/>
        <w:jc w:val="both"/>
        <w:rPr>
          <w:rFonts w:ascii="Arial Narrow" w:eastAsia="Arial Narrow" w:hAnsi="Arial Narrow" w:cs="Arial"/>
          <w:bCs/>
          <w:sz w:val="16"/>
          <w:szCs w:val="16"/>
        </w:rPr>
      </w:pPr>
      <w:r w:rsidRPr="00D57597">
        <w:rPr>
          <w:rFonts w:ascii="Arial Narrow" w:eastAsia="Arial Narrow" w:hAnsi="Arial Narrow" w:cs="Arial"/>
          <w:b/>
          <w:sz w:val="16"/>
          <w:szCs w:val="16"/>
        </w:rPr>
        <w:tab/>
      </w:r>
      <w:r w:rsidRPr="00D57597">
        <w:rPr>
          <w:rFonts w:ascii="Arial Narrow" w:hAnsi="Arial Narrow" w:cs="Arial"/>
          <w:b/>
          <w:sz w:val="16"/>
          <w:szCs w:val="16"/>
        </w:rPr>
        <w:t xml:space="preserve">Artículo 39.- </w:t>
      </w:r>
      <w:r w:rsidRPr="00D57597">
        <w:rPr>
          <w:rFonts w:ascii="Arial Narrow" w:hAnsi="Arial Narrow" w:cs="Arial"/>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F4B03F1" w14:textId="77777777" w:rsidR="0023290C" w:rsidRPr="00DA4327" w:rsidRDefault="0023290C" w:rsidP="0023290C">
      <w:pPr>
        <w:pStyle w:val="Textonotapie"/>
        <w:jc w:val="both"/>
        <w:rPr>
          <w:rFonts w:ascii="Arial" w:hAnsi="Arial" w:cs="Arial"/>
          <w:sz w:val="16"/>
          <w:szCs w:val="16"/>
        </w:rPr>
      </w:pPr>
    </w:p>
  </w:footnote>
  <w:footnote w:id="12">
    <w:p w14:paraId="5D94218B" w14:textId="77777777" w:rsidR="00AB3A58" w:rsidRPr="003C1421"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3C1421">
        <w:rPr>
          <w:rStyle w:val="Refdenotaalpie"/>
          <w:rFonts w:ascii="Arial Narrow" w:hAnsi="Arial Narrow" w:cs="Arial"/>
          <w:b/>
          <w:bCs/>
          <w:sz w:val="16"/>
          <w:szCs w:val="16"/>
        </w:rPr>
        <w:footnoteRef/>
      </w:r>
      <w:r w:rsidRPr="003C1421">
        <w:rPr>
          <w:rFonts w:ascii="Arial Narrow" w:hAnsi="Arial Narrow" w:cs="Arial"/>
          <w:b/>
          <w:bCs/>
          <w:sz w:val="16"/>
          <w:szCs w:val="16"/>
        </w:rPr>
        <w:t xml:space="preserve"> </w:t>
      </w:r>
      <w:r w:rsidRPr="003C1421">
        <w:rPr>
          <w:rFonts w:ascii="Arial Narrow" w:hAnsi="Arial Narrow" w:cs="Arial"/>
          <w:b/>
          <w:bCs/>
          <w:sz w:val="16"/>
          <w:szCs w:val="16"/>
        </w:rPr>
        <w:tab/>
        <w:t xml:space="preserve">DECRETO LEGISLATIVO </w:t>
      </w:r>
      <w:proofErr w:type="spellStart"/>
      <w:r w:rsidRPr="003C1421">
        <w:rPr>
          <w:rFonts w:ascii="Arial Narrow" w:hAnsi="Arial Narrow" w:cs="Arial"/>
          <w:b/>
          <w:bCs/>
          <w:sz w:val="16"/>
          <w:szCs w:val="16"/>
        </w:rPr>
        <w:t/>
      </w:r>
      <w:proofErr w:type="spellEnd"/>
      <w:r w:rsidRPr="003C1421">
        <w:rPr>
          <w:rFonts w:ascii="Arial Narrow" w:hAnsi="Arial Narrow" w:cs="Arial"/>
          <w:b/>
          <w:bCs/>
          <w:sz w:val="16"/>
          <w:szCs w:val="16"/>
        </w:rPr>
        <w:t xml:space="preserve"> 807, LEY SOBRE FACULTADES, NORMAS Y ORGANIZACIÓN DEL INDECOPI FACULTADES DE LAS COMISIONES Y OFICINAS DEL INDECOPI.</w:t>
      </w:r>
    </w:p>
    <w:p w14:paraId="16D7B8E6" w14:textId="5282CC2E" w:rsidR="00AB3A58" w:rsidRPr="003C1421" w:rsidRDefault="00AB3A58" w:rsidP="00AB3A58">
      <w:pPr>
        <w:pStyle w:val="NormalWeb"/>
        <w:spacing w:after="0" w:line="240" w:lineRule="auto"/>
        <w:ind w:left="567"/>
        <w:jc w:val="both"/>
        <w:rPr>
          <w:rFonts w:ascii="Arial Narrow" w:hAnsi="Arial Narrow" w:cs="Arial"/>
          <w:bCs/>
          <w:sz w:val="16"/>
          <w:szCs w:val="16"/>
        </w:rPr>
      </w:pPr>
      <w:r w:rsidRPr="003C1421">
        <w:rPr>
          <w:rFonts w:ascii="Arial Narrow" w:hAnsi="Arial Narrow" w:cs="Arial"/>
          <w:b/>
          <w:sz w:val="16"/>
          <w:szCs w:val="16"/>
        </w:rPr>
        <w:t xml:space="preserve">Artículo 29.- </w:t>
      </w:r>
      <w:r w:rsidRPr="003C1421">
        <w:rPr>
          <w:rFonts w:ascii="Arial Narrow" w:hAnsi="Arial Narrow" w:cs="Arial"/>
          <w:bCs/>
          <w:sz w:val="16"/>
          <w:szCs w:val="16"/>
        </w:rPr>
        <w:t xml:space="preserve">En cualquier estado del procedimiento, e incluso antes de admitirse a trámite la denuncia, el </w:t>
      </w:r>
      <w:proofErr w:type="gramStart"/>
      <w:r w:rsidRPr="003C1421">
        <w:rPr>
          <w:rFonts w:ascii="Arial Narrow" w:hAnsi="Arial Narrow" w:cs="Arial"/>
          <w:bCs/>
          <w:sz w:val="16"/>
          <w:szCs w:val="16"/>
        </w:rPr>
        <w:t>Secretario Técnico</w:t>
      </w:r>
      <w:proofErr w:type="gramEnd"/>
      <w:r w:rsidRPr="003C1421">
        <w:rPr>
          <w:rFonts w:ascii="Arial Narrow" w:hAnsi="Arial Narrow" w:cs="Arial"/>
          <w:bCs/>
          <w:sz w:val="16"/>
          <w:szCs w:val="16"/>
        </w:rPr>
        <w:t xml:space="preserve"> podrá citar a las partes a audiencia de conciliación. La audiencia se desarrollará ante el </w:t>
      </w:r>
      <w:proofErr w:type="gramStart"/>
      <w:r w:rsidRPr="003C1421">
        <w:rPr>
          <w:rFonts w:ascii="Arial Narrow" w:hAnsi="Arial Narrow" w:cs="Arial"/>
          <w:bCs/>
          <w:sz w:val="16"/>
          <w:szCs w:val="16"/>
        </w:rPr>
        <w:t>Secretario Técnico</w:t>
      </w:r>
      <w:proofErr w:type="gramEnd"/>
      <w:r w:rsidRPr="003C1421">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3C1421" w:rsidRDefault="00AB3A58" w:rsidP="00AB3A58">
      <w:pPr>
        <w:pStyle w:val="NormalWeb"/>
        <w:spacing w:after="0" w:line="240" w:lineRule="auto"/>
        <w:ind w:left="567"/>
        <w:jc w:val="both"/>
        <w:rPr>
          <w:rFonts w:ascii="Arial Narrow" w:hAnsi="Arial Narrow" w:cs="Arial"/>
          <w:sz w:val="16"/>
          <w:szCs w:val="16"/>
        </w:rPr>
      </w:pPr>
    </w:p>
  </w:footnote>
  <w:footnote w:id="13">
    <w:p w14:paraId="799B6F9B" w14:textId="77777777" w:rsidR="00AB3A58" w:rsidRPr="003C1421" w:rsidRDefault="00AB3A58" w:rsidP="00AB3A58">
      <w:pPr>
        <w:pStyle w:val="Textonotapie"/>
        <w:ind w:left="567" w:hanging="567"/>
        <w:jc w:val="both"/>
        <w:rPr>
          <w:rFonts w:ascii="Arial Narrow" w:hAnsi="Arial Narrow" w:cs="Arial"/>
          <w:sz w:val="16"/>
          <w:szCs w:val="16"/>
        </w:rPr>
      </w:pPr>
      <w:r w:rsidRPr="003C1421">
        <w:rPr>
          <w:rStyle w:val="Refdenotaalpie"/>
          <w:rFonts w:ascii="Arial Narrow" w:hAnsi="Arial Narrow" w:cs="Arial"/>
          <w:sz w:val="16"/>
          <w:szCs w:val="16"/>
        </w:rPr>
        <w:footnoteRef/>
      </w:r>
      <w:r w:rsidRPr="003C1421">
        <w:rPr>
          <w:rFonts w:ascii="Arial Narrow" w:hAnsi="Arial Narrow" w:cs="Arial"/>
          <w:sz w:val="16"/>
          <w:szCs w:val="16"/>
        </w:rPr>
        <w:t xml:space="preserve"> </w:t>
      </w:r>
      <w:r w:rsidRPr="003C1421">
        <w:rPr>
          <w:rFonts w:ascii="Arial Narrow" w:hAnsi="Arial Narrow" w:cs="Arial"/>
          <w:sz w:val="16"/>
          <w:szCs w:val="16"/>
        </w:rPr>
        <w:tab/>
      </w:r>
      <w:r w:rsidRPr="003C142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7777777" w:rsidR="00AB3A58" w:rsidRPr="003C1421" w:rsidRDefault="00AB3A58" w:rsidP="00AB3A58">
      <w:pPr>
        <w:pStyle w:val="Textonotapie"/>
        <w:ind w:left="1134" w:hanging="567"/>
        <w:jc w:val="both"/>
        <w:rPr>
          <w:rFonts w:ascii="Arial Narrow" w:hAnsi="Arial Narrow" w:cs="Arial"/>
          <w:b/>
          <w:bCs/>
          <w:sz w:val="16"/>
          <w:szCs w:val="16"/>
        </w:rPr>
      </w:pPr>
      <w:r w:rsidRPr="003C1421">
        <w:rPr>
          <w:rFonts w:ascii="Arial Narrow" w:hAnsi="Arial Narrow" w:cs="Arial"/>
          <w:b/>
          <w:bCs/>
          <w:sz w:val="16"/>
          <w:szCs w:val="16"/>
        </w:rPr>
        <w:t>Artículo 20. Modalidades de notificación|</w:t>
      </w:r>
    </w:p>
    <w:p w14:paraId="61D4CF83" w14:textId="77777777" w:rsidR="00AB3A58" w:rsidRPr="003C1421" w:rsidRDefault="00AB3A58" w:rsidP="00AB3A58">
      <w:pPr>
        <w:pStyle w:val="Textonotapie"/>
        <w:ind w:left="1134" w:hanging="567"/>
        <w:jc w:val="both"/>
        <w:rPr>
          <w:rFonts w:ascii="Arial Narrow" w:hAnsi="Arial Narrow" w:cs="Arial"/>
          <w:sz w:val="16"/>
          <w:szCs w:val="16"/>
        </w:rPr>
      </w:pPr>
      <w:r w:rsidRPr="003C1421">
        <w:rPr>
          <w:rFonts w:ascii="Arial Narrow" w:hAnsi="Arial Narrow" w:cs="Arial"/>
          <w:sz w:val="16"/>
          <w:szCs w:val="16"/>
        </w:rPr>
        <w:t xml:space="preserve">20.4. </w:t>
      </w:r>
      <w:r w:rsidRPr="003C142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3C1421" w:rsidRDefault="00AB3A58" w:rsidP="00AB3A58">
      <w:pPr>
        <w:pStyle w:val="Textonotapie"/>
        <w:ind w:left="1134"/>
        <w:jc w:val="both"/>
        <w:rPr>
          <w:rFonts w:ascii="Arial Narrow" w:hAnsi="Arial Narrow" w:cs="Arial"/>
          <w:sz w:val="16"/>
          <w:szCs w:val="16"/>
        </w:rPr>
      </w:pPr>
      <w:r w:rsidRPr="003C142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3C1421" w:rsidRDefault="00AB3A58" w:rsidP="00AB3A58">
      <w:pPr>
        <w:pStyle w:val="Textonotapie"/>
        <w:ind w:left="1134"/>
        <w:jc w:val="both"/>
        <w:rPr>
          <w:rFonts w:ascii="Arial Narrow" w:hAnsi="Arial Narrow" w:cs="Arial"/>
          <w:sz w:val="16"/>
          <w:szCs w:val="16"/>
        </w:rPr>
      </w:pPr>
      <w:r w:rsidRPr="003C1421">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3C1421"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26920"/>
    <w:rsid w:val="00070EFC"/>
    <w:rsid w:val="000B25B9"/>
    <w:rsid w:val="001132FD"/>
    <w:rsid w:val="001A2AE1"/>
    <w:rsid w:val="001B17F2"/>
    <w:rsid w:val="001B5674"/>
    <w:rsid w:val="001B6FB2"/>
    <w:rsid w:val="00232389"/>
    <w:rsid w:val="0023290C"/>
    <w:rsid w:val="002B7DCD"/>
    <w:rsid w:val="00322DDA"/>
    <w:rsid w:val="00324AC7"/>
    <w:rsid w:val="003446A3"/>
    <w:rsid w:val="00351EB9"/>
    <w:rsid w:val="003C1421"/>
    <w:rsid w:val="003F2495"/>
    <w:rsid w:val="004467AF"/>
    <w:rsid w:val="004E5729"/>
    <w:rsid w:val="004F56F9"/>
    <w:rsid w:val="005031EE"/>
    <w:rsid w:val="0053692B"/>
    <w:rsid w:val="00555C03"/>
    <w:rsid w:val="005B3915"/>
    <w:rsid w:val="00626A98"/>
    <w:rsid w:val="00673E08"/>
    <w:rsid w:val="006A25BF"/>
    <w:rsid w:val="006A6F4B"/>
    <w:rsid w:val="00725F00"/>
    <w:rsid w:val="00767C41"/>
    <w:rsid w:val="00787A5A"/>
    <w:rsid w:val="007B473B"/>
    <w:rsid w:val="00850D0B"/>
    <w:rsid w:val="008641BD"/>
    <w:rsid w:val="008E0B03"/>
    <w:rsid w:val="008F4242"/>
    <w:rsid w:val="00911D96"/>
    <w:rsid w:val="00992B3C"/>
    <w:rsid w:val="009B5A0B"/>
    <w:rsid w:val="00A224E7"/>
    <w:rsid w:val="00A8071A"/>
    <w:rsid w:val="00AB3A58"/>
    <w:rsid w:val="00AD1E23"/>
    <w:rsid w:val="00B02F8B"/>
    <w:rsid w:val="00B1027C"/>
    <w:rsid w:val="00B1122B"/>
    <w:rsid w:val="00B36161"/>
    <w:rsid w:val="00B447D2"/>
    <w:rsid w:val="00C73A15"/>
    <w:rsid w:val="00C868C4"/>
    <w:rsid w:val="00CD0C8E"/>
    <w:rsid w:val="00CF4C9D"/>
    <w:rsid w:val="00D055B5"/>
    <w:rsid w:val="00D2740A"/>
    <w:rsid w:val="00DA4327"/>
    <w:rsid w:val="00DB70E4"/>
    <w:rsid w:val="00DE5808"/>
    <w:rsid w:val="00DF13D0"/>
    <w:rsid w:val="00E118DA"/>
    <w:rsid w:val="00E67EA9"/>
    <w:rsid w:val="00EA3C04"/>
    <w:rsid w:val="00EB0F22"/>
    <w:rsid w:val="00ED352B"/>
    <w:rsid w:val="00F139B0"/>
    <w:rsid w:val="00F21C78"/>
    <w:rsid w:val="00F73375"/>
    <w:rsid w:val="00F963D3"/>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F139B0"/>
    <w:rPr>
      <w:sz w:val="16"/>
      <w:szCs w:val="16"/>
    </w:rPr>
  </w:style>
  <w:style w:type="paragraph" w:styleId="Textocomentario">
    <w:name w:val="annotation text"/>
    <w:basedOn w:val="Normal"/>
    <w:link w:val="TextocomentarioCar"/>
    <w:uiPriority w:val="99"/>
    <w:unhideWhenUsed/>
    <w:rsid w:val="00F139B0"/>
    <w:pPr>
      <w:spacing w:line="240" w:lineRule="auto"/>
    </w:pPr>
    <w:rPr>
      <w:sz w:val="20"/>
      <w:szCs w:val="20"/>
    </w:rPr>
  </w:style>
  <w:style w:type="character" w:customStyle="1" w:styleId="TextocomentarioCar">
    <w:name w:val="Texto comentario Car"/>
    <w:basedOn w:val="Fuentedeprrafopredeter"/>
    <w:link w:val="Textocomentario"/>
    <w:uiPriority w:val="99"/>
    <w:rsid w:val="00F139B0"/>
    <w:rPr>
      <w:sz w:val="20"/>
      <w:szCs w:val="20"/>
    </w:rPr>
  </w:style>
  <w:style w:type="paragraph" w:styleId="Asuntodelcomentario">
    <w:name w:val="annotation subject"/>
    <w:basedOn w:val="Textocomentario"/>
    <w:next w:val="Textocomentario"/>
    <w:link w:val="AsuntodelcomentarioCar"/>
    <w:uiPriority w:val="99"/>
    <w:semiHidden/>
    <w:unhideWhenUsed/>
    <w:rsid w:val="00F139B0"/>
    <w:rPr>
      <w:b/>
      <w:bCs/>
    </w:rPr>
  </w:style>
  <w:style w:type="character" w:customStyle="1" w:styleId="AsuntodelcomentarioCar">
    <w:name w:val="Asunto del comentario Car"/>
    <w:basedOn w:val="TextocomentarioCar"/>
    <w:link w:val="Asuntodelcomentario"/>
    <w:uiPriority w:val="99"/>
    <w:semiHidden/>
    <w:rsid w:val="00F139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7</Pages>
  <Words>1920</Words>
  <Characters>10565</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19</cp:revision>
  <cp:lastPrinted>2025-04-15T20:39:00Z</cp:lastPrinted>
  <dcterms:created xsi:type="dcterms:W3CDTF">2025-03-26T00:53:00Z</dcterms:created>
  <dcterms:modified xsi:type="dcterms:W3CDTF">2025-04-15T20:40:00Z</dcterms:modified>
</cp:coreProperties>
</file>