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6182241" w:rsidR="00CA59A2" w:rsidRPr="0026598E" w:rsidRDefault="00CA59A2" w:rsidP="005A10F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32EEE" w:rsidRPr="00032EEE">
        <w:rPr>
          <w:rFonts w:ascii="Arial Narrow" w:eastAsia="Times New Roman" w:hAnsi="Arial Narrow" w:cs="Times New Roman"/>
          <w:b/>
          <w:bCs/>
          <w:color w:val="000000"/>
          <w:kern w:val="0"/>
          <w:shd w:val="clear" w:color="auto" w:fill="FFFFFF"/>
          <w:lang w:eastAsia="es-PE"/>
          <w14:ligatures w14:val="none"/>
        </w:rPr>
        <w:t>2346-2025/CC1</w:t>
      </w:r>
    </w:p>
    <w:p w14:paraId="7E5DC22B" w14:textId="738BF8C4" w:rsidR="00CA59A2" w:rsidRPr="00725F14"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DENUNCIANTE</w:t>
      </w:r>
      <w:r w:rsidRPr="00725F14">
        <w:rPr>
          <w:rFonts w:ascii="Arial Narrow" w:eastAsia="Arial Narrow" w:hAnsi="Arial Narrow" w:cs="Arial Narrow"/>
          <w:b/>
          <w:color w:val="000000"/>
          <w:kern w:val="0"/>
          <w:lang w:eastAsia="es-PE"/>
          <w14:ligatures w14:val="none"/>
        </w:rPr>
        <w:tab/>
        <w:t>:</w:t>
      </w:r>
      <w:r w:rsidRPr="00725F14">
        <w:rPr>
          <w:rFonts w:ascii="Arial Narrow" w:eastAsia="Arial Narrow" w:hAnsi="Arial Narrow" w:cs="Arial Narrow"/>
          <w:b/>
          <w:color w:val="000000"/>
          <w:kern w:val="0"/>
          <w:lang w:eastAsia="es-PE"/>
          <w14:ligatures w14:val="none"/>
        </w:rPr>
        <w:tab/>
      </w:r>
      <w:r w:rsidR="00032EEE" w:rsidRPr="00725F14">
        <w:rPr>
          <w:rFonts w:ascii="Arial Narrow" w:eastAsia="Arial Narrow" w:hAnsi="Arial Narrow" w:cs="Arial Narrow"/>
          <w:b/>
          <w:color w:val="000000"/>
          <w:kern w:val="0"/>
          <w:lang w:eastAsia="es-PE"/>
          <w14:ligatures w14:val="none"/>
        </w:rPr>
        <w:t xml:space="preserve">GISELLA GUADALUPE VARGAS VALDIVIA </w:t>
      </w:r>
      <w:r w:rsidRPr="00725F14">
        <w:rPr>
          <w:rFonts w:ascii="Arial Narrow" w:eastAsia="Arial Narrow" w:hAnsi="Arial Narrow" w:cs="Arial Narrow"/>
          <w:b/>
          <w:color w:val="000000"/>
          <w:kern w:val="0"/>
          <w:lang w:eastAsia="es-PE"/>
          <w14:ligatures w14:val="none"/>
        </w:rPr>
        <w:t xml:space="preserve">(SEÑORA </w:t>
      </w:r>
      <w:r w:rsidR="00032EEE" w:rsidRPr="00725F14">
        <w:rPr>
          <w:rFonts w:ascii="Arial Narrow" w:eastAsia="Arial Narrow" w:hAnsi="Arial Narrow" w:cs="Arial Narrow"/>
          <w:b/>
          <w:color w:val="000000"/>
          <w:kern w:val="0"/>
          <w:lang w:eastAsia="es-PE"/>
          <w14:ligatures w14:val="none"/>
        </w:rPr>
        <w:t>VARGAS</w:t>
      </w:r>
      <w:r w:rsidRPr="00725F14">
        <w:rPr>
          <w:rFonts w:ascii="Arial Narrow" w:eastAsia="Arial Narrow" w:hAnsi="Arial Narrow" w:cs="Arial Narrow"/>
          <w:b/>
          <w:color w:val="000000"/>
          <w:kern w:val="0"/>
          <w:lang w:eastAsia="es-PE"/>
          <w14:ligatures w14:val="none"/>
        </w:rPr>
        <w:t>)</w:t>
      </w:r>
    </w:p>
    <w:p w14:paraId="6DEEEDFE" w14:textId="77777777" w:rsidR="00CA59A2" w:rsidRPr="00725F14"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DENUNCIADO</w:t>
      </w:r>
      <w:r w:rsidRPr="00725F14">
        <w:rPr>
          <w:rFonts w:ascii="Arial Narrow" w:eastAsia="Arial Narrow" w:hAnsi="Arial Narrow" w:cs="Arial Narrow"/>
          <w:b/>
          <w:color w:val="000000"/>
          <w:kern w:val="0"/>
          <w:lang w:eastAsia="es-PE"/>
          <w14:ligatures w14:val="none"/>
        </w:rPr>
        <w:tab/>
        <w:t>:</w:t>
      </w:r>
      <w:r w:rsidRPr="00725F14">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MATERIAS</w:t>
      </w:r>
      <w:r w:rsidRPr="00725F14">
        <w:rPr>
          <w:rFonts w:ascii="Arial Narrow" w:eastAsia="Arial Narrow" w:hAnsi="Arial Narrow" w:cs="Arial Narrow"/>
          <w:b/>
          <w:color w:val="000000"/>
          <w:kern w:val="0"/>
          <w:lang w:eastAsia="es-PE"/>
          <w14:ligatures w14:val="none"/>
        </w:rPr>
        <w:tab/>
        <w:t xml:space="preserve">: </w:t>
      </w:r>
      <w:r w:rsidRPr="00725F14">
        <w:rPr>
          <w:rFonts w:ascii="Arial Narrow" w:eastAsia="Arial Narrow" w:hAnsi="Arial Narrow" w:cs="Arial Narrow"/>
          <w:b/>
          <w:color w:val="000000"/>
          <w:kern w:val="0"/>
          <w:lang w:eastAsia="es-PE"/>
          <w14:ligatures w14:val="none"/>
        </w:rPr>
        <w:tab/>
        <w:t>ADMISIÓN A TRÁMITE</w:t>
      </w:r>
    </w:p>
    <w:p w14:paraId="19ED7B73" w14:textId="77777777" w:rsidR="00CA59A2" w:rsidRPr="00725F14" w:rsidRDefault="00CA59A2" w:rsidP="005A10F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 xml:space="preserve">REQUERIMIENTO DE INFORMACIÓN </w:t>
      </w:r>
    </w:p>
    <w:p w14:paraId="46A5A479" w14:textId="498D14E1" w:rsidR="00CA59A2" w:rsidRPr="00725F14" w:rsidRDefault="00CA59A2" w:rsidP="005A10F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 xml:space="preserve">RESOLUCIÓN </w:t>
      </w:r>
      <w:r w:rsidRPr="00725F14">
        <w:rPr>
          <w:rFonts w:ascii="Arial Narrow" w:eastAsia="Arial Narrow" w:hAnsi="Arial Narrow" w:cs="Arial Narrow"/>
          <w:b/>
          <w:color w:val="000000"/>
          <w:kern w:val="0"/>
          <w:lang w:eastAsia="es-PE"/>
          <w14:ligatures w14:val="none"/>
        </w:rPr>
        <w:tab/>
        <w:t>:</w:t>
      </w:r>
      <w:r w:rsidRPr="00725F14">
        <w:rPr>
          <w:rFonts w:ascii="Arial Narrow" w:eastAsia="Arial Narrow" w:hAnsi="Arial Narrow" w:cs="Arial Narrow"/>
          <w:b/>
          <w:color w:val="000000"/>
          <w:kern w:val="0"/>
          <w:lang w:eastAsia="es-PE"/>
          <w14:ligatures w14:val="none"/>
        </w:rPr>
        <w:tab/>
      </w:r>
      <w:r w:rsidR="00725F14" w:rsidRPr="00725F14">
        <w:rPr>
          <w:rFonts w:ascii="Arial Narrow" w:eastAsia="Arial Narrow" w:hAnsi="Arial Narrow" w:cs="Arial Narrow"/>
          <w:b/>
          <w:color w:val="000000"/>
          <w:kern w:val="0"/>
          <w:lang w:eastAsia="es-PE"/>
          <w14:ligatures w14:val="none"/>
        </w:rPr>
        <w:t>1</w:t>
      </w:r>
    </w:p>
    <w:p w14:paraId="5BA3A18D" w14:textId="77777777" w:rsidR="00CA59A2" w:rsidRPr="00725F14" w:rsidRDefault="00CA59A2" w:rsidP="005A10F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CAC34DB" w:rsidR="00CA59A2" w:rsidRPr="0026598E" w:rsidRDefault="00CA59A2" w:rsidP="005A10F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5F14">
        <w:rPr>
          <w:rFonts w:ascii="Arial Narrow" w:eastAsia="Times New Roman" w:hAnsi="Arial Narrow" w:cs="Times New Roman"/>
          <w:color w:val="000000"/>
          <w:kern w:val="0"/>
          <w:shd w:val="clear" w:color="auto" w:fill="FFFFFF"/>
          <w:lang w:eastAsia="es-PE"/>
          <w14:ligatures w14:val="none"/>
        </w:rPr>
        <w:t xml:space="preserve">Lima, </w:t>
      </w:r>
      <w:r w:rsidR="00C35694">
        <w:rPr>
          <w:rFonts w:ascii="Arial Narrow" w:eastAsia="Times New Roman" w:hAnsi="Arial Narrow" w:cs="Times New Roman"/>
          <w:color w:val="000000"/>
          <w:kern w:val="0"/>
          <w:shd w:val="clear" w:color="auto" w:fill="FFFFFF"/>
          <w:lang w:eastAsia="es-PE"/>
          <w14:ligatures w14:val="none"/>
        </w:rPr>
        <w:t>24</w:t>
      </w:r>
      <w:r w:rsidRPr="00725F14">
        <w:rPr>
          <w:rFonts w:ascii="Arial Narrow" w:eastAsia="Times New Roman" w:hAnsi="Arial Narrow" w:cs="Times New Roman"/>
          <w:color w:val="000000"/>
          <w:kern w:val="0"/>
          <w:shd w:val="clear" w:color="auto" w:fill="FFFFFF"/>
          <w:lang w:eastAsia="es-PE"/>
          <w14:ligatures w14:val="none"/>
        </w:rPr>
        <w:t xml:space="preserve"> de </w:t>
      </w:r>
      <w:r w:rsidR="00A23703" w:rsidRPr="00725F14">
        <w:rPr>
          <w:rFonts w:ascii="Arial Narrow" w:eastAsia="Times New Roman" w:hAnsi="Arial Narrow" w:cs="Times New Roman"/>
          <w:color w:val="000000"/>
          <w:kern w:val="0"/>
          <w:shd w:val="clear" w:color="auto" w:fill="FFFFFF"/>
          <w:lang w:eastAsia="es-PE"/>
          <w14:ligatures w14:val="none"/>
        </w:rPr>
        <w:t xml:space="preserve">octubre </w:t>
      </w:r>
      <w:r w:rsidRPr="00725F14">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5A10F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A10F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A10F2">
      <w:pPr>
        <w:spacing w:after="0" w:line="240" w:lineRule="auto"/>
        <w:jc w:val="both"/>
        <w:rPr>
          <w:rFonts w:ascii="Arial Narrow" w:eastAsia="Times New Roman" w:hAnsi="Arial Narrow" w:cs="Times New Roman"/>
          <w:color w:val="000000"/>
          <w:kern w:val="0"/>
          <w:lang w:eastAsia="es-PE"/>
          <w14:ligatures w14:val="none"/>
        </w:rPr>
      </w:pPr>
    </w:p>
    <w:p w14:paraId="60B5D5B0" w14:textId="2ED2C444" w:rsidR="00CA59A2" w:rsidRPr="0026598E" w:rsidRDefault="00CA59A2" w:rsidP="005A10F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5FA">
        <w:rPr>
          <w:rFonts w:ascii="Arial Narrow" w:eastAsia="Times New Roman" w:hAnsi="Arial Narrow" w:cs="Arial"/>
          <w:color w:val="000000"/>
          <w:kern w:val="0"/>
          <w:lang w:val="es-ES" w:eastAsia="es-ES"/>
          <w14:ligatures w14:val="none"/>
        </w:rPr>
        <w:t xml:space="preserve">Mediante el escrito del </w:t>
      </w:r>
      <w:r w:rsidR="00725F14" w:rsidRPr="006F15FA">
        <w:rPr>
          <w:rFonts w:ascii="Arial Narrow" w:eastAsia="Times New Roman" w:hAnsi="Arial Narrow" w:cs="Arial"/>
          <w:color w:val="000000"/>
          <w:kern w:val="0"/>
          <w:lang w:val="es-ES" w:eastAsia="es-ES"/>
          <w14:ligatures w14:val="none"/>
        </w:rPr>
        <w:t>19 de setiembre de 2025</w:t>
      </w:r>
      <w:r w:rsidR="00996DC2" w:rsidRPr="006F15FA">
        <w:rPr>
          <w:rFonts w:ascii="Arial Narrow" w:eastAsia="Times New Roman" w:hAnsi="Arial Narrow" w:cs="Arial"/>
          <w:color w:val="000000"/>
          <w:kern w:val="0"/>
          <w:lang w:val="es-ES" w:eastAsia="es-ES"/>
          <w14:ligatures w14:val="none"/>
        </w:rPr>
        <w:t xml:space="preserve">, </w:t>
      </w:r>
      <w:r w:rsidR="0080022D">
        <w:rPr>
          <w:rFonts w:ascii="Arial Narrow" w:eastAsia="Times New Roman" w:hAnsi="Arial Narrow" w:cs="Arial"/>
          <w:color w:val="000000"/>
          <w:kern w:val="0"/>
          <w:lang w:val="es-ES" w:eastAsia="es-ES"/>
          <w14:ligatures w14:val="none"/>
        </w:rPr>
        <w:t xml:space="preserve">complementada </w:t>
      </w:r>
      <w:r w:rsidR="0080022D" w:rsidRPr="006F15FA">
        <w:rPr>
          <w:rFonts w:ascii="Arial Narrow" w:eastAsia="Times New Roman" w:hAnsi="Arial Narrow" w:cs="Arial"/>
          <w:color w:val="000000"/>
          <w:kern w:val="0"/>
          <w:lang w:val="es-ES" w:eastAsia="es-ES"/>
          <w14:ligatures w14:val="none"/>
        </w:rPr>
        <w:t>mediante</w:t>
      </w:r>
      <w:r w:rsidR="00996DC2" w:rsidRPr="006F15FA">
        <w:rPr>
          <w:rFonts w:ascii="Arial Narrow" w:eastAsia="Times New Roman" w:hAnsi="Arial Narrow" w:cs="Arial"/>
          <w:color w:val="000000"/>
          <w:kern w:val="0"/>
          <w:lang w:val="es-ES" w:eastAsia="es-ES"/>
          <w14:ligatures w14:val="none"/>
        </w:rPr>
        <w:t xml:space="preserve"> escrito del </w:t>
      </w:r>
      <w:r w:rsidR="006F15FA" w:rsidRPr="006F15FA">
        <w:rPr>
          <w:rFonts w:ascii="Arial Narrow" w:eastAsia="Times New Roman" w:hAnsi="Arial Narrow" w:cs="Arial"/>
          <w:color w:val="000000"/>
          <w:kern w:val="0"/>
          <w:lang w:val="es-ES" w:eastAsia="es-ES"/>
          <w14:ligatures w14:val="none"/>
        </w:rPr>
        <w:t>20 de octubre de 2025</w:t>
      </w:r>
      <w:r w:rsidR="00996DC2" w:rsidRPr="006F15FA">
        <w:rPr>
          <w:rFonts w:ascii="Arial Narrow" w:eastAsia="Calibri" w:hAnsi="Arial Narrow" w:cs="Arial"/>
          <w:kern w:val="0"/>
          <w14:ligatures w14:val="none"/>
        </w:rPr>
        <w:t>,</w:t>
      </w:r>
      <w:r w:rsidRPr="006F15FA">
        <w:rPr>
          <w:rFonts w:ascii="Arial Narrow" w:eastAsia="Calibri" w:hAnsi="Arial Narrow" w:cs="Arial"/>
          <w:kern w:val="0"/>
          <w14:ligatures w14:val="none"/>
        </w:rPr>
        <w:t xml:space="preserve"> la señora </w:t>
      </w:r>
      <w:r w:rsidR="006F15FA" w:rsidRPr="006F15FA">
        <w:rPr>
          <w:rFonts w:ascii="Arial Narrow" w:eastAsia="Calibri" w:hAnsi="Arial Narrow" w:cs="Arial"/>
          <w:kern w:val="0"/>
          <w14:ligatures w14:val="none"/>
        </w:rPr>
        <w:t xml:space="preserve">Vargas </w:t>
      </w:r>
      <w:r w:rsidRPr="006F15FA">
        <w:rPr>
          <w:rFonts w:ascii="Arial Narrow" w:eastAsia="Calibri" w:hAnsi="Arial Narrow" w:cs="Arial"/>
          <w:kern w:val="0"/>
          <w14:ligatures w14:val="none"/>
        </w:rPr>
        <w:t>d</w:t>
      </w:r>
      <w:r w:rsidRPr="006F15FA">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w:t>
      </w:r>
      <w:r w:rsidRPr="0026598E">
        <w:rPr>
          <w:rFonts w:ascii="Arial Narrow" w:eastAsia="Times New Roman" w:hAnsi="Arial Narrow" w:cs="Arial"/>
          <w:color w:val="000000"/>
          <w:kern w:val="0"/>
          <w:lang w:val="es-ES" w:eastAsia="es-ES"/>
          <w14:ligatures w14:val="none"/>
        </w:rPr>
        <w:t xml:space="preserve">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134A2E33" w14:textId="77777777" w:rsidR="00A4530F" w:rsidRPr="009E73B6" w:rsidRDefault="00A4530F" w:rsidP="005A10F2">
      <w:pPr>
        <w:spacing w:after="0" w:line="240" w:lineRule="auto"/>
        <w:jc w:val="both"/>
        <w:rPr>
          <w:rFonts w:ascii="Arial Narrow" w:eastAsia="Times New Roman" w:hAnsi="Arial Narrow" w:cs="Arial"/>
          <w:color w:val="000000"/>
          <w:kern w:val="0"/>
          <w:lang w:eastAsia="es-ES"/>
          <w14:ligatures w14:val="none"/>
        </w:rPr>
      </w:pPr>
    </w:p>
    <w:p w14:paraId="1FDB2037" w14:textId="42E4400C" w:rsidR="00A4530F" w:rsidRPr="00A4530F" w:rsidRDefault="00A505CB"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7 de diciembre de 2020</w:t>
      </w:r>
      <w:r>
        <w:rPr>
          <w:rFonts w:ascii="Arial Narrow" w:eastAsia="Times New Roman" w:hAnsi="Arial Narrow" w:cs="Arial"/>
          <w:color w:val="000000"/>
          <w:kern w:val="0"/>
          <w:lang w:eastAsia="es-ES"/>
          <w14:ligatures w14:val="none"/>
        </w:rPr>
        <w:t>, adquirió el S</w:t>
      </w:r>
      <w:r w:rsidR="00A4530F" w:rsidRPr="00A4530F">
        <w:rPr>
          <w:rFonts w:ascii="Arial Narrow" w:eastAsia="Times New Roman" w:hAnsi="Arial Narrow" w:cs="Arial"/>
          <w:color w:val="000000"/>
          <w:kern w:val="0"/>
          <w:lang w:eastAsia="es-ES"/>
          <w14:ligatures w14:val="none"/>
        </w:rPr>
        <w:t xml:space="preserve">eguro de </w:t>
      </w:r>
      <w:r>
        <w:rPr>
          <w:rFonts w:ascii="Arial Narrow" w:eastAsia="Times New Roman" w:hAnsi="Arial Narrow" w:cs="Arial"/>
          <w:color w:val="000000"/>
          <w:kern w:val="0"/>
          <w:lang w:eastAsia="es-ES"/>
          <w14:ligatures w14:val="none"/>
        </w:rPr>
        <w:t>V</w:t>
      </w:r>
      <w:r w:rsidR="00A4530F" w:rsidRPr="00A4530F">
        <w:rPr>
          <w:rFonts w:ascii="Arial Narrow" w:eastAsia="Times New Roman" w:hAnsi="Arial Narrow" w:cs="Arial"/>
          <w:color w:val="000000"/>
          <w:kern w:val="0"/>
          <w:lang w:eastAsia="es-ES"/>
          <w14:ligatures w14:val="none"/>
        </w:rPr>
        <w:t xml:space="preserve">ida – Póliza 90092670 </w:t>
      </w:r>
      <w:r>
        <w:rPr>
          <w:rFonts w:ascii="Arial Narrow" w:eastAsia="Times New Roman" w:hAnsi="Arial Narrow" w:cs="Arial"/>
          <w:color w:val="000000"/>
          <w:kern w:val="0"/>
          <w:lang w:eastAsia="es-ES"/>
          <w14:ligatures w14:val="none"/>
        </w:rPr>
        <w:t xml:space="preserve">emitido por </w:t>
      </w:r>
      <w:r w:rsidRPr="00A4530F">
        <w:rPr>
          <w:rFonts w:ascii="Arial Narrow" w:eastAsia="Times New Roman" w:hAnsi="Arial Narrow" w:cs="Arial"/>
          <w:color w:val="000000"/>
          <w:kern w:val="0"/>
          <w:lang w:eastAsia="es-ES"/>
          <w14:ligatures w14:val="none"/>
        </w:rPr>
        <w:t xml:space="preserve">Rímac </w:t>
      </w:r>
      <w:r w:rsidR="00A4530F" w:rsidRPr="00A4530F">
        <w:rPr>
          <w:rFonts w:ascii="Arial Narrow" w:eastAsia="Times New Roman" w:hAnsi="Arial Narrow" w:cs="Arial"/>
          <w:color w:val="000000"/>
          <w:kern w:val="0"/>
          <w:lang w:eastAsia="es-ES"/>
          <w14:ligatures w14:val="none"/>
        </w:rPr>
        <w:t xml:space="preserve">(en adelante, Seguro </w:t>
      </w:r>
      <w:r>
        <w:rPr>
          <w:rFonts w:ascii="Arial Narrow" w:eastAsia="Times New Roman" w:hAnsi="Arial Narrow" w:cs="Arial"/>
          <w:color w:val="000000"/>
          <w:kern w:val="0"/>
          <w:lang w:eastAsia="es-ES"/>
          <w14:ligatures w14:val="none"/>
        </w:rPr>
        <w:t xml:space="preserve">de </w:t>
      </w:r>
      <w:r w:rsidR="00A4530F" w:rsidRPr="00A4530F">
        <w:rPr>
          <w:rFonts w:ascii="Arial Narrow" w:eastAsia="Times New Roman" w:hAnsi="Arial Narrow" w:cs="Arial"/>
          <w:color w:val="000000"/>
          <w:kern w:val="0"/>
          <w:lang w:eastAsia="es-ES"/>
          <w14:ligatures w14:val="none"/>
        </w:rPr>
        <w:t xml:space="preserve">Vida), pactando el pago de primas mensuales por US$ 226,67 durante 15 años y recibiendo ese mismo día un correo desde polizaelectronica@rimac.com.pe con la póliza digital y anexos. </w:t>
      </w:r>
    </w:p>
    <w:p w14:paraId="346FA59D"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314463" w14:textId="25C28C4B" w:rsidR="00A4530F" w:rsidRPr="00A4530F" w:rsidRDefault="00EA757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23 de diciembre de 2020</w:t>
      </w:r>
      <w:r>
        <w:rPr>
          <w:rFonts w:ascii="Arial Narrow" w:eastAsia="Times New Roman" w:hAnsi="Arial Narrow" w:cs="Arial"/>
          <w:color w:val="000000"/>
          <w:kern w:val="0"/>
          <w:lang w:eastAsia="es-ES"/>
          <w14:ligatures w14:val="none"/>
        </w:rPr>
        <w:t>, r</w:t>
      </w:r>
      <w:r w:rsidR="00A4530F" w:rsidRPr="00A4530F">
        <w:rPr>
          <w:rFonts w:ascii="Arial Narrow" w:eastAsia="Times New Roman" w:hAnsi="Arial Narrow" w:cs="Arial"/>
          <w:color w:val="000000"/>
          <w:kern w:val="0"/>
          <w:lang w:eastAsia="es-ES"/>
          <w14:ligatures w14:val="none"/>
        </w:rPr>
        <w:t xml:space="preserve">ecibió por correo electrónico remitido por la promotora de Rímac la documentación completa del </w:t>
      </w:r>
      <w:r w:rsidRPr="00A4530F">
        <w:rPr>
          <w:rFonts w:ascii="Arial Narrow" w:eastAsia="Times New Roman" w:hAnsi="Arial Narrow" w:cs="Arial"/>
          <w:color w:val="000000"/>
          <w:kern w:val="0"/>
          <w:lang w:eastAsia="es-ES"/>
          <w14:ligatures w14:val="none"/>
        </w:rPr>
        <w:t xml:space="preserve">Seguro </w:t>
      </w:r>
      <w:r>
        <w:rPr>
          <w:rFonts w:ascii="Arial Narrow" w:eastAsia="Times New Roman" w:hAnsi="Arial Narrow" w:cs="Arial"/>
          <w:color w:val="000000"/>
          <w:kern w:val="0"/>
          <w:lang w:eastAsia="es-ES"/>
          <w14:ligatures w14:val="none"/>
        </w:rPr>
        <w:t xml:space="preserve">de </w:t>
      </w:r>
      <w:r w:rsidRPr="00A4530F">
        <w:rPr>
          <w:rFonts w:ascii="Arial Narrow" w:eastAsia="Times New Roman" w:hAnsi="Arial Narrow" w:cs="Arial"/>
          <w:color w:val="000000"/>
          <w:kern w:val="0"/>
          <w:lang w:eastAsia="es-ES"/>
          <w14:ligatures w14:val="none"/>
        </w:rPr>
        <w:t>Vida</w:t>
      </w:r>
      <w:r w:rsidR="00A4530F" w:rsidRPr="00A4530F">
        <w:rPr>
          <w:rFonts w:ascii="Arial Narrow" w:eastAsia="Times New Roman" w:hAnsi="Arial Narrow" w:cs="Arial"/>
          <w:color w:val="000000"/>
          <w:kern w:val="0"/>
          <w:lang w:eastAsia="es-ES"/>
          <w14:ligatures w14:val="none"/>
        </w:rPr>
        <w:t>, incluyendo la cláusula de dispensa de pago de primas por incapacidad y la póliza que incorporaba dicha cobertura.</w:t>
      </w:r>
      <w:r>
        <w:rPr>
          <w:rFonts w:ascii="Arial Narrow" w:eastAsia="Times New Roman" w:hAnsi="Arial Narrow" w:cs="Arial"/>
          <w:color w:val="000000"/>
          <w:kern w:val="0"/>
          <w:lang w:eastAsia="es-ES"/>
          <w14:ligatures w14:val="none"/>
        </w:rPr>
        <w:t xml:space="preserve"> </w:t>
      </w:r>
      <w:r w:rsidR="00A4530F" w:rsidRPr="00A4530F">
        <w:rPr>
          <w:rFonts w:ascii="Arial Narrow" w:eastAsia="Times New Roman" w:hAnsi="Arial Narrow" w:cs="Arial"/>
          <w:color w:val="000000"/>
          <w:kern w:val="0"/>
          <w:lang w:eastAsia="es-ES"/>
          <w14:ligatures w14:val="none"/>
        </w:rPr>
        <w:t xml:space="preserve"> </w:t>
      </w:r>
    </w:p>
    <w:p w14:paraId="0F196754"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71D826" w14:textId="545F8669" w:rsidR="00A4530F" w:rsidRPr="0061420F" w:rsidRDefault="00EA757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Durante el </w:t>
      </w:r>
      <w:r w:rsidR="00A4530F" w:rsidRPr="00A4530F">
        <w:rPr>
          <w:rFonts w:ascii="Arial Narrow" w:eastAsia="Times New Roman" w:hAnsi="Arial Narrow" w:cs="Arial"/>
          <w:color w:val="000000"/>
          <w:kern w:val="0"/>
          <w:lang w:eastAsia="es-ES"/>
          <w14:ligatures w14:val="none"/>
        </w:rPr>
        <w:t>2021</w:t>
      </w:r>
      <w:r w:rsidR="0061420F">
        <w:rPr>
          <w:rFonts w:ascii="Arial Narrow" w:eastAsia="Times New Roman" w:hAnsi="Arial Narrow" w:cs="Arial"/>
          <w:color w:val="000000"/>
          <w:kern w:val="0"/>
          <w:lang w:eastAsia="es-ES"/>
          <w14:ligatures w14:val="none"/>
        </w:rPr>
        <w:t>, i</w:t>
      </w:r>
      <w:r w:rsidR="00A4530F" w:rsidRPr="00A4530F">
        <w:rPr>
          <w:rFonts w:ascii="Arial Narrow" w:eastAsia="Times New Roman" w:hAnsi="Arial Narrow" w:cs="Arial"/>
          <w:color w:val="000000"/>
          <w:kern w:val="0"/>
          <w:lang w:eastAsia="es-ES"/>
          <w14:ligatures w14:val="none"/>
        </w:rPr>
        <w:t xml:space="preserve">nició </w:t>
      </w:r>
      <w:r w:rsidR="0061420F">
        <w:rPr>
          <w:rFonts w:ascii="Arial Narrow" w:eastAsia="Times New Roman" w:hAnsi="Arial Narrow" w:cs="Arial"/>
          <w:color w:val="000000"/>
          <w:kern w:val="0"/>
          <w:lang w:eastAsia="es-ES"/>
          <w14:ligatures w14:val="none"/>
        </w:rPr>
        <w:t xml:space="preserve">un </w:t>
      </w:r>
      <w:r w:rsidR="00A4530F" w:rsidRPr="00A4530F">
        <w:rPr>
          <w:rFonts w:ascii="Arial Narrow" w:eastAsia="Times New Roman" w:hAnsi="Arial Narrow" w:cs="Arial"/>
          <w:color w:val="000000"/>
          <w:kern w:val="0"/>
          <w:lang w:eastAsia="es-ES"/>
          <w14:ligatures w14:val="none"/>
        </w:rPr>
        <w:t xml:space="preserve">tratamiento psiquiátrico por problemas de salud mental. </w:t>
      </w:r>
      <w:r w:rsidR="0061420F" w:rsidRPr="0061420F">
        <w:rPr>
          <w:rFonts w:ascii="Arial Narrow" w:eastAsia="Times New Roman" w:hAnsi="Arial Narrow" w:cs="Arial"/>
          <w:color w:val="000000"/>
          <w:kern w:val="0"/>
          <w:lang w:eastAsia="es-ES"/>
          <w14:ligatures w14:val="none"/>
        </w:rPr>
        <w:t xml:space="preserve">El </w:t>
      </w:r>
      <w:r w:rsidR="00A4530F" w:rsidRPr="0061420F">
        <w:rPr>
          <w:rFonts w:ascii="Arial Narrow" w:eastAsia="Times New Roman" w:hAnsi="Arial Narrow" w:cs="Arial"/>
          <w:color w:val="000000"/>
          <w:kern w:val="0"/>
          <w:lang w:eastAsia="es-ES"/>
          <w14:ligatures w14:val="none"/>
        </w:rPr>
        <w:t>10 de septiembre de 2022</w:t>
      </w:r>
      <w:r w:rsidR="0061420F" w:rsidRPr="0061420F">
        <w:rPr>
          <w:rFonts w:ascii="Arial Narrow" w:eastAsia="Times New Roman" w:hAnsi="Arial Narrow" w:cs="Arial"/>
          <w:color w:val="000000"/>
          <w:kern w:val="0"/>
          <w:lang w:eastAsia="es-ES"/>
          <w14:ligatures w14:val="none"/>
        </w:rPr>
        <w:t>, o</w:t>
      </w:r>
      <w:r w:rsidR="00A4530F" w:rsidRPr="0061420F">
        <w:rPr>
          <w:rFonts w:ascii="Arial Narrow" w:eastAsia="Times New Roman" w:hAnsi="Arial Narrow" w:cs="Arial"/>
          <w:color w:val="000000"/>
          <w:kern w:val="0"/>
          <w:lang w:eastAsia="es-ES"/>
          <w14:ligatures w14:val="none"/>
        </w:rPr>
        <w:t xml:space="preserve">btuvo un informe médico psiquiátrico que describía su estado de salud a esa fecha. </w:t>
      </w:r>
    </w:p>
    <w:p w14:paraId="137E3639"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F2EB77" w14:textId="6EEC118C" w:rsidR="00A4530F" w:rsidRPr="00A4530F" w:rsidRDefault="0061420F"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6 de octubre de 2022</w:t>
      </w:r>
      <w:r w:rsidR="00830F11">
        <w:rPr>
          <w:rFonts w:ascii="Arial Narrow" w:eastAsia="Times New Roman" w:hAnsi="Arial Narrow" w:cs="Arial"/>
          <w:color w:val="000000"/>
          <w:kern w:val="0"/>
          <w:lang w:eastAsia="es-ES"/>
          <w14:ligatures w14:val="none"/>
        </w:rPr>
        <w:t>, e</w:t>
      </w:r>
      <w:r w:rsidR="00A4530F" w:rsidRPr="00A4530F">
        <w:rPr>
          <w:rFonts w:ascii="Arial Narrow" w:eastAsia="Times New Roman" w:hAnsi="Arial Narrow" w:cs="Arial"/>
          <w:color w:val="000000"/>
          <w:kern w:val="0"/>
          <w:lang w:eastAsia="es-ES"/>
          <w14:ligatures w14:val="none"/>
        </w:rPr>
        <w:t xml:space="preserve">l Comité Médico de la </w:t>
      </w:r>
      <w:r w:rsidR="00830F11" w:rsidRPr="00830F11">
        <w:rPr>
          <w:rFonts w:ascii="Arial Narrow" w:eastAsia="Times New Roman" w:hAnsi="Arial Narrow" w:cs="Arial"/>
          <w:color w:val="000000"/>
          <w:kern w:val="0"/>
          <w:lang w:eastAsia="es-ES"/>
          <w14:ligatures w14:val="none"/>
        </w:rPr>
        <w:t>Administradora de Fondos de Pensiones</w:t>
      </w:r>
      <w:r w:rsidR="00A4530F" w:rsidRPr="00A4530F">
        <w:rPr>
          <w:rFonts w:ascii="Arial Narrow" w:eastAsia="Times New Roman" w:hAnsi="Arial Narrow" w:cs="Arial"/>
          <w:color w:val="000000"/>
          <w:kern w:val="0"/>
          <w:lang w:eastAsia="es-ES"/>
          <w14:ligatures w14:val="none"/>
        </w:rPr>
        <w:t xml:space="preserve">, mediante Dictamen de Evaluación y Calificación de Invalidez 01606-2022, </w:t>
      </w:r>
      <w:r w:rsidR="002533D7">
        <w:rPr>
          <w:rFonts w:ascii="Arial Narrow" w:eastAsia="Times New Roman" w:hAnsi="Arial Narrow" w:cs="Arial"/>
          <w:color w:val="000000"/>
          <w:kern w:val="0"/>
          <w:lang w:eastAsia="es-ES"/>
          <w14:ligatures w14:val="none"/>
        </w:rPr>
        <w:t xml:space="preserve">le </w:t>
      </w:r>
      <w:r w:rsidR="00A4530F" w:rsidRPr="00A4530F">
        <w:rPr>
          <w:rFonts w:ascii="Arial Narrow" w:eastAsia="Times New Roman" w:hAnsi="Arial Narrow" w:cs="Arial"/>
          <w:color w:val="000000"/>
          <w:kern w:val="0"/>
          <w:lang w:eastAsia="es-ES"/>
          <w14:ligatures w14:val="none"/>
        </w:rPr>
        <w:t xml:space="preserve">diagnosticó Trastorno Delirante (Esquizofreniforme Orgánico) </w:t>
      </w:r>
      <w:r w:rsidR="002533D7">
        <w:rPr>
          <w:rFonts w:ascii="Arial Narrow" w:eastAsia="Times New Roman" w:hAnsi="Arial Narrow" w:cs="Arial"/>
          <w:color w:val="000000"/>
          <w:kern w:val="0"/>
          <w:lang w:eastAsia="es-ES"/>
          <w14:ligatures w14:val="none"/>
        </w:rPr>
        <w:t xml:space="preserve">con código </w:t>
      </w:r>
      <w:r w:rsidR="00A4530F" w:rsidRPr="00A4530F">
        <w:rPr>
          <w:rFonts w:ascii="Arial Narrow" w:eastAsia="Times New Roman" w:hAnsi="Arial Narrow" w:cs="Arial"/>
          <w:color w:val="000000"/>
          <w:kern w:val="0"/>
          <w:lang w:eastAsia="es-ES"/>
          <w14:ligatures w14:val="none"/>
        </w:rPr>
        <w:t xml:space="preserve">CIE F06.2 y calificó una invalidez definitiva, total y permanente con menoscabo superior al 50 % para el trabajo. </w:t>
      </w:r>
    </w:p>
    <w:p w14:paraId="61402E5D"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3F829E" w14:textId="53F6F2C7" w:rsidR="00A4530F" w:rsidRPr="00A4530F" w:rsidRDefault="002533D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17 de mayo de 2023</w:t>
      </w:r>
      <w:r>
        <w:rPr>
          <w:rFonts w:ascii="Arial Narrow" w:eastAsia="Times New Roman" w:hAnsi="Arial Narrow" w:cs="Arial"/>
          <w:color w:val="000000"/>
          <w:kern w:val="0"/>
          <w:lang w:eastAsia="es-ES"/>
          <w14:ligatures w14:val="none"/>
        </w:rPr>
        <w:t>,</w:t>
      </w:r>
      <w:r w:rsidR="00A4530F" w:rsidRPr="00A4530F">
        <w:rPr>
          <w:rFonts w:ascii="Arial Narrow" w:eastAsia="Times New Roman" w:hAnsi="Arial Narrow" w:cs="Arial"/>
          <w:color w:val="000000"/>
          <w:kern w:val="0"/>
          <w:lang w:eastAsia="es-ES"/>
          <w14:ligatures w14:val="none"/>
        </w:rPr>
        <w:t xml:space="preserve"> Rímac</w:t>
      </w:r>
      <w:r>
        <w:rPr>
          <w:rFonts w:ascii="Arial Narrow" w:eastAsia="Times New Roman" w:hAnsi="Arial Narrow" w:cs="Arial"/>
          <w:color w:val="000000"/>
          <w:kern w:val="0"/>
          <w:lang w:eastAsia="es-ES"/>
          <w14:ligatures w14:val="none"/>
        </w:rPr>
        <w:t xml:space="preserve"> le</w:t>
      </w:r>
      <w:r w:rsidR="00A4530F" w:rsidRPr="00A4530F">
        <w:rPr>
          <w:rFonts w:ascii="Arial Narrow" w:eastAsia="Times New Roman" w:hAnsi="Arial Narrow" w:cs="Arial"/>
          <w:color w:val="000000"/>
          <w:kern w:val="0"/>
          <w:lang w:eastAsia="es-ES"/>
          <w14:ligatures w14:val="none"/>
        </w:rPr>
        <w:t xml:space="preserve"> respondió por correo electrónico a</w:t>
      </w:r>
      <w:r w:rsidR="00E14BC0">
        <w:rPr>
          <w:rFonts w:ascii="Arial Narrow" w:eastAsia="Times New Roman" w:hAnsi="Arial Narrow" w:cs="Arial"/>
          <w:color w:val="000000"/>
          <w:kern w:val="0"/>
          <w:lang w:eastAsia="es-ES"/>
          <w14:ligatures w14:val="none"/>
        </w:rPr>
        <w:t xml:space="preserve"> su</w:t>
      </w:r>
      <w:r w:rsidR="00A4530F" w:rsidRPr="00A4530F">
        <w:rPr>
          <w:rFonts w:ascii="Arial Narrow" w:eastAsia="Times New Roman" w:hAnsi="Arial Narrow" w:cs="Arial"/>
          <w:color w:val="000000"/>
          <w:kern w:val="0"/>
          <w:lang w:eastAsia="es-ES"/>
          <w14:ligatures w14:val="none"/>
        </w:rPr>
        <w:t xml:space="preserve"> reclamo (caso 0019866122) y negó la cobertura de dispensa de pago de primas, indicando que la Póliza 90092670 no contaba con dicha cobertura adicional. </w:t>
      </w:r>
    </w:p>
    <w:p w14:paraId="7D82E99F"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6F6A09" w14:textId="1099060C" w:rsidR="00A4530F" w:rsidRPr="001C7D19" w:rsidRDefault="00D46F7E"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21 de julio de 2023</w:t>
      </w:r>
      <w:r>
        <w:rPr>
          <w:rFonts w:ascii="Arial Narrow" w:eastAsia="Times New Roman" w:hAnsi="Arial Narrow" w:cs="Arial"/>
          <w:color w:val="000000"/>
          <w:kern w:val="0"/>
          <w:lang w:eastAsia="es-ES"/>
          <w14:ligatures w14:val="none"/>
        </w:rPr>
        <w:t>, i</w:t>
      </w:r>
      <w:r w:rsidR="00A4530F" w:rsidRPr="00A4530F">
        <w:rPr>
          <w:rFonts w:ascii="Arial Narrow" w:eastAsia="Times New Roman" w:hAnsi="Arial Narrow" w:cs="Arial"/>
          <w:color w:val="000000"/>
          <w:kern w:val="0"/>
          <w:lang w:eastAsia="es-ES"/>
          <w14:ligatures w14:val="none"/>
        </w:rPr>
        <w:t xml:space="preserve">nterpuso </w:t>
      </w:r>
      <w:r w:rsidR="00CA0D31">
        <w:rPr>
          <w:rFonts w:ascii="Arial Narrow" w:eastAsia="Times New Roman" w:hAnsi="Arial Narrow" w:cs="Arial"/>
          <w:color w:val="000000"/>
          <w:kern w:val="0"/>
          <w:lang w:eastAsia="es-ES"/>
          <w14:ligatures w14:val="none"/>
        </w:rPr>
        <w:t xml:space="preserve">una </w:t>
      </w:r>
      <w:r w:rsidR="00A4530F" w:rsidRPr="00A4530F">
        <w:rPr>
          <w:rFonts w:ascii="Arial Narrow" w:eastAsia="Times New Roman" w:hAnsi="Arial Narrow" w:cs="Arial"/>
          <w:color w:val="000000"/>
          <w:kern w:val="0"/>
          <w:lang w:eastAsia="es-ES"/>
          <w14:ligatures w14:val="none"/>
        </w:rPr>
        <w:t xml:space="preserve">denuncia ante </w:t>
      </w:r>
      <w:r w:rsidR="0090042F">
        <w:rPr>
          <w:rFonts w:ascii="Arial Narrow" w:eastAsia="Times New Roman" w:hAnsi="Arial Narrow" w:cs="Arial"/>
          <w:color w:val="000000"/>
          <w:kern w:val="0"/>
          <w:lang w:eastAsia="es-ES"/>
          <w14:ligatures w14:val="none"/>
        </w:rPr>
        <w:t xml:space="preserve">el </w:t>
      </w:r>
      <w:r w:rsidR="0090042F" w:rsidRPr="0090042F">
        <w:rPr>
          <w:rFonts w:ascii="Arial Narrow" w:eastAsia="Times New Roman" w:hAnsi="Arial Narrow" w:cs="Arial"/>
          <w:color w:val="000000"/>
          <w:kern w:val="0"/>
          <w:lang w:eastAsia="es-ES"/>
          <w14:ligatures w14:val="none"/>
        </w:rPr>
        <w:t>Instituto Nacional de Defensa de la Competencia y de la Protección de la Propiedad Intelectual</w:t>
      </w:r>
      <w:r w:rsidR="001C7D19">
        <w:rPr>
          <w:rFonts w:ascii="Arial Narrow" w:eastAsia="Times New Roman" w:hAnsi="Arial Narrow" w:cs="Arial"/>
          <w:color w:val="000000"/>
          <w:kern w:val="0"/>
          <w:lang w:eastAsia="es-ES"/>
          <w14:ligatures w14:val="none"/>
        </w:rPr>
        <w:t xml:space="preserve"> </w:t>
      </w:r>
      <w:r w:rsidR="00CA0D31">
        <w:rPr>
          <w:rFonts w:ascii="Arial Narrow" w:eastAsia="Times New Roman" w:hAnsi="Arial Narrow" w:cs="Arial"/>
          <w:color w:val="000000"/>
          <w:kern w:val="0"/>
          <w:lang w:eastAsia="es-ES"/>
          <w14:ligatures w14:val="none"/>
        </w:rPr>
        <w:t xml:space="preserve">y se generó </w:t>
      </w:r>
      <w:r w:rsidR="00A4530F" w:rsidRPr="00A4530F">
        <w:rPr>
          <w:rFonts w:ascii="Arial Narrow" w:eastAsia="Times New Roman" w:hAnsi="Arial Narrow" w:cs="Arial"/>
          <w:color w:val="000000"/>
          <w:kern w:val="0"/>
          <w:lang w:eastAsia="es-ES"/>
          <w14:ligatures w14:val="none"/>
        </w:rPr>
        <w:t>el Expediente 1597-2023/CC1</w:t>
      </w:r>
      <w:r w:rsidR="001C7D19">
        <w:rPr>
          <w:rFonts w:ascii="Arial Narrow" w:eastAsia="Times New Roman" w:hAnsi="Arial Narrow" w:cs="Arial"/>
          <w:color w:val="000000"/>
          <w:kern w:val="0"/>
          <w:lang w:eastAsia="es-ES"/>
          <w14:ligatures w14:val="none"/>
        </w:rPr>
        <w:t xml:space="preserve"> y l</w:t>
      </w:r>
      <w:r w:rsidR="00A4530F" w:rsidRPr="001C7D19">
        <w:rPr>
          <w:rFonts w:ascii="Arial Narrow" w:eastAsia="Times New Roman" w:hAnsi="Arial Narrow" w:cs="Arial"/>
          <w:color w:val="000000"/>
          <w:kern w:val="0"/>
          <w:lang w:eastAsia="es-ES"/>
          <w14:ligatures w14:val="none"/>
        </w:rPr>
        <w:t xml:space="preserve">a denuncia fue admitida a trámite mediante Resolución 01. </w:t>
      </w:r>
    </w:p>
    <w:p w14:paraId="172DAB08" w14:textId="77777777" w:rsidR="00A4530F" w:rsidRPr="009A4DDC" w:rsidRDefault="00A4530F" w:rsidP="005A10F2">
      <w:pPr>
        <w:spacing w:after="0" w:line="240" w:lineRule="auto"/>
        <w:jc w:val="both"/>
        <w:rPr>
          <w:rFonts w:ascii="Arial Narrow" w:eastAsia="Times New Roman" w:hAnsi="Arial Narrow" w:cs="Arial"/>
          <w:color w:val="000000"/>
          <w:kern w:val="0"/>
          <w:lang w:eastAsia="es-ES"/>
          <w14:ligatures w14:val="none"/>
        </w:rPr>
      </w:pPr>
    </w:p>
    <w:p w14:paraId="151F2A6B" w14:textId="77777777" w:rsidR="00642A2B" w:rsidRDefault="001C7D19"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23D0">
        <w:rPr>
          <w:rFonts w:ascii="Arial Narrow" w:eastAsia="Times New Roman" w:hAnsi="Arial Narrow" w:cs="Arial"/>
          <w:color w:val="000000"/>
          <w:kern w:val="0"/>
          <w:lang w:eastAsia="es-ES"/>
          <w14:ligatures w14:val="none"/>
        </w:rPr>
        <w:t xml:space="preserve">El </w:t>
      </w:r>
      <w:r w:rsidR="00A4530F" w:rsidRPr="007523D0">
        <w:rPr>
          <w:rFonts w:ascii="Arial Narrow" w:eastAsia="Times New Roman" w:hAnsi="Arial Narrow" w:cs="Arial"/>
          <w:color w:val="000000"/>
          <w:kern w:val="0"/>
          <w:lang w:eastAsia="es-ES"/>
          <w14:ligatures w14:val="none"/>
        </w:rPr>
        <w:t>19 de septiembre de 2023</w:t>
      </w:r>
      <w:r w:rsidR="00F46C80" w:rsidRPr="007523D0">
        <w:rPr>
          <w:rFonts w:ascii="Arial Narrow" w:eastAsia="Times New Roman" w:hAnsi="Arial Narrow" w:cs="Arial"/>
          <w:color w:val="000000"/>
          <w:kern w:val="0"/>
          <w:lang w:eastAsia="es-ES"/>
          <w14:ligatures w14:val="none"/>
        </w:rPr>
        <w:t>,</w:t>
      </w:r>
      <w:r w:rsidR="00A4530F" w:rsidRPr="007523D0">
        <w:rPr>
          <w:rFonts w:ascii="Arial Narrow" w:eastAsia="Times New Roman" w:hAnsi="Arial Narrow" w:cs="Arial"/>
          <w:color w:val="000000"/>
          <w:kern w:val="0"/>
          <w:lang w:eastAsia="es-ES"/>
          <w14:ligatures w14:val="none"/>
        </w:rPr>
        <w:t xml:space="preserve"> Rímac </w:t>
      </w:r>
      <w:r w:rsidR="00F46C80" w:rsidRPr="007523D0">
        <w:rPr>
          <w:rFonts w:ascii="Arial Narrow" w:eastAsia="Times New Roman" w:hAnsi="Arial Narrow" w:cs="Arial"/>
          <w:color w:val="000000"/>
          <w:kern w:val="0"/>
          <w:lang w:eastAsia="es-ES"/>
          <w14:ligatures w14:val="none"/>
        </w:rPr>
        <w:t>anuló</w:t>
      </w:r>
      <w:r w:rsidR="00A4530F" w:rsidRPr="007523D0">
        <w:rPr>
          <w:rFonts w:ascii="Arial Narrow" w:eastAsia="Times New Roman" w:hAnsi="Arial Narrow" w:cs="Arial"/>
          <w:color w:val="000000"/>
          <w:kern w:val="0"/>
          <w:lang w:eastAsia="es-ES"/>
          <w14:ligatures w14:val="none"/>
        </w:rPr>
        <w:t xml:space="preserve"> la póliza</w:t>
      </w:r>
      <w:r w:rsidR="00F46C80" w:rsidRPr="007523D0">
        <w:rPr>
          <w:rFonts w:ascii="Arial Narrow" w:eastAsia="Times New Roman" w:hAnsi="Arial Narrow" w:cs="Arial"/>
          <w:color w:val="000000"/>
          <w:kern w:val="0"/>
          <w:lang w:eastAsia="es-ES"/>
          <w14:ligatures w14:val="none"/>
        </w:rPr>
        <w:t xml:space="preserve"> del Seguro de Vida</w:t>
      </w:r>
      <w:r w:rsidR="00A4530F" w:rsidRPr="007523D0">
        <w:rPr>
          <w:rFonts w:ascii="Arial Narrow" w:eastAsia="Times New Roman" w:hAnsi="Arial Narrow" w:cs="Arial"/>
          <w:color w:val="000000"/>
          <w:kern w:val="0"/>
          <w:lang w:eastAsia="es-ES"/>
          <w14:ligatures w14:val="none"/>
        </w:rPr>
        <w:t xml:space="preserve"> por presunta reticencia y/o declaración inexacta vinculada a la información de ingresos</w:t>
      </w:r>
      <w:r w:rsidR="007523D0">
        <w:rPr>
          <w:rFonts w:ascii="Arial Narrow" w:eastAsia="Times New Roman" w:hAnsi="Arial Narrow" w:cs="Arial"/>
          <w:color w:val="000000"/>
          <w:kern w:val="0"/>
          <w:lang w:eastAsia="es-ES"/>
          <w14:ligatures w14:val="none"/>
        </w:rPr>
        <w:t>.</w:t>
      </w:r>
      <w:r w:rsidR="00325BC8">
        <w:rPr>
          <w:rFonts w:ascii="Arial Narrow" w:eastAsia="Times New Roman" w:hAnsi="Arial Narrow" w:cs="Arial"/>
          <w:color w:val="000000"/>
          <w:kern w:val="0"/>
          <w:lang w:eastAsia="es-ES"/>
          <w14:ligatures w14:val="none"/>
        </w:rPr>
        <w:t xml:space="preserve"> </w:t>
      </w:r>
    </w:p>
    <w:p w14:paraId="67AB0829" w14:textId="77777777" w:rsidR="00642A2B" w:rsidRPr="00642A2B" w:rsidRDefault="00642A2B" w:rsidP="005A10F2">
      <w:pPr>
        <w:pStyle w:val="Prrafodelista"/>
        <w:spacing w:line="240" w:lineRule="auto"/>
        <w:rPr>
          <w:rFonts w:ascii="Arial Narrow" w:eastAsia="Times New Roman" w:hAnsi="Arial Narrow" w:cs="Arial"/>
          <w:color w:val="000000"/>
          <w:kern w:val="0"/>
          <w:lang w:eastAsia="es-ES"/>
          <w14:ligatures w14:val="none"/>
        </w:rPr>
      </w:pPr>
    </w:p>
    <w:p w14:paraId="775368CD" w14:textId="7F9D4894" w:rsidR="00642A2B" w:rsidRPr="0056350B" w:rsidRDefault="00FD168B"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642A2B" w:rsidRPr="0056350B">
        <w:rPr>
          <w:rFonts w:ascii="Arial Narrow" w:eastAsia="Times New Roman" w:hAnsi="Arial Narrow" w:cs="Arial"/>
          <w:color w:val="000000"/>
          <w:kern w:val="0"/>
          <w:lang w:eastAsia="es-ES"/>
          <w14:ligatures w14:val="none"/>
        </w:rPr>
        <w:t xml:space="preserve"> 2 de noviembre de 2023</w:t>
      </w:r>
      <w:r w:rsidR="00545357">
        <w:rPr>
          <w:rFonts w:ascii="Arial Narrow" w:eastAsia="Times New Roman" w:hAnsi="Arial Narrow" w:cs="Arial"/>
          <w:color w:val="000000"/>
          <w:kern w:val="0"/>
          <w:lang w:eastAsia="es-ES"/>
          <w14:ligatures w14:val="none"/>
        </w:rPr>
        <w:t>,</w:t>
      </w:r>
      <w:r w:rsidR="00642A2B" w:rsidRPr="0056350B">
        <w:rPr>
          <w:rFonts w:ascii="Arial Narrow" w:eastAsia="Times New Roman" w:hAnsi="Arial Narrow" w:cs="Arial"/>
          <w:color w:val="000000"/>
          <w:kern w:val="0"/>
          <w:lang w:eastAsia="es-ES"/>
          <w14:ligatures w14:val="none"/>
        </w:rPr>
        <w:t xml:space="preserve"> </w:t>
      </w:r>
      <w:r w:rsidRPr="00325BC8">
        <w:rPr>
          <w:rFonts w:ascii="Arial Narrow" w:eastAsia="Times New Roman" w:hAnsi="Arial Narrow" w:cs="Arial"/>
          <w:color w:val="000000"/>
          <w:kern w:val="0"/>
          <w:lang w:eastAsia="es-ES"/>
          <w14:ligatures w14:val="none"/>
        </w:rPr>
        <w:t xml:space="preserve">Rímac </w:t>
      </w:r>
      <w:r>
        <w:rPr>
          <w:rFonts w:ascii="Arial Narrow" w:eastAsia="Times New Roman" w:hAnsi="Arial Narrow" w:cs="Arial"/>
          <w:color w:val="000000"/>
          <w:kern w:val="0"/>
          <w:lang w:eastAsia="es-ES"/>
          <w14:ligatures w14:val="none"/>
        </w:rPr>
        <w:t>le emitió una respuesta</w:t>
      </w:r>
      <w:r w:rsidRPr="00642A2B">
        <w:rPr>
          <w:rFonts w:ascii="Arial Narrow" w:eastAsia="Times New Roman" w:hAnsi="Arial Narrow" w:cs="Arial"/>
          <w:color w:val="000000"/>
          <w:kern w:val="0"/>
          <w:lang w:eastAsia="es-ES"/>
          <w14:ligatures w14:val="none"/>
        </w:rPr>
        <w:t xml:space="preserve"> ante </w:t>
      </w:r>
      <w:r>
        <w:rPr>
          <w:rFonts w:ascii="Arial Narrow" w:eastAsia="Times New Roman" w:hAnsi="Arial Narrow" w:cs="Arial"/>
          <w:color w:val="000000"/>
          <w:kern w:val="0"/>
          <w:lang w:eastAsia="es-ES"/>
          <w14:ligatures w14:val="none"/>
        </w:rPr>
        <w:t>su</w:t>
      </w:r>
      <w:r w:rsidRPr="00642A2B">
        <w:rPr>
          <w:rFonts w:ascii="Arial Narrow" w:eastAsia="Times New Roman" w:hAnsi="Arial Narrow" w:cs="Arial"/>
          <w:color w:val="000000"/>
          <w:kern w:val="0"/>
          <w:lang w:eastAsia="es-ES"/>
          <w14:ligatures w14:val="none"/>
        </w:rPr>
        <w:t xml:space="preserve"> segundo reclamo por la restitución de </w:t>
      </w:r>
      <w:r>
        <w:rPr>
          <w:rFonts w:ascii="Arial Narrow" w:eastAsia="Times New Roman" w:hAnsi="Arial Narrow" w:cs="Arial"/>
          <w:color w:val="000000"/>
          <w:kern w:val="0"/>
          <w:lang w:eastAsia="es-ES"/>
          <w14:ligatures w14:val="none"/>
        </w:rPr>
        <w:t>la</w:t>
      </w:r>
      <w:r w:rsidRPr="00642A2B">
        <w:rPr>
          <w:rFonts w:ascii="Arial Narrow" w:eastAsia="Times New Roman" w:hAnsi="Arial Narrow" w:cs="Arial"/>
          <w:color w:val="000000"/>
          <w:kern w:val="0"/>
          <w:lang w:eastAsia="es-ES"/>
          <w14:ligatures w14:val="none"/>
        </w:rPr>
        <w:t xml:space="preserve"> póliza</w:t>
      </w:r>
      <w:r w:rsidR="00642A2B" w:rsidRPr="0056350B">
        <w:rPr>
          <w:rFonts w:ascii="Arial Narrow" w:eastAsia="Times New Roman" w:hAnsi="Arial Narrow" w:cs="Arial"/>
          <w:color w:val="000000"/>
          <w:kern w:val="0"/>
          <w:lang w:eastAsia="es-ES"/>
          <w14:ligatures w14:val="none"/>
        </w:rPr>
        <w:t xml:space="preserve">, manteniendo su postura de anulación del seguro por la supuesta reticencia dolosa. </w:t>
      </w:r>
    </w:p>
    <w:p w14:paraId="23FA102E" w14:textId="7BB7CA5C" w:rsidR="00A4530F" w:rsidRDefault="00325BC8"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El </w:t>
      </w:r>
      <w:r w:rsidR="00A4530F" w:rsidRPr="00325BC8">
        <w:rPr>
          <w:rFonts w:ascii="Arial Narrow" w:eastAsia="Times New Roman" w:hAnsi="Arial Narrow" w:cs="Arial"/>
          <w:color w:val="000000"/>
          <w:kern w:val="0"/>
          <w:lang w:eastAsia="es-ES"/>
          <w14:ligatures w14:val="none"/>
        </w:rPr>
        <w:t>14 de noviembre de 2023</w:t>
      </w:r>
      <w:r>
        <w:rPr>
          <w:rFonts w:ascii="Arial Narrow" w:eastAsia="Times New Roman" w:hAnsi="Arial Narrow" w:cs="Arial"/>
          <w:color w:val="000000"/>
          <w:kern w:val="0"/>
          <w:lang w:eastAsia="es-ES"/>
          <w14:ligatures w14:val="none"/>
        </w:rPr>
        <w:t>,</w:t>
      </w:r>
      <w:r w:rsidR="00A4530F" w:rsidRPr="00325BC8">
        <w:rPr>
          <w:rFonts w:ascii="Arial Narrow" w:eastAsia="Times New Roman" w:hAnsi="Arial Narrow" w:cs="Arial"/>
          <w:color w:val="000000"/>
          <w:kern w:val="0"/>
          <w:lang w:eastAsia="es-ES"/>
          <w14:ligatures w14:val="none"/>
        </w:rPr>
        <w:t xml:space="preserve"> Rímac presentó sus descargos en el Expediente 1597-2023/CC1, indicando que, al encontrarse anulada la póliza, no correspondía otorgar la dispensa de pago de primas. </w:t>
      </w:r>
    </w:p>
    <w:p w14:paraId="59FA858C" w14:textId="77777777" w:rsidR="00642A2B" w:rsidRPr="00642A2B" w:rsidRDefault="00642A2B" w:rsidP="005A10F2">
      <w:pPr>
        <w:pStyle w:val="Prrafodelista"/>
        <w:spacing w:line="240" w:lineRule="auto"/>
        <w:rPr>
          <w:rFonts w:ascii="Arial Narrow" w:eastAsia="Times New Roman" w:hAnsi="Arial Narrow" w:cs="Arial"/>
          <w:color w:val="000000"/>
          <w:kern w:val="0"/>
          <w:lang w:eastAsia="es-ES"/>
          <w14:ligatures w14:val="none"/>
        </w:rPr>
      </w:pPr>
    </w:p>
    <w:p w14:paraId="4009FB4D" w14:textId="04CFD777" w:rsidR="00642A2B" w:rsidRDefault="0056350B"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642A2B" w:rsidRPr="00642A2B">
        <w:rPr>
          <w:rFonts w:ascii="Arial Narrow" w:eastAsia="Times New Roman" w:hAnsi="Arial Narrow" w:cs="Arial"/>
          <w:color w:val="000000"/>
          <w:kern w:val="0"/>
          <w:lang w:eastAsia="es-ES"/>
          <w14:ligatures w14:val="none"/>
        </w:rPr>
        <w:t>15 de diciembre de 2023</w:t>
      </w:r>
      <w:r>
        <w:rPr>
          <w:rFonts w:ascii="Arial Narrow" w:eastAsia="Times New Roman" w:hAnsi="Arial Narrow" w:cs="Arial"/>
          <w:color w:val="000000"/>
          <w:kern w:val="0"/>
          <w:lang w:eastAsia="es-ES"/>
          <w14:ligatures w14:val="none"/>
        </w:rPr>
        <w:t xml:space="preserve">, </w:t>
      </w:r>
      <w:r w:rsidRPr="00325BC8">
        <w:rPr>
          <w:rFonts w:ascii="Arial Narrow" w:eastAsia="Times New Roman" w:hAnsi="Arial Narrow" w:cs="Arial"/>
          <w:color w:val="000000"/>
          <w:kern w:val="0"/>
          <w:lang w:eastAsia="es-ES"/>
          <w14:ligatures w14:val="none"/>
        </w:rPr>
        <w:t xml:space="preserve">Rímac </w:t>
      </w:r>
      <w:r>
        <w:rPr>
          <w:rFonts w:ascii="Arial Narrow" w:eastAsia="Times New Roman" w:hAnsi="Arial Narrow" w:cs="Arial"/>
          <w:color w:val="000000"/>
          <w:kern w:val="0"/>
          <w:lang w:eastAsia="es-ES"/>
          <w14:ligatures w14:val="none"/>
        </w:rPr>
        <w:t>le emitió una respuesta</w:t>
      </w:r>
      <w:r w:rsidRPr="00642A2B">
        <w:rPr>
          <w:rFonts w:ascii="Arial Narrow" w:eastAsia="Times New Roman" w:hAnsi="Arial Narrow" w:cs="Arial"/>
          <w:color w:val="000000"/>
          <w:kern w:val="0"/>
          <w:lang w:eastAsia="es-ES"/>
          <w14:ligatures w14:val="none"/>
        </w:rPr>
        <w:t xml:space="preserve"> </w:t>
      </w:r>
      <w:r w:rsidR="00642A2B" w:rsidRPr="00642A2B">
        <w:rPr>
          <w:rFonts w:ascii="Arial Narrow" w:eastAsia="Times New Roman" w:hAnsi="Arial Narrow" w:cs="Arial"/>
          <w:color w:val="000000"/>
          <w:kern w:val="0"/>
          <w:lang w:eastAsia="es-ES"/>
          <w14:ligatures w14:val="none"/>
        </w:rPr>
        <w:t xml:space="preserve">ante </w:t>
      </w:r>
      <w:r>
        <w:rPr>
          <w:rFonts w:ascii="Arial Narrow" w:eastAsia="Times New Roman" w:hAnsi="Arial Narrow" w:cs="Arial"/>
          <w:color w:val="000000"/>
          <w:kern w:val="0"/>
          <w:lang w:eastAsia="es-ES"/>
          <w14:ligatures w14:val="none"/>
        </w:rPr>
        <w:t>su</w:t>
      </w:r>
      <w:r w:rsidR="00642A2B" w:rsidRPr="00642A2B">
        <w:rPr>
          <w:rFonts w:ascii="Arial Narrow" w:eastAsia="Times New Roman" w:hAnsi="Arial Narrow" w:cs="Arial"/>
          <w:color w:val="000000"/>
          <w:kern w:val="0"/>
          <w:lang w:eastAsia="es-ES"/>
          <w14:ligatures w14:val="none"/>
        </w:rPr>
        <w:t xml:space="preserve"> segundo reclamo por la restitución de </w:t>
      </w:r>
      <w:r>
        <w:rPr>
          <w:rFonts w:ascii="Arial Narrow" w:eastAsia="Times New Roman" w:hAnsi="Arial Narrow" w:cs="Arial"/>
          <w:color w:val="000000"/>
          <w:kern w:val="0"/>
          <w:lang w:eastAsia="es-ES"/>
          <w14:ligatures w14:val="none"/>
        </w:rPr>
        <w:t>la</w:t>
      </w:r>
      <w:r w:rsidR="00642A2B" w:rsidRPr="00642A2B">
        <w:rPr>
          <w:rFonts w:ascii="Arial Narrow" w:eastAsia="Times New Roman" w:hAnsi="Arial Narrow" w:cs="Arial"/>
          <w:color w:val="000000"/>
          <w:kern w:val="0"/>
          <w:lang w:eastAsia="es-ES"/>
          <w14:ligatures w14:val="none"/>
        </w:rPr>
        <w:t xml:space="preserve"> póliza, </w:t>
      </w:r>
      <w:r w:rsidR="00FD168B" w:rsidRPr="0056350B">
        <w:rPr>
          <w:rFonts w:ascii="Arial Narrow" w:eastAsia="Times New Roman" w:hAnsi="Arial Narrow" w:cs="Arial"/>
          <w:color w:val="000000"/>
          <w:kern w:val="0"/>
          <w:lang w:eastAsia="es-ES"/>
          <w14:ligatures w14:val="none"/>
        </w:rPr>
        <w:t xml:space="preserve">manteniendo su postura de anulación del </w:t>
      </w:r>
      <w:r w:rsidR="00FD168B">
        <w:rPr>
          <w:rFonts w:ascii="Arial Narrow" w:eastAsia="Times New Roman" w:hAnsi="Arial Narrow" w:cs="Arial"/>
          <w:color w:val="000000"/>
          <w:kern w:val="0"/>
          <w:lang w:eastAsia="es-ES"/>
          <w14:ligatures w14:val="none"/>
        </w:rPr>
        <w:t>Seguro de Vida</w:t>
      </w:r>
      <w:r w:rsidR="00FD168B" w:rsidRPr="0056350B">
        <w:rPr>
          <w:rFonts w:ascii="Arial Narrow" w:eastAsia="Times New Roman" w:hAnsi="Arial Narrow" w:cs="Arial"/>
          <w:color w:val="000000"/>
          <w:kern w:val="0"/>
          <w:lang w:eastAsia="es-ES"/>
          <w14:ligatures w14:val="none"/>
        </w:rPr>
        <w:t xml:space="preserve"> por la supuesta reticencia dolosa</w:t>
      </w:r>
      <w:r>
        <w:rPr>
          <w:rFonts w:ascii="Arial Narrow" w:eastAsia="Times New Roman" w:hAnsi="Arial Narrow" w:cs="Arial"/>
          <w:color w:val="000000"/>
          <w:kern w:val="0"/>
          <w:lang w:eastAsia="es-ES"/>
          <w14:ligatures w14:val="none"/>
        </w:rPr>
        <w:t>.</w:t>
      </w:r>
    </w:p>
    <w:p w14:paraId="54F47527" w14:textId="77777777" w:rsidR="00545357" w:rsidRPr="00545357" w:rsidRDefault="00545357" w:rsidP="005A10F2">
      <w:pPr>
        <w:pStyle w:val="Prrafodelista"/>
        <w:spacing w:line="240" w:lineRule="auto"/>
        <w:rPr>
          <w:rFonts w:ascii="Arial Narrow" w:eastAsia="Times New Roman" w:hAnsi="Arial Narrow" w:cs="Arial"/>
          <w:color w:val="000000"/>
          <w:kern w:val="0"/>
          <w:lang w:eastAsia="es-ES"/>
          <w14:ligatures w14:val="none"/>
        </w:rPr>
      </w:pPr>
    </w:p>
    <w:p w14:paraId="11D5DFB9" w14:textId="3DE7C5D5" w:rsidR="00545357" w:rsidRDefault="0054535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27 de mayo de 2024, l</w:t>
      </w:r>
      <w:r w:rsidRPr="00A4530F">
        <w:rPr>
          <w:rFonts w:ascii="Arial Narrow" w:eastAsia="Times New Roman" w:hAnsi="Arial Narrow" w:cs="Arial"/>
          <w:color w:val="000000"/>
          <w:kern w:val="0"/>
          <w:lang w:eastAsia="es-ES"/>
          <w14:ligatures w14:val="none"/>
        </w:rPr>
        <w:t xml:space="preserve">a Secretaría Técnica emitió el Informe Final de Instrucción 0401-2024/CC1-ST, advirtiendo que la nulidad de la póliza del 19 de septiembre de 2023 ocurrió con posterioridad a la carta de rechazo de la dispensa del 17 de mayo de 2023. </w:t>
      </w:r>
      <w:r w:rsidRPr="00452C0E">
        <w:rPr>
          <w:rFonts w:ascii="Arial Narrow" w:eastAsia="Times New Roman" w:hAnsi="Arial Narrow" w:cs="Arial"/>
          <w:color w:val="000000"/>
          <w:kern w:val="0"/>
          <w:lang w:eastAsia="es-ES"/>
          <w14:ligatures w14:val="none"/>
        </w:rPr>
        <w:t>El 4 de junio de 2024</w:t>
      </w:r>
      <w:r>
        <w:rPr>
          <w:rFonts w:ascii="Arial Narrow" w:eastAsia="Times New Roman" w:hAnsi="Arial Narrow" w:cs="Arial"/>
          <w:color w:val="000000"/>
          <w:kern w:val="0"/>
          <w:lang w:eastAsia="es-ES"/>
          <w14:ligatures w14:val="none"/>
        </w:rPr>
        <w:t xml:space="preserve">, </w:t>
      </w:r>
      <w:r w:rsidRPr="00452C0E">
        <w:rPr>
          <w:rFonts w:ascii="Arial Narrow" w:eastAsia="Times New Roman" w:hAnsi="Arial Narrow" w:cs="Arial"/>
          <w:color w:val="000000"/>
          <w:kern w:val="0"/>
          <w:lang w:eastAsia="es-ES"/>
          <w14:ligatures w14:val="none"/>
        </w:rPr>
        <w:t>Rímac presentó</w:t>
      </w:r>
      <w:r>
        <w:rPr>
          <w:rFonts w:ascii="Arial Narrow" w:eastAsia="Times New Roman" w:hAnsi="Arial Narrow" w:cs="Arial"/>
          <w:color w:val="000000"/>
          <w:kern w:val="0"/>
          <w:lang w:eastAsia="es-ES"/>
          <w14:ligatures w14:val="none"/>
        </w:rPr>
        <w:t xml:space="preserve"> un</w:t>
      </w:r>
      <w:r w:rsidRPr="00452C0E">
        <w:rPr>
          <w:rFonts w:ascii="Arial Narrow" w:eastAsia="Times New Roman" w:hAnsi="Arial Narrow" w:cs="Arial"/>
          <w:color w:val="000000"/>
          <w:kern w:val="0"/>
          <w:lang w:eastAsia="es-ES"/>
          <w14:ligatures w14:val="none"/>
        </w:rPr>
        <w:t xml:space="preserve"> escrito de traslado al Informe Final, señalando que el </w:t>
      </w:r>
      <w:r>
        <w:rPr>
          <w:rFonts w:ascii="Arial Narrow" w:eastAsia="Times New Roman" w:hAnsi="Arial Narrow" w:cs="Arial"/>
          <w:color w:val="000000"/>
          <w:kern w:val="0"/>
          <w:lang w:eastAsia="es-ES"/>
          <w14:ligatures w14:val="none"/>
        </w:rPr>
        <w:t>S</w:t>
      </w:r>
      <w:r w:rsidRPr="00452C0E">
        <w:rPr>
          <w:rFonts w:ascii="Arial Narrow" w:eastAsia="Times New Roman" w:hAnsi="Arial Narrow" w:cs="Arial"/>
          <w:color w:val="000000"/>
          <w:kern w:val="0"/>
          <w:lang w:eastAsia="es-ES"/>
          <w14:ligatures w14:val="none"/>
        </w:rPr>
        <w:t>eguro</w:t>
      </w:r>
      <w:r>
        <w:rPr>
          <w:rFonts w:ascii="Arial Narrow" w:eastAsia="Times New Roman" w:hAnsi="Arial Narrow" w:cs="Arial"/>
          <w:color w:val="000000"/>
          <w:kern w:val="0"/>
          <w:lang w:eastAsia="es-ES"/>
          <w14:ligatures w14:val="none"/>
        </w:rPr>
        <w:t xml:space="preserve"> de Vida</w:t>
      </w:r>
      <w:r w:rsidRPr="00452C0E">
        <w:rPr>
          <w:rFonts w:ascii="Arial Narrow" w:eastAsia="Times New Roman" w:hAnsi="Arial Narrow" w:cs="Arial"/>
          <w:color w:val="000000"/>
          <w:kern w:val="0"/>
          <w:lang w:eastAsia="es-ES"/>
          <w14:ligatures w14:val="none"/>
        </w:rPr>
        <w:t xml:space="preserve"> contratado no contaba con cobertura adicional de dispensa de pago de primas</w:t>
      </w:r>
      <w:r>
        <w:rPr>
          <w:rFonts w:ascii="Arial Narrow" w:eastAsia="Times New Roman" w:hAnsi="Arial Narrow" w:cs="Arial"/>
          <w:color w:val="000000"/>
          <w:kern w:val="0"/>
          <w:lang w:eastAsia="es-ES"/>
          <w14:ligatures w14:val="none"/>
        </w:rPr>
        <w:t>.</w:t>
      </w:r>
    </w:p>
    <w:p w14:paraId="328FDA97" w14:textId="77777777" w:rsidR="00654083" w:rsidRPr="00654083" w:rsidRDefault="00654083" w:rsidP="005A10F2">
      <w:pPr>
        <w:pStyle w:val="Prrafodelista"/>
        <w:spacing w:line="240" w:lineRule="auto"/>
        <w:rPr>
          <w:rFonts w:ascii="Arial Narrow" w:eastAsia="Times New Roman" w:hAnsi="Arial Narrow" w:cs="Arial"/>
          <w:color w:val="000000"/>
          <w:kern w:val="0"/>
          <w:lang w:eastAsia="es-ES"/>
          <w14:ligatures w14:val="none"/>
        </w:rPr>
      </w:pPr>
    </w:p>
    <w:p w14:paraId="5DDD7C9F" w14:textId="1F994566" w:rsidR="00A4530F" w:rsidRPr="00545357" w:rsidRDefault="00654083"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654083">
        <w:rPr>
          <w:rFonts w:ascii="Arial Narrow" w:eastAsia="Times New Roman" w:hAnsi="Arial Narrow" w:cs="Arial"/>
          <w:color w:val="000000"/>
          <w:kern w:val="0"/>
          <w:lang w:eastAsia="es-ES"/>
          <w14:ligatures w14:val="none"/>
        </w:rPr>
        <w:t>8 de agosto de 2024</w:t>
      </w:r>
      <w:r>
        <w:rPr>
          <w:rFonts w:ascii="Arial Narrow" w:eastAsia="Times New Roman" w:hAnsi="Arial Narrow" w:cs="Arial"/>
          <w:color w:val="000000"/>
          <w:kern w:val="0"/>
          <w:lang w:eastAsia="es-ES"/>
          <w14:ligatures w14:val="none"/>
        </w:rPr>
        <w:t xml:space="preserve">, se emitió </w:t>
      </w:r>
      <w:r w:rsidRPr="00A4530F">
        <w:rPr>
          <w:rFonts w:ascii="Arial Narrow" w:eastAsia="Times New Roman" w:hAnsi="Arial Narrow" w:cs="Arial"/>
          <w:color w:val="000000"/>
          <w:kern w:val="0"/>
          <w:lang w:eastAsia="es-ES"/>
          <w14:ligatures w14:val="none"/>
        </w:rPr>
        <w:t xml:space="preserve">un Informe Técnico Pericial </w:t>
      </w:r>
      <w:r w:rsidRPr="009A4DDC">
        <w:rPr>
          <w:rFonts w:ascii="Arial Narrow" w:eastAsia="Times New Roman" w:hAnsi="Arial Narrow" w:cs="Arial"/>
          <w:color w:val="000000"/>
          <w:kern w:val="0"/>
          <w:lang w:eastAsia="es-ES"/>
          <w14:ligatures w14:val="none"/>
        </w:rPr>
        <w:t>elaborado por el perito Luis André Loyola Carranza</w:t>
      </w:r>
      <w:r>
        <w:rPr>
          <w:rFonts w:ascii="Arial Narrow" w:eastAsia="Times New Roman" w:hAnsi="Arial Narrow" w:cs="Arial"/>
          <w:color w:val="000000"/>
          <w:kern w:val="0"/>
          <w:lang w:eastAsia="es-ES"/>
          <w14:ligatures w14:val="none"/>
        </w:rPr>
        <w:t xml:space="preserve"> </w:t>
      </w:r>
      <w:r w:rsidRPr="00A4530F">
        <w:rPr>
          <w:rFonts w:ascii="Arial Narrow" w:eastAsia="Times New Roman" w:hAnsi="Arial Narrow" w:cs="Arial"/>
          <w:color w:val="000000"/>
          <w:kern w:val="0"/>
          <w:lang w:eastAsia="es-ES"/>
          <w14:ligatures w14:val="none"/>
        </w:rPr>
        <w:t xml:space="preserve">que acreditó la autenticidad del correo electrónico de 23 de diciembre de 2020 y la existencia de la cláusula de dispensa de pago de primas y de la póliza que la incorporaba. Asimismo, se otorgó un acta </w:t>
      </w:r>
      <w:proofErr w:type="spellStart"/>
      <w:r w:rsidRPr="00A4530F">
        <w:rPr>
          <w:rFonts w:ascii="Arial Narrow" w:eastAsia="Times New Roman" w:hAnsi="Arial Narrow" w:cs="Arial"/>
          <w:color w:val="000000"/>
          <w:kern w:val="0"/>
          <w:lang w:eastAsia="es-ES"/>
          <w14:ligatures w14:val="none"/>
        </w:rPr>
        <w:t>extraprotocolar</w:t>
      </w:r>
      <w:proofErr w:type="spellEnd"/>
      <w:r w:rsidRPr="00A4530F">
        <w:rPr>
          <w:rFonts w:ascii="Arial Narrow" w:eastAsia="Times New Roman" w:hAnsi="Arial Narrow" w:cs="Arial"/>
          <w:color w:val="000000"/>
          <w:kern w:val="0"/>
          <w:lang w:eastAsia="es-ES"/>
          <w14:ligatures w14:val="none"/>
        </w:rPr>
        <w:t xml:space="preserve"> notarial que dejó constancia de la recepción del referido correo con la cláusula y la póliza modificada</w:t>
      </w:r>
      <w:r w:rsidR="00A4530F" w:rsidRPr="00545357">
        <w:rPr>
          <w:rFonts w:ascii="Arial Narrow" w:eastAsia="Times New Roman" w:hAnsi="Arial Narrow" w:cs="Arial"/>
          <w:color w:val="000000"/>
          <w:kern w:val="0"/>
          <w:lang w:eastAsia="es-ES"/>
          <w14:ligatures w14:val="none"/>
        </w:rPr>
        <w:t xml:space="preserve">. </w:t>
      </w:r>
    </w:p>
    <w:p w14:paraId="1502B9FA"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A6BCA0" w14:textId="791080AC" w:rsidR="00A4530F" w:rsidRPr="00654083" w:rsidRDefault="00452C0E"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27 de junio de 2025</w:t>
      </w:r>
      <w:r>
        <w:rPr>
          <w:rFonts w:ascii="Arial Narrow" w:eastAsia="Times New Roman" w:hAnsi="Arial Narrow" w:cs="Arial"/>
          <w:color w:val="000000"/>
          <w:kern w:val="0"/>
          <w:lang w:eastAsia="es-ES"/>
          <w14:ligatures w14:val="none"/>
        </w:rPr>
        <w:t>, s</w:t>
      </w:r>
      <w:r w:rsidR="00A4530F" w:rsidRPr="00A4530F">
        <w:rPr>
          <w:rFonts w:ascii="Arial Narrow" w:eastAsia="Times New Roman" w:hAnsi="Arial Narrow" w:cs="Arial"/>
          <w:color w:val="000000"/>
          <w:kern w:val="0"/>
          <w:lang w:eastAsia="es-ES"/>
          <w14:ligatures w14:val="none"/>
        </w:rPr>
        <w:t xml:space="preserve">e realizó audiencia de conciliación ante la Secretaría Técnica de la Sala Especializada en Protección al Consumidor </w:t>
      </w:r>
      <w:r>
        <w:rPr>
          <w:rFonts w:ascii="Arial Narrow" w:eastAsia="Times New Roman" w:hAnsi="Arial Narrow" w:cs="Arial"/>
          <w:color w:val="000000"/>
          <w:kern w:val="0"/>
          <w:lang w:eastAsia="es-ES"/>
          <w14:ligatures w14:val="none"/>
        </w:rPr>
        <w:t>mediante el e</w:t>
      </w:r>
      <w:r w:rsidR="00A4530F" w:rsidRPr="00A4530F">
        <w:rPr>
          <w:rFonts w:ascii="Arial Narrow" w:eastAsia="Times New Roman" w:hAnsi="Arial Narrow" w:cs="Arial"/>
          <w:color w:val="000000"/>
          <w:kern w:val="0"/>
          <w:lang w:eastAsia="es-ES"/>
          <w14:ligatures w14:val="none"/>
        </w:rPr>
        <w:t>xpediente 2607-2024/SPC. Rímac propuso la devolución de pagos efectuados con posterioridad a la declaración de invalidez, manteniendo la anulación de la póliza, lo que fue rechazado</w:t>
      </w:r>
      <w:r w:rsidR="00A4530F" w:rsidRPr="00654083">
        <w:rPr>
          <w:rFonts w:ascii="Arial Narrow" w:eastAsia="Times New Roman" w:hAnsi="Arial Narrow" w:cs="Arial"/>
          <w:color w:val="000000"/>
          <w:kern w:val="0"/>
          <w:lang w:eastAsia="es-ES"/>
          <w14:ligatures w14:val="none"/>
        </w:rPr>
        <w:t xml:space="preserve">. </w:t>
      </w:r>
    </w:p>
    <w:p w14:paraId="33E14FF7" w14:textId="77777777" w:rsidR="00CA59A2" w:rsidRPr="006F15FA" w:rsidRDefault="00CA59A2" w:rsidP="005A10F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85FA260" w:rsidR="00CA59A2" w:rsidRPr="00437675" w:rsidRDefault="00CA59A2" w:rsidP="005A10F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F15FA">
        <w:rPr>
          <w:rFonts w:ascii="Arial Narrow" w:eastAsia="Times New Roman" w:hAnsi="Arial Narrow" w:cs="Arial"/>
          <w:color w:val="000000"/>
          <w:kern w:val="0"/>
          <w:lang w:val="es-ES" w:eastAsia="es-ES"/>
          <w14:ligatures w14:val="none"/>
        </w:rPr>
        <w:t xml:space="preserve">La señora </w:t>
      </w:r>
      <w:r w:rsidR="006F15FA" w:rsidRPr="006F15FA">
        <w:rPr>
          <w:rFonts w:ascii="Arial Narrow" w:eastAsia="Times New Roman" w:hAnsi="Arial Narrow" w:cs="Arial"/>
          <w:color w:val="000000"/>
          <w:kern w:val="0"/>
          <w:lang w:val="es-ES" w:eastAsia="es-ES"/>
          <w14:ligatures w14:val="none"/>
        </w:rPr>
        <w:t xml:space="preserve">Vargas </w:t>
      </w:r>
      <w:r w:rsidRPr="006F15FA">
        <w:rPr>
          <w:rFonts w:ascii="Arial Narrow" w:eastAsia="Times New Roman" w:hAnsi="Arial Narrow" w:cs="Arial"/>
          <w:color w:val="000000"/>
          <w:kern w:val="0"/>
          <w:lang w:val="es-ES" w:eastAsia="es-ES"/>
          <w14:ligatures w14:val="none"/>
        </w:rPr>
        <w:t xml:space="preserve">solicitó, en calidad de medida correctiva, que </w:t>
      </w:r>
      <w:r w:rsidR="006F15FA" w:rsidRPr="0026346F">
        <w:rPr>
          <w:rFonts w:ascii="Arial Narrow" w:eastAsia="Times New Roman" w:hAnsi="Arial Narrow" w:cs="Arial"/>
          <w:color w:val="000000"/>
          <w:kern w:val="0"/>
          <w:lang w:val="es-ES" w:eastAsia="es-ES"/>
          <w14:ligatures w14:val="none"/>
        </w:rPr>
        <w:t xml:space="preserve">Rímac </w:t>
      </w:r>
      <w:r w:rsidRPr="0026346F">
        <w:rPr>
          <w:rFonts w:ascii="Arial Narrow" w:eastAsia="Times New Roman" w:hAnsi="Arial Narrow" w:cs="Arial"/>
          <w:color w:val="000000"/>
          <w:kern w:val="0"/>
          <w:lang w:val="es-ES" w:eastAsia="es-ES"/>
          <w14:ligatures w14:val="none"/>
        </w:rPr>
        <w:t>cumpla con</w:t>
      </w:r>
      <w:r w:rsidR="004D41D4" w:rsidRPr="0026346F">
        <w:rPr>
          <w:rFonts w:ascii="Arial Narrow" w:eastAsia="Times New Roman" w:hAnsi="Arial Narrow" w:cs="Arial"/>
          <w:color w:val="000000"/>
          <w:kern w:val="0"/>
          <w:lang w:val="es-ES" w:eastAsia="es-ES"/>
          <w14:ligatures w14:val="none"/>
        </w:rPr>
        <w:t xml:space="preserve">: (i) restituir la vigencia de la Póliza </w:t>
      </w:r>
      <w:proofErr w:type="spellStart"/>
      <w:r w:rsidR="004D41D4" w:rsidRPr="0026346F">
        <w:rPr>
          <w:rFonts w:ascii="Arial Narrow" w:eastAsia="Times New Roman" w:hAnsi="Arial Narrow" w:cs="Arial"/>
          <w:color w:val="000000"/>
          <w:kern w:val="0"/>
          <w:lang w:val="es-ES" w:eastAsia="es-ES"/>
          <w14:ligatures w14:val="none"/>
        </w:rPr>
        <w:t/>
      </w:r>
      <w:proofErr w:type="spellEnd"/>
      <w:r w:rsidR="004D41D4" w:rsidRPr="0026346F">
        <w:rPr>
          <w:rFonts w:ascii="Arial Narrow" w:eastAsia="Times New Roman" w:hAnsi="Arial Narrow" w:cs="Arial"/>
          <w:color w:val="000000"/>
          <w:kern w:val="0"/>
          <w:lang w:val="es-ES" w:eastAsia="es-ES"/>
          <w14:ligatures w14:val="none"/>
        </w:rPr>
        <w:t xml:space="preserve"> 90092670, con todas sus coberturas contratadas, incluyendo la cláusula de dispensa de pago de primas por invalidez total y permanente</w:t>
      </w:r>
      <w:r w:rsidR="00617B91" w:rsidRPr="0026346F">
        <w:rPr>
          <w:rFonts w:ascii="Arial Narrow" w:eastAsia="Times New Roman" w:hAnsi="Arial Narrow" w:cs="Arial"/>
          <w:color w:val="000000"/>
          <w:kern w:val="0"/>
          <w:lang w:val="es-ES" w:eastAsia="es-ES"/>
          <w14:ligatures w14:val="none"/>
        </w:rPr>
        <w:t>; (</w:t>
      </w:r>
      <w:proofErr w:type="spellStart"/>
      <w:r w:rsidR="00617B91" w:rsidRPr="0026346F">
        <w:rPr>
          <w:rFonts w:ascii="Arial Narrow" w:eastAsia="Times New Roman" w:hAnsi="Arial Narrow" w:cs="Arial"/>
          <w:color w:val="000000"/>
          <w:kern w:val="0"/>
          <w:lang w:val="es-ES" w:eastAsia="es-ES"/>
          <w14:ligatures w14:val="none"/>
        </w:rPr>
        <w:t>ii</w:t>
      </w:r>
      <w:proofErr w:type="spellEnd"/>
      <w:r w:rsidR="00617B91" w:rsidRPr="0026346F">
        <w:rPr>
          <w:rFonts w:ascii="Arial Narrow" w:eastAsia="Times New Roman" w:hAnsi="Arial Narrow" w:cs="Arial"/>
          <w:color w:val="000000"/>
          <w:kern w:val="0"/>
          <w:lang w:val="es-ES" w:eastAsia="es-ES"/>
          <w14:ligatures w14:val="none"/>
        </w:rPr>
        <w:t xml:space="preserve">) abstenerse </w:t>
      </w:r>
      <w:r w:rsidR="004D41D4" w:rsidRPr="0026346F">
        <w:rPr>
          <w:rFonts w:ascii="Arial Narrow" w:eastAsia="Times New Roman" w:hAnsi="Arial Narrow" w:cs="Arial"/>
          <w:color w:val="000000"/>
          <w:kern w:val="0"/>
          <w:lang w:val="es-ES" w:eastAsia="es-ES"/>
          <w14:ligatures w14:val="none"/>
        </w:rPr>
        <w:t>de</w:t>
      </w:r>
      <w:r w:rsidR="004D41D4" w:rsidRPr="004D41D4">
        <w:rPr>
          <w:rFonts w:ascii="Arial Narrow" w:eastAsia="Times New Roman" w:hAnsi="Arial Narrow" w:cs="Arial"/>
          <w:color w:val="000000"/>
          <w:kern w:val="0"/>
          <w:lang w:val="es-ES" w:eastAsia="es-ES"/>
          <w14:ligatures w14:val="none"/>
        </w:rPr>
        <w:t xml:space="preserve"> oponer la anulación sobreviniente de la póliza para justificar la negativa de cobertura</w:t>
      </w:r>
      <w:r w:rsidR="00617B91">
        <w:rPr>
          <w:rFonts w:ascii="Arial Narrow" w:eastAsia="Times New Roman" w:hAnsi="Arial Narrow" w:cs="Arial"/>
          <w:color w:val="000000"/>
          <w:kern w:val="0"/>
          <w:lang w:val="es-ES" w:eastAsia="es-ES"/>
          <w14:ligatures w14:val="none"/>
        </w:rPr>
        <w:t>; (</w:t>
      </w:r>
      <w:proofErr w:type="spellStart"/>
      <w:r w:rsidR="00617B91">
        <w:rPr>
          <w:rFonts w:ascii="Arial Narrow" w:eastAsia="Times New Roman" w:hAnsi="Arial Narrow" w:cs="Arial"/>
          <w:color w:val="000000"/>
          <w:kern w:val="0"/>
          <w:lang w:val="es-ES" w:eastAsia="es-ES"/>
          <w14:ligatures w14:val="none"/>
        </w:rPr>
        <w:t>iii</w:t>
      </w:r>
      <w:proofErr w:type="spellEnd"/>
      <w:r w:rsidR="00617B91">
        <w:rPr>
          <w:rFonts w:ascii="Arial Narrow" w:eastAsia="Times New Roman" w:hAnsi="Arial Narrow" w:cs="Arial"/>
          <w:color w:val="000000"/>
          <w:kern w:val="0"/>
          <w:lang w:val="es-ES" w:eastAsia="es-ES"/>
          <w14:ligatures w14:val="none"/>
        </w:rPr>
        <w:t xml:space="preserve">) </w:t>
      </w:r>
      <w:r w:rsidR="004D41D4" w:rsidRPr="004D41D4">
        <w:rPr>
          <w:rFonts w:ascii="Arial Narrow" w:eastAsia="Times New Roman" w:hAnsi="Arial Narrow" w:cs="Arial"/>
          <w:color w:val="000000"/>
          <w:kern w:val="0"/>
          <w:lang w:val="es-ES" w:eastAsia="es-ES"/>
          <w14:ligatures w14:val="none"/>
        </w:rPr>
        <w:t>ejecutar la cobertura de dispensa de pago de primas desde la fecha en que fue solicitada</w:t>
      </w:r>
      <w:r w:rsidR="00E9272F">
        <w:rPr>
          <w:rFonts w:ascii="Arial Narrow" w:eastAsia="Times New Roman" w:hAnsi="Arial Narrow" w:cs="Arial"/>
          <w:color w:val="000000"/>
          <w:kern w:val="0"/>
          <w:lang w:val="es-ES" w:eastAsia="es-ES"/>
          <w14:ligatures w14:val="none"/>
        </w:rPr>
        <w:t>; e (</w:t>
      </w:r>
      <w:proofErr w:type="spellStart"/>
      <w:r w:rsidR="00E9272F">
        <w:rPr>
          <w:rFonts w:ascii="Arial Narrow" w:eastAsia="Times New Roman" w:hAnsi="Arial Narrow" w:cs="Arial"/>
          <w:color w:val="000000"/>
          <w:kern w:val="0"/>
          <w:lang w:val="es-ES" w:eastAsia="es-ES"/>
          <w14:ligatures w14:val="none"/>
        </w:rPr>
        <w:t>iv</w:t>
      </w:r>
      <w:proofErr w:type="spellEnd"/>
      <w:r w:rsidR="00E9272F">
        <w:rPr>
          <w:rFonts w:ascii="Arial Narrow" w:eastAsia="Times New Roman" w:hAnsi="Arial Narrow" w:cs="Arial"/>
          <w:color w:val="000000"/>
          <w:kern w:val="0"/>
          <w:lang w:val="es-ES" w:eastAsia="es-ES"/>
          <w14:ligatures w14:val="none"/>
        </w:rPr>
        <w:t xml:space="preserve">) </w:t>
      </w:r>
      <w:r w:rsidR="004D41D4" w:rsidRPr="00437675">
        <w:rPr>
          <w:rFonts w:ascii="Arial Narrow" w:eastAsia="Times New Roman" w:hAnsi="Arial Narrow" w:cs="Arial"/>
          <w:color w:val="000000"/>
          <w:kern w:val="0"/>
          <w:lang w:val="es-ES" w:eastAsia="es-ES"/>
          <w14:ligatures w14:val="none"/>
        </w:rPr>
        <w:t xml:space="preserve">implementar medidas internas de no repetición, garantizando que </w:t>
      </w:r>
      <w:r w:rsidR="00F65B45" w:rsidRPr="00437675">
        <w:rPr>
          <w:rFonts w:ascii="Arial Narrow" w:eastAsia="Times New Roman" w:hAnsi="Arial Narrow" w:cs="Arial"/>
          <w:color w:val="000000"/>
          <w:kern w:val="0"/>
          <w:lang w:val="es-ES" w:eastAsia="es-ES"/>
          <w14:ligatures w14:val="none"/>
        </w:rPr>
        <w:t>los hechos denunciados</w:t>
      </w:r>
      <w:r w:rsidR="004D41D4" w:rsidRPr="00437675">
        <w:rPr>
          <w:rFonts w:ascii="Arial Narrow" w:eastAsia="Times New Roman" w:hAnsi="Arial Narrow" w:cs="Arial"/>
          <w:color w:val="000000"/>
          <w:kern w:val="0"/>
          <w:lang w:val="es-ES" w:eastAsia="es-ES"/>
          <w14:ligatures w14:val="none"/>
        </w:rPr>
        <w:t xml:space="preserve"> no se reproduzcan.</w:t>
      </w:r>
      <w:r w:rsidR="00E9272F" w:rsidRPr="00437675">
        <w:rPr>
          <w:rFonts w:ascii="Arial Narrow" w:eastAsia="Times New Roman" w:hAnsi="Arial Narrow" w:cs="Arial"/>
          <w:color w:val="000000"/>
          <w:kern w:val="0"/>
          <w:lang w:val="es-ES" w:eastAsia="es-ES"/>
          <w14:ligatures w14:val="none"/>
        </w:rPr>
        <w:t xml:space="preserve"> </w:t>
      </w:r>
      <w:r w:rsidRPr="00437675">
        <w:rPr>
          <w:rFonts w:ascii="Arial Narrow" w:eastAsia="Times New Roman" w:hAnsi="Arial Narrow" w:cs="Arial"/>
          <w:color w:val="000000"/>
          <w:kern w:val="0"/>
          <w:lang w:val="es-ES" w:eastAsia="es-ES"/>
          <w14:ligatures w14:val="none"/>
        </w:rPr>
        <w:t>Asimismo, requirió el reembolso de costos y costas del presente procedimiento.</w:t>
      </w:r>
    </w:p>
    <w:p w14:paraId="66005174" w14:textId="77777777" w:rsidR="00CA59A2" w:rsidRPr="00437675" w:rsidRDefault="00CA59A2" w:rsidP="005A10F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37675"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3767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37675" w:rsidRDefault="00CA59A2" w:rsidP="005A10F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9E1448F" w14:textId="770AA7F7" w:rsidR="00EA24D7" w:rsidRPr="00957A6C" w:rsidRDefault="00CA59A2" w:rsidP="00957A6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3767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437675">
        <w:rPr>
          <w:rFonts w:ascii="Arial Narrow" w:eastAsia="Arial Narrow" w:hAnsi="Arial Narrow" w:cs="Arial Narrow"/>
          <w:kern w:val="0"/>
          <w:vertAlign w:val="superscript"/>
          <w14:ligatures w14:val="none"/>
        </w:rPr>
        <w:footnoteReference w:id="2"/>
      </w:r>
      <w:r w:rsidRPr="00437675">
        <w:rPr>
          <w:rFonts w:ascii="Arial Narrow" w:eastAsia="Times New Roman" w:hAnsi="Arial Narrow" w:cs="Segoe UI"/>
          <w:color w:val="000000"/>
          <w:kern w:val="0"/>
          <w:lang w:eastAsia="es-PE"/>
          <w14:ligatures w14:val="none"/>
        </w:rPr>
        <w:t xml:space="preserve">, </w:t>
      </w:r>
      <w:r w:rsidR="00121544" w:rsidRPr="00437675">
        <w:rPr>
          <w:rFonts w:ascii="Arial Narrow" w:eastAsia="Times New Roman" w:hAnsi="Arial Narrow" w:cs="Segoe UI"/>
          <w:color w:val="000000"/>
          <w:kern w:val="0"/>
          <w:lang w:eastAsia="es-PE"/>
          <w14:ligatures w14:val="none"/>
        </w:rPr>
        <w:t xml:space="preserve">considera </w:t>
      </w:r>
      <w:r w:rsidR="00121544" w:rsidRPr="00437675">
        <w:rPr>
          <w:rFonts w:ascii="Arial Narrow" w:eastAsia="Arial Narrow" w:hAnsi="Arial Narrow" w:cs="Arial Narrow"/>
          <w:kern w:val="0"/>
          <w14:ligatures w14:val="none"/>
        </w:rPr>
        <w:t xml:space="preserve">que el hecho denunciado, </w:t>
      </w:r>
      <w:bookmarkStart w:id="4" w:name="_Hlk211591623"/>
      <w:r w:rsidR="00121544" w:rsidRPr="00437675">
        <w:rPr>
          <w:rFonts w:ascii="Arial Narrow" w:eastAsia="Arial Narrow" w:hAnsi="Arial Narrow" w:cs="Arial Narrow"/>
          <w:kern w:val="0"/>
          <w14:ligatures w14:val="none"/>
        </w:rPr>
        <w:t xml:space="preserve">consistente en que </w:t>
      </w:r>
      <w:r w:rsidR="00957A6C" w:rsidRPr="00957A6C">
        <w:rPr>
          <w:rFonts w:ascii="Arial Narrow" w:eastAsia="Times New Roman" w:hAnsi="Arial Narrow" w:cs="Times New Roman"/>
          <w:color w:val="000000"/>
          <w:kern w:val="0"/>
          <w:shd w:val="clear" w:color="auto" w:fill="FFFFFF"/>
          <w:lang w:eastAsia="es-PE"/>
          <w14:ligatures w14:val="none"/>
        </w:rPr>
        <w:t xml:space="preserve">la compañía aseguradora habría anulado indebidamente la Póliza </w:t>
      </w:r>
      <w:proofErr w:type="spellStart"/>
      <w:r w:rsidR="00957A6C" w:rsidRPr="00957A6C">
        <w:rPr>
          <w:rFonts w:ascii="Arial Narrow" w:eastAsia="Times New Roman" w:hAnsi="Arial Narrow" w:cs="Times New Roman"/>
          <w:color w:val="000000"/>
          <w:kern w:val="0"/>
          <w:shd w:val="clear" w:color="auto" w:fill="FFFFFF"/>
          <w:lang w:eastAsia="es-PE"/>
          <w14:ligatures w14:val="none"/>
        </w:rPr>
        <w:t/>
      </w:r>
      <w:proofErr w:type="spellEnd"/>
      <w:r w:rsidR="00957A6C" w:rsidRPr="00957A6C">
        <w:rPr>
          <w:rFonts w:ascii="Arial Narrow" w:eastAsia="Times New Roman" w:hAnsi="Arial Narrow" w:cs="Times New Roman"/>
          <w:color w:val="000000"/>
          <w:kern w:val="0"/>
          <w:shd w:val="clear" w:color="auto" w:fill="FFFFFF"/>
          <w:lang w:eastAsia="es-PE"/>
          <w14:ligatures w14:val="none"/>
        </w:rPr>
        <w:t xml:space="preserve"> 90092670 el 19 de setiembre de 2023, pese a que no informó a la consumidora los presuntos defectos advertidos</w:t>
      </w:r>
      <w:r w:rsidR="00711750" w:rsidRPr="00437675">
        <w:rPr>
          <w:rFonts w:ascii="Arial Narrow" w:eastAsia="Arial Narrow" w:hAnsi="Arial Narrow" w:cs="Arial Narrow"/>
          <w:kern w:val="0"/>
          <w14:ligatures w14:val="none"/>
        </w:rPr>
        <w:t xml:space="preserve">; involucraría una presunta afectación a sus expectativas, quien no habría encontrado una correspondencia entre lo </w:t>
      </w:r>
      <w:r w:rsidR="00711750" w:rsidRPr="00437675">
        <w:rPr>
          <w:rFonts w:ascii="Arial Narrow" w:eastAsia="Arial Narrow" w:hAnsi="Arial Narrow" w:cs="Arial Narrow"/>
          <w:kern w:val="0"/>
          <w14:ligatures w14:val="none"/>
        </w:rPr>
        <w:lastRenderedPageBreak/>
        <w:t>que esperaba recibir de parte del proveedor y lo que realmente recibió. Por consiguiente, corresponde calificar el hecho materia de denuncia como una presunta infracción al deber de idoneidad, tipificado en los artículos 18</w:t>
      </w:r>
      <w:r w:rsidR="00711750" w:rsidRPr="00437675">
        <w:rPr>
          <w:rFonts w:ascii="Arial Narrow" w:eastAsia="Times New Roman" w:hAnsi="Arial Narrow" w:cs="Segoe UI"/>
          <w:color w:val="000000"/>
          <w:kern w:val="0"/>
          <w:lang w:eastAsia="es-PE"/>
          <w14:ligatures w14:val="none"/>
        </w:rPr>
        <w:t/>
      </w:r>
      <w:r w:rsidR="00711750" w:rsidRPr="00437675">
        <w:rPr>
          <w:rFonts w:ascii="Arial Narrow" w:eastAsia="Arial Narrow" w:hAnsi="Arial Narrow" w:cs="Arial Narrow"/>
          <w:kern w:val="0"/>
          <w14:ligatures w14:val="none"/>
        </w:rPr>
        <w:t xml:space="preserve"> y 19</w:t>
      </w:r>
      <w:r w:rsidR="00711750" w:rsidRPr="00437675">
        <w:rPr>
          <w:rFonts w:ascii="Arial Narrow" w:eastAsia="Times New Roman" w:hAnsi="Arial Narrow" w:cs="Segoe UI"/>
          <w:color w:val="000000"/>
          <w:kern w:val="0"/>
          <w:lang w:eastAsia="es-PE"/>
          <w14:ligatures w14:val="none"/>
        </w:rPr>
        <w:t/>
      </w:r>
      <w:r w:rsidR="00711750" w:rsidRPr="00437675">
        <w:rPr>
          <w:rFonts w:ascii="Arial Narrow" w:eastAsia="Arial Narrow" w:hAnsi="Arial Narrow" w:cs="Arial Narrow"/>
          <w:kern w:val="0"/>
          <w14:ligatures w14:val="none"/>
        </w:rPr>
        <w:t xml:space="preserve"> del Código</w:t>
      </w:r>
      <w:r w:rsidR="00711750" w:rsidRPr="00437675">
        <w:rPr>
          <w:rFonts w:ascii="Arial Narrow" w:eastAsia="Arial Narrow" w:hAnsi="Arial Narrow" w:cs="Arial"/>
          <w:kern w:val="0"/>
          <w:vertAlign w:val="superscript"/>
          <w14:ligatures w14:val="none"/>
        </w:rPr>
        <w:footnoteReference w:id="3"/>
      </w:r>
      <w:r w:rsidR="00711750" w:rsidRPr="00437675">
        <w:rPr>
          <w:rFonts w:ascii="Arial Narrow" w:eastAsia="Arial Narrow" w:hAnsi="Arial Narrow" w:cs="Arial Narrow"/>
          <w:kern w:val="0"/>
          <w14:ligatures w14:val="none"/>
        </w:rPr>
        <w:t>.</w:t>
      </w:r>
    </w:p>
    <w:bookmarkEnd w:id="4"/>
    <w:p w14:paraId="432038D6" w14:textId="0A9F6D75" w:rsidR="00CA59A2" w:rsidRPr="00437675" w:rsidRDefault="00CA59A2" w:rsidP="005A10F2">
      <w:pPr>
        <w:spacing w:after="0" w:line="240" w:lineRule="auto"/>
        <w:jc w:val="both"/>
        <w:rPr>
          <w:rFonts w:ascii="Arial Narrow" w:eastAsia="Calibri" w:hAnsi="Arial Narrow" w:cs="Arial Narrow"/>
          <w:kern w:val="0"/>
          <w:lang w:eastAsia="es-PE"/>
          <w14:ligatures w14:val="none"/>
        </w:rPr>
      </w:pPr>
    </w:p>
    <w:p w14:paraId="463134E5" w14:textId="77777777" w:rsidR="00CA59A2" w:rsidRPr="00437675" w:rsidRDefault="00CA59A2" w:rsidP="005A10F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3767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37675">
        <w:rPr>
          <w:rFonts w:ascii="Arial Narrow" w:eastAsia="Arial Narrow" w:hAnsi="Arial Narrow" w:cs="Arial Narrow"/>
          <w:kern w:val="0"/>
          <w:vertAlign w:val="superscript"/>
          <w14:ligatures w14:val="none"/>
        </w:rPr>
        <w:footnoteReference w:id="4"/>
      </w:r>
      <w:r w:rsidRPr="00437675">
        <w:rPr>
          <w:rFonts w:ascii="Arial Narrow" w:eastAsia="Arial" w:hAnsi="Arial Narrow" w:cs="Arial"/>
          <w:color w:val="000000"/>
          <w:kern w:val="0"/>
          <w:lang w:eastAsia="es-PE"/>
          <w14:ligatures w14:val="none"/>
        </w:rPr>
        <w:t>.</w:t>
      </w:r>
    </w:p>
    <w:p w14:paraId="68C71625" w14:textId="77777777" w:rsidR="00CA59A2" w:rsidRPr="0026598E" w:rsidRDefault="00CA59A2" w:rsidP="005A10F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A10F2">
      <w:pPr>
        <w:spacing w:after="0" w:line="240" w:lineRule="auto"/>
        <w:jc w:val="both"/>
        <w:rPr>
          <w:rFonts w:ascii="Arial Narrow" w:eastAsia="Times New Roman" w:hAnsi="Arial Narrow" w:cs="Arial"/>
          <w:color w:val="000000"/>
          <w:kern w:val="0"/>
          <w:lang w:val="es-ES" w:eastAsia="es-ES"/>
          <w14:ligatures w14:val="none"/>
        </w:rPr>
      </w:pPr>
    </w:p>
    <w:p w14:paraId="62B88A04" w14:textId="0B9A415F" w:rsidR="00CA59A2" w:rsidRPr="0026598E" w:rsidRDefault="00CA59A2" w:rsidP="005A10F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75358D">
        <w:rPr>
          <w:rFonts w:ascii="Arial Narrow" w:eastAsia="Times New Roman" w:hAnsi="Arial Narrow" w:cs="Arial"/>
          <w:color w:val="000000"/>
          <w:kern w:val="0"/>
          <w:lang w:val="es-ES" w:eastAsia="es-ES"/>
          <w14:ligatures w14:val="none"/>
        </w:rPr>
        <w:t xml:space="preserve">conviene requerir </w:t>
      </w:r>
      <w:r w:rsidR="0075358D" w:rsidRPr="0075358D">
        <w:rPr>
          <w:rFonts w:ascii="Arial Narrow" w:eastAsia="Times New Roman" w:hAnsi="Arial Narrow" w:cs="Arial"/>
          <w:color w:val="000000"/>
          <w:kern w:val="0"/>
          <w:lang w:val="es-ES" w:eastAsia="es-ES"/>
          <w14:ligatures w14:val="none"/>
        </w:rPr>
        <w:t>a la compañía aseguradora</w:t>
      </w:r>
      <w:r w:rsidRPr="0075358D">
        <w:rPr>
          <w:rFonts w:ascii="Arial Narrow" w:eastAsia="Times New Roman" w:hAnsi="Arial Narrow" w:cs="Arial"/>
          <w:color w:val="000000"/>
          <w:kern w:val="0"/>
          <w:lang w:val="es-ES" w:eastAsia="es-ES"/>
          <w14:ligatures w14:val="none"/>
        </w:rPr>
        <w:t xml:space="preserve"> que, en un plazo no mayor de cinco (5) días </w:t>
      </w:r>
      <w:r w:rsidRPr="00E521BE">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BC1663" w:rsidRPr="00BC166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C1663" w:rsidRPr="00BC1663">
        <w:rPr>
          <w:rFonts w:ascii="Arial Narrow" w:eastAsia="Times New Roman" w:hAnsi="Arial Narrow" w:cs="Arial"/>
          <w:color w:val="000000"/>
          <w:kern w:val="0"/>
          <w:lang w:val="es-ES" w:eastAsia="es-ES"/>
          <w14:ligatures w14:val="none"/>
        </w:rPr>
        <w:t/>
      </w:r>
      <w:proofErr w:type="spellEnd"/>
      <w:r w:rsidR="00BC1663" w:rsidRPr="00BC1663">
        <w:rPr>
          <w:rFonts w:ascii="Arial Narrow" w:eastAsia="Times New Roman" w:hAnsi="Arial Narrow" w:cs="Arial"/>
          <w:color w:val="000000"/>
          <w:kern w:val="0"/>
          <w:lang w:val="es-ES" w:eastAsia="es-ES"/>
          <w14:ligatures w14:val="none"/>
        </w:rPr>
        <w:t xml:space="preserve"> 90092670 del Seguro de Vida, así como el cargo de remisión de la póliza; (</w:t>
      </w:r>
      <w:proofErr w:type="spellStart"/>
      <w:r w:rsidR="00BC1663" w:rsidRPr="00BC1663">
        <w:rPr>
          <w:rFonts w:ascii="Arial Narrow" w:eastAsia="Times New Roman" w:hAnsi="Arial Narrow" w:cs="Arial"/>
          <w:color w:val="000000"/>
          <w:kern w:val="0"/>
          <w:lang w:val="es-ES" w:eastAsia="es-ES"/>
          <w14:ligatures w14:val="none"/>
        </w:rPr>
        <w:t>ii</w:t>
      </w:r>
      <w:proofErr w:type="spellEnd"/>
      <w:r w:rsidR="00BC1663" w:rsidRPr="00BC1663">
        <w:rPr>
          <w:rFonts w:ascii="Arial Narrow" w:eastAsia="Times New Roman" w:hAnsi="Arial Narrow" w:cs="Arial"/>
          <w:color w:val="000000"/>
          <w:kern w:val="0"/>
          <w:lang w:val="es-ES" w:eastAsia="es-ES"/>
          <w14:ligatures w14:val="none"/>
        </w:rPr>
        <w:t xml:space="preserve">) presentar los medios probatorios que acrediten que la anulación de la Póliza </w:t>
      </w:r>
      <w:proofErr w:type="spellStart"/>
      <w:r w:rsidR="00BC1663" w:rsidRPr="00BC1663">
        <w:rPr>
          <w:rFonts w:ascii="Arial Narrow" w:eastAsia="Times New Roman" w:hAnsi="Arial Narrow" w:cs="Arial"/>
          <w:color w:val="000000"/>
          <w:kern w:val="0"/>
          <w:lang w:val="es-ES" w:eastAsia="es-ES"/>
          <w14:ligatures w14:val="none"/>
        </w:rPr>
        <w:t/>
      </w:r>
      <w:proofErr w:type="spellEnd"/>
      <w:r w:rsidR="00BC1663" w:rsidRPr="00BC1663">
        <w:rPr>
          <w:rFonts w:ascii="Arial Narrow" w:eastAsia="Times New Roman" w:hAnsi="Arial Narrow" w:cs="Arial"/>
          <w:color w:val="000000"/>
          <w:kern w:val="0"/>
          <w:lang w:val="es-ES" w:eastAsia="es-ES"/>
          <w14:ligatures w14:val="none"/>
        </w:rPr>
        <w:t xml:space="preserve"> 90092670 de realizó de acuerdo a los términos contractuales del Seguro de Vida; y, (</w:t>
      </w:r>
      <w:proofErr w:type="spellStart"/>
      <w:r w:rsidR="00BC1663" w:rsidRPr="00BC1663">
        <w:rPr>
          <w:rFonts w:ascii="Arial Narrow" w:eastAsia="Times New Roman" w:hAnsi="Arial Narrow" w:cs="Arial"/>
          <w:color w:val="000000"/>
          <w:kern w:val="0"/>
          <w:lang w:val="es-ES" w:eastAsia="es-ES"/>
          <w14:ligatures w14:val="none"/>
        </w:rPr>
        <w:t>iii</w:t>
      </w:r>
      <w:proofErr w:type="spellEnd"/>
      <w:r w:rsidR="00BC1663" w:rsidRPr="00BC166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E521B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A10F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A10F2">
      <w:pPr>
        <w:spacing w:after="0" w:line="240" w:lineRule="auto"/>
        <w:jc w:val="both"/>
        <w:rPr>
          <w:rFonts w:ascii="Arial Narrow" w:eastAsia="Arial Narrow" w:hAnsi="Arial Narrow" w:cs="Arial Narrow"/>
          <w:b/>
          <w:color w:val="000000"/>
          <w:kern w:val="0"/>
          <w:lang w:eastAsia="es-PE"/>
          <w14:ligatures w14:val="none"/>
        </w:rPr>
      </w:pPr>
    </w:p>
    <w:p w14:paraId="212A228F" w14:textId="29FC3B67" w:rsidR="0015680B" w:rsidRPr="00BC1663" w:rsidRDefault="00CA59A2" w:rsidP="00BC166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0022D" w:rsidRPr="0080022D">
        <w:rPr>
          <w:rFonts w:ascii="Arial Narrow" w:eastAsia="Times New Roman" w:hAnsi="Arial Narrow" w:cs="Times New Roman"/>
          <w:color w:val="000000"/>
          <w:kern w:val="0"/>
          <w:shd w:val="clear" w:color="auto" w:fill="FFFFFF"/>
          <w:lang w:eastAsia="es-PE"/>
          <w14:ligatures w14:val="none"/>
        </w:rPr>
        <w:t>19 de setiembre de 2025, complementada mediante escrito del 20 de octubre de 2025</w:t>
      </w:r>
      <w:r w:rsidR="0080022D">
        <w:rPr>
          <w:rFonts w:ascii="Arial Narrow" w:eastAsia="Times New Roman" w:hAnsi="Arial Narrow" w:cs="Times New Roman"/>
          <w:color w:val="000000"/>
          <w:kern w:val="0"/>
          <w:shd w:val="clear" w:color="auto" w:fill="FFFFFF"/>
          <w:lang w:eastAsia="es-PE"/>
          <w14:ligatures w14:val="none"/>
        </w:rPr>
        <w:t xml:space="preserve">, </w:t>
      </w:r>
      <w:r w:rsidRPr="00E57955">
        <w:rPr>
          <w:rFonts w:ascii="Arial Narrow" w:eastAsia="Times New Roman" w:hAnsi="Arial Narrow" w:cs="Times New Roman"/>
          <w:color w:val="000000"/>
          <w:kern w:val="0"/>
          <w:shd w:val="clear" w:color="auto" w:fill="FFFFFF"/>
          <w:lang w:eastAsia="es-PE"/>
          <w14:ligatures w14:val="none"/>
        </w:rPr>
        <w:t xml:space="preserve">interpuesta por </w:t>
      </w:r>
      <w:r w:rsidR="00E57955" w:rsidRPr="00E57955">
        <w:rPr>
          <w:rFonts w:ascii="Arial Narrow" w:eastAsia="Times New Roman" w:hAnsi="Arial Narrow" w:cs="Times New Roman"/>
          <w:color w:val="000000"/>
          <w:kern w:val="0"/>
          <w:shd w:val="clear" w:color="auto" w:fill="FFFFFF"/>
          <w:lang w:eastAsia="es-PE"/>
          <w14:ligatures w14:val="none"/>
        </w:rPr>
        <w:t xml:space="preserve">la señora Gisella Guadalupe Vargas Valdivia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251003" w:rsidRPr="00251003">
        <w:rPr>
          <w:rFonts w:ascii="Arial Narrow" w:eastAsia="Times New Roman" w:hAnsi="Arial Narrow" w:cs="Times New Roman"/>
          <w:color w:val="000000"/>
          <w:kern w:val="0"/>
          <w:shd w:val="clear" w:color="auto" w:fill="FFFFFF"/>
          <w:lang w:eastAsia="es-PE"/>
          <w14:ligatures w14:val="none"/>
        </w:rPr>
        <w:t>Rímac Seguros y Reaseguros S.A.</w:t>
      </w:r>
      <w:r w:rsidRPr="00251003">
        <w:rPr>
          <w:rFonts w:ascii="Arial Narrow" w:eastAsia="Times New Roman" w:hAnsi="Arial Narrow" w:cs="Times New Roman"/>
          <w:color w:val="000000"/>
          <w:kern w:val="0"/>
          <w:shd w:val="clear" w:color="auto" w:fill="FFFFFF"/>
          <w:lang w:eastAsia="es-PE"/>
          <w14:ligatures w14:val="none"/>
        </w:rPr>
        <w:t xml:space="preserve">, </w:t>
      </w:r>
      <w:r w:rsidR="00121544" w:rsidRPr="00251003">
        <w:rPr>
          <w:rFonts w:ascii="Arial Narrow" w:eastAsia="Times New Roman" w:hAnsi="Arial Narrow" w:cs="Times New Roman"/>
          <w:color w:val="000000"/>
          <w:kern w:val="0"/>
          <w:shd w:val="clear" w:color="auto" w:fill="FFFFFF"/>
          <w:lang w:eastAsia="es-PE"/>
          <w14:ligatures w14:val="none"/>
        </w:rPr>
        <w:t>por</w:t>
      </w:r>
      <w:r w:rsidR="00121544" w:rsidRPr="009E0535">
        <w:rPr>
          <w:rFonts w:ascii="Arial Narrow" w:eastAsia="Times New Roman" w:hAnsi="Arial Narrow" w:cs="Times New Roman"/>
          <w:color w:val="000000"/>
          <w:kern w:val="0"/>
          <w:shd w:val="clear" w:color="auto" w:fill="FFFFFF"/>
          <w:lang w:eastAsia="es-PE"/>
          <w14:ligatures w14:val="none"/>
        </w:rPr>
        <w:t xml:space="preserve"> l</w:t>
      </w:r>
      <w:r w:rsidR="00BC1663">
        <w:rPr>
          <w:rFonts w:ascii="Arial Narrow" w:eastAsia="Times New Roman" w:hAnsi="Arial Narrow" w:cs="Times New Roman"/>
          <w:color w:val="000000"/>
          <w:kern w:val="0"/>
          <w:shd w:val="clear" w:color="auto" w:fill="FFFFFF"/>
          <w:lang w:eastAsia="es-PE"/>
          <w14:ligatures w14:val="none"/>
        </w:rPr>
        <w:t>a pr</w:t>
      </w:r>
      <w:r w:rsidR="00711750" w:rsidRPr="00BC1663">
        <w:rPr>
          <w:rFonts w:ascii="Arial Narrow" w:eastAsia="Calibri" w:hAnsi="Arial Narrow" w:cs="Arial Narrow"/>
          <w:color w:val="000000"/>
          <w:kern w:val="0"/>
          <w:lang w:eastAsia="es-PE"/>
          <w14:ligatures w14:val="none"/>
        </w:rPr>
        <w:t>esunta</w:t>
      </w:r>
      <w:r w:rsidR="00711750" w:rsidRPr="00BC1663">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BC1663">
        <w:rPr>
          <w:rFonts w:ascii="Arial Narrow" w:eastAsia="Calibri" w:hAnsi="Arial Narrow" w:cs="Arial Narrow"/>
          <w:kern w:val="0"/>
          <w:lang w:eastAsia="es-PE"/>
          <w14:ligatures w14:val="none"/>
        </w:rPr>
        <w:t xml:space="preserve"> de </w:t>
      </w:r>
      <w:r w:rsidR="00711750" w:rsidRPr="00BC166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67C9B" w:rsidRPr="00BC1663">
        <w:rPr>
          <w:rFonts w:ascii="Arial Narrow" w:eastAsia="Times New Roman" w:hAnsi="Arial Narrow" w:cs="Times New Roman"/>
          <w:kern w:val="0"/>
          <w:shd w:val="clear" w:color="auto" w:fill="FFFFFF"/>
          <w:lang w:eastAsia="es-PE"/>
          <w14:ligatures w14:val="none"/>
        </w:rPr>
        <w:t xml:space="preserve">la compañía aseguradora habría anulado indebidamente </w:t>
      </w:r>
      <w:r w:rsidR="0086161D" w:rsidRPr="00BC1663">
        <w:rPr>
          <w:rFonts w:ascii="Arial Narrow" w:eastAsia="Times New Roman" w:hAnsi="Arial Narrow" w:cs="Times New Roman"/>
          <w:kern w:val="0"/>
          <w:shd w:val="clear" w:color="auto" w:fill="FFFFFF"/>
          <w:lang w:eastAsia="es-PE"/>
          <w14:ligatures w14:val="none"/>
        </w:rPr>
        <w:t xml:space="preserve">la </w:t>
      </w:r>
      <w:r w:rsidR="00FE2663" w:rsidRPr="00BC1663">
        <w:rPr>
          <w:rFonts w:ascii="Arial Narrow" w:eastAsia="Times New Roman" w:hAnsi="Arial Narrow" w:cs="Times New Roman"/>
          <w:kern w:val="0"/>
          <w:shd w:val="clear" w:color="auto" w:fill="FFFFFF"/>
          <w:lang w:eastAsia="es-PE"/>
          <w14:ligatures w14:val="none"/>
        </w:rPr>
        <w:t>Póliza 90092670</w:t>
      </w:r>
      <w:r w:rsidR="005A10F2" w:rsidRPr="00BC1663">
        <w:rPr>
          <w:rFonts w:ascii="Arial Narrow" w:eastAsia="Times New Roman" w:hAnsi="Arial Narrow" w:cs="Times New Roman"/>
          <w:kern w:val="0"/>
          <w:shd w:val="clear" w:color="auto" w:fill="FFFFFF"/>
          <w:lang w:eastAsia="es-PE"/>
          <w14:ligatures w14:val="none"/>
        </w:rPr>
        <w:t xml:space="preserve"> el 19 de setiembre de 2023</w:t>
      </w:r>
      <w:r w:rsidR="009452BB" w:rsidRPr="00BC1663">
        <w:rPr>
          <w:rFonts w:ascii="Arial Narrow" w:eastAsia="Arial Narrow" w:hAnsi="Arial Narrow" w:cs="Arial Narrow"/>
          <w:kern w:val="0"/>
          <w14:ligatures w14:val="none"/>
        </w:rPr>
        <w:t xml:space="preserve">, pese a que no informó a la consumidora los presuntos defectos advertidos. </w:t>
      </w:r>
    </w:p>
    <w:p w14:paraId="042B3F54" w14:textId="777BBF33" w:rsidR="00CA59A2" w:rsidRPr="00EA24D7" w:rsidRDefault="00CA59A2" w:rsidP="005A10F2">
      <w:pPr>
        <w:spacing w:after="0" w:line="240" w:lineRule="auto"/>
        <w:jc w:val="both"/>
        <w:rPr>
          <w:rFonts w:ascii="Arial Narrow" w:eastAsia="Arial Narrow" w:hAnsi="Arial Narrow" w:cs="Arial Narrow"/>
          <w:kern w:val="0"/>
          <w14:ligatures w14:val="none"/>
        </w:rPr>
      </w:pPr>
    </w:p>
    <w:p w14:paraId="0A292C9F" w14:textId="061E7F8C" w:rsidR="00CA59A2" w:rsidRPr="0026598E" w:rsidRDefault="00CA59A2" w:rsidP="005A10F2">
      <w:pPr>
        <w:spacing w:line="240" w:lineRule="auto"/>
        <w:contextualSpacing/>
        <w:jc w:val="both"/>
        <w:rPr>
          <w:rFonts w:ascii="Arial Narrow" w:eastAsia="Calibri" w:hAnsi="Arial Narrow" w:cs="Arial"/>
          <w:kern w:val="0"/>
          <w14:ligatures w14:val="none"/>
        </w:rPr>
      </w:pPr>
      <w:r w:rsidRPr="00EA24D7">
        <w:rPr>
          <w:rFonts w:ascii="Arial Narrow" w:eastAsia="Arial Narrow" w:hAnsi="Arial Narrow" w:cs="Arial Narrow"/>
          <w:b/>
          <w:color w:val="000000"/>
          <w:kern w:val="0"/>
          <w:lang w:eastAsia="es-PE"/>
          <w14:ligatures w14:val="none"/>
        </w:rPr>
        <w:t>SEGUNDO:</w:t>
      </w:r>
      <w:r w:rsidRPr="00EA24D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A24D7">
        <w:rPr>
          <w:rFonts w:ascii="Arial Narrow" w:eastAsia="Times New Roman" w:hAnsi="Arial Narrow" w:cs="Arial"/>
          <w:color w:val="000000"/>
          <w:kern w:val="0"/>
          <w:lang w:val="es-ES" w:eastAsia="es-ES"/>
          <w14:ligatures w14:val="none"/>
        </w:rPr>
        <w:t xml:space="preserve">del </w:t>
      </w:r>
      <w:r w:rsidR="00E57955" w:rsidRPr="00EA24D7">
        <w:rPr>
          <w:rFonts w:ascii="Arial Narrow" w:eastAsia="Times New Roman" w:hAnsi="Arial Narrow" w:cs="Arial"/>
          <w:color w:val="000000"/>
          <w:kern w:val="0"/>
          <w:lang w:val="es-ES" w:eastAsia="es-ES"/>
          <w14:ligatures w14:val="none"/>
        </w:rPr>
        <w:t>19 de setiembre de 2025, complementada mediante escrito del 20 de octubre de 2025</w:t>
      </w:r>
      <w:r w:rsidRPr="00EA24D7">
        <w:rPr>
          <w:rFonts w:ascii="Arial Narrow" w:eastAsia="Calibri" w:hAnsi="Arial Narrow" w:cs="Arial"/>
          <w:kern w:val="0"/>
          <w14:ligatures w14:val="none"/>
        </w:rPr>
        <w:t>.</w:t>
      </w:r>
    </w:p>
    <w:p w14:paraId="68A17E97" w14:textId="77777777" w:rsidR="00CA59A2" w:rsidRPr="0026598E" w:rsidRDefault="00CA59A2" w:rsidP="005A10F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B526D93" w:rsidR="00CA59A2" w:rsidRPr="0026598E" w:rsidRDefault="00CA59A2" w:rsidP="005A10F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51003" w:rsidRPr="00251003">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A10F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A10F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A10F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5A10F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80A05D" w:rsidR="00CA59A2" w:rsidRPr="0026598E" w:rsidRDefault="00CA59A2" w:rsidP="005A10F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57955" w:rsidRPr="00E57955">
        <w:rPr>
          <w:rFonts w:ascii="Arial Narrow" w:eastAsia="Times New Roman" w:hAnsi="Arial Narrow" w:cs="Arial"/>
          <w:color w:val="000000"/>
          <w:kern w:val="0"/>
          <w:lang w:val="es-ES" w:eastAsia="es-ES"/>
          <w14:ligatures w14:val="none"/>
        </w:rPr>
        <w:t xml:space="preserve">19 de </w:t>
      </w:r>
      <w:r w:rsidR="00E57955" w:rsidRPr="00251003">
        <w:rPr>
          <w:rFonts w:ascii="Arial Narrow" w:eastAsia="Times New Roman" w:hAnsi="Arial Narrow" w:cs="Arial"/>
          <w:color w:val="000000"/>
          <w:kern w:val="0"/>
          <w:lang w:val="es-ES" w:eastAsia="es-ES"/>
          <w14:ligatures w14:val="none"/>
        </w:rPr>
        <w:t>setiembre de 2025, complementada mediante escrito del 20 de octubre de 2025</w:t>
      </w:r>
      <w:r w:rsidRPr="00251003">
        <w:rPr>
          <w:rFonts w:ascii="Arial Narrow" w:eastAsia="Calibri" w:hAnsi="Arial Narrow" w:cs="Arial"/>
          <w:kern w:val="0"/>
          <w14:ligatures w14:val="none"/>
        </w:rPr>
        <w:t xml:space="preserve">, </w:t>
      </w:r>
      <w:r w:rsidRPr="00251003">
        <w:rPr>
          <w:rFonts w:ascii="Arial Narrow" w:eastAsia="Arial Narrow" w:hAnsi="Arial Narrow" w:cs="Arial Narrow"/>
          <w:color w:val="000000"/>
          <w:kern w:val="0"/>
          <w:lang w:eastAsia="es-PE"/>
          <w14:ligatures w14:val="none"/>
        </w:rPr>
        <w:t>a</w:t>
      </w:r>
      <w:r w:rsidRPr="00251003">
        <w:rPr>
          <w:rFonts w:ascii="Arial Narrow" w:eastAsia="Times New Roman" w:hAnsi="Arial Narrow" w:cs="Times New Roman"/>
          <w:color w:val="000000"/>
          <w:kern w:val="0"/>
          <w:shd w:val="clear" w:color="auto" w:fill="FFFFFF"/>
          <w:lang w:eastAsia="es-PE"/>
          <w14:ligatures w14:val="none"/>
        </w:rPr>
        <w:t xml:space="preserve"> </w:t>
      </w:r>
      <w:r w:rsidR="00251003" w:rsidRPr="00251003">
        <w:rPr>
          <w:rFonts w:ascii="Arial Narrow" w:eastAsia="Times New Roman" w:hAnsi="Arial Narrow" w:cs="Times New Roman"/>
          <w:color w:val="000000"/>
          <w:kern w:val="0"/>
          <w:shd w:val="clear" w:color="auto" w:fill="FFFFFF"/>
          <w:lang w:eastAsia="es-PE"/>
          <w14:ligatures w14:val="none"/>
        </w:rPr>
        <w:t>Rímac Seguros y Reaseguros S.A.</w:t>
      </w:r>
      <w:r w:rsidRPr="00251003">
        <w:rPr>
          <w:rFonts w:ascii="Arial Narrow" w:eastAsia="Arial Narrow" w:hAnsi="Arial Narrow" w:cs="Arial Narrow"/>
          <w:color w:val="000000"/>
          <w:kern w:val="0"/>
          <w:lang w:eastAsia="es-PE"/>
          <w14:ligatures w14:val="none"/>
        </w:rPr>
        <w:t>, para que, de conformidad con lo dispuesto por el artículo 26</w:t>
      </w:r>
      <w:r w:rsidRPr="00251003">
        <w:rPr>
          <w:rFonts w:ascii="Arial Narrow" w:eastAsia="Times New Roman" w:hAnsi="Arial Narrow" w:cs="Segoe UI"/>
          <w:color w:val="000000"/>
          <w:kern w:val="0"/>
          <w:lang w:eastAsia="es-PE"/>
          <w14:ligatures w14:val="none"/>
        </w:rPr>
        <w:t/>
      </w:r>
      <w:r w:rsidRPr="00251003">
        <w:rPr>
          <w:rFonts w:ascii="Arial Narrow" w:eastAsia="Arial Narrow" w:hAnsi="Arial Narrow" w:cs="Arial Narrow"/>
          <w:color w:val="000000"/>
          <w:kern w:val="0"/>
          <w:lang w:eastAsia="es-PE"/>
          <w14:ligatures w14:val="none"/>
        </w:rPr>
        <w:t xml:space="preserve"> de la Ley sobre Facultades, Normas y</w:t>
      </w:r>
      <w:r w:rsidRPr="0026598E">
        <w:rPr>
          <w:rFonts w:ascii="Arial Narrow" w:eastAsia="Arial Narrow" w:hAnsi="Arial Narrow" w:cs="Arial Narrow"/>
          <w:color w:val="000000"/>
          <w:kern w:val="0"/>
          <w:lang w:eastAsia="es-PE"/>
          <w14:ligatures w14:val="none"/>
        </w:rPr>
        <w:t xml:space="preserve"> Organización del Indecopi, aprobada por Decreto Legislativo 807, presente sus descargos en un plazo no mayor de cinco (5) días hábiles contados desde la notificación. </w:t>
      </w:r>
    </w:p>
    <w:p w14:paraId="228F876C" w14:textId="77777777" w:rsidR="00CA59A2" w:rsidRPr="0026598E" w:rsidRDefault="00CA59A2" w:rsidP="005A10F2">
      <w:pPr>
        <w:spacing w:after="0" w:line="240" w:lineRule="auto"/>
        <w:jc w:val="both"/>
        <w:rPr>
          <w:rFonts w:ascii="Arial Narrow" w:eastAsia="Arial Narrow" w:hAnsi="Arial Narrow" w:cs="Arial Narrow"/>
          <w:color w:val="000000"/>
          <w:kern w:val="0"/>
          <w:lang w:eastAsia="es-PE"/>
          <w14:ligatures w14:val="none"/>
        </w:rPr>
      </w:pPr>
    </w:p>
    <w:p w14:paraId="774AFBA5" w14:textId="01F84EC2" w:rsidR="00CA59A2" w:rsidRPr="0026598E" w:rsidRDefault="00CA59A2" w:rsidP="005A10F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2514F4" w:rsidRPr="002514F4">
        <w:rPr>
          <w:rFonts w:ascii="Arial Narrow" w:eastAsia="Times New Roman" w:hAnsi="Arial Narrow" w:cs="Arial"/>
          <w:color w:val="000000"/>
          <w:kern w:val="0"/>
          <w:lang w:val="es-ES" w:eastAsia="es-ES"/>
          <w14:ligatures w14:val="none"/>
        </w:rPr>
        <w:t>(i) presentar una copia completa, legible y debidamente suscrita de la Póliza 90092670 del Seguro de Vida, así como el cargo de remisión de la póliza; (</w:t>
      </w:r>
      <w:proofErr w:type="spellStart"/>
      <w:r w:rsidR="002514F4" w:rsidRPr="002514F4">
        <w:rPr>
          <w:rFonts w:ascii="Arial Narrow" w:eastAsia="Times New Roman" w:hAnsi="Arial Narrow" w:cs="Arial"/>
          <w:color w:val="000000"/>
          <w:kern w:val="0"/>
          <w:lang w:val="es-ES" w:eastAsia="es-ES"/>
          <w14:ligatures w14:val="none"/>
        </w:rPr>
        <w:t>ii</w:t>
      </w:r>
      <w:proofErr w:type="spellEnd"/>
      <w:r w:rsidR="002514F4" w:rsidRPr="002514F4">
        <w:rPr>
          <w:rFonts w:ascii="Arial Narrow" w:eastAsia="Times New Roman" w:hAnsi="Arial Narrow" w:cs="Arial"/>
          <w:color w:val="000000"/>
          <w:kern w:val="0"/>
          <w:lang w:val="es-ES" w:eastAsia="es-ES"/>
          <w14:ligatures w14:val="none"/>
        </w:rPr>
        <w:t>) presentar los medios probatorios que acrediten que la anulación de la Póliza 90092670 de realizó de acuerdo a los términos contractuales del Seguro de Vida; y, (</w:t>
      </w:r>
      <w:proofErr w:type="spellStart"/>
      <w:r w:rsidR="002514F4" w:rsidRPr="002514F4">
        <w:rPr>
          <w:rFonts w:ascii="Arial Narrow" w:eastAsia="Times New Roman" w:hAnsi="Arial Narrow" w:cs="Arial"/>
          <w:color w:val="000000"/>
          <w:kern w:val="0"/>
          <w:lang w:val="es-ES" w:eastAsia="es-ES"/>
          <w14:ligatures w14:val="none"/>
        </w:rPr>
        <w:t>iii</w:t>
      </w:r>
      <w:proofErr w:type="spellEnd"/>
      <w:r w:rsidR="002514F4" w:rsidRPr="002514F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A10F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A10F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A10F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A10F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10F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A10F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10F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A10F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10F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4AF0977" w:rsidR="00CA59A2" w:rsidRPr="00A67ADF" w:rsidRDefault="00CA59A2" w:rsidP="005A10F2">
      <w:pPr>
        <w:suppressAutoHyphens/>
        <w:spacing w:after="0" w:line="240" w:lineRule="auto"/>
        <w:jc w:val="both"/>
        <w:rPr>
          <w:rFonts w:ascii="Arial Narrow" w:hAnsi="Arial Narrow" w:cs="Arial"/>
        </w:rPr>
      </w:pPr>
      <w:r w:rsidRPr="0075358D">
        <w:rPr>
          <w:rFonts w:ascii="Arial Narrow" w:eastAsia="Arial Narrow" w:hAnsi="Arial Narrow" w:cs="Arial Narrow"/>
          <w:b/>
          <w:bCs/>
        </w:rPr>
        <w:t>DÉCIMO</w:t>
      </w:r>
      <w:r w:rsidRPr="0075358D">
        <w:rPr>
          <w:rFonts w:ascii="Arial Narrow" w:hAnsi="Arial Narrow" w:cs="Arial"/>
          <w:b/>
          <w:spacing w:val="-3"/>
          <w:kern w:val="0"/>
          <w14:ligatures w14:val="none"/>
        </w:rPr>
        <w:t>:</w:t>
      </w:r>
      <w:r w:rsidRPr="0075358D">
        <w:rPr>
          <w:rFonts w:ascii="Arial Narrow" w:hAnsi="Arial Narrow" w:cs="Arial"/>
          <w:bCs/>
          <w:spacing w:val="-3"/>
          <w:kern w:val="0"/>
          <w14:ligatures w14:val="none"/>
        </w:rPr>
        <w:t xml:space="preserve"> requerir a la señora </w:t>
      </w:r>
      <w:r w:rsidR="0026346F" w:rsidRPr="0075358D">
        <w:rPr>
          <w:rFonts w:ascii="Arial Narrow" w:eastAsia="Times New Roman" w:hAnsi="Arial Narrow" w:cs="Times New Roman"/>
          <w:color w:val="000000"/>
          <w:kern w:val="0"/>
          <w:shd w:val="clear" w:color="auto" w:fill="FFFFFF"/>
          <w:lang w:eastAsia="es-PE"/>
          <w14:ligatures w14:val="none"/>
        </w:rPr>
        <w:t xml:space="preserve">Gisella Guadalupe Vargas Valdivia y Rímac Seguros </w:t>
      </w:r>
      <w:r w:rsidR="0075358D" w:rsidRPr="0075358D">
        <w:rPr>
          <w:rFonts w:ascii="Arial Narrow" w:eastAsia="Times New Roman" w:hAnsi="Arial Narrow" w:cs="Times New Roman"/>
          <w:color w:val="000000"/>
          <w:kern w:val="0"/>
          <w:shd w:val="clear" w:color="auto" w:fill="FFFFFF"/>
          <w:lang w:eastAsia="es-PE"/>
          <w14:ligatures w14:val="none"/>
        </w:rPr>
        <w:t>y</w:t>
      </w:r>
      <w:r w:rsidR="0026346F" w:rsidRPr="0075358D">
        <w:rPr>
          <w:rFonts w:ascii="Arial Narrow" w:eastAsia="Times New Roman" w:hAnsi="Arial Narrow" w:cs="Times New Roman"/>
          <w:color w:val="000000"/>
          <w:kern w:val="0"/>
          <w:shd w:val="clear" w:color="auto" w:fill="FFFFFF"/>
          <w:lang w:eastAsia="es-PE"/>
          <w14:ligatures w14:val="none"/>
        </w:rPr>
        <w:t xml:space="preserve"> Reaseguros S.A. </w:t>
      </w:r>
      <w:r w:rsidRPr="0075358D">
        <w:rPr>
          <w:rFonts w:ascii="Arial Narrow" w:hAnsi="Arial Narrow"/>
          <w:color w:val="000000"/>
        </w:rPr>
        <w:t>para que, dentro del plazo de dos (2) días hábiles siguientes a la fecha en que reciba</w:t>
      </w:r>
      <w:r w:rsidR="0075358D" w:rsidRPr="0075358D">
        <w:rPr>
          <w:rFonts w:ascii="Arial Narrow" w:hAnsi="Arial Narrow"/>
          <w:color w:val="000000"/>
        </w:rPr>
        <w:t>n</w:t>
      </w:r>
      <w:r w:rsidRPr="0075358D">
        <w:rPr>
          <w:rFonts w:ascii="Arial Narrow" w:hAnsi="Arial Narrow"/>
          <w:color w:val="000000"/>
        </w:rPr>
        <w:t xml:space="preserve"> la notificación en su</w:t>
      </w:r>
      <w:r w:rsidR="0075358D" w:rsidRPr="0075358D">
        <w:rPr>
          <w:rFonts w:ascii="Arial Narrow" w:hAnsi="Arial Narrow"/>
          <w:color w:val="000000"/>
        </w:rPr>
        <w:t>s</w:t>
      </w:r>
      <w:r w:rsidRPr="0075358D">
        <w:rPr>
          <w:rFonts w:ascii="Arial Narrow" w:hAnsi="Arial Narrow"/>
          <w:color w:val="000000"/>
        </w:rPr>
        <w:t xml:space="preserve"> bandeja</w:t>
      </w:r>
      <w:r w:rsidR="0075358D" w:rsidRPr="0075358D">
        <w:rPr>
          <w:rFonts w:ascii="Arial Narrow" w:hAnsi="Arial Narrow"/>
          <w:color w:val="000000"/>
        </w:rPr>
        <w:t>s</w:t>
      </w:r>
      <w:r w:rsidRPr="0075358D">
        <w:rPr>
          <w:rFonts w:ascii="Arial Narrow" w:hAnsi="Arial Narrow"/>
          <w:color w:val="000000"/>
        </w:rPr>
        <w:t xml:space="preserve"> de correo electrónico, efectúe</w:t>
      </w:r>
      <w:r w:rsidR="0075358D" w:rsidRPr="0075358D">
        <w:rPr>
          <w:rFonts w:ascii="Arial Narrow" w:hAnsi="Arial Narrow"/>
          <w:color w:val="000000"/>
        </w:rPr>
        <w:t>n</w:t>
      </w:r>
      <w:r w:rsidRPr="0075358D">
        <w:rPr>
          <w:rFonts w:ascii="Arial Narrow" w:hAnsi="Arial Narrow"/>
          <w:color w:val="000000"/>
        </w:rPr>
        <w:t xml:space="preserve"> la confirmación de recepción de la notificación remitida por este despacho a su</w:t>
      </w:r>
      <w:r w:rsidR="0075358D" w:rsidRPr="0075358D">
        <w:rPr>
          <w:rFonts w:ascii="Arial Narrow" w:hAnsi="Arial Narrow"/>
          <w:color w:val="000000"/>
        </w:rPr>
        <w:t>s</w:t>
      </w:r>
      <w:r w:rsidRPr="0075358D">
        <w:rPr>
          <w:rFonts w:ascii="Arial Narrow" w:hAnsi="Arial Narrow"/>
          <w:color w:val="000000"/>
        </w:rPr>
        <w:t xml:space="preserve"> correo</w:t>
      </w:r>
      <w:r w:rsidR="0075358D" w:rsidRPr="0075358D">
        <w:rPr>
          <w:rFonts w:ascii="Arial Narrow" w:hAnsi="Arial Narrow"/>
          <w:color w:val="000000"/>
        </w:rPr>
        <w:t>s</w:t>
      </w:r>
      <w:r w:rsidRPr="0075358D">
        <w:rPr>
          <w:rFonts w:ascii="Arial Narrow" w:hAnsi="Arial Narrow"/>
          <w:color w:val="000000"/>
        </w:rPr>
        <w:t xml:space="preserve"> electrónico</w:t>
      </w:r>
      <w:r w:rsidR="0075358D" w:rsidRPr="0075358D">
        <w:rPr>
          <w:rFonts w:ascii="Arial Narrow" w:hAnsi="Arial Narrow"/>
          <w:color w:val="000000"/>
        </w:rPr>
        <w:t>s</w:t>
      </w:r>
      <w:r w:rsidRPr="0075358D">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5A10F2">
      <w:pPr>
        <w:suppressAutoHyphens/>
        <w:spacing w:after="0" w:line="240" w:lineRule="auto"/>
        <w:jc w:val="both"/>
        <w:rPr>
          <w:rFonts w:ascii="Arial Narrow" w:hAnsi="Arial Narrow" w:cs="Arial"/>
        </w:rPr>
      </w:pPr>
    </w:p>
    <w:p w14:paraId="36317C11" w14:textId="77777777" w:rsidR="00CA59A2" w:rsidRPr="002F655C" w:rsidRDefault="00CA59A2" w:rsidP="005A10F2">
      <w:pPr>
        <w:suppressAutoHyphens/>
        <w:spacing w:after="0" w:line="240" w:lineRule="auto"/>
        <w:jc w:val="both"/>
        <w:rPr>
          <w:rFonts w:ascii="Arial Narrow" w:hAnsi="Arial Narrow" w:cs="Arial"/>
          <w:bCs/>
        </w:rPr>
      </w:pPr>
      <w:bookmarkStart w:id="9" w:name="_Hlk198890962"/>
    </w:p>
    <w:bookmarkEnd w:id="9"/>
    <w:p w14:paraId="23716787" w14:textId="77777777" w:rsidR="00CA59A2" w:rsidRPr="0026598E" w:rsidRDefault="00CA59A2" w:rsidP="005A10F2">
      <w:pPr>
        <w:suppressAutoHyphens/>
        <w:spacing w:after="0" w:line="240" w:lineRule="auto"/>
        <w:jc w:val="both"/>
        <w:rPr>
          <w:rFonts w:ascii="Arial Narrow" w:hAnsi="Arial Narrow" w:cs="Arial"/>
        </w:rPr>
      </w:pPr>
    </w:p>
    <w:p w14:paraId="509D673B" w14:textId="77777777" w:rsidR="00CA59A2" w:rsidRPr="0026598E" w:rsidRDefault="00CA59A2" w:rsidP="005A10F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A10F2">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5A10F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5A10F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5A10F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5A10F2">
      <w:pPr>
        <w:spacing w:after="0" w:line="240" w:lineRule="auto"/>
        <w:jc w:val="both"/>
        <w:rPr>
          <w:rFonts w:ascii="Arial Narrow" w:eastAsia="Arial Narrow" w:hAnsi="Arial Narrow" w:cs="Arial Narrow"/>
          <w:b/>
          <w:color w:val="000000"/>
          <w:kern w:val="0"/>
          <w:lang w:eastAsia="es-PE"/>
          <w14:ligatures w14:val="none"/>
        </w:rPr>
      </w:pPr>
    </w:p>
    <w:p w14:paraId="74AAB5F4" w14:textId="6EDA9528" w:rsidR="001B5674" w:rsidRPr="00957A6C" w:rsidRDefault="00E55AB3" w:rsidP="00957A6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957A6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34E09" w14:textId="77777777" w:rsidR="00A83C79" w:rsidRDefault="00A83C79" w:rsidP="00DA79A0">
      <w:pPr>
        <w:spacing w:after="0" w:line="240" w:lineRule="auto"/>
      </w:pPr>
      <w:r>
        <w:separator/>
      </w:r>
    </w:p>
  </w:endnote>
  <w:endnote w:type="continuationSeparator" w:id="0">
    <w:p w14:paraId="3721C2C4" w14:textId="77777777" w:rsidR="00A83C79" w:rsidRDefault="00A83C7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8ED8F" w14:textId="77777777" w:rsidR="00A83C79" w:rsidRDefault="00A83C79" w:rsidP="00DA79A0">
      <w:pPr>
        <w:spacing w:after="0" w:line="240" w:lineRule="auto"/>
      </w:pPr>
      <w:r>
        <w:separator/>
      </w:r>
    </w:p>
  </w:footnote>
  <w:footnote w:type="continuationSeparator" w:id="0">
    <w:p w14:paraId="35CC8C44" w14:textId="77777777" w:rsidR="00A83C79" w:rsidRDefault="00A83C79" w:rsidP="00DA79A0">
      <w:pPr>
        <w:spacing w:after="0" w:line="240" w:lineRule="auto"/>
      </w:pPr>
      <w:r>
        <w:continuationSeparator/>
      </w:r>
    </w:p>
  </w:footnote>
  <w:footnote w:id="1">
    <w:p w14:paraId="1A82CAE4"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t>Publicado</w:t>
      </w:r>
      <w:r w:rsidRPr="002514F4">
        <w:rPr>
          <w:rFonts w:ascii="Arial Narrow" w:hAnsi="Arial Narrow" w:cs="Arial"/>
          <w:b/>
          <w:sz w:val="14"/>
          <w:szCs w:val="14"/>
        </w:rPr>
        <w:t xml:space="preserve"> </w:t>
      </w:r>
      <w:r w:rsidRPr="002514F4">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2514F4"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2514F4">
        <w:rPr>
          <w:rFonts w:ascii="Arial Narrow" w:eastAsia="Arial Narrow" w:hAnsi="Arial Narrow" w:cs="Arial"/>
          <w:b/>
          <w:bCs/>
          <w:sz w:val="14"/>
          <w:szCs w:val="14"/>
        </w:rPr>
        <w:tab/>
        <w:t>Artículo 105.- Autoridad competente.</w:t>
      </w:r>
    </w:p>
    <w:p w14:paraId="7C7DEEB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 </w:t>
      </w:r>
    </w:p>
    <w:p w14:paraId="6A1CDC8A"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2514F4">
        <w:rPr>
          <w:rFonts w:ascii="Arial Narrow" w:eastAsia="Arial Narrow" w:hAnsi="Arial Narrow" w:cs="Arial"/>
          <w:sz w:val="14"/>
          <w:szCs w:val="14"/>
        </w:rPr>
        <w:tab/>
      </w:r>
      <w:r w:rsidRPr="002514F4">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b/>
          <w:bCs/>
          <w:sz w:val="14"/>
          <w:szCs w:val="14"/>
        </w:rPr>
        <w:tab/>
        <w:t>Artículo 27.-</w:t>
      </w:r>
      <w:r w:rsidRPr="002514F4">
        <w:rPr>
          <w:rFonts w:ascii="Arial Narrow" w:eastAsia="Arial Narrow" w:hAnsi="Arial Narrow" w:cs="Arial"/>
          <w:sz w:val="14"/>
          <w:szCs w:val="14"/>
        </w:rPr>
        <w:t xml:space="preserve"> De la Comisión de Protección al </w:t>
      </w:r>
      <w:proofErr w:type="gramStart"/>
      <w:r w:rsidRPr="002514F4">
        <w:rPr>
          <w:rFonts w:ascii="Arial Narrow" w:eastAsia="Arial Narrow" w:hAnsi="Arial Narrow" w:cs="Arial"/>
          <w:sz w:val="14"/>
          <w:szCs w:val="14"/>
        </w:rPr>
        <w:t>Consumidor.-</w:t>
      </w:r>
      <w:proofErr w:type="gramEnd"/>
      <w:r w:rsidRPr="002514F4">
        <w:rPr>
          <w:rFonts w:ascii="Arial Narrow" w:eastAsia="Arial Narrow" w:hAnsi="Arial Narrow" w:cs="Arial"/>
          <w:sz w:val="14"/>
          <w:szCs w:val="14"/>
        </w:rPr>
        <w:t xml:space="preserve"> </w:t>
      </w:r>
    </w:p>
    <w:p w14:paraId="5B348423"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2514F4"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2514F4">
        <w:rPr>
          <w:rStyle w:val="Refdenotaalpie"/>
          <w:rFonts w:ascii="Arial Narrow" w:hAnsi="Arial Narrow"/>
          <w:sz w:val="14"/>
          <w:szCs w:val="14"/>
        </w:rPr>
        <w:footnoteRef/>
      </w:r>
      <w:r w:rsidRPr="002514F4">
        <w:rPr>
          <w:rFonts w:ascii="Arial Narrow" w:hAnsi="Arial Narrow"/>
          <w:sz w:val="14"/>
          <w:szCs w:val="14"/>
        </w:rPr>
        <w:t xml:space="preserve"> </w:t>
      </w:r>
      <w:r w:rsidRPr="002514F4">
        <w:rPr>
          <w:rFonts w:ascii="Arial Narrow" w:hAnsi="Arial Narrow"/>
          <w:sz w:val="14"/>
          <w:szCs w:val="14"/>
        </w:rPr>
        <w:tab/>
      </w:r>
      <w:r w:rsidRPr="002514F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2514F4" w:rsidRDefault="00711750" w:rsidP="00711750">
      <w:pPr>
        <w:pStyle w:val="Textonotapie"/>
        <w:ind w:left="567" w:right="-1"/>
        <w:jc w:val="both"/>
        <w:rPr>
          <w:rFonts w:ascii="Arial Narrow" w:eastAsia="Arial Narrow" w:hAnsi="Arial Narrow" w:cs="Arial Narrow"/>
          <w:b/>
          <w:bCs/>
          <w:sz w:val="14"/>
          <w:szCs w:val="14"/>
        </w:rPr>
      </w:pPr>
      <w:r w:rsidRPr="002514F4">
        <w:rPr>
          <w:rFonts w:ascii="Arial Narrow" w:eastAsia="Arial Narrow" w:hAnsi="Arial Narrow" w:cs="Arial Narrow"/>
          <w:b/>
          <w:bCs/>
          <w:sz w:val="14"/>
          <w:szCs w:val="14"/>
        </w:rPr>
        <w:t xml:space="preserve">Artículo 18.- Idoneidad </w:t>
      </w:r>
    </w:p>
    <w:p w14:paraId="478C8B3B"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514F4"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b/>
          <w:bCs/>
          <w:sz w:val="14"/>
          <w:szCs w:val="14"/>
        </w:rPr>
        <w:t xml:space="preserve">Artículo 19.- Obligación de los proveedores </w:t>
      </w:r>
    </w:p>
    <w:p w14:paraId="21160F25"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514F4" w:rsidRDefault="00711750" w:rsidP="00711750">
      <w:pPr>
        <w:pStyle w:val="Textonotapie"/>
        <w:jc w:val="both"/>
        <w:rPr>
          <w:rFonts w:ascii="Arial Narrow" w:hAnsi="Arial Narrow"/>
          <w:sz w:val="14"/>
          <w:szCs w:val="14"/>
        </w:rPr>
      </w:pPr>
    </w:p>
  </w:footnote>
  <w:footnote w:id="4">
    <w:p w14:paraId="17A59CC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bCs/>
          <w:sz w:val="14"/>
          <w:szCs w:val="14"/>
        </w:rPr>
        <w:t xml:space="preserve">LEY SOBRE FACULTADES, NORMAS Y ORGANIZACIÓN DEL INDECOPI, APROBADA POR DECRETO LEGISLATIVO </w:t>
      </w:r>
      <w:proofErr w:type="spellStart"/>
      <w:r w:rsidRPr="002514F4">
        <w:rPr>
          <w:rFonts w:ascii="Arial Narrow" w:eastAsia="Arial Narrow" w:hAnsi="Arial Narrow" w:cs="Arial"/>
          <w:b/>
          <w:bCs/>
          <w:sz w:val="14"/>
          <w:szCs w:val="14"/>
        </w:rPr>
        <w:t/>
      </w:r>
      <w:proofErr w:type="spellEnd"/>
      <w:r w:rsidRPr="002514F4">
        <w:rPr>
          <w:rFonts w:ascii="Arial Narrow" w:eastAsia="Arial Narrow" w:hAnsi="Arial Narrow" w:cs="Arial"/>
          <w:b/>
          <w:bCs/>
          <w:sz w:val="14"/>
          <w:szCs w:val="14"/>
        </w:rPr>
        <w:t xml:space="preserve"> 807 Artículo 24.-</w:t>
      </w:r>
      <w:r w:rsidRPr="002514F4">
        <w:rPr>
          <w:rFonts w:ascii="Arial Narrow" w:eastAsia="Arial Narrow" w:hAnsi="Arial Narrow" w:cs="Arial"/>
          <w:sz w:val="14"/>
          <w:szCs w:val="14"/>
        </w:rPr>
        <w:t xml:space="preserve"> El </w:t>
      </w:r>
      <w:proofErr w:type="gramStart"/>
      <w:r w:rsidRPr="002514F4">
        <w:rPr>
          <w:rFonts w:ascii="Arial Narrow" w:eastAsia="Arial Narrow" w:hAnsi="Arial Narrow" w:cs="Arial"/>
          <w:sz w:val="14"/>
          <w:szCs w:val="14"/>
        </w:rPr>
        <w:t>Secretario Técnico</w:t>
      </w:r>
      <w:proofErr w:type="gramEnd"/>
      <w:r w:rsidRPr="002514F4">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 </w:t>
      </w:r>
    </w:p>
    <w:p w14:paraId="7B2AB95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w:t>
      </w:r>
    </w:p>
    <w:p w14:paraId="09B4F71B"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 </w:t>
      </w:r>
    </w:p>
    <w:p w14:paraId="7E788299"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t xml:space="preserve">El número de trabajadores se atenderá siempre que la empresa haya sido constituida antes de la vigencia de la Ley </w:t>
      </w:r>
      <w:proofErr w:type="spellStart"/>
      <w:r w:rsidRPr="002514F4">
        <w:rPr>
          <w:rFonts w:ascii="Arial Narrow" w:hAnsi="Arial Narrow" w:cs="Arial"/>
          <w:sz w:val="14"/>
          <w:szCs w:val="14"/>
        </w:rPr>
        <w:t/>
      </w:r>
      <w:proofErr w:type="spellEnd"/>
      <w:r w:rsidRPr="002514F4">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514F4">
        <w:rPr>
          <w:rFonts w:ascii="Arial Narrow" w:hAnsi="Arial Narrow" w:cs="Arial"/>
          <w:sz w:val="14"/>
          <w:szCs w:val="14"/>
        </w:rPr>
        <w:t>entrada en vigencia</w:t>
      </w:r>
      <w:proofErr w:type="gramEnd"/>
      <w:r w:rsidRPr="002514F4">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2514F4" w:rsidRDefault="00CA59A2" w:rsidP="00CA59A2">
      <w:pPr>
        <w:pStyle w:val="Textonotapie"/>
        <w:ind w:left="567" w:hanging="567"/>
        <w:jc w:val="both"/>
        <w:rPr>
          <w:rFonts w:ascii="Arial Narrow" w:hAnsi="Arial Narrow" w:cs="Arial"/>
          <w:sz w:val="14"/>
          <w:szCs w:val="14"/>
        </w:rPr>
      </w:pPr>
    </w:p>
  </w:footnote>
  <w:footnote w:id="6">
    <w:p w14:paraId="12554D7B"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LEY 29571, CÓDIGO DE PROTECCIÓN Y DEFENSA DEL CONSUMIDOR</w:t>
      </w:r>
      <w:r w:rsidRPr="002514F4">
        <w:rPr>
          <w:rFonts w:ascii="Arial Narrow" w:hAnsi="Arial Narrow" w:cs="Arial"/>
          <w:b/>
          <w:bCs/>
          <w:sz w:val="14"/>
          <w:szCs w:val="14"/>
        </w:rPr>
        <w:t xml:space="preserve">, </w:t>
      </w:r>
      <w:r w:rsidRPr="002514F4">
        <w:rPr>
          <w:rFonts w:ascii="Arial Narrow" w:hAnsi="Arial Narrow" w:cs="Arial"/>
          <w:b/>
          <w:sz w:val="14"/>
          <w:szCs w:val="14"/>
        </w:rPr>
        <w:t>publicado el 2 de setiembre de 2010 y modificado por Decreto Legislativo 1308</w:t>
      </w:r>
    </w:p>
    <w:p w14:paraId="6D8A2F03" w14:textId="77777777" w:rsidR="00CA59A2" w:rsidRPr="002514F4" w:rsidRDefault="00CA59A2" w:rsidP="00CA59A2">
      <w:pPr>
        <w:pStyle w:val="Textonotapie"/>
        <w:ind w:left="567" w:hanging="567"/>
        <w:jc w:val="both"/>
        <w:rPr>
          <w:rFonts w:ascii="Arial Narrow" w:hAnsi="Arial Narrow" w:cs="Arial"/>
          <w:b/>
          <w:bCs/>
          <w:sz w:val="14"/>
          <w:szCs w:val="14"/>
        </w:rPr>
      </w:pPr>
      <w:r w:rsidRPr="002514F4">
        <w:rPr>
          <w:rFonts w:ascii="Arial Narrow" w:hAnsi="Arial Narrow" w:cs="Arial"/>
          <w:sz w:val="14"/>
          <w:szCs w:val="14"/>
        </w:rPr>
        <w:tab/>
      </w:r>
      <w:r w:rsidRPr="002514F4">
        <w:rPr>
          <w:rFonts w:ascii="Arial Narrow" w:hAnsi="Arial Narrow" w:cs="Arial"/>
          <w:b/>
          <w:bCs/>
          <w:sz w:val="14"/>
          <w:szCs w:val="14"/>
        </w:rPr>
        <w:t>Artículo 110.- Sanciones Administrativas</w:t>
      </w:r>
    </w:p>
    <w:p w14:paraId="693A834B" w14:textId="77777777" w:rsidR="00CA59A2" w:rsidRPr="002514F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2514F4">
        <w:rPr>
          <w:rFonts w:ascii="Arial Narrow" w:hAnsi="Arial Narrow" w:cs="Arial"/>
          <w:sz w:val="14"/>
          <w:szCs w:val="14"/>
          <w:lang w:eastAsia="es-PE"/>
        </w:rPr>
        <w:t>(…)</w:t>
      </w:r>
    </w:p>
    <w:p w14:paraId="04CBC22B" w14:textId="77777777" w:rsidR="00CA59A2" w:rsidRPr="002514F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2514F4">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514F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2514F4">
        <w:rPr>
          <w:rFonts w:ascii="Arial Narrow" w:hAnsi="Arial Narrow" w:cs="Arial"/>
          <w:sz w:val="14"/>
          <w:szCs w:val="14"/>
          <w:lang w:eastAsia="es-PE"/>
        </w:rPr>
        <w:t>(…).</w:t>
      </w:r>
    </w:p>
    <w:p w14:paraId="3B6754D8" w14:textId="77777777" w:rsidR="00CA59A2" w:rsidRPr="002514F4" w:rsidRDefault="00CA59A2" w:rsidP="00CA59A2">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2514F4" w:rsidRDefault="00CA59A2" w:rsidP="00CA59A2">
      <w:pPr>
        <w:spacing w:after="0" w:line="240" w:lineRule="auto"/>
        <w:ind w:left="567" w:hanging="567"/>
        <w:jc w:val="both"/>
        <w:rPr>
          <w:rFonts w:ascii="Arial Narrow" w:hAnsi="Arial Narrow" w:cs="Arial"/>
          <w:sz w:val="14"/>
          <w:szCs w:val="14"/>
        </w:rPr>
      </w:pPr>
      <w:r w:rsidRPr="002514F4">
        <w:rPr>
          <w:rStyle w:val="TextonotapieCar"/>
          <w:rFonts w:ascii="Arial Narrow" w:hAnsi="Arial Narrow" w:cs="Arial"/>
          <w:sz w:val="14"/>
          <w:szCs w:val="14"/>
          <w:vertAlign w:val="superscript"/>
        </w:rPr>
        <w:footnoteRef/>
      </w:r>
      <w:r w:rsidRPr="002514F4">
        <w:rPr>
          <w:rFonts w:ascii="Arial Narrow" w:hAnsi="Arial Narrow" w:cs="Arial"/>
          <w:sz w:val="14"/>
          <w:szCs w:val="14"/>
          <w:vertAlign w:val="superscript"/>
        </w:rPr>
        <w:t xml:space="preserve"> </w:t>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LEY 29571, CÓDIGO DE PROTECCIÓN Y DEFENSA DEL CONSUMIDOR</w:t>
      </w:r>
      <w:r w:rsidRPr="002514F4">
        <w:rPr>
          <w:rFonts w:ascii="Arial Narrow" w:hAnsi="Arial Narrow" w:cs="Arial"/>
          <w:b/>
          <w:bCs/>
          <w:sz w:val="14"/>
          <w:szCs w:val="14"/>
        </w:rPr>
        <w:t xml:space="preserve">, </w:t>
      </w:r>
      <w:r w:rsidRPr="002514F4">
        <w:rPr>
          <w:rFonts w:ascii="Arial Narrow" w:hAnsi="Arial Narrow" w:cs="Arial"/>
          <w:b/>
          <w:sz w:val="14"/>
          <w:szCs w:val="14"/>
        </w:rPr>
        <w:t>publicado el 2 de setiembre de 2010 y modificado por Decreto Legislativo 1308</w:t>
      </w:r>
    </w:p>
    <w:p w14:paraId="4BC9BF8D" w14:textId="77777777" w:rsidR="00CA59A2" w:rsidRPr="002514F4" w:rsidRDefault="00CA59A2" w:rsidP="00CA59A2">
      <w:pPr>
        <w:spacing w:after="0" w:line="240" w:lineRule="auto"/>
        <w:ind w:left="567" w:hanging="567"/>
        <w:jc w:val="both"/>
        <w:rPr>
          <w:rFonts w:ascii="Arial Narrow" w:eastAsia="Arial Narrow" w:hAnsi="Arial Narrow" w:cs="Arial"/>
          <w:b/>
          <w:sz w:val="14"/>
          <w:szCs w:val="14"/>
        </w:rPr>
      </w:pPr>
      <w:r w:rsidRPr="002514F4">
        <w:rPr>
          <w:rFonts w:ascii="Arial Narrow" w:eastAsia="Arial Narrow" w:hAnsi="Arial Narrow" w:cs="Arial"/>
          <w:b/>
          <w:sz w:val="14"/>
          <w:szCs w:val="14"/>
        </w:rPr>
        <w:tab/>
        <w:t>Artículo 110.- Sanciones administrativas</w:t>
      </w:r>
    </w:p>
    <w:p w14:paraId="15C6524D" w14:textId="77777777" w:rsidR="00CA59A2" w:rsidRPr="002514F4" w:rsidRDefault="00CA59A2" w:rsidP="00CA59A2">
      <w:pPr>
        <w:spacing w:after="0" w:line="240" w:lineRule="auto"/>
        <w:ind w:left="567"/>
        <w:jc w:val="both"/>
        <w:rPr>
          <w:rFonts w:ascii="Arial Narrow" w:hAnsi="Arial Narrow" w:cs="Arial"/>
          <w:sz w:val="14"/>
          <w:szCs w:val="14"/>
        </w:rPr>
      </w:pPr>
      <w:r w:rsidRPr="002514F4">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2514F4">
        <w:rPr>
          <w:rFonts w:ascii="Arial Narrow" w:eastAsia="Arial Narrow" w:hAnsi="Arial Narrow" w:cs="Arial"/>
          <w:sz w:val="14"/>
          <w:szCs w:val="14"/>
        </w:rPr>
        <w:t>Infracciones leves, con una amonestación o con una multa de hasta cincuenta (50) UIT.</w:t>
      </w:r>
    </w:p>
    <w:p w14:paraId="3EC7469A"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2514F4">
        <w:rPr>
          <w:rFonts w:ascii="Arial Narrow" w:eastAsia="Arial Narrow" w:hAnsi="Arial Narrow" w:cs="Arial"/>
          <w:sz w:val="14"/>
          <w:szCs w:val="14"/>
        </w:rPr>
        <w:t>Infracciones graves, con una multa de hasta ciento cincuenta (150) UIT.</w:t>
      </w:r>
    </w:p>
    <w:p w14:paraId="7DEC6213"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2514F4">
        <w:rPr>
          <w:rFonts w:ascii="Arial Narrow" w:eastAsia="Arial Narrow" w:hAnsi="Arial Narrow" w:cs="Arial"/>
          <w:sz w:val="14"/>
          <w:szCs w:val="14"/>
        </w:rPr>
        <w:t>Infracciones muy graves, con una multa de hasta cuatrocientos cincuenta (450) UIT.</w:t>
      </w:r>
    </w:p>
    <w:p w14:paraId="707B74D3"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w:t>
      </w:r>
    </w:p>
  </w:footnote>
  <w:footnote w:id="8">
    <w:p w14:paraId="4B3DC1A8" w14:textId="77777777" w:rsidR="00CA59A2" w:rsidRPr="002514F4" w:rsidRDefault="00CA59A2" w:rsidP="00CA59A2">
      <w:pPr>
        <w:spacing w:after="0" w:line="240" w:lineRule="auto"/>
        <w:ind w:left="567" w:hanging="567"/>
        <w:jc w:val="both"/>
        <w:rPr>
          <w:rFonts w:ascii="Arial Narrow" w:eastAsia="Arial Narrow" w:hAnsi="Arial Narrow" w:cs="Arial"/>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Artículo 114.- Medidas correctivas</w:t>
      </w:r>
    </w:p>
    <w:p w14:paraId="1B3B1F61"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514F4" w:rsidRDefault="00CA59A2" w:rsidP="00CA59A2">
      <w:pPr>
        <w:spacing w:after="0" w:line="240" w:lineRule="auto"/>
        <w:ind w:left="567"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514F4" w:rsidRDefault="00CA59A2" w:rsidP="00CA59A2">
      <w:pPr>
        <w:spacing w:after="0" w:line="240" w:lineRule="auto"/>
        <w:ind w:left="567"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Las medidas correctivas complementarias pueden dictarse de oficio o a pedido de parte.</w:t>
      </w:r>
    </w:p>
    <w:p w14:paraId="51455ACA" w14:textId="77777777" w:rsidR="00CA59A2" w:rsidRPr="002514F4"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2514F4" w:rsidRDefault="00CA59A2" w:rsidP="00CA59A2">
      <w:pPr>
        <w:spacing w:after="0" w:line="240" w:lineRule="auto"/>
        <w:ind w:left="567" w:hanging="567"/>
        <w:jc w:val="both"/>
        <w:rPr>
          <w:rFonts w:ascii="Arial Narrow" w:hAnsi="Arial Narrow" w:cs="Arial"/>
          <w:sz w:val="14"/>
          <w:szCs w:val="14"/>
        </w:rPr>
      </w:pPr>
      <w:r w:rsidRPr="002514F4">
        <w:rPr>
          <w:rFonts w:ascii="Arial Narrow" w:eastAsia="Arial Narrow" w:hAnsi="Arial Narrow" w:cs="Arial"/>
          <w:b/>
          <w:sz w:val="14"/>
          <w:szCs w:val="14"/>
        </w:rPr>
        <w:tab/>
        <w:t>Artículo 115.- Medidas correctivas reparadoras</w:t>
      </w:r>
    </w:p>
    <w:p w14:paraId="0A0E4012" w14:textId="77777777" w:rsidR="00CA59A2" w:rsidRPr="002514F4" w:rsidRDefault="00CA59A2" w:rsidP="00CA59A2">
      <w:pPr>
        <w:spacing w:after="0" w:line="240" w:lineRule="auto"/>
        <w:ind w:left="567" w:hanging="283"/>
        <w:jc w:val="both"/>
        <w:rPr>
          <w:rFonts w:ascii="Arial Narrow" w:eastAsia="Arial Narrow" w:hAnsi="Arial Narrow" w:cs="Arial"/>
          <w:sz w:val="14"/>
          <w:szCs w:val="14"/>
        </w:rPr>
      </w:pPr>
      <w:r w:rsidRPr="002514F4">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Reparar productos.</w:t>
      </w:r>
    </w:p>
    <w:p w14:paraId="64B5280D"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Cumplir con ejecutar otras prestaciones u obligaciones legales o convencionales a su cargo.</w:t>
      </w:r>
    </w:p>
    <w:p w14:paraId="385F165C"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2514F4" w:rsidRDefault="00CA59A2" w:rsidP="00CA59A2">
      <w:pPr>
        <w:pStyle w:val="Sinespaciado"/>
        <w:ind w:firstLine="567"/>
        <w:jc w:val="both"/>
        <w:rPr>
          <w:rFonts w:ascii="Arial Narrow" w:hAnsi="Arial Narrow" w:cs="Arial"/>
          <w:sz w:val="14"/>
          <w:szCs w:val="14"/>
        </w:rPr>
      </w:pPr>
      <w:r w:rsidRPr="002514F4">
        <w:rPr>
          <w:rFonts w:ascii="Arial Narrow" w:hAnsi="Arial Narrow" w:cs="Arial"/>
          <w:sz w:val="14"/>
          <w:szCs w:val="14"/>
        </w:rPr>
        <w:t>Pagar los gastos incurridos por el consumidor para mitigar las consecuencias de la infracción administrativa.</w:t>
      </w:r>
    </w:p>
    <w:p w14:paraId="130D0A42" w14:textId="77777777" w:rsidR="00CA59A2" w:rsidRPr="002514F4" w:rsidRDefault="00CA59A2" w:rsidP="00CA59A2">
      <w:pPr>
        <w:pStyle w:val="Sinespaciado"/>
        <w:ind w:firstLine="567"/>
        <w:jc w:val="both"/>
        <w:rPr>
          <w:rFonts w:ascii="Arial Narrow" w:hAnsi="Arial Narrow" w:cs="Arial"/>
          <w:sz w:val="14"/>
          <w:szCs w:val="14"/>
        </w:rPr>
      </w:pPr>
      <w:r w:rsidRPr="002514F4">
        <w:rPr>
          <w:rFonts w:ascii="Arial Narrow" w:hAnsi="Arial Narrow" w:cs="Arial"/>
          <w:sz w:val="14"/>
          <w:szCs w:val="14"/>
        </w:rPr>
        <w:t>Otras medidas reparadoras análogas de efectos equivalentes a las anteriores.</w:t>
      </w:r>
    </w:p>
    <w:p w14:paraId="764F3361" w14:textId="77777777" w:rsidR="00CA59A2" w:rsidRPr="002514F4" w:rsidRDefault="00CA59A2" w:rsidP="00CA59A2">
      <w:pPr>
        <w:pStyle w:val="Sinespaciado"/>
        <w:ind w:left="567"/>
        <w:jc w:val="both"/>
        <w:rPr>
          <w:rFonts w:ascii="Arial Narrow" w:hAnsi="Arial Narrow" w:cs="Arial"/>
          <w:sz w:val="14"/>
          <w:szCs w:val="14"/>
        </w:rPr>
      </w:pPr>
      <w:r w:rsidRPr="002514F4">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514F4">
        <w:rPr>
          <w:rFonts w:ascii="Arial Narrow" w:hAnsi="Arial Narrow" w:cs="Arial"/>
          <w:sz w:val="14"/>
          <w:szCs w:val="14"/>
        </w:rPr>
        <w:t>conjuntamente con</w:t>
      </w:r>
      <w:proofErr w:type="gramEnd"/>
      <w:r w:rsidRPr="002514F4">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2514F4" w:rsidRDefault="00CA59A2" w:rsidP="00CA59A2">
      <w:pPr>
        <w:spacing w:after="0" w:line="240" w:lineRule="auto"/>
        <w:ind w:left="567"/>
        <w:jc w:val="both"/>
        <w:rPr>
          <w:rFonts w:ascii="Arial Narrow" w:hAnsi="Arial Narrow" w:cs="Arial"/>
          <w:sz w:val="14"/>
          <w:szCs w:val="14"/>
        </w:rPr>
      </w:pPr>
      <w:r w:rsidRPr="002514F4">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514F4" w:rsidRDefault="00CA59A2" w:rsidP="00CA59A2">
      <w:pPr>
        <w:spacing w:after="0" w:line="240" w:lineRule="auto"/>
        <w:ind w:left="567"/>
        <w:jc w:val="both"/>
        <w:rPr>
          <w:rFonts w:ascii="Arial Narrow" w:hAnsi="Arial Narrow" w:cs="Arial"/>
          <w:sz w:val="14"/>
          <w:szCs w:val="14"/>
        </w:rPr>
      </w:pPr>
      <w:r w:rsidRPr="002514F4">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514F4"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2514F4" w:rsidRDefault="00CA59A2" w:rsidP="00CA59A2">
      <w:pPr>
        <w:spacing w:after="0" w:line="240" w:lineRule="auto"/>
        <w:ind w:left="567"/>
        <w:jc w:val="both"/>
        <w:rPr>
          <w:rFonts w:ascii="Arial Narrow" w:eastAsia="Arial Narrow" w:hAnsi="Arial Narrow" w:cs="Arial"/>
          <w:b/>
          <w:bCs/>
          <w:sz w:val="14"/>
          <w:szCs w:val="14"/>
        </w:rPr>
      </w:pPr>
      <w:r w:rsidRPr="002514F4">
        <w:rPr>
          <w:rFonts w:ascii="Arial Narrow" w:eastAsia="Arial Narrow" w:hAnsi="Arial Narrow" w:cs="Arial"/>
          <w:b/>
          <w:bCs/>
          <w:sz w:val="14"/>
          <w:szCs w:val="14"/>
        </w:rPr>
        <w:t>Artículo 116.- Medidas correctivas complementarias</w:t>
      </w:r>
    </w:p>
    <w:p w14:paraId="795BD0E8"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d. En caso de infracciones muy graves y de reincidencia o </w:t>
      </w:r>
      <w:proofErr w:type="spellStart"/>
      <w:r w:rsidRPr="002514F4">
        <w:rPr>
          <w:rFonts w:ascii="Arial Narrow" w:eastAsia="Arial Narrow" w:hAnsi="Arial Narrow" w:cs="Arial"/>
          <w:sz w:val="14"/>
          <w:szCs w:val="14"/>
        </w:rPr>
        <w:t>reiterancia</w:t>
      </w:r>
      <w:proofErr w:type="spellEnd"/>
      <w:r w:rsidRPr="002514F4">
        <w:rPr>
          <w:rFonts w:ascii="Arial Narrow" w:eastAsia="Arial Narrow" w:hAnsi="Arial Narrow" w:cs="Arial"/>
          <w:sz w:val="14"/>
          <w:szCs w:val="14"/>
        </w:rPr>
        <w:t xml:space="preserve">: </w:t>
      </w:r>
    </w:p>
    <w:p w14:paraId="700F1C70"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w:t>
      </w:r>
      <w:proofErr w:type="spellStart"/>
      <w:r w:rsidRPr="002514F4">
        <w:rPr>
          <w:rFonts w:ascii="Arial Narrow" w:eastAsia="Arial Narrow" w:hAnsi="Arial Narrow" w:cs="Arial"/>
          <w:sz w:val="14"/>
          <w:szCs w:val="14"/>
        </w:rPr>
        <w:t>ii</w:t>
      </w:r>
      <w:proofErr w:type="spellEnd"/>
      <w:r w:rsidRPr="002514F4">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e. Publicación de avisos </w:t>
      </w:r>
      <w:proofErr w:type="spellStart"/>
      <w:r w:rsidRPr="002514F4">
        <w:rPr>
          <w:rFonts w:ascii="Arial Narrow" w:eastAsia="Arial Narrow" w:hAnsi="Arial Narrow" w:cs="Arial"/>
          <w:sz w:val="14"/>
          <w:szCs w:val="14"/>
        </w:rPr>
        <w:t>rectificatorios</w:t>
      </w:r>
      <w:proofErr w:type="spellEnd"/>
      <w:r w:rsidRPr="002514F4">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2514F4" w:rsidRDefault="00CA59A2" w:rsidP="00CA59A2">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2514F4" w:rsidRDefault="00CA59A2" w:rsidP="00CA59A2">
      <w:pPr>
        <w:pStyle w:val="Textonotapie"/>
        <w:tabs>
          <w:tab w:val="left" w:pos="567"/>
        </w:tabs>
        <w:ind w:left="567" w:hanging="567"/>
        <w:jc w:val="both"/>
        <w:rPr>
          <w:rFonts w:ascii="Arial Narrow" w:hAnsi="Arial Narrow" w:cs="Arial"/>
          <w:b/>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LEY 29571, CÓDIGO DE PROTECCIÓN Y DEFENSA DEL CONSUMIDOR</w:t>
      </w:r>
      <w:r w:rsidRPr="002514F4">
        <w:rPr>
          <w:rFonts w:ascii="Arial Narrow" w:hAnsi="Arial Narrow" w:cs="Arial"/>
          <w:b/>
          <w:bCs/>
          <w:sz w:val="14"/>
          <w:szCs w:val="14"/>
        </w:rPr>
        <w:t xml:space="preserve">, </w:t>
      </w:r>
      <w:r w:rsidRPr="002514F4">
        <w:rPr>
          <w:rFonts w:ascii="Arial Narrow" w:hAnsi="Arial Narrow" w:cs="Arial"/>
          <w:b/>
          <w:sz w:val="14"/>
          <w:szCs w:val="14"/>
        </w:rPr>
        <w:t>publicado el 2 de setiembre de 2010 y modificado por Decreto Legislativo 1308</w:t>
      </w:r>
    </w:p>
    <w:p w14:paraId="6927EAA2" w14:textId="77777777" w:rsidR="00CA59A2" w:rsidRPr="002514F4" w:rsidRDefault="00CA59A2" w:rsidP="00CA59A2">
      <w:pPr>
        <w:pStyle w:val="Textonotapie"/>
        <w:tabs>
          <w:tab w:val="left" w:pos="567"/>
        </w:tabs>
        <w:jc w:val="both"/>
        <w:rPr>
          <w:rFonts w:ascii="Arial Narrow" w:eastAsia="Arial Narrow" w:hAnsi="Arial Narrow" w:cs="Arial"/>
          <w:b/>
          <w:sz w:val="14"/>
          <w:szCs w:val="14"/>
        </w:rPr>
      </w:pPr>
      <w:r w:rsidRPr="002514F4">
        <w:rPr>
          <w:rFonts w:ascii="Arial Narrow" w:eastAsia="Arial Narrow" w:hAnsi="Arial Narrow" w:cs="Arial"/>
          <w:b/>
          <w:sz w:val="14"/>
          <w:szCs w:val="14"/>
        </w:rPr>
        <w:tab/>
        <w:t>Artículo 112.- Criterios de graduación de las sanciones administrativas</w:t>
      </w:r>
    </w:p>
    <w:p w14:paraId="3B612D08" w14:textId="77777777" w:rsidR="00CA59A2" w:rsidRPr="002514F4" w:rsidRDefault="00CA59A2" w:rsidP="00CA59A2">
      <w:pPr>
        <w:pStyle w:val="Textonotapie"/>
        <w:tabs>
          <w:tab w:val="left" w:pos="567"/>
        </w:tabs>
        <w:jc w:val="both"/>
        <w:rPr>
          <w:rFonts w:ascii="Arial Narrow" w:eastAsia="Arial Narrow" w:hAnsi="Arial Narrow" w:cs="Arial"/>
          <w:sz w:val="14"/>
          <w:szCs w:val="14"/>
        </w:rPr>
      </w:pPr>
      <w:r w:rsidRPr="002514F4">
        <w:rPr>
          <w:rFonts w:ascii="Arial Narrow" w:eastAsia="Arial Narrow" w:hAnsi="Arial Narrow" w:cs="Arial"/>
          <w:sz w:val="14"/>
          <w:szCs w:val="14"/>
        </w:rPr>
        <w:tab/>
        <w:t>(…)</w:t>
      </w:r>
    </w:p>
    <w:p w14:paraId="1A096021" w14:textId="77777777" w:rsidR="00CA59A2" w:rsidRPr="002514F4" w:rsidRDefault="00CA59A2" w:rsidP="00CA59A2">
      <w:pPr>
        <w:pStyle w:val="Textonotapie"/>
        <w:tabs>
          <w:tab w:val="left" w:pos="567"/>
        </w:tabs>
        <w:jc w:val="both"/>
        <w:rPr>
          <w:rFonts w:ascii="Arial Narrow" w:eastAsia="Arial Narrow" w:hAnsi="Arial Narrow" w:cs="Arial"/>
          <w:sz w:val="14"/>
          <w:szCs w:val="14"/>
        </w:rPr>
      </w:pPr>
      <w:r w:rsidRPr="002514F4">
        <w:rPr>
          <w:rFonts w:ascii="Arial Narrow" w:eastAsia="Arial Narrow" w:hAnsi="Arial Narrow" w:cs="Arial"/>
          <w:sz w:val="14"/>
          <w:szCs w:val="14"/>
        </w:rPr>
        <w:tab/>
        <w:t>Se consideran circunstancias atenuantes especiales, las siguientes:</w:t>
      </w:r>
    </w:p>
    <w:p w14:paraId="74B98BC1" w14:textId="77777777" w:rsidR="00CA59A2" w:rsidRPr="002514F4" w:rsidRDefault="00CA59A2" w:rsidP="00CA59A2">
      <w:pPr>
        <w:pStyle w:val="Textonotapie"/>
        <w:tabs>
          <w:tab w:val="left" w:pos="567"/>
        </w:tabs>
        <w:jc w:val="both"/>
        <w:rPr>
          <w:rFonts w:ascii="Arial Narrow" w:eastAsia="Arial Narrow" w:hAnsi="Arial Narrow" w:cs="Arial"/>
          <w:sz w:val="14"/>
          <w:szCs w:val="14"/>
        </w:rPr>
      </w:pPr>
      <w:r w:rsidRPr="002514F4">
        <w:rPr>
          <w:rFonts w:ascii="Arial Narrow" w:eastAsia="Arial Narrow" w:hAnsi="Arial Narrow" w:cs="Arial"/>
          <w:sz w:val="14"/>
          <w:szCs w:val="14"/>
        </w:rPr>
        <w:tab/>
        <w:t>(…)</w:t>
      </w:r>
    </w:p>
    <w:p w14:paraId="0D336D0B" w14:textId="77777777" w:rsidR="00CA59A2" w:rsidRPr="002514F4" w:rsidRDefault="00CA59A2" w:rsidP="00CA59A2">
      <w:pPr>
        <w:pStyle w:val="Textonotapie"/>
        <w:tabs>
          <w:tab w:val="left" w:pos="567"/>
        </w:tabs>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514F4">
        <w:rPr>
          <w:rFonts w:ascii="Arial Narrow" w:eastAsia="Arial Narrow" w:hAnsi="Arial Narrow" w:cs="Arial"/>
          <w:sz w:val="14"/>
          <w:szCs w:val="14"/>
        </w:rPr>
        <w:t>liminarmente</w:t>
      </w:r>
      <w:proofErr w:type="spellEnd"/>
      <w:r w:rsidRPr="002514F4">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514F4" w:rsidRDefault="00CA59A2" w:rsidP="00CA59A2">
      <w:pPr>
        <w:pStyle w:val="Textonotapie"/>
        <w:jc w:val="both"/>
        <w:rPr>
          <w:rFonts w:ascii="Arial Narrow" w:hAnsi="Arial Narrow" w:cs="Arial"/>
          <w:sz w:val="14"/>
          <w:szCs w:val="14"/>
        </w:rPr>
      </w:pPr>
    </w:p>
  </w:footnote>
  <w:footnote w:id="10">
    <w:p w14:paraId="3836DFB3" w14:textId="77777777" w:rsidR="00CA59A2" w:rsidRPr="002514F4"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2514F4">
        <w:rPr>
          <w:rStyle w:val="Refdenotaalpie"/>
          <w:rFonts w:ascii="Arial Narrow" w:hAnsi="Arial Narrow" w:cs="Arial"/>
          <w:b/>
          <w:bCs/>
          <w:sz w:val="14"/>
          <w:szCs w:val="14"/>
        </w:rPr>
        <w:footnoteRef/>
      </w:r>
      <w:r w:rsidRPr="002514F4">
        <w:rPr>
          <w:rFonts w:ascii="Arial Narrow" w:hAnsi="Arial Narrow" w:cs="Arial"/>
          <w:b/>
          <w:bCs/>
          <w:sz w:val="14"/>
          <w:szCs w:val="14"/>
        </w:rPr>
        <w:t xml:space="preserve"> </w:t>
      </w:r>
      <w:r w:rsidRPr="002514F4">
        <w:rPr>
          <w:rFonts w:ascii="Arial Narrow" w:hAnsi="Arial Narrow" w:cs="Arial"/>
          <w:b/>
          <w:bCs/>
          <w:sz w:val="14"/>
          <w:szCs w:val="14"/>
        </w:rPr>
        <w:tab/>
        <w:t xml:space="preserve">DECRETO LEGISLATIVO </w:t>
      </w:r>
      <w:proofErr w:type="spellStart"/>
      <w:r w:rsidRPr="002514F4">
        <w:rPr>
          <w:rFonts w:ascii="Arial Narrow" w:hAnsi="Arial Narrow" w:cs="Arial"/>
          <w:b/>
          <w:bCs/>
          <w:sz w:val="14"/>
          <w:szCs w:val="14"/>
        </w:rPr>
        <w:t/>
      </w:r>
      <w:proofErr w:type="spellEnd"/>
      <w:r w:rsidRPr="002514F4">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2514F4" w:rsidRDefault="00CA59A2" w:rsidP="00CA59A2">
      <w:pPr>
        <w:pStyle w:val="NormalWeb"/>
        <w:spacing w:after="0" w:line="240" w:lineRule="auto"/>
        <w:ind w:left="567"/>
        <w:jc w:val="both"/>
        <w:rPr>
          <w:rFonts w:ascii="Arial Narrow" w:hAnsi="Arial Narrow" w:cs="Arial"/>
          <w:bCs/>
          <w:sz w:val="14"/>
          <w:szCs w:val="14"/>
        </w:rPr>
      </w:pPr>
      <w:r w:rsidRPr="002514F4">
        <w:rPr>
          <w:rFonts w:ascii="Arial Narrow" w:hAnsi="Arial Narrow" w:cs="Arial"/>
          <w:b/>
          <w:sz w:val="14"/>
          <w:szCs w:val="14"/>
        </w:rPr>
        <w:t xml:space="preserve">Artículo 29.- </w:t>
      </w:r>
      <w:r w:rsidRPr="002514F4">
        <w:rPr>
          <w:rFonts w:ascii="Arial Narrow" w:hAnsi="Arial Narrow" w:cs="Arial"/>
          <w:bCs/>
          <w:sz w:val="14"/>
          <w:szCs w:val="14"/>
        </w:rPr>
        <w:t xml:space="preserve">En cualquier estado del procedimiento, e incluso antes de admitirse a trámite la denuncia, el </w:t>
      </w:r>
      <w:proofErr w:type="gramStart"/>
      <w:r w:rsidRPr="002514F4">
        <w:rPr>
          <w:rFonts w:ascii="Arial Narrow" w:hAnsi="Arial Narrow" w:cs="Arial"/>
          <w:bCs/>
          <w:sz w:val="14"/>
          <w:szCs w:val="14"/>
        </w:rPr>
        <w:t>Secretario Técnico</w:t>
      </w:r>
      <w:proofErr w:type="gramEnd"/>
      <w:r w:rsidRPr="002514F4">
        <w:rPr>
          <w:rFonts w:ascii="Arial Narrow" w:hAnsi="Arial Narrow" w:cs="Arial"/>
          <w:bCs/>
          <w:sz w:val="14"/>
          <w:szCs w:val="14"/>
        </w:rPr>
        <w:t xml:space="preserve"> podrá citar a las partes a audiencia de conciliación. La audiencia se desarrollará ante el </w:t>
      </w:r>
      <w:proofErr w:type="gramStart"/>
      <w:r w:rsidRPr="002514F4">
        <w:rPr>
          <w:rFonts w:ascii="Arial Narrow" w:hAnsi="Arial Narrow" w:cs="Arial"/>
          <w:bCs/>
          <w:sz w:val="14"/>
          <w:szCs w:val="14"/>
        </w:rPr>
        <w:t>Secretario Técnico</w:t>
      </w:r>
      <w:proofErr w:type="gramEnd"/>
      <w:r w:rsidRPr="002514F4">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514F4" w:rsidRDefault="00CA59A2" w:rsidP="00CA59A2">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2514F4" w:rsidRDefault="00CA59A2" w:rsidP="00CA59A2">
      <w:pPr>
        <w:pStyle w:val="Textonotapie"/>
        <w:ind w:left="1134" w:hanging="567"/>
        <w:jc w:val="both"/>
        <w:rPr>
          <w:rFonts w:ascii="Arial Narrow" w:hAnsi="Arial Narrow" w:cs="Arial"/>
          <w:b/>
          <w:bCs/>
          <w:sz w:val="14"/>
          <w:szCs w:val="14"/>
        </w:rPr>
      </w:pPr>
      <w:r w:rsidRPr="002514F4">
        <w:rPr>
          <w:rFonts w:ascii="Arial Narrow" w:hAnsi="Arial Narrow" w:cs="Arial"/>
          <w:b/>
          <w:bCs/>
          <w:sz w:val="14"/>
          <w:szCs w:val="14"/>
        </w:rPr>
        <w:t>Artículo 20.- Modalidades de notificación</w:t>
      </w:r>
    </w:p>
    <w:p w14:paraId="23580398" w14:textId="77777777" w:rsidR="00CA59A2" w:rsidRPr="002514F4" w:rsidRDefault="00CA59A2" w:rsidP="00CA59A2">
      <w:pPr>
        <w:pStyle w:val="Textonotapie"/>
        <w:ind w:left="1134" w:hanging="567"/>
        <w:jc w:val="both"/>
        <w:rPr>
          <w:rFonts w:ascii="Arial Narrow" w:hAnsi="Arial Narrow" w:cs="Arial"/>
          <w:sz w:val="14"/>
          <w:szCs w:val="14"/>
        </w:rPr>
      </w:pPr>
      <w:r w:rsidRPr="002514F4">
        <w:rPr>
          <w:rFonts w:ascii="Arial Narrow" w:hAnsi="Arial Narrow" w:cs="Arial"/>
          <w:sz w:val="14"/>
          <w:szCs w:val="14"/>
        </w:rPr>
        <w:t xml:space="preserve">20.4. </w:t>
      </w:r>
      <w:r w:rsidRPr="002514F4">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514F4" w:rsidRDefault="00CA59A2" w:rsidP="00CA59A2">
      <w:pPr>
        <w:pStyle w:val="Textonotapie"/>
        <w:ind w:left="1134"/>
        <w:jc w:val="both"/>
        <w:rPr>
          <w:rFonts w:ascii="Arial Narrow" w:hAnsi="Arial Narrow" w:cs="Arial"/>
          <w:sz w:val="14"/>
          <w:szCs w:val="14"/>
        </w:rPr>
      </w:pPr>
      <w:r w:rsidRPr="002514F4">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514F4" w:rsidRDefault="00CA59A2" w:rsidP="00CA59A2">
      <w:pPr>
        <w:pStyle w:val="Textonotapie"/>
        <w:ind w:left="1134"/>
        <w:jc w:val="both"/>
        <w:rPr>
          <w:rFonts w:ascii="Arial Narrow" w:hAnsi="Arial Narrow" w:cs="Arial"/>
          <w:sz w:val="14"/>
          <w:szCs w:val="14"/>
        </w:rPr>
      </w:pPr>
      <w:r w:rsidRPr="002514F4">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514F4"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2EEE"/>
    <w:rsid w:val="00036ED9"/>
    <w:rsid w:val="00080193"/>
    <w:rsid w:val="0008134D"/>
    <w:rsid w:val="000A2C5A"/>
    <w:rsid w:val="000C03E0"/>
    <w:rsid w:val="000C161E"/>
    <w:rsid w:val="000C186B"/>
    <w:rsid w:val="000C4DDA"/>
    <w:rsid w:val="000D0811"/>
    <w:rsid w:val="00121544"/>
    <w:rsid w:val="0015680B"/>
    <w:rsid w:val="00174C62"/>
    <w:rsid w:val="001B5674"/>
    <w:rsid w:val="001B6FB2"/>
    <w:rsid w:val="001C7D19"/>
    <w:rsid w:val="001D3F79"/>
    <w:rsid w:val="00251003"/>
    <w:rsid w:val="002514F4"/>
    <w:rsid w:val="002533D7"/>
    <w:rsid w:val="0026346F"/>
    <w:rsid w:val="00290C55"/>
    <w:rsid w:val="002A0A1A"/>
    <w:rsid w:val="002B0771"/>
    <w:rsid w:val="002B2DF7"/>
    <w:rsid w:val="002C265E"/>
    <w:rsid w:val="002E5997"/>
    <w:rsid w:val="00325BC8"/>
    <w:rsid w:val="00327F5B"/>
    <w:rsid w:val="00345437"/>
    <w:rsid w:val="00353D90"/>
    <w:rsid w:val="003719B7"/>
    <w:rsid w:val="003748FB"/>
    <w:rsid w:val="003C6685"/>
    <w:rsid w:val="00406FBC"/>
    <w:rsid w:val="004251B6"/>
    <w:rsid w:val="00437675"/>
    <w:rsid w:val="00452C0E"/>
    <w:rsid w:val="00473492"/>
    <w:rsid w:val="004B0B44"/>
    <w:rsid w:val="004B1959"/>
    <w:rsid w:val="004B1E5F"/>
    <w:rsid w:val="004C38C4"/>
    <w:rsid w:val="004D41D4"/>
    <w:rsid w:val="004F366F"/>
    <w:rsid w:val="00540FEB"/>
    <w:rsid w:val="00545357"/>
    <w:rsid w:val="0056350B"/>
    <w:rsid w:val="005636EE"/>
    <w:rsid w:val="0058044E"/>
    <w:rsid w:val="005A10F2"/>
    <w:rsid w:val="005D7A26"/>
    <w:rsid w:val="005E2B20"/>
    <w:rsid w:val="0061420F"/>
    <w:rsid w:val="00617B91"/>
    <w:rsid w:val="00626395"/>
    <w:rsid w:val="00642A2B"/>
    <w:rsid w:val="00654083"/>
    <w:rsid w:val="006F15FA"/>
    <w:rsid w:val="00711750"/>
    <w:rsid w:val="00725F14"/>
    <w:rsid w:val="00735F8D"/>
    <w:rsid w:val="007523D0"/>
    <w:rsid w:val="0075358D"/>
    <w:rsid w:val="007878CD"/>
    <w:rsid w:val="007A7859"/>
    <w:rsid w:val="007B50E3"/>
    <w:rsid w:val="007E3262"/>
    <w:rsid w:val="0080022D"/>
    <w:rsid w:val="00830F11"/>
    <w:rsid w:val="0083186C"/>
    <w:rsid w:val="0086161D"/>
    <w:rsid w:val="00872A80"/>
    <w:rsid w:val="008834B0"/>
    <w:rsid w:val="00890B1F"/>
    <w:rsid w:val="0089579A"/>
    <w:rsid w:val="00896A8E"/>
    <w:rsid w:val="008A211A"/>
    <w:rsid w:val="008A2912"/>
    <w:rsid w:val="008A5476"/>
    <w:rsid w:val="008E746F"/>
    <w:rsid w:val="0090042F"/>
    <w:rsid w:val="00937B05"/>
    <w:rsid w:val="009452BB"/>
    <w:rsid w:val="00957A6C"/>
    <w:rsid w:val="00967C9B"/>
    <w:rsid w:val="00987623"/>
    <w:rsid w:val="00996DC2"/>
    <w:rsid w:val="009A4DDC"/>
    <w:rsid w:val="009D2900"/>
    <w:rsid w:val="009D7D45"/>
    <w:rsid w:val="009E73B6"/>
    <w:rsid w:val="00A23703"/>
    <w:rsid w:val="00A37879"/>
    <w:rsid w:val="00A4530F"/>
    <w:rsid w:val="00A505CB"/>
    <w:rsid w:val="00A83C79"/>
    <w:rsid w:val="00A84194"/>
    <w:rsid w:val="00A87B9B"/>
    <w:rsid w:val="00AA1996"/>
    <w:rsid w:val="00AC5DF4"/>
    <w:rsid w:val="00AC634C"/>
    <w:rsid w:val="00AE2D20"/>
    <w:rsid w:val="00B07A85"/>
    <w:rsid w:val="00B346AC"/>
    <w:rsid w:val="00B72E86"/>
    <w:rsid w:val="00B906B1"/>
    <w:rsid w:val="00B91E42"/>
    <w:rsid w:val="00BB63FF"/>
    <w:rsid w:val="00BC1663"/>
    <w:rsid w:val="00BD2086"/>
    <w:rsid w:val="00BD7737"/>
    <w:rsid w:val="00BE30F4"/>
    <w:rsid w:val="00C35694"/>
    <w:rsid w:val="00C44F1C"/>
    <w:rsid w:val="00C56FC4"/>
    <w:rsid w:val="00CA0D31"/>
    <w:rsid w:val="00CA59A2"/>
    <w:rsid w:val="00CD0C8E"/>
    <w:rsid w:val="00CD118F"/>
    <w:rsid w:val="00CD62B5"/>
    <w:rsid w:val="00CE01D5"/>
    <w:rsid w:val="00D46F7E"/>
    <w:rsid w:val="00D554BE"/>
    <w:rsid w:val="00D95607"/>
    <w:rsid w:val="00DA02A5"/>
    <w:rsid w:val="00DA79A0"/>
    <w:rsid w:val="00DB50F7"/>
    <w:rsid w:val="00DB5CCB"/>
    <w:rsid w:val="00DB6197"/>
    <w:rsid w:val="00DD0EE7"/>
    <w:rsid w:val="00E14BC0"/>
    <w:rsid w:val="00E33E59"/>
    <w:rsid w:val="00E521BE"/>
    <w:rsid w:val="00E55AB3"/>
    <w:rsid w:val="00E57955"/>
    <w:rsid w:val="00E6140E"/>
    <w:rsid w:val="00E9272F"/>
    <w:rsid w:val="00EA24D7"/>
    <w:rsid w:val="00EA7577"/>
    <w:rsid w:val="00EB7FC1"/>
    <w:rsid w:val="00ED4B2D"/>
    <w:rsid w:val="00EE3204"/>
    <w:rsid w:val="00F46C80"/>
    <w:rsid w:val="00F65B45"/>
    <w:rsid w:val="00F71384"/>
    <w:rsid w:val="00F954C6"/>
    <w:rsid w:val="00FD168B"/>
    <w:rsid w:val="00FE2663"/>
    <w:rsid w:val="00FF01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40FEB"/>
    <w:rPr>
      <w:sz w:val="16"/>
      <w:szCs w:val="16"/>
    </w:rPr>
  </w:style>
  <w:style w:type="paragraph" w:styleId="Textocomentario">
    <w:name w:val="annotation text"/>
    <w:basedOn w:val="Normal"/>
    <w:link w:val="TextocomentarioCar"/>
    <w:uiPriority w:val="99"/>
    <w:unhideWhenUsed/>
    <w:rsid w:val="00540FEB"/>
    <w:pPr>
      <w:spacing w:line="240" w:lineRule="auto"/>
    </w:pPr>
    <w:rPr>
      <w:sz w:val="20"/>
      <w:szCs w:val="20"/>
    </w:rPr>
  </w:style>
  <w:style w:type="character" w:customStyle="1" w:styleId="TextocomentarioCar">
    <w:name w:val="Texto comentario Car"/>
    <w:basedOn w:val="Fuentedeprrafopredeter"/>
    <w:link w:val="Textocomentario"/>
    <w:uiPriority w:val="99"/>
    <w:rsid w:val="00540FEB"/>
    <w:rPr>
      <w:sz w:val="20"/>
      <w:szCs w:val="20"/>
    </w:rPr>
  </w:style>
  <w:style w:type="paragraph" w:styleId="Asuntodelcomentario">
    <w:name w:val="annotation subject"/>
    <w:basedOn w:val="Textocomentario"/>
    <w:next w:val="Textocomentario"/>
    <w:link w:val="AsuntodelcomentarioCar"/>
    <w:uiPriority w:val="99"/>
    <w:semiHidden/>
    <w:unhideWhenUsed/>
    <w:rsid w:val="00540FEB"/>
    <w:rPr>
      <w:b/>
      <w:bCs/>
    </w:rPr>
  </w:style>
  <w:style w:type="character" w:customStyle="1" w:styleId="AsuntodelcomentarioCar">
    <w:name w:val="Asunto del comentario Car"/>
    <w:basedOn w:val="TextocomentarioCar"/>
    <w:link w:val="Asuntodelcomentario"/>
    <w:uiPriority w:val="99"/>
    <w:semiHidden/>
    <w:rsid w:val="00540FE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6</Pages>
  <Words>2018</Words>
  <Characters>10536</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2025-11-04T00:14:00Z</dcterms:modified>
</cp:coreProperties>
</file>