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3E88">
        <w:rPr>
          <w:rFonts w:ascii="Arial Narrow" w:eastAsia="Arial Narrow" w:hAnsi="Arial Narrow" w:cs="Arial Narrow"/>
          <w:b/>
          <w:color w:val="000000"/>
          <w:kern w:val="0"/>
          <w:lang w:eastAsia="es-PE"/>
          <w14:ligatures w14:val="none"/>
        </w:rPr>
        <w:t xml:space="preserve">EXPEDIENTE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F5057" w:rsidRPr="00E43E88">
        <w:rPr>
          <w:rFonts w:ascii="Arial Narrow" w:eastAsia="Arial Narrow" w:hAnsi="Arial Narrow" w:cs="Arial Narrow"/>
          <w:b/>
          <w:color w:val="000000"/>
          <w:kern w:val="0"/>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DENUNCIANTE</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C40BEA" w:rsidRPr="00E43E88">
        <w:rPr>
          <w:rFonts w:ascii="Arial Narrow" w:eastAsia="Arial Narrow" w:hAnsi="Arial Narrow" w:cs="Arial Narrow"/>
          <w:b/>
          <w:color w:val="000000"/>
          <w:kern w:val="0"/>
          <w:lang w:eastAsia="es-PE"/>
          <w14:ligatures w14:val="none"/>
        </w:rPr>
        <w:t xml:space="preserve">NORMA DALILA RAMOS HUAMAN </w:t>
      </w:r>
      <w:r w:rsidRPr="00E43E88">
        <w:rPr>
          <w:rFonts w:ascii="Arial Narrow" w:eastAsia="Arial Narrow" w:hAnsi="Arial Narrow" w:cs="Arial Narrow"/>
          <w:b/>
          <w:color w:val="000000"/>
          <w:kern w:val="0"/>
          <w:lang w:eastAsia="es-PE"/>
          <w14:ligatures w14:val="none"/>
        </w:rPr>
        <w:t xml:space="preserve">(SEÑORA </w:t>
      </w:r>
      <w:r w:rsidR="00C40BEA" w:rsidRPr="00E43E88">
        <w:rPr>
          <w:rFonts w:ascii="Arial Narrow" w:eastAsia="Arial Narrow" w:hAnsi="Arial Narrow" w:cs="Arial Narrow"/>
          <w:b/>
          <w:color w:val="000000"/>
          <w:kern w:val="0"/>
          <w:lang w:eastAsia="es-PE"/>
          <w14:ligatures w14:val="none"/>
        </w:rPr>
        <w:t>RAMOS</w:t>
      </w:r>
      <w:r w:rsidRPr="00E43E88">
        <w:rPr>
          <w:rFonts w:ascii="Arial Narrow" w:eastAsia="Arial Narrow" w:hAnsi="Arial Narrow" w:cs="Arial Narrow"/>
          <w:b/>
          <w:color w:val="000000"/>
          <w:kern w:val="0"/>
          <w:lang w:eastAsia="es-PE"/>
          <w14:ligatures w14:val="none"/>
        </w:rPr>
        <w:t>)</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DENUNCIADO</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417A8" w:rsidRPr="00E43E88">
        <w:rPr>
          <w:rFonts w:ascii="Arial Narrow" w:eastAsia="Arial Narrow" w:hAnsi="Arial Narrow" w:cs="Arial Narrow"/>
          <w:b/>
          <w:color w:val="000000"/>
          <w:kern w:val="0"/>
          <w:lang w:eastAsia="es-PE"/>
          <w14:ligatures w14:val="none"/>
        </w:rPr>
        <w:t xml:space="preserve">PACÍFICO COMPAÑÍA DE SEGUROS Y REASEGUROS S.A. </w:t>
      </w:r>
      <w:r w:rsidRPr="00E43E88">
        <w:rPr>
          <w:rFonts w:ascii="Arial Narrow" w:eastAsia="Arial Narrow" w:hAnsi="Arial Narrow" w:cs="Arial Narrow"/>
          <w:b/>
          <w:color w:val="000000"/>
          <w:kern w:val="0"/>
          <w:lang w:eastAsia="es-PE"/>
          <w14:ligatures w14:val="none"/>
        </w:rPr>
        <w:t>(</w:t>
      </w:r>
      <w:r w:rsidR="003417A8" w:rsidRPr="00E43E88">
        <w:rPr>
          <w:rFonts w:ascii="Arial Narrow" w:eastAsia="Arial Narrow" w:hAnsi="Arial Narrow" w:cs="Arial Narrow"/>
          <w:b/>
          <w:color w:val="000000"/>
          <w:kern w:val="0"/>
          <w:lang w:eastAsia="es-PE"/>
          <w14:ligatures w14:val="none"/>
        </w:rPr>
        <w:t>PACÍFICO</w:t>
      </w:r>
      <w:r w:rsidRPr="00E43E88">
        <w:rPr>
          <w:rFonts w:ascii="Arial Narrow" w:eastAsia="Arial Narrow" w:hAnsi="Arial Narrow" w:cs="Arial Narrow"/>
          <w:b/>
          <w:color w:val="000000"/>
          <w:kern w:val="0"/>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MATERIAS</w:t>
      </w:r>
      <w:r w:rsidRPr="00E43E88">
        <w:rPr>
          <w:rFonts w:ascii="Arial Narrow" w:eastAsia="Arial Narrow" w:hAnsi="Arial Narrow" w:cs="Arial Narrow"/>
          <w:b/>
          <w:color w:val="000000"/>
          <w:kern w:val="0"/>
          <w:lang w:eastAsia="es-PE"/>
          <w14:ligatures w14:val="none"/>
        </w:rPr>
        <w:tab/>
        <w:t xml:space="preserve">: </w:t>
      </w:r>
      <w:r w:rsidRPr="00E43E88">
        <w:rPr>
          <w:rFonts w:ascii="Arial Narrow" w:eastAsia="Arial Narrow" w:hAnsi="Arial Narrow" w:cs="Arial Narrow"/>
          <w:b/>
          <w:color w:val="000000"/>
          <w:kern w:val="0"/>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BF2B7F" w:rsidRPr="00E43E88">
        <w:rPr>
          <w:rFonts w:ascii="Arial Narrow" w:eastAsia="Arial Narrow" w:hAnsi="Arial Narrow" w:cs="Arial Narrow"/>
          <w:b/>
          <w:color w:val="000000"/>
          <w:kern w:val="0"/>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Lima, </w:t>
      </w:r>
      <w:r w:rsidR="002D405C" w:rsidRPr="00E43E88">
        <w:rPr>
          <w:rFonts w:ascii="Arial Narrow" w:eastAsia="Times New Roman" w:hAnsi="Arial Narrow" w:cs="Times New Roman"/>
          <w:color w:val="000000"/>
          <w:kern w:val="0"/>
          <w:shd w:val="clear" w:color="auto" w:fill="FFFFFF"/>
          <w:lang w:eastAsia="es-PE"/>
          <w14:ligatures w14:val="none"/>
        </w:rPr>
        <w:t>22</w:t>
      </w:r>
      <w:r w:rsidRPr="00E43E88">
        <w:rPr>
          <w:rFonts w:ascii="Arial Narrow" w:eastAsia="Times New Roman" w:hAnsi="Arial Narrow" w:cs="Times New Roman"/>
          <w:color w:val="000000"/>
          <w:kern w:val="0"/>
          <w:shd w:val="clear" w:color="auto" w:fill="FFFFFF"/>
          <w:lang w:eastAsia="es-PE"/>
          <w14:ligatures w14:val="none"/>
        </w:rPr>
        <w:t xml:space="preserve"> de </w:t>
      </w:r>
      <w:r w:rsidR="002D405C" w:rsidRPr="00E43E88">
        <w:rPr>
          <w:rFonts w:ascii="Arial Narrow" w:eastAsia="Times New Roman" w:hAnsi="Arial Narrow" w:cs="Times New Roman"/>
          <w:color w:val="000000"/>
          <w:kern w:val="0"/>
          <w:shd w:val="clear" w:color="auto" w:fill="FFFFFF"/>
          <w:lang w:eastAsia="es-PE"/>
          <w14:ligatures w14:val="none"/>
        </w:rPr>
        <w:t>mayo</w:t>
      </w:r>
      <w:r w:rsidR="00985114" w:rsidRPr="00E43E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Mediante </w:t>
      </w:r>
      <w:r w:rsidR="002D405C" w:rsidRPr="00E43E88">
        <w:rPr>
          <w:rFonts w:ascii="Arial Narrow" w:eastAsia="Times New Roman" w:hAnsi="Arial Narrow" w:cs="Arial"/>
          <w:color w:val="000000"/>
          <w:kern w:val="0"/>
          <w:lang w:val="es-ES" w:eastAsia="es-ES"/>
          <w14:ligatures w14:val="none"/>
        </w:rPr>
        <w:t xml:space="preserve">el escrito del </w:t>
      </w:r>
      <w:r w:rsidR="00C40BEA" w:rsidRPr="00E43E88">
        <w:rPr>
          <w:rFonts w:ascii="Arial Narrow" w:eastAsia="Times New Roman" w:hAnsi="Arial Narrow" w:cs="Arial"/>
          <w:color w:val="000000"/>
          <w:kern w:val="0"/>
          <w:lang w:val="es-ES" w:eastAsia="es-ES"/>
          <w14:ligatures w14:val="none"/>
        </w:rPr>
        <w:t>17 de marzo de 2026</w:t>
      </w:r>
      <w:r w:rsidR="002D405C" w:rsidRPr="00E43E88">
        <w:rPr>
          <w:rFonts w:ascii="Arial Narrow" w:eastAsia="Times New Roman" w:hAnsi="Arial Narrow" w:cs="Times New Roman"/>
          <w:color w:val="000000"/>
          <w:kern w:val="0"/>
          <w:vertAlign w:val="superscript"/>
          <w:lang w:val="es-ES" w:eastAsia="es-ES"/>
          <w14:ligatures w14:val="none"/>
        </w:rPr>
        <w:footnoteReference w:id="1"/>
      </w:r>
      <w:r w:rsidR="002D405C" w:rsidRPr="00E43E88">
        <w:rPr>
          <w:rFonts w:ascii="Arial Narrow" w:eastAsia="Calibri" w:hAnsi="Arial Narrow" w:cs="Arial"/>
          <w:kern w:val="0"/>
          <w14:ligatures w14:val="none"/>
        </w:rPr>
        <w:t xml:space="preserve">, la señora </w:t>
      </w:r>
      <w:r w:rsidR="00C40BEA" w:rsidRPr="00E43E88">
        <w:rPr>
          <w:rFonts w:ascii="Arial Narrow" w:eastAsia="Calibri" w:hAnsi="Arial Narrow" w:cs="Arial"/>
          <w:kern w:val="0"/>
          <w14:ligatures w14:val="none"/>
        </w:rPr>
        <w:t xml:space="preserve">Ramos </w:t>
      </w:r>
      <w:r w:rsidR="002D405C" w:rsidRPr="00E43E88">
        <w:rPr>
          <w:rFonts w:ascii="Arial Narrow" w:eastAsia="Calibri" w:hAnsi="Arial Narrow" w:cs="Arial"/>
          <w:kern w:val="0"/>
          <w14:ligatures w14:val="none"/>
        </w:rPr>
        <w:t>d</w:t>
      </w:r>
      <w:r w:rsidR="002D405C" w:rsidRPr="00E43E88">
        <w:rPr>
          <w:rFonts w:ascii="Arial Narrow" w:eastAsia="Times New Roman" w:hAnsi="Arial Narrow" w:cs="Arial"/>
          <w:color w:val="000000"/>
          <w:kern w:val="0"/>
          <w:lang w:val="es-ES" w:eastAsia="es-ES"/>
          <w14:ligatures w14:val="none"/>
        </w:rPr>
        <w:t xml:space="preserve">enunció a Pacífico </w:t>
      </w:r>
      <w:r w:rsidRPr="00E43E8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E43E88">
        <w:rPr>
          <w:rFonts w:ascii="Arial Narrow" w:eastAsia="Times New Roman" w:hAnsi="Arial Narrow" w:cs="Times New Roman"/>
          <w:color w:val="000000"/>
          <w:kern w:val="0"/>
          <w:vertAlign w:val="superscript"/>
          <w:lang w:val="es-ES" w:eastAsia="es-ES"/>
          <w14:ligatures w14:val="none"/>
        </w:rPr>
        <w:footnoteReference w:id="2"/>
      </w:r>
      <w:r w:rsidRPr="00E43E88">
        <w:rPr>
          <w:rFonts w:ascii="Arial Narrow" w:eastAsia="Times New Roman" w:hAnsi="Arial Narrow" w:cs="Arial"/>
          <w:color w:val="000000"/>
          <w:kern w:val="0"/>
          <w:lang w:val="es-ES" w:eastAsia="es-ES"/>
          <w14:ligatures w14:val="none"/>
        </w:rPr>
        <w:t xml:space="preserve">, señalando </w:t>
      </w:r>
      <w:r w:rsidRPr="00E43E88">
        <w:rPr>
          <w:rFonts w:ascii="Arial Narrow" w:eastAsia="Times New Roman" w:hAnsi="Arial Narrow" w:cs="Arial"/>
          <w:bCs/>
          <w:color w:val="000000"/>
          <w:kern w:val="0"/>
          <w:lang w:val="es-ES" w:eastAsia="es-ES"/>
          <w14:ligatures w14:val="none"/>
        </w:rPr>
        <w:t>lo siguiente:</w:t>
      </w:r>
    </w:p>
    <w:p w14:paraId="08DC2ACF" w14:textId="77777777" w:rsidR="00203C67" w:rsidRPr="00E43E88" w:rsidRDefault="00203C67" w:rsidP="00FF2440">
      <w:pPr>
        <w:spacing w:after="0" w:line="240" w:lineRule="auto"/>
        <w:contextualSpacing/>
        <w:jc w:val="both"/>
        <w:rPr>
          <w:rFonts w:ascii="Arial Narrow" w:eastAsia="Times New Roman" w:hAnsi="Arial Narrow" w:cs="Arial"/>
          <w:color w:val="000000"/>
          <w:kern w:val="0"/>
          <w:highlight w:val="magenta"/>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Adquirió el Seguro de Protección de Tarjetas – Certificado 3020871355</w:t>
      </w:r>
      <w:r w:rsidR="00F116E5" w:rsidRPr="00E43E88">
        <w:rPr>
          <w:rFonts w:ascii="Arial Narrow" w:eastAsia="Times New Roman" w:hAnsi="Arial Narrow" w:cs="Arial"/>
          <w:color w:val="000000"/>
          <w:kern w:val="0"/>
          <w:lang w:eastAsia="es-ES"/>
          <w14:ligatures w14:val="none"/>
        </w:rPr>
        <w:t xml:space="preserve"> emitido por Pacífico</w:t>
      </w:r>
      <w:r w:rsidRPr="00E43E88">
        <w:rPr>
          <w:rFonts w:ascii="Arial Narrow" w:eastAsia="Times New Roman" w:hAnsi="Arial Narrow" w:cs="Arial"/>
          <w:color w:val="000000"/>
          <w:kern w:val="0"/>
          <w:lang w:eastAsia="es-ES"/>
          <w14:ligatures w14: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 de enero de 2026, mientras se desplazaba por </w:t>
      </w:r>
      <w:r w:rsidR="00F116E5" w:rsidRPr="00E43E88">
        <w:rPr>
          <w:rFonts w:ascii="Arial Narrow" w:eastAsia="Times New Roman" w:hAnsi="Arial Narrow" w:cs="Arial"/>
          <w:color w:val="000000"/>
          <w:kern w:val="0"/>
          <w:lang w:eastAsia="es-ES"/>
          <w14:ligatures w14:val="none"/>
        </w:rPr>
        <w:t>una</w:t>
      </w:r>
      <w:r w:rsidRPr="00E43E88">
        <w:rPr>
          <w:rFonts w:ascii="Arial Narrow" w:eastAsia="Times New Roman" w:hAnsi="Arial Narrow" w:cs="Arial"/>
          <w:color w:val="000000"/>
          <w:kern w:val="0"/>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w14:ligatures w14:val="none"/>
        </w:rPr>
        <w:t xml:space="preserve"> S.A.</w:t>
      </w:r>
      <w:r w:rsidRPr="00E43E88">
        <w:rPr>
          <w:rFonts w:ascii="Arial Narrow" w:eastAsia="Times New Roman" w:hAnsi="Arial Narrow" w:cs="Arial"/>
          <w:color w:val="000000"/>
          <w:kern w:val="0"/>
          <w:lang w:eastAsia="es-ES"/>
          <w14:ligatures w14:val="none"/>
        </w:rPr>
        <w:t xml:space="preserve"> (</w:t>
      </w:r>
      <w:r w:rsidR="00F116E5" w:rsidRPr="00E43E88">
        <w:rPr>
          <w:rFonts w:ascii="Arial Narrow" w:eastAsia="Times New Roman" w:hAnsi="Arial Narrow" w:cs="Arial"/>
          <w:color w:val="000000"/>
          <w:kern w:val="0"/>
          <w:lang w:eastAsia="es-ES"/>
          <w14:ligatures w14:val="none"/>
        </w:rPr>
        <w:t>en adelante, Banco</w:t>
      </w:r>
      <w:r w:rsidRPr="00E43E88">
        <w:rPr>
          <w:rFonts w:ascii="Arial Narrow" w:eastAsia="Times New Roman" w:hAnsi="Arial Narrow" w:cs="Arial"/>
          <w:color w:val="000000"/>
          <w:kern w:val="0"/>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L</w:t>
      </w:r>
      <w:r w:rsidR="00197F64" w:rsidRPr="00E43E88">
        <w:rPr>
          <w:rFonts w:ascii="Arial Narrow" w:eastAsia="Times New Roman" w:hAnsi="Arial Narrow" w:cs="Arial"/>
          <w:color w:val="000000"/>
          <w:kern w:val="0"/>
          <w:lang w:eastAsia="es-ES"/>
          <w14:ligatures w14:val="none"/>
        </w:rPr>
        <w:t xml:space="preserve">uego del referido evento, solicitó el bloqueo de sus tarjetas bancarias del </w:t>
      </w:r>
      <w:r w:rsidRPr="00E43E88">
        <w:rPr>
          <w:rFonts w:ascii="Arial Narrow" w:eastAsia="Times New Roman" w:hAnsi="Arial Narrow" w:cs="Arial"/>
          <w:color w:val="000000"/>
          <w:kern w:val="0"/>
          <w:lang w:eastAsia="es-ES"/>
          <w14:ligatures w14:val="none"/>
        </w:rPr>
        <w:t>Banco</w:t>
      </w:r>
      <w:r w:rsidR="00197F64" w:rsidRPr="00E43E88">
        <w:rPr>
          <w:rFonts w:ascii="Arial Narrow" w:eastAsia="Times New Roman" w:hAnsi="Arial Narrow" w:cs="Arial"/>
          <w:color w:val="000000"/>
          <w:kern w:val="0"/>
          <w:lang w:eastAsia="es-ES"/>
          <w14:ligatures w14: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30 de enero de 2026, presentó ante el </w:t>
      </w:r>
      <w:r w:rsidR="00E94D75" w:rsidRPr="00E43E88">
        <w:rPr>
          <w:rFonts w:ascii="Arial Narrow" w:eastAsia="Times New Roman" w:hAnsi="Arial Narrow" w:cs="Arial"/>
          <w:color w:val="000000"/>
          <w:kern w:val="0"/>
          <w:lang w:eastAsia="es-ES"/>
          <w14:ligatures w14:val="none"/>
        </w:rPr>
        <w:t xml:space="preserve">Banco </w:t>
      </w:r>
      <w:r w:rsidRPr="00E43E88">
        <w:rPr>
          <w:rFonts w:ascii="Arial Narrow" w:eastAsia="Times New Roman" w:hAnsi="Arial Narrow" w:cs="Arial"/>
          <w:color w:val="000000"/>
          <w:kern w:val="0"/>
          <w:lang w:eastAsia="es-ES"/>
          <w14:ligatures w14:val="none"/>
        </w:rPr>
        <w:t xml:space="preserve">la solicitud de </w:t>
      </w:r>
      <w:r w:rsidR="00E94D75" w:rsidRPr="00E43E88">
        <w:rPr>
          <w:rFonts w:ascii="Arial Narrow" w:eastAsia="Times New Roman" w:hAnsi="Arial Narrow" w:cs="Arial"/>
          <w:color w:val="000000"/>
          <w:kern w:val="0"/>
          <w:lang w:eastAsia="es-ES"/>
          <w14:ligatures w14:val="none"/>
        </w:rPr>
        <w:t>otorgamiento</w:t>
      </w:r>
      <w:r w:rsidRPr="00E43E88">
        <w:rPr>
          <w:rFonts w:ascii="Arial Narrow" w:eastAsia="Times New Roman" w:hAnsi="Arial Narrow" w:cs="Arial"/>
          <w:color w:val="000000"/>
          <w:kern w:val="0"/>
          <w:lang w:eastAsia="es-ES"/>
          <w14:ligatures w14:val="none"/>
        </w:rPr>
        <w:t xml:space="preserve"> de cobertura </w:t>
      </w:r>
      <w:r w:rsidR="00E94D75"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l Seguro de Protección de Tarjetas, requiriendo el desembolso de S/ 20 188,55 y US$ 1 520,00.</w:t>
      </w:r>
      <w:r w:rsidR="00E94D75" w:rsidRPr="00E43E88">
        <w:rPr>
          <w:rFonts w:ascii="Arial Narrow" w:eastAsia="Times New Roman" w:hAnsi="Arial Narrow" w:cs="Arial"/>
          <w:color w:val="000000"/>
          <w:kern w:val="0"/>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11 de febrero de 2026, </w:t>
      </w:r>
      <w:r w:rsidR="00937398" w:rsidRPr="00E43E88">
        <w:rPr>
          <w:rFonts w:ascii="Arial Narrow" w:eastAsia="Times New Roman" w:hAnsi="Arial Narrow" w:cs="Arial"/>
          <w:color w:val="000000"/>
          <w:kern w:val="0"/>
          <w:lang w:eastAsia="es-ES"/>
          <w14:ligatures w14: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w14:ligatures w14:val="none"/>
        </w:rPr>
        <w:t xml:space="preserve">Debido </w:t>
      </w:r>
      <w:r w:rsidRPr="00E43E88">
        <w:rPr>
          <w:rFonts w:ascii="Arial Narrow" w:eastAsia="Times New Roman" w:hAnsi="Arial Narrow" w:cs="Arial"/>
          <w:color w:val="000000"/>
          <w:kern w:val="0"/>
          <w:lang w:eastAsia="es-ES"/>
          <w14:ligatures w14: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El </w:t>
      </w:r>
      <w:r w:rsidR="00F655F2" w:rsidRPr="00E43E88">
        <w:rPr>
          <w:rFonts w:ascii="Arial Narrow" w:eastAsia="Times New Roman" w:hAnsi="Arial Narrow" w:cs="Arial"/>
          <w:color w:val="000000"/>
          <w:kern w:val="0"/>
          <w:lang w:eastAsia="es-ES"/>
          <w14:ligatures w14:val="none"/>
        </w:rPr>
        <w:t>mismo día</w:t>
      </w:r>
      <w:r w:rsidRPr="00E43E88">
        <w:rPr>
          <w:rFonts w:ascii="Arial Narrow" w:eastAsia="Times New Roman" w:hAnsi="Arial Narrow" w:cs="Arial"/>
          <w:color w:val="000000"/>
          <w:kern w:val="0"/>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w14:ligatures w14:val="none"/>
        </w:rPr>
        <w:t xml:space="preserve"> No obstante, </w:t>
      </w:r>
      <w:r w:rsidRPr="00E43E88">
        <w:rPr>
          <w:rFonts w:ascii="Arial Narrow" w:eastAsia="Times New Roman" w:hAnsi="Arial Narrow" w:cs="Arial"/>
          <w:color w:val="000000"/>
          <w:kern w:val="0"/>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26 de febrero de 2026, </w:t>
      </w:r>
      <w:r w:rsidR="00F20D97" w:rsidRPr="00E43E88">
        <w:rPr>
          <w:rFonts w:ascii="Arial Narrow" w:eastAsia="Times New Roman" w:hAnsi="Arial Narrow" w:cs="Arial"/>
          <w:color w:val="000000"/>
          <w:kern w:val="0"/>
          <w:lang w:eastAsia="es-ES"/>
          <w14:ligatures w14:val="none"/>
        </w:rPr>
        <w:t>interpuso</w:t>
      </w:r>
      <w:r w:rsidRPr="00E43E88">
        <w:rPr>
          <w:rFonts w:ascii="Arial Narrow" w:eastAsia="Times New Roman" w:hAnsi="Arial Narrow" w:cs="Arial"/>
          <w:color w:val="000000"/>
          <w:kern w:val="0"/>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Por otra parte</w:t>
      </w:r>
      <w:r w:rsidR="00197F64" w:rsidRPr="00E43E88">
        <w:rPr>
          <w:rFonts w:ascii="Arial Narrow" w:eastAsia="Times New Roman" w:hAnsi="Arial Narrow" w:cs="Arial"/>
          <w:color w:val="000000"/>
          <w:kern w:val="0"/>
          <w:lang w:eastAsia="es-ES"/>
          <w14:ligatures w14:val="none"/>
        </w:rPr>
        <w:t xml:space="preserve">, tomó conocimiento de un caso </w:t>
      </w:r>
      <w:r w:rsidR="00106E26" w:rsidRPr="00E43E88">
        <w:rPr>
          <w:rFonts w:ascii="Arial Narrow" w:eastAsia="Times New Roman" w:hAnsi="Arial Narrow" w:cs="Arial"/>
          <w:color w:val="000000"/>
          <w:kern w:val="0"/>
          <w:lang w:eastAsia="es-ES"/>
          <w14:ligatures w14:val="none"/>
        </w:rPr>
        <w:t>similar</w:t>
      </w:r>
      <w:r w:rsidR="005C6EB4" w:rsidRPr="00E43E88">
        <w:rPr>
          <w:rFonts w:ascii="Arial Narrow" w:eastAsia="Times New Roman" w:hAnsi="Arial Narrow" w:cs="Arial"/>
          <w:color w:val="000000"/>
          <w:kern w:val="0"/>
          <w:lang w:eastAsia="es-ES"/>
          <w14:ligatures w14:val="none"/>
        </w:rPr>
        <w:t xml:space="preserve"> en el siniestro 100****740</w:t>
      </w:r>
      <w:r w:rsidR="00197F64" w:rsidRPr="00E43E88">
        <w:rPr>
          <w:rFonts w:ascii="Arial Narrow" w:eastAsia="Times New Roman" w:hAnsi="Arial Narrow" w:cs="Arial"/>
          <w:color w:val="000000"/>
          <w:kern w:val="0"/>
          <w:lang w:eastAsia="es-ES"/>
          <w14:ligatures w14:val="none"/>
        </w:rPr>
        <w:t xml:space="preserve">, en el cual Pacífico habría admitido como sustento el resultado de </w:t>
      </w:r>
      <w:r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investigación policial debido al estado de gestación de </w:t>
      </w:r>
      <w:r w:rsidR="00106E26"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asegurada, sin </w:t>
      </w:r>
      <w:r w:rsidR="005C6EB4" w:rsidRPr="00E43E88">
        <w:rPr>
          <w:rFonts w:ascii="Arial Narrow" w:eastAsia="Times New Roman" w:hAnsi="Arial Narrow" w:cs="Arial"/>
          <w:color w:val="000000"/>
          <w:kern w:val="0"/>
          <w:lang w:eastAsia="es-ES"/>
          <w14:ligatures w14:val="none"/>
        </w:rPr>
        <w:t>exigir</w:t>
      </w:r>
      <w:r w:rsidR="00197F64" w:rsidRPr="00E43E88">
        <w:rPr>
          <w:rFonts w:ascii="Arial Narrow" w:eastAsia="Times New Roman" w:hAnsi="Arial Narrow" w:cs="Arial"/>
          <w:color w:val="000000"/>
          <w:kern w:val="0"/>
          <w:lang w:eastAsia="es-ES"/>
          <w14:ligatures w14:val="none"/>
        </w:rPr>
        <w:t xml:space="preserve"> la realización de una prueba poligráfica.</w:t>
      </w:r>
      <w:r w:rsidR="00180CD9" w:rsidRPr="00E43E88">
        <w:rPr>
          <w:rFonts w:ascii="Arial Narrow" w:eastAsia="Times New Roman" w:hAnsi="Arial Narrow" w:cs="Arial"/>
          <w:color w:val="000000"/>
          <w:kern w:val="0"/>
          <w:lang w:eastAsia="es-ES"/>
          <w14:ligatures w14:val="none"/>
        </w:rPr>
        <w:t xml:space="preserve"> P</w:t>
      </w:r>
      <w:r w:rsidR="00197F64" w:rsidRPr="00E43E88">
        <w:rPr>
          <w:rFonts w:ascii="Arial Narrow" w:eastAsia="Times New Roman" w:hAnsi="Arial Narrow" w:cs="Arial"/>
          <w:color w:val="000000"/>
          <w:kern w:val="0"/>
          <w:lang w:eastAsia="es-ES"/>
          <w14:ligatures w14: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w14:ligatures w14:val="none"/>
        </w:rPr>
        <w:t>una conducta discriminatoria al exigirle</w:t>
      </w:r>
      <w:r w:rsidR="00197F64" w:rsidRPr="00E43E88">
        <w:rPr>
          <w:rFonts w:ascii="Arial Narrow" w:eastAsia="Times New Roman" w:hAnsi="Arial Narrow" w:cs="Arial"/>
          <w:color w:val="000000"/>
          <w:kern w:val="0"/>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Hasta la fecha,</w:t>
      </w:r>
      <w:r w:rsidR="00197F64" w:rsidRPr="00E43E88">
        <w:rPr>
          <w:rFonts w:ascii="Arial Narrow" w:eastAsia="Times New Roman" w:hAnsi="Arial Narrow" w:cs="Arial"/>
          <w:color w:val="000000"/>
          <w:kern w:val="0"/>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La </w:t>
      </w:r>
      <w:r w:rsidR="007C0AEF" w:rsidRPr="00E43E88">
        <w:rPr>
          <w:rFonts w:ascii="Arial Narrow" w:eastAsia="Calibri" w:hAnsi="Arial Narrow" w:cs="Arial"/>
          <w:kern w:val="0"/>
          <w14:ligatures w14:val="none"/>
        </w:rPr>
        <w:t xml:space="preserve">señora </w:t>
      </w:r>
      <w:r w:rsidR="00C40BEA" w:rsidRPr="00E43E88">
        <w:rPr>
          <w:rFonts w:ascii="Arial Narrow" w:eastAsia="Calibri" w:hAnsi="Arial Narrow" w:cs="Arial"/>
          <w:kern w:val="0"/>
          <w14:ligatures w14:val="none"/>
        </w:rPr>
        <w:t xml:space="preserve">Ramos </w:t>
      </w:r>
      <w:r w:rsidRPr="00E43E88">
        <w:rPr>
          <w:rFonts w:ascii="Arial Narrow" w:eastAsia="Times New Roman" w:hAnsi="Arial Narrow" w:cs="Arial"/>
          <w:color w:val="000000"/>
          <w:kern w:val="0"/>
          <w:lang w:val="es-ES" w:eastAsia="es-ES"/>
          <w14:ligatures w14:val="none"/>
        </w:rPr>
        <w:t xml:space="preserve">solicitó, en calidad de medida correctiva, </w:t>
      </w:r>
      <w:r w:rsidR="00214038" w:rsidRPr="00E43E88">
        <w:rPr>
          <w:rFonts w:ascii="Arial Narrow" w:eastAsia="Times New Roman" w:hAnsi="Arial Narrow" w:cs="Arial"/>
          <w:color w:val="000000"/>
          <w:kern w:val="0"/>
          <w:lang w:val="es-ES" w:eastAsia="es-ES"/>
          <w14:ligatures w14:val="none"/>
        </w:rPr>
        <w:t xml:space="preserve">Pacífico cumpla con otorgar la cobertura del </w:t>
      </w:r>
      <w:r w:rsidR="00214038" w:rsidRPr="00E43E88">
        <w:rPr>
          <w:rFonts w:ascii="Arial Narrow" w:eastAsia="Times New Roman" w:hAnsi="Arial Narrow" w:cs="Arial"/>
          <w:color w:val="000000"/>
          <w:kern w:val="0"/>
          <w:lang w:eastAsia="es-ES"/>
          <w14:ligatures w14:val="none"/>
        </w:rPr>
        <w:t>Seguro de Protección de Tarjetas</w:t>
      </w:r>
      <w:r w:rsidR="00214038" w:rsidRPr="00E43E88">
        <w:rPr>
          <w:rFonts w:ascii="Arial Narrow" w:eastAsia="Times New Roman" w:hAnsi="Arial Narrow" w:cs="Arial"/>
          <w:color w:val="000000"/>
          <w:kern w:val="0"/>
          <w:lang w:val="es-ES" w:eastAsia="es-ES"/>
          <w14:ligatures w14:val="none"/>
        </w:rPr>
        <w:t xml:space="preserve"> por el siniestro del </w:t>
      </w:r>
      <w:r w:rsidR="00214038"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Times New Roman" w:hAnsi="Arial Narrow" w:cs="Arial"/>
          <w:color w:val="000000"/>
          <w:kern w:val="0"/>
          <w:lang w:val="es-ES" w:eastAsia="es-ES"/>
          <w14:ligatures w14:val="none"/>
        </w:rPr>
        <w:t xml:space="preserve">, </w:t>
      </w:r>
      <w:r w:rsidR="00214038" w:rsidRPr="00E43E88">
        <w:rPr>
          <w:rFonts w:ascii="Arial Narrow" w:eastAsia="Times New Roman" w:hAnsi="Arial Narrow" w:cs="Arial"/>
          <w:color w:val="000000"/>
          <w:kern w:val="0"/>
          <w:lang w:eastAsia="es-ES"/>
          <w14:ligatures w14:val="none"/>
        </w:rPr>
        <w:t>ascendente a S/ 20 188,55 y US$ 1 520,00</w:t>
      </w:r>
      <w:r w:rsidR="00214038" w:rsidRPr="00E43E88">
        <w:rPr>
          <w:rFonts w:ascii="Arial Narrow" w:eastAsia="Times New Roman" w:hAnsi="Arial Narrow" w:cs="Arial"/>
          <w:color w:val="000000"/>
          <w:kern w:val="0"/>
          <w:lang w:val="es-ES" w:eastAsia="es-ES"/>
          <w14:ligatures w14:val="none"/>
        </w:rPr>
        <w:t>. Asimismo, no requirió de manera expresa el reembolso de costos y costas del presente procedimiento</w:t>
      </w:r>
      <w:r w:rsidRPr="00E43E88">
        <w:rPr>
          <w:rFonts w:ascii="Arial Narrow" w:eastAsia="Times New Roman" w:hAnsi="Arial Narrow" w:cs="Arial"/>
          <w:color w:val="000000"/>
          <w:kern w:val="0"/>
          <w:lang w:val="es-ES" w:eastAsia="es-ES"/>
          <w14:ligatures w14:val="none"/>
        </w:rPr>
        <w:t>.</w:t>
      </w:r>
      <w:r w:rsidR="001D28DB" w:rsidRPr="00E43E88">
        <w:rPr>
          <w:rFonts w:ascii="Arial Narrow" w:eastAsia="Times New Roman" w:hAnsi="Arial Narrow" w:cs="Arial"/>
          <w:color w:val="000000"/>
          <w:kern w:val="0"/>
          <w:lang w:val="es-ES" w:eastAsia="es-ES"/>
          <w14:ligatures w14:val="none"/>
        </w:rPr>
        <w:t xml:space="preserve"> </w:t>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3E88">
        <w:rPr>
          <w:rFonts w:ascii="Arial Narrow" w:eastAsia="Arial Narrow" w:hAnsi="Arial Narrow" w:cs="Arial Narrow"/>
          <w:kern w:val="0"/>
          <w:vertAlign w:val="superscript"/>
          <w14:ligatures w14:val="none"/>
        </w:rPr>
        <w:footnoteReference w:id="3"/>
      </w:r>
      <w:r w:rsidRPr="00E43E88">
        <w:rPr>
          <w:rFonts w:ascii="Arial Narrow" w:eastAsia="Times New Roman" w:hAnsi="Arial Narrow" w:cs="Segoe UI"/>
          <w:color w:val="000000"/>
          <w:kern w:val="0"/>
          <w:lang w:eastAsia="es-PE"/>
          <w14:ligatures w14:val="none"/>
        </w:rPr>
        <w:t xml:space="preserve">, </w:t>
      </w:r>
      <w:r w:rsidR="00121544" w:rsidRPr="00E43E88">
        <w:rPr>
          <w:rFonts w:ascii="Arial Narrow" w:eastAsia="Times New Roman" w:hAnsi="Arial Narrow" w:cs="Segoe UI"/>
          <w:color w:val="000000"/>
          <w:kern w:val="0"/>
          <w:lang w:eastAsia="es-PE"/>
          <w14:ligatures w14:val="none"/>
        </w:rPr>
        <w:t xml:space="preserve">considera </w:t>
      </w:r>
      <w:r w:rsidR="00121544" w:rsidRPr="00E43E88">
        <w:rPr>
          <w:rFonts w:ascii="Arial Narrow" w:eastAsia="Arial Narrow" w:hAnsi="Arial Narrow" w:cs="Arial Narrow"/>
          <w:kern w:val="0"/>
          <w14:ligatures w14:val="none"/>
        </w:rPr>
        <w:t xml:space="preserve">que el hecho denunciado, </w:t>
      </w:r>
      <w:bookmarkStart w:id="6" w:name="_Hlk211591623"/>
      <w:r w:rsidR="00121544" w:rsidRPr="00E43E8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w14:ligatures w14:val="none"/>
        </w:rPr>
        <w:t xml:space="preserve">la </w:t>
      </w:r>
      <w:r w:rsidR="008540CE" w:rsidRPr="00E43E88">
        <w:rPr>
          <w:rFonts w:ascii="Arial Narrow" w:eastAsia="Times New Roman" w:hAnsi="Arial Narrow" w:cs="Arial"/>
          <w:color w:val="000000"/>
          <w:kern w:val="0"/>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w14:ligatures w14:val="none"/>
        </w:rPr>
        <w:t>de</w:t>
      </w:r>
      <w:r w:rsidR="008540CE" w:rsidRPr="00E43E88">
        <w:rPr>
          <w:rFonts w:ascii="Arial Narrow" w:eastAsia="Times New Roman" w:hAnsi="Arial Narrow" w:cs="Arial"/>
          <w:color w:val="000000"/>
          <w:kern w:val="0"/>
          <w:lang w:eastAsia="es-ES"/>
          <w14:ligatures w14:val="none"/>
        </w:rPr>
        <w:t xml:space="preserve"> la denunciante</w:t>
      </w:r>
      <w:r w:rsidR="008540CE" w:rsidRPr="00E43E88">
        <w:rPr>
          <w:rFonts w:ascii="Arial Narrow" w:eastAsia="Arial Narrow" w:hAnsi="Arial Narrow" w:cs="Arial Narrow"/>
          <w:kern w:val="0"/>
          <w14:ligatures w14:val="none"/>
        </w:rPr>
        <w:t xml:space="preserve">, por el siniestro del </w:t>
      </w:r>
      <w:r w:rsidR="008540CE"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y 19</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del Código</w:t>
      </w:r>
      <w:bookmarkStart w:id="10" w:name="_Hlk213160896"/>
      <w:bookmarkEnd w:id="7"/>
      <w:r w:rsidR="00214038" w:rsidRPr="00E43E88">
        <w:rPr>
          <w:rFonts w:ascii="Arial Narrow" w:eastAsia="Arial Narrow" w:hAnsi="Arial Narrow" w:cs="Arial"/>
          <w:kern w:val="0"/>
          <w:vertAlign w:val="superscript"/>
          <w14:ligatures w14:val="none"/>
        </w:rPr>
        <w:footnoteReference w:id="4"/>
      </w:r>
      <w:bookmarkEnd w:id="10"/>
      <w:r w:rsidR="00214038" w:rsidRPr="00E43E88">
        <w:rPr>
          <w:rFonts w:ascii="Arial Narrow" w:eastAsia="Arial Narrow" w:hAnsi="Arial Narrow" w:cs="Arial Narrow"/>
          <w:kern w:val="0"/>
          <w14:ligatures w14:val="none"/>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Así también, la Secretaría Técnica, en ejercicio de sus facultades, </w:t>
      </w:r>
      <w:r w:rsidRPr="00E43E88">
        <w:rPr>
          <w:rFonts w:ascii="Arial Narrow" w:eastAsia="Times New Roman" w:hAnsi="Arial Narrow" w:cs="Segoe UI"/>
          <w:color w:val="000000"/>
          <w:kern w:val="0"/>
          <w:lang w:eastAsia="es-PE"/>
          <w14:ligatures w14:val="none"/>
        </w:rPr>
        <w:t xml:space="preserve">considera </w:t>
      </w:r>
      <w:r w:rsidRPr="00E43E88">
        <w:rPr>
          <w:rFonts w:ascii="Arial Narrow" w:eastAsia="Arial Narrow" w:hAnsi="Arial Narrow" w:cs="Arial Narrow"/>
          <w:kern w:val="0"/>
          <w14:ligatures w14:val="none"/>
        </w:rPr>
        <w:t xml:space="preserve">que el hecho denunciado, consistente en que </w:t>
      </w:r>
      <w:bookmarkEnd w:id="11"/>
      <w:r w:rsidR="008A0668" w:rsidRPr="00E43E88">
        <w:rPr>
          <w:rFonts w:ascii="Arial Narrow" w:eastAsia="Times New Roman" w:hAnsi="Arial Narrow" w:cs="Arial"/>
          <w:color w:val="000000"/>
          <w:kern w:val="0"/>
          <w:lang w:val="es-ES" w:eastAsia="es-ES"/>
          <w14:ligatures w14:val="none"/>
        </w:rPr>
        <w:t xml:space="preserve">la compañía aseguradora </w:t>
      </w:r>
      <w:r w:rsidR="008A0668" w:rsidRPr="00E43E88">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w14:ligatures w14:val="none"/>
        </w:rPr>
        <w:t xml:space="preserve">a que </w:t>
      </w:r>
      <w:r w:rsidR="008A0668"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rPr>
        <w:t xml:space="preserve">, pese a que no se encontraba apta para su realización </w:t>
      </w:r>
      <w:r w:rsidR="008A0668"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w14:ligatures w14:val="none"/>
        </w:rPr>
        <w:t xml:space="preserve">literal g) del artículo 56 </w:t>
      </w:r>
      <w:r w:rsidRPr="00E43E88">
        <w:rPr>
          <w:rFonts w:ascii="Arial Narrow" w:eastAsia="Arial Narrow" w:hAnsi="Arial Narrow" w:cs="Arial"/>
          <w:bCs/>
          <w:color w:val="000000"/>
          <w:kern w:val="0"/>
          <w:lang w:eastAsia="es-PE"/>
          <w14:ligatures w14:val="none"/>
        </w:rPr>
        <w:t>del Código</w:t>
      </w:r>
      <w:r w:rsidRPr="00E43E88">
        <w:rPr>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E43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E43E88">
        <w:rPr>
          <w:rFonts w:ascii="Arial Narrow" w:eastAsia="Arial Narrow" w:hAnsi="Arial Narrow" w:cs="Arial"/>
          <w:bCs/>
          <w:color w:val="000000"/>
          <w:kern w:val="0"/>
          <w:vertAlign w:val="superscript"/>
          <w:lang w:eastAsia="es-PE"/>
          <w14:ligatures w14:val="none"/>
        </w:rPr>
        <w:footnoteReference w:id="6"/>
      </w:r>
      <w:r w:rsidRPr="00E43E88">
        <w:rPr>
          <w:rFonts w:ascii="Arial Narrow" w:eastAsia="Arial Narrow" w:hAnsi="Arial Narrow" w:cs="Arial"/>
          <w:bCs/>
          <w:color w:val="000000"/>
          <w:kern w:val="0"/>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w:bCs/>
          <w:color w:val="000000"/>
          <w:kern w:val="0"/>
          <w:lang w:eastAsia="es-PE"/>
          <w14:ligatures w14:val="none"/>
        </w:rPr>
        <w:t>Además,</w:t>
      </w:r>
      <w:r w:rsidRPr="00E43E88">
        <w:rPr>
          <w:rFonts w:ascii="Arial Narrow" w:eastAsia="Arial Narrow" w:hAnsi="Arial Narrow" w:cs="Arial Narrow"/>
          <w:kern w:val="0"/>
          <w14:ligatures w14:val="none"/>
        </w:rPr>
        <w:t xml:space="preserve"> la Secretaría Técnica, en ejercicio de sus facultades, </w:t>
      </w:r>
      <w:r w:rsidRPr="00E43E88">
        <w:rPr>
          <w:rFonts w:ascii="Arial Narrow" w:eastAsia="Times New Roman" w:hAnsi="Arial Narrow" w:cs="Arial"/>
          <w:color w:val="000000"/>
          <w:kern w:val="0"/>
          <w:lang w:eastAsia="es-PE"/>
          <w14:ligatures w14:val="none"/>
        </w:rPr>
        <w:t xml:space="preserve">considera </w:t>
      </w:r>
      <w:r w:rsidRPr="00E43E88">
        <w:rPr>
          <w:rFonts w:ascii="Arial Narrow" w:eastAsia="Arial Narrow" w:hAnsi="Arial Narrow" w:cs="Arial"/>
          <w:kern w:val="0"/>
          <w14:ligatures w14: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w14:ligatures w14: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w14:ligatures w14:val="none"/>
        </w:rPr>
        <w:lastRenderedPageBreak/>
        <w:t xml:space="preserve">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w14:ligatures w14:val="none"/>
        </w:rPr>
        <w:t xml:space="preserve">artículo 38 del </w:t>
      </w:r>
      <w:r w:rsidRPr="00E43E88">
        <w:rPr>
          <w:rFonts w:ascii="Arial Narrow" w:eastAsia="Arial Narrow" w:hAnsi="Arial Narrow" w:cs="Arial Narrow"/>
          <w:kern w:val="0"/>
          <w14:ligatures w14:val="none"/>
        </w:rPr>
        <w:t>Código</w:t>
      </w:r>
      <w:r w:rsidRPr="00E43E88">
        <w:rPr>
          <w:rFonts w:ascii="Arial Narrow" w:eastAsia="Arial Narrow" w:hAnsi="Arial Narrow" w:cs="Arial"/>
          <w:kern w:val="0"/>
          <w:vertAlign w:val="superscript"/>
          <w14:ligatures w14:val="none"/>
        </w:rPr>
        <w:footnoteReference w:id="7"/>
      </w:r>
      <w:r w:rsidRPr="00E43E88">
        <w:rPr>
          <w:rFonts w:ascii="Arial Narrow" w:eastAsia="Arial Narrow" w:hAnsi="Arial Narrow" w:cs="Arial Narrow"/>
          <w:kern w:val="0"/>
          <w14:ligatures w14:val="none"/>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3E8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43E88">
        <w:rPr>
          <w:rFonts w:ascii="Arial Narrow" w:eastAsia="Arial Narrow" w:hAnsi="Arial Narrow" w:cs="Arial Narrow"/>
          <w:kern w:val="0"/>
          <w:vertAlign w:val="superscript"/>
          <w14:ligatures w14:val="none"/>
        </w:rPr>
        <w:footnoteReference w:id="8"/>
      </w:r>
      <w:r w:rsidRPr="00E43E88">
        <w:rPr>
          <w:rFonts w:ascii="Arial Narrow" w:eastAsia="Arial" w:hAnsi="Arial Narrow" w:cs="Arial"/>
          <w:color w:val="000000"/>
          <w:kern w:val="0"/>
          <w:lang w:eastAsia="es-PE"/>
          <w14:ligatures w14:val="none"/>
        </w:rPr>
        <w:t>.</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A efectos de tener mayores elementos </w:t>
      </w:r>
      <w:bookmarkEnd w:id="15"/>
      <w:r w:rsidRPr="00E43E8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w14:ligatures w14:val="none"/>
        </w:rPr>
        <w:t xml:space="preserve">a la compañía aseguradora </w:t>
      </w:r>
      <w:r w:rsidRPr="00E43E8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w14:ligatures w14:val="none"/>
        </w:rPr>
        <w:t xml:space="preserve">la 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Pr="00E43E88">
        <w:rPr>
          <w:rFonts w:ascii="Arial Narrow" w:eastAsia="Times New Roman" w:hAnsi="Arial Narrow" w:cs="Arial"/>
          <w:color w:val="000000"/>
          <w:kern w:val="0"/>
          <w:lang w:val="es-ES" w:eastAsia="es-ES"/>
          <w14:ligatures w14:val="none"/>
        </w:rPr>
        <w:t xml:space="preserve">, </w:t>
      </w:r>
      <w:bookmarkStart w:id="17" w:name="_Hlk211877008"/>
      <w:r w:rsidRPr="00E43E88">
        <w:rPr>
          <w:rFonts w:ascii="Arial Narrow" w:eastAsia="Times New Roman" w:hAnsi="Arial Narrow" w:cs="Arial"/>
          <w:color w:val="000000"/>
          <w:kern w:val="0"/>
          <w:lang w:val="es-ES" w:eastAsia="es-ES"/>
          <w14:ligatures w14:val="none"/>
        </w:rPr>
        <w:t>así como el cargo de remisión de la póliza</w:t>
      </w:r>
      <w:bookmarkEnd w:id="17"/>
      <w:r w:rsidRPr="00E43E88">
        <w:rPr>
          <w:rFonts w:ascii="Arial Narrow" w:eastAsia="Times New Roman" w:hAnsi="Arial Narrow" w:cs="Arial"/>
          <w:color w:val="000000"/>
          <w:kern w:val="0"/>
          <w:lang w:val="es-ES" w:eastAsia="es-ES"/>
          <w14:ligatures w14:val="none"/>
        </w:rPr>
        <w:t xml:space="preserve">; (ii) presentar los medios probatorios que acrediten </w:t>
      </w:r>
      <w:r w:rsidR="00CF12D3" w:rsidRPr="00E43E88">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w14:ligatures w14:val="none"/>
        </w:rPr>
        <w:t xml:space="preserve">parte </w:t>
      </w:r>
      <w:r w:rsidR="00CF12D3" w:rsidRPr="00E43E88">
        <w:rPr>
          <w:rFonts w:ascii="Arial Narrow" w:eastAsia="Times New Roman" w:hAnsi="Arial Narrow" w:cs="Arial"/>
          <w:color w:val="000000"/>
          <w:kern w:val="0"/>
          <w:lang w:val="es-ES" w:eastAsia="es-ES"/>
          <w14:ligatures w14:val="none"/>
        </w:rPr>
        <w:t>denunciante</w:t>
      </w:r>
      <w:r w:rsidRPr="00E43E88">
        <w:rPr>
          <w:rFonts w:ascii="Arial Narrow" w:eastAsia="Times New Roman" w:hAnsi="Arial Narrow" w:cs="Arial"/>
          <w:color w:val="000000"/>
          <w:kern w:val="0"/>
          <w:lang w:val="es-ES" w:eastAsia="es-ES"/>
          <w14:ligatures w14:val="none"/>
        </w:rPr>
        <w:t xml:space="preserve">; y, (iii) presentar todas las comunicaciones cursadas </w:t>
      </w:r>
      <w:r w:rsidR="00A87B9B" w:rsidRPr="00E43E88">
        <w:rPr>
          <w:rFonts w:ascii="Arial Narrow" w:eastAsia="Times New Roman" w:hAnsi="Arial Narrow" w:cs="Arial"/>
          <w:color w:val="000000"/>
          <w:kern w:val="0"/>
          <w:lang w:val="es-ES" w:eastAsia="es-ES"/>
          <w14:ligatures w14:val="none"/>
        </w:rPr>
        <w:t xml:space="preserve">con la parte denunciante </w:t>
      </w:r>
      <w:r w:rsidRPr="00E43E88">
        <w:rPr>
          <w:rFonts w:ascii="Arial Narrow" w:eastAsia="Times New Roman" w:hAnsi="Arial Narrow" w:cs="Arial"/>
          <w:color w:val="000000"/>
          <w:kern w:val="0"/>
          <w:lang w:val="es-ES" w:eastAsia="es-ES"/>
          <w14:ligatures w14:val="none"/>
        </w:rPr>
        <w:t xml:space="preserve">en virtud </w:t>
      </w:r>
      <w:r w:rsidR="00F01410" w:rsidRPr="00E43E88">
        <w:rPr>
          <w:rFonts w:ascii="Arial Narrow" w:eastAsia="Times New Roman" w:hAnsi="Arial Narrow" w:cs="Arial"/>
          <w:color w:val="000000"/>
          <w:kern w:val="0"/>
          <w:lang w:val="es-ES" w:eastAsia="es-ES"/>
          <w14:ligatures w14:val="none"/>
        </w:rPr>
        <w:t xml:space="preserve">de los hechos materia </w:t>
      </w:r>
      <w:r w:rsidRPr="00E43E88">
        <w:rPr>
          <w:rFonts w:ascii="Arial Narrow" w:eastAsia="Times New Roman" w:hAnsi="Arial Narrow" w:cs="Arial"/>
          <w:color w:val="000000"/>
          <w:kern w:val="0"/>
          <w:lang w:val="es-ES" w:eastAsia="es-ES"/>
          <w14:ligatures w14:val="none"/>
        </w:rPr>
        <w:t>de denuncia.</w:t>
      </w:r>
      <w:r w:rsidRPr="00E43E88">
        <w:rPr>
          <w:rFonts w:ascii="Arial Narrow" w:eastAsia="Times New Roman" w:hAnsi="Arial Narrow" w:cs="Arial"/>
          <w:color w:val="000000"/>
          <w:kern w:val="0"/>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PRIMERO: </w:t>
      </w:r>
      <w:r w:rsidRPr="00E43E8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40BEA" w:rsidRPr="00E43E88">
        <w:rPr>
          <w:rFonts w:ascii="Arial Narrow" w:eastAsia="Times New Roman" w:hAnsi="Arial Narrow" w:cs="Arial"/>
          <w:color w:val="000000"/>
          <w:kern w:val="0"/>
          <w:lang w:val="es-ES" w:eastAsia="es-ES"/>
          <w14:ligatures w14:val="none"/>
        </w:rPr>
        <w:t xml:space="preserve">17 de marzo de 2026 </w:t>
      </w:r>
      <w:r w:rsidRPr="00E43E88">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E43E88">
        <w:rPr>
          <w:rFonts w:ascii="Arial Narrow" w:eastAsia="Times New Roman" w:hAnsi="Arial Narrow" w:cs="Times New Roman"/>
          <w:color w:val="000000"/>
          <w:kern w:val="0"/>
          <w:shd w:val="clear" w:color="auto" w:fill="FFFFFF"/>
          <w:lang w:eastAsia="es-PE"/>
          <w14:ligatures w14:val="none"/>
        </w:rPr>
        <w:t xml:space="preserve">la </w:t>
      </w:r>
      <w:r w:rsidR="00C40BEA" w:rsidRPr="00E43E88">
        <w:rPr>
          <w:rFonts w:ascii="Arial Narrow" w:hAnsi="Arial Narrow" w:cs="Arial"/>
          <w:bCs/>
          <w:spacing w:val="-3"/>
          <w:kern w:val="0"/>
          <w14:ligatures w14:val="none"/>
        </w:rPr>
        <w:t xml:space="preserve">señora </w:t>
      </w:r>
      <w:r w:rsidR="00C40BEA" w:rsidRPr="00E43E88">
        <w:rPr>
          <w:rFonts w:ascii="Arial Narrow" w:eastAsia="Times New Roman" w:hAnsi="Arial Narrow" w:cs="Times New Roman"/>
          <w:color w:val="000000"/>
          <w:kern w:val="0"/>
          <w:shd w:val="clear" w:color="auto" w:fill="FFFFFF"/>
          <w:lang w:eastAsia="es-PE"/>
          <w14:ligatures w14:val="none"/>
        </w:rPr>
        <w:t>Norma Dalila Ramos Huaman</w:t>
      </w:r>
      <w:r w:rsidR="00EE2B98" w:rsidRPr="00E43E88">
        <w:rPr>
          <w:rFonts w:ascii="Arial Narrow" w:eastAsia="Times New Roman" w:hAnsi="Arial Narrow" w:cs="Times New Roman"/>
          <w:color w:val="000000"/>
          <w:kern w:val="0"/>
          <w:shd w:val="clear" w:color="auto" w:fill="FFFFFF"/>
          <w:lang w:eastAsia="es-PE"/>
          <w14:ligatures w14:val="none"/>
        </w:rPr>
        <w:t xml:space="preserve"> </w:t>
      </w:r>
      <w:r w:rsidRPr="00E43E88">
        <w:rPr>
          <w:rFonts w:ascii="Arial Narrow" w:eastAsia="Times New Roman" w:hAnsi="Arial Narrow" w:cs="Times New Roman"/>
          <w:color w:val="000000"/>
          <w:kern w:val="0"/>
          <w:shd w:val="clear" w:color="auto" w:fill="FFFFFF"/>
          <w:lang w:eastAsia="es-PE"/>
          <w14:ligatures w14:val="none"/>
        </w:rPr>
        <w:t xml:space="preserve">contra </w:t>
      </w:r>
      <w:r w:rsidR="00EE2B98" w:rsidRPr="00E43E88">
        <w:rPr>
          <w:rFonts w:ascii="Arial Narrow" w:eastAsia="Arial Narrow" w:hAnsi="Arial Narrow" w:cs="Arial Narrow"/>
          <w:bCs/>
        </w:rPr>
        <w:t>Pacífico Compañía de Seguros y Reaseguros S.A.</w:t>
      </w:r>
      <w:r w:rsidRPr="00E43E88">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E43E88">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Arial Narrow" w:hAnsi="Arial Narrow" w:cs="Arial Narrow"/>
          <w:kern w:val="0"/>
          <w14:ligatures w14:val="none"/>
        </w:rPr>
        <w:t xml:space="preserve">no habría cumplido con atender la solicitud de activación de la cobertura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 xml:space="preserve"> la denunciante</w:t>
      </w:r>
      <w:r w:rsidRPr="00E43E88">
        <w:rPr>
          <w:rFonts w:ascii="Arial Narrow" w:eastAsia="Arial Narrow" w:hAnsi="Arial Narrow" w:cs="Arial Narrow"/>
          <w:kern w:val="0"/>
          <w14:ligatures w14:val="none"/>
        </w:rPr>
        <w:t xml:space="preserve">, por el siniestro del </w:t>
      </w:r>
      <w:r w:rsidR="003F3140" w:rsidRPr="00E43E88">
        <w:rPr>
          <w:rFonts w:ascii="Arial Narrow" w:eastAsia="Times New Roman" w:hAnsi="Arial Narrow" w:cs="Arial"/>
          <w:color w:val="000000"/>
          <w:kern w:val="0"/>
          <w:lang w:eastAsia="es-ES"/>
          <w14:ligatures w14:val="none"/>
        </w:rPr>
        <w:t>1 de enero de 2026</w:t>
      </w:r>
      <w:r w:rsidRPr="00E43E88">
        <w:rPr>
          <w:rFonts w:ascii="Arial Narrow" w:eastAsia="Arial Narrow" w:hAnsi="Arial Narrow" w:cs="Arial Narrow"/>
          <w:kern w:val="0"/>
          <w14:ligatures w14:val="none"/>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Times New Roman" w:hAnsi="Arial Narrow" w:cs="Times New Roman"/>
          <w:kern w:val="0"/>
          <w:shd w:val="clear" w:color="auto" w:fill="FFFFFF"/>
          <w:lang w:eastAsia="es-PE"/>
          <w14:ligatures w14:val="none"/>
        </w:rPr>
        <w:t xml:space="preserve">habría condicionado </w:t>
      </w:r>
      <w:r w:rsidR="008A0668" w:rsidRPr="00E43E88">
        <w:rPr>
          <w:rFonts w:ascii="Arial Narrow" w:eastAsia="Times New Roman" w:hAnsi="Arial Narrow" w:cs="Times New Roman"/>
          <w:kern w:val="0"/>
          <w:shd w:val="clear" w:color="auto" w:fill="FFFFFF"/>
          <w:lang w:eastAsia="es-PE"/>
          <w14:ligatures w14:val="none"/>
        </w:rPr>
        <w:t>la atención de la solicitud de cobertura</w:t>
      </w:r>
      <w:r w:rsidRPr="00E43E88">
        <w:rPr>
          <w:rFonts w:ascii="Arial Narrow" w:eastAsia="Times New Roman" w:hAnsi="Arial Narrow" w:cs="Times New Roman"/>
          <w:kern w:val="0"/>
          <w:shd w:val="clear" w:color="auto" w:fill="FFFFFF"/>
          <w:lang w:eastAsia="es-PE"/>
          <w14:ligatures w14:val="none"/>
        </w:rPr>
        <w:t xml:space="preserve">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Pr="00E43E88">
        <w:rPr>
          <w:rFonts w:ascii="Arial Narrow" w:eastAsia="Times New Roman" w:hAnsi="Arial Narrow" w:cs="Arial"/>
          <w:color w:val="000000"/>
          <w:kern w:val="0"/>
          <w:lang w:eastAsia="es-ES"/>
          <w14:ligatures w14:val="none"/>
        </w:rPr>
        <w:t xml:space="preserve">a que </w:t>
      </w:r>
      <w:r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rPr>
        <w:t xml:space="preserve">, pese a que no se encontraba apta para su realización </w:t>
      </w:r>
      <w:r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Times New Roman" w:hAnsi="Arial Narrow" w:cs="Segoe UI"/>
          <w:color w:val="000000"/>
          <w:kern w:val="0"/>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w14:ligatures w14: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Narrow"/>
          <w:kern w:val="0"/>
          <w14:ligatures w14:val="none"/>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rPr>
      </w:pPr>
    </w:p>
    <w:p w14:paraId="0A292C9F" w14:textId="0107FAE9" w:rsidR="00CA59A2" w:rsidRPr="00E43E88" w:rsidRDefault="00CA59A2" w:rsidP="00FF2440">
      <w:pPr>
        <w:spacing w:after="0" w:line="240" w:lineRule="auto"/>
        <w:contextualSpacing/>
        <w:jc w:val="both"/>
        <w:rPr>
          <w:rFonts w:ascii="Arial Narrow" w:eastAsia="Calibri" w:hAnsi="Arial Narrow" w:cs="Arial"/>
          <w:kern w:val="0"/>
          <w14:ligatures w14:val="none"/>
        </w:rPr>
      </w:pPr>
      <w:r w:rsidRPr="00E43E88">
        <w:rPr>
          <w:rFonts w:ascii="Arial Narrow" w:eastAsia="Arial Narrow" w:hAnsi="Arial Narrow" w:cs="Arial Narrow"/>
          <w:b/>
          <w:color w:val="000000"/>
          <w:kern w:val="0"/>
          <w:lang w:eastAsia="es-PE"/>
          <w14:ligatures w14:val="none"/>
        </w:rPr>
        <w:t>SEGUNDO:</w:t>
      </w:r>
      <w:r w:rsidRPr="00E43E8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w14:ligatures w14:val="none"/>
        </w:rPr>
        <w:t xml:space="preserve">del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w:t>
      </w:r>
    </w:p>
    <w:p w14:paraId="68A17E97"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TERCERO: </w:t>
      </w:r>
      <w:r w:rsidRPr="00E43E88">
        <w:rPr>
          <w:rFonts w:ascii="Arial Narrow" w:eastAsia="Arial Narrow" w:hAnsi="Arial Narrow" w:cs="Arial Narrow"/>
          <w:color w:val="000000"/>
          <w:kern w:val="0"/>
          <w:lang w:eastAsia="es-PE"/>
          <w14:ligatures w14: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del Código Procesal Civil. </w:t>
      </w:r>
      <w:r w:rsidRPr="00E43E88">
        <w:rPr>
          <w:rFonts w:ascii="Arial Narrow" w:eastAsia="Calibri" w:hAnsi="Arial Narrow" w:cs="Arial"/>
          <w:kern w:val="0"/>
          <w14:ligatures w14:val="none"/>
        </w:rPr>
        <w:t>Para ello podrá señalar domicilio físico o una dirección electrónica a la que pueda remitirse las notificaciones</w:t>
      </w:r>
      <w:r w:rsidRPr="00E43E88">
        <w:rPr>
          <w:rFonts w:ascii="Arial Narrow" w:eastAsia="Arial" w:hAnsi="Arial Narrow" w:cs="Arial"/>
          <w:kern w:val="0"/>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Fonts w:ascii="Arial Narrow" w:eastAsia="Calibri" w:hAnsi="Arial Narrow" w:cs="Arial"/>
          <w:kern w:val="0"/>
          <w:vertAlign w:val="superscript"/>
          <w14:ligatures w14:val="none"/>
        </w:rPr>
        <w:footnoteReference w:id="9"/>
      </w:r>
      <w:r w:rsidRPr="00E43E88">
        <w:rPr>
          <w:rFonts w:ascii="Arial Narrow" w:eastAsia="Calibri" w:hAnsi="Arial Narrow" w:cs="Arial"/>
          <w:kern w:val="0"/>
          <w14:ligatures w14: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w:t>
      </w:r>
      <w:r w:rsidRPr="00E43E88">
        <w:rPr>
          <w:rFonts w:ascii="Arial Narrow" w:eastAsia="Calibri" w:hAnsi="Arial Narrow" w:cs="Arial"/>
          <w:spacing w:val="-2"/>
          <w:kern w:val="0"/>
          <w14:ligatures w14:val="none"/>
        </w:rPr>
        <w:t>Código</w:t>
      </w:r>
      <w:r w:rsidRPr="00E43E88">
        <w:rPr>
          <w:rFonts w:ascii="Arial Narrow" w:eastAsia="Calibri" w:hAnsi="Arial Narrow" w:cs="Arial"/>
          <w:spacing w:val="-2"/>
          <w:kern w:val="0"/>
          <w:vertAlign w:val="superscript"/>
          <w14:ligatures w14:val="none"/>
        </w:rPr>
        <w:footnoteReference w:id="10"/>
      </w:r>
      <w:r w:rsidRPr="00E43E88">
        <w:rPr>
          <w:rFonts w:ascii="Arial Narrow" w:eastAsia="Calibri" w:hAnsi="Arial Narrow" w:cs="Arial"/>
          <w:spacing w:val="-2"/>
          <w:kern w:val="0"/>
          <w14:ligatures w14:val="none"/>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D290564"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CUARTO: </w:t>
      </w:r>
      <w:r w:rsidRPr="00E43E88">
        <w:rPr>
          <w:rFonts w:ascii="Arial Narrow" w:eastAsia="Arial Narrow" w:hAnsi="Arial Narrow" w:cs="Arial Narrow"/>
          <w:color w:val="000000"/>
          <w:kern w:val="0"/>
          <w:lang w:eastAsia="es-PE"/>
          <w14:ligatures w14:val="none"/>
        </w:rPr>
        <w:t xml:space="preserve">correr traslado de la denuncia interpuesta </w:t>
      </w:r>
      <w:r w:rsidRPr="00E43E88">
        <w:rPr>
          <w:rFonts w:ascii="Arial Narrow" w:eastAsia="Times New Roman" w:hAnsi="Arial Narrow" w:cs="Arial"/>
          <w:color w:val="000000"/>
          <w:kern w:val="0"/>
          <w:lang w:val="es-ES" w:eastAsia="es-ES"/>
          <w14:ligatures w14:val="none"/>
        </w:rPr>
        <w:t xml:space="preserve">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 xml:space="preserve">, </w:t>
      </w:r>
      <w:r w:rsidRPr="00E43E88">
        <w:rPr>
          <w:rFonts w:ascii="Arial Narrow" w:eastAsia="Arial Narrow" w:hAnsi="Arial Narrow" w:cs="Arial Narrow"/>
          <w:color w:val="000000"/>
          <w:kern w:val="0"/>
          <w:lang w:eastAsia="es-PE"/>
          <w14:ligatures w14:val="none"/>
        </w:rPr>
        <w:t>a</w:t>
      </w:r>
      <w:r w:rsidRPr="00E43E88">
        <w:rPr>
          <w:rFonts w:ascii="Arial Narrow" w:eastAsia="Times New Roman" w:hAnsi="Arial Narrow" w:cs="Times New Roman"/>
          <w:color w:val="000000"/>
          <w:kern w:val="0"/>
          <w:shd w:val="clear" w:color="auto" w:fill="FFFFFF"/>
          <w:lang w:eastAsia="es-PE"/>
          <w14:ligatures w14:val="none"/>
        </w:rPr>
        <w:t xml:space="preserve"> </w:t>
      </w:r>
      <w:r w:rsidR="00EE2B98" w:rsidRPr="00E43E88">
        <w:rPr>
          <w:rFonts w:ascii="Arial Narrow" w:eastAsia="Arial Narrow" w:hAnsi="Arial Narrow" w:cs="Arial Narrow"/>
          <w:bCs/>
        </w:rPr>
        <w:t>Pacífico Compañía de Seguros y Reaseguros S.A.</w:t>
      </w:r>
      <w:r w:rsidRPr="00E43E88">
        <w:rPr>
          <w:rFonts w:ascii="Arial Narrow" w:eastAsia="Arial Narrow" w:hAnsi="Arial Narrow" w:cs="Arial Narrow"/>
          <w:color w:val="000000"/>
          <w:kern w:val="0"/>
          <w:lang w:eastAsia="es-PE"/>
          <w14:ligatures w14:val="none"/>
        </w:rPr>
        <w:t>, para que, de conformidad con lo dispuesto por el artículo 26</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r w:rsidRPr="00E43E88">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43E88">
        <w:rPr>
          <w:rFonts w:ascii="Arial Narrow" w:eastAsia="Times New Roman" w:hAnsi="Arial Narrow" w:cs="Arial"/>
          <w:color w:val="000000"/>
          <w:kern w:val="0"/>
          <w:lang w:eastAsia="es-ES"/>
          <w14:ligatures w14:val="none"/>
        </w:rPr>
        <w:t xml:space="preserve">requerir </w:t>
      </w:r>
      <w:r w:rsidRPr="00E43E88">
        <w:rPr>
          <w:rFonts w:ascii="Arial Narrow" w:eastAsia="Times New Roman" w:hAnsi="Arial Narrow" w:cs="Arial"/>
          <w:color w:val="000000"/>
          <w:kern w:val="0"/>
          <w:lang w:val="es-ES" w:eastAsia="es-ES"/>
          <w14:ligatures w14:val="none"/>
        </w:rPr>
        <w:t xml:space="preserve">que, en un </w:t>
      </w:r>
      <w:r w:rsidRPr="00E43E8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w14:ligatures w14: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w14:ligatures w14:val="none"/>
        </w:rPr>
        <w:t>el proveedor denunciado</w:t>
      </w:r>
      <w:r w:rsidRPr="00E43E88">
        <w:rPr>
          <w:rFonts w:ascii="Arial Narrow" w:eastAsia="Times New Roman" w:hAnsi="Arial Narrow" w:cs="Arial"/>
          <w:color w:val="000000"/>
          <w:kern w:val="0"/>
          <w:lang w:eastAsia="es-ES"/>
          <w14:ligatures w14:val="none"/>
        </w:rPr>
        <w:t xml:space="preserve"> </w:t>
      </w:r>
      <w:bookmarkEnd w:id="22"/>
      <w:r w:rsidRPr="00E43E88">
        <w:rPr>
          <w:rFonts w:ascii="Arial Narrow" w:eastAsia="Times New Roman" w:hAnsi="Arial Narrow" w:cs="Arial"/>
          <w:color w:val="000000"/>
          <w:kern w:val="0"/>
          <w:lang w:val="es-ES" w:eastAsia="es-ES"/>
          <w14:ligatures w14:val="none"/>
        </w:rPr>
        <w:t xml:space="preserve">cumpla con: </w:t>
      </w:r>
      <w:r w:rsidR="00C96852" w:rsidRPr="00E43E88">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w14:ligatures w14:val="none"/>
        </w:rPr>
        <w:t xml:space="preserve">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00C96852" w:rsidRPr="00E43E88">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w14:ligatures w14:val="none"/>
        </w:rPr>
        <w:t xml:space="preserve"> parte</w:t>
      </w:r>
      <w:r w:rsidR="00C96852" w:rsidRPr="00E43E88">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SEXTO:</w:t>
      </w:r>
      <w:r w:rsidRPr="00E43E88">
        <w:rPr>
          <w:rFonts w:ascii="Arial Narrow" w:eastAsia="Arial Narrow" w:hAnsi="Arial Narrow" w:cs="Arial Narrow"/>
          <w:color w:val="000000"/>
          <w:kern w:val="0"/>
          <w:lang w:eastAsia="es-PE"/>
          <w14:ligatures w14:val="none"/>
        </w:rPr>
        <w:t xml:space="preserve"> </w:t>
      </w:r>
      <w:bookmarkStart w:id="23" w:name="_Hlk188286915"/>
      <w:r w:rsidRPr="00E43E88">
        <w:rPr>
          <w:rFonts w:ascii="Arial Narrow" w:eastAsia="Arial Narrow" w:hAnsi="Arial Narrow" w:cs="Arial Narrow"/>
          <w:color w:val="000000"/>
          <w:kern w:val="0"/>
          <w:lang w:eastAsia="es-PE"/>
          <w14:ligatures w14:val="none"/>
        </w:rPr>
        <w:t>informar a las partes que el artículo 110</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w:t>
      </w:r>
      <w:r w:rsidR="00045BE1" w:rsidRPr="00E43E88">
        <w:rPr>
          <w:rFonts w:ascii="Arial Narrow" w:eastAsia="Arial Narrow" w:hAnsi="Arial Narrow" w:cs="Arial Narrow"/>
          <w:color w:val="000000"/>
          <w:kern w:val="0"/>
          <w:lang w:eastAsia="es-PE"/>
          <w14:ligatures w14:val="none"/>
        </w:rPr>
        <w:t xml:space="preserve"> </w:t>
      </w:r>
      <w:r w:rsidRPr="00E43E88">
        <w:rPr>
          <w:rFonts w:ascii="Arial Narrow" w:eastAsia="Arial Narrow" w:hAnsi="Arial Narrow" w:cs="Arial Narrow"/>
          <w:color w:val="000000"/>
          <w:kern w:val="0"/>
          <w:lang w:eastAsia="es-PE"/>
          <w14:ligatures w14:val="none"/>
        </w:rPr>
        <w:t xml:space="preserve"> 29571, Código de Protección y Defensa del Consumidor</w:t>
      </w:r>
      <w:r w:rsidRPr="00E43E88">
        <w:rPr>
          <w:rFonts w:ascii="Arial Narrow" w:eastAsia="Arial Narrow" w:hAnsi="Arial Narrow" w:cs="Times New Roman"/>
          <w:color w:val="000000"/>
          <w:kern w:val="0"/>
          <w:vertAlign w:val="superscript"/>
          <w:lang w:eastAsia="es-PE"/>
          <w14:ligatures w14:val="none"/>
        </w:rPr>
        <w:footnoteReference w:id="11"/>
      </w:r>
      <w:r w:rsidRPr="00E43E8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115</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y 116</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referida norma</w:t>
      </w:r>
      <w:r w:rsidRPr="00E43E88">
        <w:rPr>
          <w:rFonts w:ascii="Arial Narrow" w:eastAsia="Arial Narrow" w:hAnsi="Arial Narrow" w:cs="Times New Roman"/>
          <w:color w:val="000000"/>
          <w:kern w:val="0"/>
          <w:vertAlign w:val="superscript"/>
          <w:lang w:eastAsia="es-PE"/>
          <w14:ligatures w14:val="none"/>
        </w:rPr>
        <w:footnoteReference w:id="12"/>
      </w:r>
      <w:r w:rsidRPr="00E43E88">
        <w:rPr>
          <w:rFonts w:ascii="Arial Narrow" w:eastAsia="Arial Narrow" w:hAnsi="Arial Narrow" w:cs="Arial Narrow"/>
          <w:color w:val="000000"/>
          <w:kern w:val="0"/>
          <w:lang w:eastAsia="es-PE"/>
          <w14:ligatures w14:val="none"/>
        </w:rPr>
        <w:t xml:space="preserve">. </w:t>
      </w:r>
      <w:bookmarkEnd w:id="23"/>
      <w:r w:rsidRPr="00E43E8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del Código</w:t>
      </w:r>
      <w:r w:rsidRPr="00E43E88">
        <w:rPr>
          <w:rFonts w:ascii="Arial Narrow" w:eastAsia="Arial Narrow" w:hAnsi="Arial Narrow" w:cs="Times New Roman"/>
          <w:color w:val="000000"/>
          <w:kern w:val="0"/>
          <w:vertAlign w:val="superscript"/>
          <w:lang w:eastAsia="es-PE"/>
          <w14:ligatures w14:val="none"/>
        </w:rPr>
        <w:footnoteReference w:id="13"/>
      </w:r>
      <w:r w:rsidRPr="00E43E88">
        <w:rPr>
          <w:rFonts w:ascii="Arial Narrow" w:eastAsia="Arial Narrow" w:hAnsi="Arial Narrow" w:cs="Arial Narrow"/>
          <w:color w:val="000000"/>
          <w:kern w:val="0"/>
          <w:lang w:eastAsia="es-PE"/>
          <w14:ligatures w14:val="none"/>
        </w:rPr>
        <w:t>.</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SÉTIMO:</w:t>
      </w:r>
      <w:r w:rsidRPr="00E43E88">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r w:rsidRPr="00E43E88">
        <w:rPr>
          <w:rFonts w:ascii="Arial Narrow" w:eastAsia="Calibri" w:hAnsi="Arial Narrow" w:cs="Arial"/>
          <w:b/>
          <w:bCs/>
          <w:kern w:val="0"/>
          <w14:ligatures w14:val="none"/>
        </w:rPr>
        <w:t>OCTAVO</w:t>
      </w:r>
      <w:r w:rsidRPr="00E43E88">
        <w:rPr>
          <w:rFonts w:ascii="Arial Narrow" w:eastAsia="Calibri" w:hAnsi="Arial Narrow" w:cs="Arial"/>
          <w:b/>
          <w:kern w:val="0"/>
          <w14:ligatures w14:val="none"/>
        </w:rPr>
        <w:t>:</w:t>
      </w:r>
      <w:r w:rsidRPr="00E43E88">
        <w:rPr>
          <w:rFonts w:ascii="Arial Narrow" w:eastAsia="Calibri" w:hAnsi="Arial Narrow" w:cs="Arial"/>
          <w:kern w:val="0"/>
          <w14:ligatures w14:val="none"/>
        </w:rPr>
        <w:t xml:space="preserve"> comunicar a las partes que, de acuerdo a lo señalado por el artículo 29</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Decreto Legislativo 807</w:t>
      </w:r>
      <w:r w:rsidRPr="00E43E88">
        <w:rPr>
          <w:rFonts w:ascii="Arial Narrow" w:eastAsia="Calibri" w:hAnsi="Arial Narrow" w:cs="Arial"/>
          <w:kern w:val="0"/>
          <w:vertAlign w:val="superscript"/>
          <w14:ligatures w14:val="none"/>
        </w:rPr>
        <w:footnoteReference w:id="14"/>
      </w:r>
      <w:r w:rsidRPr="00E43E88">
        <w:rPr>
          <w:rFonts w:ascii="Arial Narrow" w:eastAsia="Calibri" w:hAnsi="Arial Narrow" w:cs="Arial"/>
          <w:kern w:val="0"/>
          <w14:ligatures w14:val="none"/>
        </w:rPr>
        <w:t xml:space="preserve">, hasta antes de la emisión de la Resolución Final tienen la posibilidad de solicitar una audiencia </w:t>
      </w:r>
      <w:r w:rsidRPr="00E43E8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w14:ligatures w14:val="none"/>
        </w:rPr>
        <w:t>expresamente su facultad para asistir y conciliar en su representación</w:t>
      </w:r>
      <w:r w:rsidRPr="00E43E88">
        <w:rPr>
          <w:rFonts w:ascii="Arial Narrow" w:eastAsia="Calibri" w:hAnsi="Arial Narrow" w:cs="Arial"/>
          <w:bCs/>
          <w:kern w:val="0"/>
          <w14:ligatures w14:val="none"/>
        </w:rPr>
        <w:t>.</w:t>
      </w:r>
      <w:r w:rsidRPr="00E43E88">
        <w:rPr>
          <w:rFonts w:ascii="Arial Narrow" w:eastAsia="Calibri" w:hAnsi="Arial Narrow" w:cs="Arial"/>
          <w:b/>
          <w:bCs/>
          <w:kern w:val="0"/>
          <w14:ligatures w14:val="none"/>
        </w:rPr>
        <w:t xml:space="preserve"> </w:t>
      </w:r>
      <w:r w:rsidRPr="00E43E8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3E88">
        <w:rPr>
          <w:rFonts w:ascii="Arial Narrow" w:eastAsia="Times New Roman" w:hAnsi="Arial Narrow" w:cs="Times New Roman"/>
          <w:b/>
          <w:color w:val="000000"/>
          <w:kern w:val="0"/>
          <w:lang w:eastAsia="es-PE"/>
          <w14:ligatures w14:val="none"/>
        </w:rPr>
        <w:t>NOVENO:</w:t>
      </w:r>
      <w:r w:rsidRPr="00E43E8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w:t>
      </w:r>
      <w:r w:rsidRPr="00E43E88">
        <w:rPr>
          <w:rFonts w:ascii="Arial Narrow" w:hAnsi="Arial Narrow" w:cs="Arial"/>
          <w:b/>
          <w:spacing w:val="-3"/>
          <w:kern w:val="0"/>
          <w14:ligatures w14:val="none"/>
        </w:rPr>
        <w:t>:</w:t>
      </w:r>
      <w:r w:rsidRPr="00E43E88">
        <w:rPr>
          <w:rFonts w:ascii="Arial Narrow" w:hAnsi="Arial Narrow" w:cs="Arial"/>
          <w:bCs/>
          <w:spacing w:val="-3"/>
          <w:kern w:val="0"/>
          <w14:ligatures w14:val="none"/>
        </w:rPr>
        <w:t xml:space="preserve"> requerir a la señora </w:t>
      </w:r>
      <w:r w:rsidR="00C40BEA" w:rsidRPr="00E43E88">
        <w:rPr>
          <w:rFonts w:ascii="Arial Narrow" w:eastAsia="Times New Roman" w:hAnsi="Arial Narrow" w:cs="Times New Roman"/>
          <w:color w:val="000000"/>
          <w:kern w:val="0"/>
          <w:shd w:val="clear" w:color="auto" w:fill="FFFFFF"/>
          <w:lang w:eastAsia="es-PE"/>
          <w14:ligatures w14:val="none"/>
        </w:rPr>
        <w:t xml:space="preserve">Norma Dalila Ramos Huaman </w:t>
      </w:r>
      <w:r w:rsidRPr="00E43E8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del citado cuerpo </w:t>
      </w:r>
      <w:bookmarkStart w:id="25" w:name="_Hlk214964186"/>
      <w:r w:rsidR="00BB1CE8" w:rsidRPr="00E43E88">
        <w:rPr>
          <w:rFonts w:ascii="Arial Narrow" w:hAnsi="Arial Narrow"/>
          <w:color w:val="000000"/>
        </w:rPr>
        <w:t>normativo</w:t>
      </w:r>
      <w:r w:rsidR="00BB1CE8" w:rsidRPr="00E43E88">
        <w:rPr>
          <w:rFonts w:ascii="Arial Narrow" w:hAnsi="Arial Narrow"/>
          <w:vertAlign w:val="superscript"/>
        </w:rPr>
        <w:footnoteReference w:id="15"/>
      </w:r>
      <w:r w:rsidR="00BB1CE8" w:rsidRPr="00E43E88">
        <w:rPr>
          <w:rFonts w:ascii="Arial Narrow" w:hAnsi="Arial Narrow" w:cs="Arial"/>
        </w:rPr>
        <w:t>.</w:t>
      </w:r>
    </w:p>
    <w:bookmarkEnd w:id="25"/>
    <w:p w14:paraId="639FE5BE" w14:textId="77777777" w:rsidR="00CA59A2" w:rsidRPr="00E43E88" w:rsidRDefault="00CA59A2" w:rsidP="00FF2440">
      <w:pPr>
        <w:suppressAutoHyphens/>
        <w:spacing w:after="0" w:line="240" w:lineRule="auto"/>
        <w:contextualSpacing/>
        <w:jc w:val="both"/>
        <w:rPr>
          <w:rFonts w:ascii="Arial Narrow" w:hAnsi="Arial Narrow" w:cs="Arial"/>
        </w:rPr>
      </w:pPr>
    </w:p>
    <w:p w14:paraId="23716787" w14: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w14:paraId="74AAB5F4" w14: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TextonotapieCar"/>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