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89E4E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Times New Roman" w:hAnsi="Arial Narrow" w:cs="Times New Roman"/>
          <w:b/>
          <w:bCs/>
          <w:color w:val="000000"/>
          <w:kern w:val="0"/>
          <w:shd w:val="clear" w:color="auto" w:fill="FFFFFF"/>
          <w:lang w:eastAsia="es-PE"/>
          <ns2:ligatures ns2:val="none"/>
        </w:rPr>
        <w:t>2617-2025/CC1</w:t>
      </w:r>
    </w:p>
    <w:p ns2:paraId="7E5DC22B" ns2: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xml:space="preserve"/>
      </w:r>
      <w:r w:rsidR="00F67035" w:rsidRPr="00F67035">
        <w:rPr>
          <w:rFonts w:ascii="Arial Narrow" w:eastAsia="Arial Narrow" w:hAnsi="Arial Narrow" w:cs="Arial Narrow"/>
          <w:b/>
          <w:color w:val="000000"/>
          <w:kern w:val="0"/>
          <w:lang w:eastAsia="es-PE"/>
          <ns2:ligatures ns2:val="none"/>
        </w:rPr>
        <w:t/>
      </w:r>
      <w:r w:rsidRPr="00F67035">
        <w:rPr>
          <w:rFonts w:ascii="Arial Narrow" w:eastAsia="Arial Narrow" w:hAnsi="Arial Narrow" w:cs="Arial Narrow"/>
          <w:b/>
          <w:color w:val="000000"/>
          <w:kern w:val="0"/>
          <w:lang w:eastAsia="es-PE"/>
          <ns2:ligatures ns2:val="none"/>
        </w:rPr>
        <w:t/>
      </w:r>
    </w:p>
    <w:p ns2:paraId="6DEEEDFE" ns2: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DENUNCIADO</w:t>
      </w:r>
      <w:r w:rsidRPr="00F67035">
        <w:rPr>
          <w:rFonts w:ascii="Arial Narrow" w:eastAsia="Arial Narrow" w:hAnsi="Arial Narrow" w:cs="Arial Narrow"/>
          <w:b/>
          <w:color w:val="000000"/>
          <w:kern w:val="0"/>
          <w:lang w:eastAsia="es-PE"/>
          <ns2:ligatures ns2:val="none"/>
        </w:rPr>
        <w:tab/>
        <w:t>:</w:t>
      </w:r>
      <w:r w:rsidRPr="00F67035">
        <w:rPr>
          <w:rFonts w:ascii="Arial Narrow" w:eastAsia="Arial Narrow" w:hAnsi="Arial Narrow" w:cs="Arial Narrow"/>
          <w:b/>
          <w:color w:val="000000"/>
          <w:kern w:val="0"/>
          <w:lang w:eastAsia="es-PE"/>
          <ns2:ligatures ns2:val="none"/>
        </w:rPr>
        <w:tab/>
      </w:r>
      <w:bookmarkStart w:id="1" w:name="_Hlk214847495"/>
      <w:r w:rsidRPr="00F67035">
        <w:rPr>
          <w:rFonts w:ascii="Arial Narrow" w:eastAsia="Arial Narrow" w:hAnsi="Arial Narrow" w:cs="Arial Narrow"/>
          <w:b/>
          <w:color w:val="000000"/>
          <w:kern w:val="0"/>
          <w:lang w:eastAsia="es-PE"/>
          <ns2:ligatures ns2:val="none"/>
        </w:rPr>
        <w:t xml:space="preserve">RÍMAC SEGUROS Y REASEGUROS S.A. </w:t>
      </w:r>
      <w:bookmarkEnd w:id="1"/>
      <w:r w:rsidRPr="00F67035">
        <w:rPr>
          <w:rFonts w:ascii="Arial Narrow" w:eastAsia="Arial Narrow" w:hAnsi="Arial Narrow" w:cs="Arial Narrow"/>
          <w:b/>
          <w:color w:val="000000"/>
          <w:kern w:val="0"/>
          <w:lang w:eastAsia="es-PE"/>
          <ns2:ligatures ns2:val="none"/>
        </w:rPr>
        <w:t>(RÍMAC)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67035">
        <w:rPr>
          <w:rFonts w:ascii="Arial Narrow" w:eastAsia="Arial Narrow" w:hAnsi="Arial Narrow" w:cs="Arial Narrow"/>
          <w:b/>
          <w:color w:val="000000"/>
          <w:kern w:val="0"/>
          <w:lang w:eastAsia="es-PE"/>
          <ns2:ligatures ns2:val="none"/>
        </w:rPr>
        <w:t>MATERIAS</w:t>
      </w:r>
      <w:r w:rsidRPr="00F67035">
        <w:rPr>
          <w:rFonts w:ascii="Arial Narrow" w:eastAsia="Arial Narrow" w:hAnsi="Arial Narrow" w:cs="Arial Narrow"/>
          <w:b/>
          <w:color w:val="000000"/>
          <w:kern w:val="0"/>
          <w:lang w:eastAsia="es-PE"/>
          <ns2:ligatures ns2:val="none"/>
        </w:rPr>
        <w:tab/>
        <w:t xml:space="preserve">: </w:t>
      </w:r>
      <w:r w:rsidRPr="00F6703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E040D">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5E16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04DF0">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0F04DF0">
        <w:rPr>
          <w:rFonts w:ascii="Arial Narrow" w:eastAsia="Times New Roman" w:hAnsi="Arial Narrow" w:cs="Times New Roman"/>
          <w:color w:val="000000"/>
          <w:kern w:val="0"/>
          <w:shd w:val="clear" w:color="auto" w:fill="FFFFFF"/>
          <w:lang w:eastAsia="es-PE"/>
          <ns2:ligatures ns2:val="none"/>
        </w:rPr>
        <w:t>noviembre</w:t>
      </w:r>
      <w:r w:rsidR="00A23703" w:rsidRPr="00F04DF0">
        <w:rPr>
          <w:rFonts w:ascii="Arial Narrow" w:eastAsia="Times New Roman" w:hAnsi="Arial Narrow" w:cs="Times New Roman"/>
          <w:color w:val="000000"/>
          <w:kern w:val="0"/>
          <w:shd w:val="clear" w:color="auto" w:fill="FFFFFF"/>
          <w:lang w:eastAsia="es-PE"/>
          <ns2:ligatures ns2:val="none"/>
        </w:rPr>
        <w:t xml:space="preserve"> </w:t>
      </w:r>
      <w:r w:rsidRPr="00F04DF0">
        <w:rPr>
          <w:rFonts w:ascii="Arial Narrow" w:eastAsia="Times New Roman" w:hAnsi="Arial Narrow" w:cs="Times New Roman"/>
          <w:color w:val="000000"/>
          <w:kern w:val="0"/>
          <w:shd w:val="clear" w:color="auto" w:fill="FFFFFF"/>
          <w:lang w:eastAsia="es-PE"/>
          <ns2:ligatures ns2:val="none"/>
        </w:rPr>
        <w:t>d</w:t>
      </w:r>
      <w:r w:rsidRPr="0026598E">
        <w:rPr>
          <w:rFonts w:ascii="Arial Narrow" w:eastAsia="Times New Roman" w:hAnsi="Arial Narrow" w:cs="Times New Roman"/>
          <w:color w:val="000000"/>
          <w:kern w:val="0"/>
          <w:shd w:val="clear" w:color="auto" w:fill="FFFFFF"/>
          <w:lang w:eastAsia="es-PE"/>
          <ns2:ligatures ns2:val="none"/>
        </w:rPr>
        <w:t>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A62AE1B" w:rsidR="00CA59A2" w:rsidRPr="00A37C2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67035">
        <w:rPr>
          <w:rFonts w:ascii="Arial Narrow" w:eastAsia="Times New Roman" w:hAnsi="Arial Narrow" w:cs="Arial"/>
          <w:color w:val="000000"/>
          <w:kern w:val="0"/>
          <w:lang w:val="es-ES" w:eastAsia="es-ES"/>
          <ns2:ligatures ns2:val="none"/>
        </w:rPr>
        <w:t xml:space="preserve">Mediante el escrito del 22 de setiembre de 2025, la señora [APELLIDO] denunció a Rímac por presuntas infracciones a la Ley 29571, Código de Protección y Defensa del Consumidor (en adelante, Código), señalando lo siguiente:</w:t>
      </w:r>
      <w:r w:rsidR="00F67035" w:rsidRPr="00F67035">
        <w:rPr>
          <w:rFonts w:ascii="Arial Narrow" w:eastAsia="Times New Roman" w:hAnsi="Arial Narrow" w:cs="Arial"/>
          <w:color w:val="000000"/>
          <w:kern w:val="0"/>
          <w:lang w:val="es-ES" w:eastAsia="es-ES"/>
          <ns2:ligatures ns2:val="none"/>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67035">
        <w:rPr>
          <w:rFonts w:ascii="Arial Narrow" w:eastAsia="Calibri" w:hAnsi="Arial Narrow" w:cs="Arial"/>
          <w:kern w:val="0"/>
          <ns2:ligatures ns2:val="none"/>
        </w:rPr>
        <w:t/>
      </w:r>
      <w:r w:rsidRPr="00F67035">
        <w:rPr>
          <w:rFonts w:ascii="Arial Narrow" w:eastAsia="Calibri" w:hAnsi="Arial Narrow" w:cs="Arial"/>
          <w:kern w:val="0"/>
          <ns2:ligatures ns2:val="none"/>
        </w:rPr>
        <w:t xml:space="preserve"/>
      </w:r>
      <w:r w:rsidR="00F67035" w:rsidRPr="00F67035">
        <w:rPr>
          <w:rFonts w:ascii="Arial Narrow" w:eastAsia="Calibri" w:hAnsi="Arial Narrow" w:cs="Arial"/>
          <w:kern w:val="0"/>
          <ns2:ligatures ns2:val="none"/>
        </w:rPr>
        <w:t xml:space="preserve"/>
      </w:r>
      <w:r w:rsidRPr="00F67035">
        <w:rPr>
          <w:rFonts w:ascii="Arial Narrow" w:eastAsia="Calibri" w:hAnsi="Arial Narrow" w:cs="Arial"/>
          <w:kern w:val="0"/>
          <ns2:ligatures ns2:val="none"/>
        </w:rPr>
        <w:t/>
      </w:r>
      <w:r w:rsidRPr="00F6703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color w:val="000000"/>
          <w:kern w:val="0"/>
          <w:lang w:val="es-ES" w:eastAsia="es-ES"/>
          <ns2:ligatures ns2:val="none"/>
        </w:rPr>
        <w:t/>
      </w:r>
      <w:r w:rsidRPr="00A37C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A37C2D">
        <w:rPr>
          <w:rFonts w:ascii="Arial Narrow" w:eastAsia="Times New Roman" w:hAnsi="Arial Narrow" w:cs="Arial"/>
          <w:color w:val="000000"/>
          <w:kern w:val="0"/>
          <w:lang w:val="es-ES" w:eastAsia="es-ES"/>
          <ns2:ligatures ns2:val="none"/>
        </w:rPr>
        <w:t xml:space="preserve"/>
      </w:r>
      <w:r w:rsidRPr="00A37C2D">
        <w:rPr>
          <w:rFonts w:ascii="Arial Narrow" w:eastAsia="Times New Roman" w:hAnsi="Arial Narrow" w:cs="Arial"/>
          <w:bCs/>
          <w:color w:val="000000"/>
          <w:kern w:val="0"/>
          <w:lang w:val="es-ES" w:eastAsia="es-ES"/>
          <ns2:ligatures ns2:val="none"/>
        </w:rPr>
        <w:t/>
      </w:r>
    </w:p>
    <w:p ns2:paraId="3AD3B7C6" ns2:textId="77777777" w:rsidR="00CA59A2" w:rsidRPr="00A37C2D"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3CA48E9" ns2: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Times New Roman" w:hAnsi="Arial Narrow" w:cs="Arial"/>
          <w:color w:val="000000"/>
          <w:kern w:val="0"/>
          <w:lang w:val="es-ES" w:eastAsia="es-ES"/>
          <ns2:ligatures ns2:val="none"/>
        </w:rPr>
        <w:t>Rímac</w:t>
      </w:r>
      <w:r w:rsidR="0054523B" w:rsidRPr="00A37C2D">
        <w:rPr>
          <w:rFonts w:ascii="Arial Narrow" w:eastAsia="Times New Roman" w:hAnsi="Arial Narrow" w:cs="Arial"/>
          <w:color w:val="000000"/>
          <w:kern w:val="0"/>
          <w:lang w:eastAsia="es-ES"/>
          <ns2:ligatures ns2:val="none"/>
        </w:rPr>
        <w:t>. D</w:t>
      </w:r>
      <w:r w:rsidRPr="00A37C2D">
        <w:rPr>
          <w:rFonts w:ascii="Arial Narrow" w:eastAsia="Times New Roman" w:hAnsi="Arial Narrow" w:cs="Arial"/>
          <w:color w:val="000000"/>
          <w:kern w:val="0"/>
          <w:lang w:eastAsia="es-ES"/>
          <ns2:ligatures ns2:val="none"/>
        </w:rPr>
        <w:t xml:space="preserve">urante la vigencia de dicho seguro no recibió de la </w:t>
      </w:r>
      <w:r w:rsidR="0054523B" w:rsidRPr="00A37C2D">
        <w:rPr>
          <w:rFonts w:ascii="Arial Narrow" w:eastAsia="Times New Roman" w:hAnsi="Arial Narrow" w:cs="Arial"/>
          <w:color w:val="000000"/>
          <w:kern w:val="0"/>
          <w:lang w:eastAsia="es-ES"/>
          <ns2:ligatures ns2:val="none"/>
        </w:rPr>
        <w:t xml:space="preserve">compañía </w:t>
      </w:r>
      <w:r w:rsidRPr="00A37C2D">
        <w:rPr>
          <w:rFonts w:ascii="Arial Narrow" w:eastAsia="Times New Roman" w:hAnsi="Arial Narrow" w:cs="Arial"/>
          <w:color w:val="000000"/>
          <w:kern w:val="0"/>
          <w:lang w:eastAsia="es-ES"/>
          <ns2:ligatures ns2:val="none"/>
        </w:rPr>
        <w:t>seguradora un certificado individual que detallara los derechos que le correspondían.</w:t>
      </w:r>
    </w:p>
    <w:p ns2:paraId="225BE5D1"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8C4E3B" ns2: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ns2:paraId="33A1F5F7" ns2:textId="77777777" w:rsidR="004F76B3" w:rsidRPr="00A37C2D"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65D7F9" ns2: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7C2D">
        <w:rPr>
          <w:rFonts w:ascii="Arial Narrow" w:eastAsia="Times New Roman" w:hAnsi="Arial Narrow" w:cs="Arial"/>
          <w:color w:val="000000"/>
          <w:kern w:val="0"/>
          <w:lang w:eastAsia="es-ES"/>
          <ns2:ligatures ns2:val="none"/>
        </w:rPr>
        <w:t xml:space="preserve">El 19 de agosto de 2025, remitió a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una carta solicitando la renovación extemporánea del Seguro de Vida Ley, carta que</w:t>
      </w:r>
      <w:r w:rsidR="00A37C2D">
        <w:rPr>
          <w:rFonts w:ascii="Arial Narrow" w:eastAsia="Times New Roman" w:hAnsi="Arial Narrow" w:cs="Arial"/>
          <w:color w:val="000000"/>
          <w:kern w:val="0"/>
          <w:lang w:eastAsia="es-ES"/>
          <ns2:ligatures ns2:val="none"/>
        </w:rPr>
        <w:t xml:space="preserve"> </w:t>
      </w:r>
      <w:r w:rsidRPr="00A37C2D">
        <w:rPr>
          <w:rFonts w:ascii="Arial Narrow" w:eastAsia="Times New Roman" w:hAnsi="Arial Narrow" w:cs="Arial"/>
          <w:color w:val="000000"/>
          <w:kern w:val="0"/>
          <w:lang w:eastAsia="es-ES"/>
          <ns2:ligatures ns2:val="none"/>
        </w:rPr>
        <w:t xml:space="preserve">fue respondida por </w:t>
      </w:r>
      <w:r w:rsidR="00A37C2D" w:rsidRPr="00A37C2D">
        <w:rPr>
          <w:rFonts w:ascii="Arial Narrow" w:eastAsia="Times New Roman" w:hAnsi="Arial Narrow" w:cs="Arial"/>
          <w:color w:val="000000"/>
          <w:kern w:val="0"/>
          <w:lang w:eastAsia="es-ES"/>
          <ns2:ligatures ns2:val="none"/>
        </w:rPr>
        <w:t xml:space="preserve">Rímac </w:t>
      </w:r>
      <w:r w:rsidRPr="00A37C2D">
        <w:rPr>
          <w:rFonts w:ascii="Arial Narrow" w:eastAsia="Times New Roman" w:hAnsi="Arial Narrow" w:cs="Arial"/>
          <w:color w:val="000000"/>
          <w:kern w:val="0"/>
          <w:lang w:eastAsia="es-ES"/>
          <ns2:ligatures ns2:val="none"/>
        </w:rPr>
        <w:t>negando la renovación solicitada.</w:t>
      </w:r>
    </w:p>
    <w:p ns2:paraId="491B6417" ns2:textId="77777777" w:rsidR="004F76B3" w:rsidRPr="00F13058" w:rsidRDefault="004F76B3" w:rsidP="004F76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E09894A" w:rsidR="00CA59A2" w:rsidRPr="00F13058" w:rsidRDefault="004F76B3" w:rsidP="004F76B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F13058">
        <w:rPr>
          <w:rFonts w:ascii="Arial Narrow" w:eastAsia="Times New Roman" w:hAnsi="Arial Narrow" w:cs="Arial"/>
          <w:color w:val="000000"/>
          <w:kern w:val="0"/>
          <w:lang w:eastAsia="es-ES"/>
          <ns2:ligatures ns2:val="none"/>
        </w:rPr>
        <w:t xml:space="preserve">El 28 de agosto de 2025, remitió una segunda carta a </w:t>
      </w:r>
      <w:r w:rsidR="00A37C2D" w:rsidRPr="00F13058">
        <w:rPr>
          <w:rFonts w:ascii="Arial Narrow" w:eastAsia="Times New Roman" w:hAnsi="Arial Narrow" w:cs="Arial"/>
          <w:color w:val="000000"/>
          <w:kern w:val="0"/>
          <w:lang w:eastAsia="es-ES"/>
          <ns2:ligatures ns2:val="none"/>
        </w:rPr>
        <w:t xml:space="preserve">Rímac </w:t>
      </w:r>
      <w:r w:rsidRPr="00F13058">
        <w:rPr>
          <w:rFonts w:ascii="Arial Narrow" w:eastAsia="Times New Roman" w:hAnsi="Arial Narrow" w:cs="Arial"/>
          <w:color w:val="000000"/>
          <w:kern w:val="0"/>
          <w:lang w:eastAsia="es-ES"/>
          <ns2:ligatures ns2:val="none"/>
        </w:rPr>
        <w:t>solicitando nuevamente la renovación extemporánea del Seguro de Vida Ley</w:t>
      </w:r>
      <w:r w:rsidR="00A37C2D" w:rsidRPr="00F13058">
        <w:rPr>
          <w:rFonts w:ascii="Arial Narrow" w:eastAsia="Times New Roman" w:hAnsi="Arial Narrow" w:cs="Arial"/>
          <w:color w:val="000000"/>
          <w:kern w:val="0"/>
          <w:lang w:eastAsia="es-ES"/>
          <ns2:ligatures ns2:val="none"/>
        </w:rPr>
        <w:t xml:space="preserve">; no obstante, </w:t>
      </w:r>
      <w:r w:rsidRPr="00F13058">
        <w:rPr>
          <w:rFonts w:ascii="Arial Narrow" w:eastAsia="Times New Roman" w:hAnsi="Arial Narrow" w:cs="Arial"/>
          <w:color w:val="000000"/>
          <w:kern w:val="0"/>
          <w:lang w:eastAsia="es-ES"/>
          <ns2:ligatures ns2:val="none"/>
        </w:rPr>
        <w:t xml:space="preserve">a la fecha de presentación de </w:t>
      </w:r>
      <w:r w:rsidR="00F13058" w:rsidRPr="00F13058">
        <w:rPr>
          <w:rFonts w:ascii="Arial Narrow" w:eastAsia="Times New Roman" w:hAnsi="Arial Narrow" w:cs="Arial"/>
          <w:color w:val="000000"/>
          <w:kern w:val="0"/>
          <w:lang w:eastAsia="es-ES"/>
          <ns2:ligatures ns2:val="none"/>
        </w:rPr>
        <w:t>su</w:t>
      </w:r>
      <w:r w:rsidRPr="00F13058">
        <w:rPr>
          <w:rFonts w:ascii="Arial Narrow" w:eastAsia="Times New Roman" w:hAnsi="Arial Narrow" w:cs="Arial"/>
          <w:color w:val="000000"/>
          <w:kern w:val="0"/>
          <w:lang w:eastAsia="es-ES"/>
          <ns2:ligatures ns2:val="none"/>
        </w:rPr>
        <w:t xml:space="preserve"> denuncia, no había recibido respuesta a dicha </w:t>
      </w:r>
      <w:r w:rsidR="006045E2">
        <w:rPr>
          <w:rFonts w:ascii="Arial Narrow" w:eastAsia="Times New Roman" w:hAnsi="Arial Narrow" w:cs="Arial"/>
          <w:color w:val="000000"/>
          <w:kern w:val="0"/>
          <w:lang w:eastAsia="es-ES"/>
          <ns2:ligatures ns2:val="none"/>
        </w:rPr>
        <w:t xml:space="preserve">comunicación </w:t>
      </w:r>
      <w:r w:rsidR="006045E2" w:rsidRPr="006045E2">
        <w:rPr>
          <w:rFonts w:ascii="Arial Narrow" w:eastAsia="Times New Roman" w:hAnsi="Arial Narrow" w:cs="Arial"/>
          <w:color w:val="000000"/>
          <w:kern w:val="0"/>
          <w:lang w:eastAsia="es-ES"/>
          <ns2:ligatures ns2:val="none"/>
        </w:rPr>
        <w:t>evidenciando una conducta omisiva</w:t>
      </w:r>
      <w:r w:rsidRPr="00F13058">
        <w:rPr>
          <w:rFonts w:ascii="Arial Narrow" w:eastAsia="Times New Roman" w:hAnsi="Arial Narrow" w:cs="Arial"/>
          <w:color w:val="000000"/>
          <w:kern w:val="0"/>
          <w:lang w:eastAsia="es-ES"/>
          <ns2:ligatures ns2:val="none"/>
        </w:rPr>
        <w:t>.</w:t>
      </w:r>
      <w:r w:rsidR="00A37C2D" w:rsidRPr="00F13058">
        <w:rPr>
          <w:rFonts w:ascii="Arial Narrow" w:eastAsia="Times New Roman" w:hAnsi="Arial Narrow" w:cs="Arial"/>
          <w:color w:val="000000"/>
          <w:kern w:val="0"/>
          <w:lang w:eastAsia="es-ES"/>
          <ns2:ligatures ns2:val="none"/>
        </w:rPr>
        <w:t xml:space="preserve"> </w:t>
      </w:r>
    </w:p>
    <w:p ns2:paraId="33E14FF7" ns2:textId="77777777" w:rsidR="00CA59A2" w:rsidRPr="00F1305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1305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Calibri" w:hAnsi="Arial Narrow" w:cs="Arial"/>
          <w:kern w:val="0"/>
          <ns2:ligatures ns2:val="none"/>
        </w:rPr>
        <w:t xml:space="preserve"/>
      </w:r>
      <w:r w:rsidRPr="00F13058">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w:r>
      <w:r w:rsidRPr="000C059D">
        <w:rPr>
          <w:rFonts w:ascii="Arial Narrow" w:eastAsia="Times New Roman" w:hAnsi="Arial Narrow" w:cs="Arial"/>
          <w:color w:val="000000"/>
          <w:kern w:val="0"/>
          <w:lang w:val="es-ES" w:eastAsia="es-ES"/>
          <ns2:ligatures ns2:val="none"/>
        </w:rPr>
        <w:t xml:space="preserve"/>
      </w:r>
      <w:r w:rsidR="000C059D" w:rsidRPr="000C059D">
        <w:rPr>
          <w:rFonts w:ascii="Arial Narrow" w:eastAsia="Times New Roman" w:hAnsi="Arial Narrow" w:cs="Arial"/>
          <w:color w:val="000000"/>
          <w:kern w:val="0"/>
          <w:lang w:val="es-ES" w:eastAsia="es-ES"/>
          <ns2:ligatures ns2:val="none"/>
        </w:rPr>
        <w:t xml:space="preserve"/>
      </w:r>
      <w:r w:rsidR="000C059D" w:rsidRPr="00E75C49">
        <w:rPr>
          <w:rFonts w:ascii="Arial Narrow" w:eastAsia="Times New Roman" w:hAnsi="Arial Narrow" w:cs="Arial"/>
          <w:color w:val="000000"/>
          <w:kern w:val="0"/>
          <w:lang w:val="es-ES" w:eastAsia="es-ES"/>
          <ns2:ligatures ns2:val="none"/>
        </w:rPr>
        <w:t/>
      </w:r>
      <w:proofErr w:type="spellStart"/>
      <w:r w:rsidR="000C059D" w:rsidRPr="00E75C49">
        <w:rPr>
          <w:rFonts w:ascii="Arial Narrow" w:eastAsia="Times New Roman" w:hAnsi="Arial Narrow" w:cs="Arial"/>
          <w:color w:val="000000"/>
          <w:kern w:val="0"/>
          <w:lang w:val="es-ES" w:eastAsia="es-ES"/>
          <ns2:ligatures ns2:val="none"/>
        </w:rPr>
        <w:t/>
      </w:r>
      <w:proofErr w:type="spellEnd"/>
      <w:r w:rsidR="000C059D" w:rsidRPr="00E75C49">
        <w:rPr>
          <w:rFonts w:ascii="Arial Narrow" w:eastAsia="Times New Roman" w:hAnsi="Arial Narrow" w:cs="Arial"/>
          <w:color w:val="000000"/>
          <w:kern w:val="0"/>
          <w:lang w:val="es-ES" w:eastAsia="es-ES"/>
          <ns2:ligatures ns2:val="none"/>
        </w:rPr>
        <w:t/>
      </w:r>
      <w:r w:rsidRPr="00E75C49">
        <w:rPr>
          <w:rFonts w:ascii="Arial Narrow" w:eastAsia="Times New Roman" w:hAnsi="Arial Narrow" w:cs="Arial"/>
          <w:color w:val="000000"/>
          <w:kern w:val="0"/>
          <w:lang w:val="es-ES" w:eastAsia="es-ES"/>
          <ns2:ligatures ns2:val="none"/>
        </w:rPr>
        <w:t xml:space="preserve"/>
      </w:r>
    </w:p>
    <w:p ns2:paraId="66005174" ns2:textId="77777777" w:rsidR="00CA59A2" w:rsidRPr="00E75C4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C4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C49"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2" w:name="_Hlk212795168"/>
    </w:p>
    <w:p ns2:paraId="5F4266A4" ns2: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C49">
        <w:rPr>
          <w:rFonts w:ascii="Arial Narrow" w:eastAsia="Times New Roman" w:hAnsi="Arial Narrow" w:cs="Segoe UI"/>
          <w:color w:val="000000"/>
          <w:kern w:val="0"/>
          <w:lang w:eastAsia="es-PE"/>
          <ns2:ligatures ns2:val="none"/>
        </w:rPr>
        <w:lastRenderedPageBreak/>
        <w:t xml:space="preserve">La Secretaría Técnica de la Comisión de Protección al Consumidor 1 (en </w:t>
      </w:r>
      <w:r w:rsidRPr="00C86C5C">
        <w:rPr>
          <w:rFonts w:ascii="Arial Narrow" w:eastAsia="Times New Roman" w:hAnsi="Arial Narrow" w:cs="Segoe UI"/>
          <w:color w:val="000000"/>
          <w:kern w:val="0"/>
          <w:lang w:eastAsia="es-PE"/>
          <ns2:ligatures ns2: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vertAlign w:val="superscript"/>
          <ns2:ligatures ns2:val="none"/>
        </w:rPr>
        <w:footnoteReference w:id="3"/>
      </w:r>
      <w:r w:rsidRPr="00C86C5C">
        <w:rPr>
          <w:rFonts w:ascii="Arial Narrow" w:eastAsia="Times New Roman" w:hAnsi="Arial Narrow" w:cs="Segoe UI"/>
          <w:color w:val="000000"/>
          <w:kern w:val="0"/>
          <w:lang w:eastAsia="es-PE"/>
          <ns2:ligatures ns2:val="none"/>
        </w:rPr>
        <w:t xml:space="preserve">, </w:t>
      </w:r>
      <w:r w:rsidR="00121544" w:rsidRPr="00C86C5C">
        <w:rPr>
          <w:rFonts w:ascii="Arial Narrow" w:eastAsia="Times New Roman" w:hAnsi="Arial Narrow" w:cs="Segoe UI"/>
          <w:color w:val="000000"/>
          <w:kern w:val="0"/>
          <w:lang w:eastAsia="es-PE"/>
          <ns2:ligatures ns2:val="none"/>
        </w:rPr>
        <w:t xml:space="preserve">considera </w:t>
      </w:r>
      <w:r w:rsidR="00121544" w:rsidRPr="00C86C5C">
        <w:rPr>
          <w:rFonts w:ascii="Arial Narrow" w:eastAsia="Arial Narrow" w:hAnsi="Arial Narrow" w:cs="Arial Narrow"/>
          <w:kern w:val="0"/>
          <ns2:ligatures ns2:val="none"/>
        </w:rPr>
        <w:t xml:space="preserve">que el hecho denunciado, </w:t>
      </w:r>
      <w:bookmarkStart w:id="6" w:name="_Hlk211591623"/>
      <w:r w:rsidR="00121544" w:rsidRPr="00C86C5C">
        <w:rPr>
          <w:rFonts w:ascii="Arial Narrow" w:eastAsia="Arial Narrow" w:hAnsi="Arial Narrow" w:cs="Arial Narrow"/>
          <w:kern w:val="0"/>
          <ns2:ligatures ns2:val="none"/>
        </w:rPr>
        <w:t xml:space="preserve">consistente en que </w:t>
      </w:r>
      <w:bookmarkStart w:id="7" w:name="_Hlk213160885"/>
      <w:bookmarkStart w:id="8" w:name="_Hlk213151898"/>
      <w:r w:rsidR="00E75C49" w:rsidRPr="00C86C5C">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ns2:ligatures ns2:val="none"/>
        </w:rPr>
        <w:t>; involucraría una presunta</w:t>
      </w:r>
      <w:r w:rsidR="00711750" w:rsidRPr="00E75C49">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y 19</w:t>
      </w:r>
      <w:r w:rsidR="00711750" w:rsidRPr="00E75C49">
        <w:rPr>
          <w:rFonts w:ascii="Arial Narrow" w:eastAsia="Times New Roman" w:hAnsi="Arial Narrow" w:cs="Segoe UI"/>
          <w:color w:val="000000"/>
          <w:kern w:val="0"/>
          <w:lang w:eastAsia="es-PE"/>
          <ns2:ligatures ns2:val="none"/>
        </w:rPr>
        <w:t/>
      </w:r>
      <w:r w:rsidR="00711750" w:rsidRPr="00E75C49">
        <w:rPr>
          <w:rFonts w:ascii="Arial Narrow" w:eastAsia="Arial Narrow" w:hAnsi="Arial Narrow" w:cs="Arial Narrow"/>
          <w:kern w:val="0"/>
          <ns2:ligatures ns2:val="none"/>
        </w:rPr>
        <w:t xml:space="preserve"> del Código</w:t>
      </w:r>
      <w:bookmarkStart w:id="9" w:name="_Hlk213160896"/>
      <w:bookmarkEnd w:id="7"/>
      <w:r w:rsidR="00711750" w:rsidRPr="00E75C49">
        <w:rPr>
          <w:rStyle w:val="Refdenotaalpie"/>
          <w:rFonts w:ascii="Arial Narrow" w:eastAsia="Arial Narrow" w:hAnsi="Arial Narrow" w:cs="Arial"/>
          <w:kern w:val="0"/>
          <w:vertAlign w:val="superscript"/>
          <ns2:ligatures ns2:val="none"/>
        </w:rPr>
        <w:footnoteReference w:id="4"/>
      </w:r>
      <w:bookmarkEnd w:id="9"/>
      <w:r w:rsidR="00711750" w:rsidRPr="00E75C49">
        <w:rPr>
          <w:rFonts w:ascii="Arial Narrow" w:eastAsia="Arial Narrow" w:hAnsi="Arial Narrow" w:cs="Arial Narrow"/>
          <w:kern w:val="0"/>
          <ns2:ligatures ns2:val="none"/>
        </w:rPr>
        <w:t>.</w:t>
      </w:r>
      <w:bookmarkEnd w:id="8"/>
    </w:p>
    <w:p ns2:paraId="116891C0" ns2:textId="77777777" w:rsidR="00121544" w:rsidRPr="00E75C4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E75C49">
        <w:rPr>
          <w:rFonts w:ascii="Arial Narrow" w:eastAsia="Arial Narrow" w:hAnsi="Arial Narrow" w:cs="Arial Narrow"/>
          <w:kern w:val="0"/>
          <ns2:ligatures ns2:val="none"/>
        </w:rPr>
        <w:t xml:space="preserve">Así también, la Secretaría Técnica, en ejercicio de sus facultades, </w:t>
      </w:r>
      <w:r w:rsidRPr="00E75C49">
        <w:rPr>
          <w:rFonts w:ascii="Arial Narrow" w:eastAsia="Times New Roman" w:hAnsi="Arial Narrow" w:cs="Segoe UI"/>
          <w:color w:val="000000"/>
          <w:kern w:val="0"/>
          <w:lang w:eastAsia="es-PE"/>
          <ns2:ligatures ns2:val="none"/>
        </w:rPr>
        <w:t xml:space="preserve">considera </w:t>
      </w:r>
      <w:r w:rsidRPr="00E75C49">
        <w:rPr>
          <w:rFonts w:ascii="Arial Narrow" w:eastAsia="Arial Narrow" w:hAnsi="Arial Narrow" w:cs="Arial Narrow"/>
          <w:kern w:val="0"/>
          <ns2:ligatures ns2:val="none"/>
        </w:rPr>
        <w:t xml:space="preserve">que el hecho denunciado, consistente en que </w:t>
      </w:r>
      <w:bookmarkEnd w:id="10"/>
      <w:r w:rsidR="00E75C49" w:rsidRPr="00E75C49">
        <w:rPr>
          <w:rFonts w:ascii="Arial Narrow" w:eastAsia="Times New Roman" w:hAnsi="Arial Narrow" w:cs="Times New Roman"/>
          <w:kern w:val="0"/>
          <w:shd w:val="clear" w:color="auto" w:fill="FFFFFF"/>
          <w:lang w:eastAsia="es-PE"/>
          <ns2:ligatures ns2:val="none"/>
        </w:rPr>
        <w:t xml:space="preserve">la compañía aseguradora </w:t>
      </w:r>
      <w:r w:rsidR="00C86C5C" w:rsidRPr="00C86C5C">
        <w:rPr>
          <w:rFonts w:ascii="Arial Narrow" w:eastAsia="Times New Roman" w:hAnsi="Arial Narrow" w:cs="Times New Roman"/>
          <w:kern w:val="0"/>
          <w:shd w:val="clear" w:color="auto" w:fill="FFFFFF"/>
          <w:lang w:eastAsia="es-PE"/>
          <ns2:ligatures ns2: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y 19</w:t>
      </w:r>
      <w:r w:rsidR="00E75C49" w:rsidRPr="00E75C49">
        <w:rPr>
          <w:rFonts w:ascii="Arial Narrow" w:eastAsia="Times New Roman" w:hAnsi="Arial Narrow" w:cs="Segoe UI"/>
          <w:color w:val="000000"/>
          <w:kern w:val="0"/>
          <w:lang w:eastAsia="es-PE"/>
          <ns2:ligatures ns2:val="none"/>
        </w:rPr>
        <w:t/>
      </w:r>
      <w:r w:rsidR="00E75C49" w:rsidRPr="00E75C49">
        <w:rPr>
          <w:rFonts w:ascii="Arial Narrow" w:eastAsia="Arial Narrow" w:hAnsi="Arial Narrow" w:cs="Arial Narrow"/>
          <w:kern w:val="0"/>
          <ns2:ligatures ns2:val="none"/>
        </w:rPr>
        <w:t xml:space="preserve"> del Código</w:t>
      </w:r>
      <w:r w:rsidR="00711750" w:rsidRPr="00E75C49">
        <w:rPr>
          <w:rFonts w:ascii="Arial Narrow" w:eastAsia="Arial Narrow" w:hAnsi="Arial Narrow" w:cs="Arial"/>
          <w:bCs/>
          <w:color w:val="000000"/>
          <w:kern w:val="0"/>
          <w:lang w:eastAsia="es-PE"/>
          <ns2:ligatures ns2:val="none"/>
        </w:rPr>
        <w:t xml:space="preserve">. </w:t>
      </w:r>
    </w:p>
    <w:bookmarkEnd w:id="2"/>
    <w:p ns2:paraId="2DC7B64E"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61A99930" ns2: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Asimismo, </w:t>
      </w:r>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oportunamente con entregar a la denunciante el certificado individual del Seguro de Vida Ley</w:t>
      </w:r>
      <w:r w:rsidRPr="00E75C49">
        <w:rPr>
          <w:rFonts w:ascii="Arial Narrow" w:eastAsia="Arial Narrow" w:hAnsi="Arial Narrow" w:cs="Arial"/>
          <w:kern w:val="0"/>
          <ns2:ligatures ns2:val="none"/>
        </w:rPr>
        <w:t xml:space="preserve">. </w:t>
      </w:r>
      <w:bookmarkStart w:id="11" w:name="_Hlk213173539"/>
      <w:r w:rsidRPr="00E75C49">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w:kern w:val="0"/>
          <w:vertAlign w:val="superscript"/>
          <ns2:ligatures ns2:val="none"/>
        </w:rPr>
        <w:footnoteReference w:id="5"/>
      </w:r>
      <w:r w:rsidRPr="00E75C49">
        <w:rPr>
          <w:rFonts w:ascii="Arial Narrow" w:eastAsia="Arial Narrow" w:hAnsi="Arial Narrow" w:cs="Arial"/>
          <w:kern w:val="0"/>
          <ns2:ligatures ns2:val="none"/>
        </w:rPr>
        <w:t>.</w:t>
      </w:r>
      <w:bookmarkStart w:id="12" w:name="_Hlk212534267"/>
      <w:bookmarkEnd w:id="11"/>
    </w:p>
    <w:p ns2:paraId="4266B1E3" ns2:textId="77777777" w:rsidR="00121544" w:rsidRPr="00E75C49" w:rsidRDefault="00121544" w:rsidP="00327F5B">
      <w:pPr>
        <w:spacing w:after="0" w:line="240" w:lineRule="auto"/>
        <w:jc w:val="both"/>
        <w:rPr>
          <w:rFonts w:ascii="Arial Narrow" w:eastAsia="Arial Narrow" w:hAnsi="Arial Narrow" w:cs="Arial Narrow"/>
          <w:kern w:val="0"/>
          <ns2:ligatures ns2:val="none"/>
        </w:rPr>
      </w:pPr>
    </w:p>
    <w:p ns2:paraId="78C31712" ns2: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r w:rsidRPr="00E75C49">
        <w:rPr>
          <w:rFonts w:ascii="Arial Narrow" w:eastAsia="Times New Roman" w:hAnsi="Arial Narrow" w:cs="Arial"/>
          <w:color w:val="000000"/>
          <w:kern w:val="0"/>
          <w:lang w:eastAsia="es-PE"/>
          <ns2:ligatures ns2:val="none"/>
        </w:rPr>
        <w:lastRenderedPageBreak/>
        <w:t xml:space="preserve">Además, </w:t>
      </w:r>
      <w:bookmarkStart w:id="14" w:name="_Hlk212623477"/>
      <w:r w:rsidRPr="00E75C49">
        <w:rPr>
          <w:rFonts w:ascii="Arial Narrow" w:eastAsia="Times New Roman" w:hAnsi="Arial Narrow" w:cs="Arial"/>
          <w:color w:val="000000"/>
          <w:kern w:val="0"/>
          <w:lang w:eastAsia="es-PE"/>
          <ns2:ligatures ns2:val="none"/>
        </w:rPr>
        <w:t xml:space="preserve">la Secretaría Técnica, en ejercicio de sus facultades, considera </w:t>
      </w:r>
      <w:r w:rsidRPr="00E75C49">
        <w:rPr>
          <w:rFonts w:ascii="Arial Narrow" w:eastAsia="Arial Narrow" w:hAnsi="Arial Narrow" w:cs="Arial"/>
          <w:kern w:val="0"/>
          <ns2:ligatures ns2:val="none"/>
        </w:rPr>
        <w:t xml:space="preserve">que el hecho denunciado, consistente en que </w:t>
      </w:r>
      <w:r w:rsidR="00E75C49" w:rsidRPr="00E75C49">
        <w:rPr>
          <w:rFonts w:ascii="Arial Narrow" w:eastAsia="Arial Narrow" w:hAnsi="Arial Narrow" w:cs="Arial Narrow"/>
          <w:kern w:val="0"/>
          <ns2:ligatures ns2:val="none"/>
        </w:rPr>
        <w:t xml:space="preserve">la compañía aseguradora </w:t>
      </w:r>
      <w:r w:rsidR="00C220EA" w:rsidRPr="00C220EA">
        <w:rPr>
          <w:rFonts w:ascii="Arial Narrow" w:eastAsia="Arial Narrow" w:hAnsi="Arial Narrow" w:cs="Arial Narrow"/>
          <w:kern w:val="0"/>
          <ns2:ligatures ns2:val="none"/>
        </w:rPr>
        <w:t>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75C49">
        <w:rPr>
          <w:rFonts w:ascii="Arial Narrow" w:eastAsia="Arial Narrow" w:hAnsi="Arial Narrow" w:cs="Arial"/>
          <w:bCs/>
          <w:color w:val="000000"/>
          <w:kern w:val="0"/>
          <w:lang w:eastAsia="es-PE"/>
          <ns2:ligatures ns2:val="none"/>
        </w:rPr>
        <w:t xml:space="preserve">Por </w:t>
      </w:r>
      <w:r w:rsidRPr="001B0148">
        <w:rPr>
          <w:rFonts w:ascii="Arial Narrow" w:eastAsia="Arial Narrow" w:hAnsi="Arial Narrow" w:cs="Arial"/>
          <w:bCs/>
          <w:color w:val="000000"/>
          <w:kern w:val="0"/>
          <w:lang w:eastAsia="es-PE"/>
          <ns2:ligatures ns2:val="none"/>
        </w:rPr>
        <w:t xml:space="preserve">consiguiente, corresponde calificar el hecho materia de denuncia como una presunta infracción al deber de información, tipificado en el </w:t>
      </w:r>
      <w:bookmarkStart w:id="17" w:name="_Hlk195611851"/>
      <w:r w:rsidRPr="001B0148">
        <w:rPr>
          <w:rFonts w:ascii="Arial Narrow" w:eastAsia="Arial Narrow" w:hAnsi="Arial Narrow" w:cs="Arial"/>
          <w:bCs/>
          <w:color w:val="000000"/>
          <w:kern w:val="0"/>
          <w:lang w:eastAsia="es-PE"/>
          <ns2:ligatures ns2:val="none"/>
        </w:rPr>
        <w:t xml:space="preserve">artículo 1, numeral 1, literal b) </w:t>
      </w:r>
      <w:bookmarkEnd w:id="17"/>
      <w:r w:rsidRPr="001B0148">
        <w:rPr>
          <w:rFonts w:ascii="Arial Narrow" w:eastAsia="Arial Narrow" w:hAnsi="Arial Narrow" w:cs="Arial"/>
          <w:bCs/>
          <w:color w:val="000000"/>
          <w:kern w:val="0"/>
          <w:lang w:eastAsia="es-PE"/>
          <ns2:ligatures ns2:val="none"/>
        </w:rPr>
        <w:t>y al artículo 2 del Código</w:t>
      </w:r>
      <w:bookmarkStart w:id="18" w:name="_Hlk212737551"/>
      <w:bookmarkEnd w:id="15"/>
      <w:r w:rsidRPr="001B0148">
        <w:rPr>
          <w:rStyle w:val="Refdenotaalpie"/>
          <w:rFonts w:ascii="Arial Narrow" w:eastAsia="Arial Narrow" w:hAnsi="Arial Narrow" w:cs="Arial"/>
          <w:bCs/>
          <w:color w:val="000000"/>
          <w:kern w:val="0"/>
          <w:vertAlign w:val="superscript"/>
          <w:lang w:eastAsia="es-PE"/>
          <ns2:ligatures ns2:val="none"/>
        </w:rPr>
        <w:footnoteReference w:id="6"/>
      </w:r>
      <w:bookmarkEnd w:id="18"/>
      <w:r w:rsidRPr="001B0148">
        <w:rPr>
          <w:rFonts w:ascii="Arial Narrow" w:eastAsia="Arial Narrow" w:hAnsi="Arial Narrow" w:cs="Arial"/>
          <w:bCs/>
          <w:color w:val="000000"/>
          <w:kern w:val="0"/>
          <w:lang w:eastAsia="es-PE"/>
          <ns2:ligatures ns2:val="none"/>
        </w:rPr>
        <w:t xml:space="preserve">. </w:t>
      </w:r>
      <w:bookmarkEnd w:id="14"/>
      <w:bookmarkEnd w:id="16"/>
    </w:p>
    <w:bookmarkEnd w:id="12"/>
    <w:bookmarkEnd w:id="13"/>
    <w:p ns2:paraId="7A2CF596" ns2:textId="77777777" w:rsidR="00F71384" w:rsidRPr="001B0148" w:rsidRDefault="00F71384" w:rsidP="00327F5B">
      <w:pPr>
        <w:pStyle w:val="Prrafodelista"/>
        <w:spacing w:line="240" w:lineRule="auto"/>
        <w:rPr>
          <w:rFonts w:ascii="Arial Narrow" w:eastAsia="Arial Narrow" w:hAnsi="Arial Narrow" w:cs="Arial Narrow"/>
          <w:kern w:val="0"/>
          <ns2:ligatures ns2:val="none"/>
        </w:rPr>
      </w:pPr>
    </w:p>
    <w:p ns2:paraId="07559B21" ns2: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559009"/>
      <w:r w:rsidRPr="001B014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B2990" w:rsidRPr="001B0148">
        <w:rPr>
          <w:rFonts w:ascii="Arial Narrow" w:eastAsia="Arial Narrow" w:hAnsi="Arial Narrow" w:cs="Arial"/>
          <w:kern w:val="0"/>
          <ns2:ligatures ns2:val="none"/>
        </w:rPr>
        <w:t xml:space="preserve">la compañía aseguradora </w:t>
      </w:r>
      <w:r w:rsidR="00DC7070" w:rsidRPr="00DC7070">
        <w:rPr>
          <w:rFonts w:ascii="Arial Narrow" w:eastAsia="Arial Narrow" w:hAnsi="Arial Narrow" w:cs="Arial"/>
          <w:kern w:val="0"/>
          <ns2:ligatures ns2:val="none"/>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w:kern w:val="0"/>
          <ns2:ligatures ns2:val="none"/>
        </w:rPr>
        <w:t xml:space="preserve">. Por consiguiente, corresponde calificar el hecho materia de denuncia como una presunta infracción al </w:t>
      </w:r>
      <w:r w:rsidR="007B2990" w:rsidRPr="001B0148">
        <w:rPr>
          <w:rFonts w:ascii="Arial Narrow" w:eastAsia="Arial Narrow" w:hAnsi="Arial Narrow" w:cs="Arial"/>
          <w:kern w:val="0"/>
          <ns2:ligatures ns2:val="none"/>
        </w:rPr>
        <w:t>artículo 49 y al artículo 51, literal a)</w:t>
      </w:r>
      <w:r w:rsidRPr="001B0148">
        <w:rPr>
          <w:rFonts w:ascii="Arial Narrow" w:eastAsia="Arial Narrow" w:hAnsi="Arial Narrow" w:cs="Arial"/>
          <w:kern w:val="0"/>
          <ns2:ligatures ns2:val="none"/>
        </w:rPr>
        <w:t xml:space="preserve"> del Código</w:t>
      </w:r>
      <w:r w:rsidRPr="001B0148">
        <w:rPr>
          <w:rStyle w:val="Refdenotaalpie"/>
          <w:rFonts w:ascii="Arial Narrow" w:eastAsia="Arial Narrow" w:hAnsi="Arial Narrow" w:cs="Arial"/>
          <w:bCs/>
          <w:color w:val="000000"/>
          <w:kern w:val="0"/>
          <w:vertAlign w:val="superscript"/>
          <w:lang w:eastAsia="es-PE"/>
          <ns2:ligatures ns2:val="none"/>
        </w:rPr>
        <w:footnoteReference w:id="7"/>
      </w:r>
      <w:r w:rsidRPr="001B0148">
        <w:rPr>
          <w:rFonts w:ascii="Arial Narrow" w:eastAsia="Arial Narrow" w:hAnsi="Arial Narrow" w:cs="Arial"/>
          <w:bCs/>
          <w:color w:val="000000"/>
          <w:kern w:val="0"/>
          <w:lang w:eastAsia="es-PE"/>
          <ns2:ligatures ns2:val="none"/>
        </w:rPr>
        <w:t>.</w:t>
      </w:r>
    </w:p>
    <w:bookmarkEnd w:id="6"/>
    <w:bookmarkEnd w:id="19"/>
    <w:p ns2:paraId="432038D6" ns2:textId="0A9F6D75" w:rsidR="00CA59A2" w:rsidRPr="001B0148"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B0148"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014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B0148">
        <w:rPr>
          <w:rStyle w:val="Refdenotaalpie"/>
          <w:rFonts w:ascii="Arial Narrow" w:eastAsia="Arial Narrow" w:hAnsi="Arial Narrow" w:cs="Arial Narrow"/>
          <w:kern w:val="0"/>
          <w:vertAlign w:val="superscript"/>
          <ns2:ligatures ns2:val="none"/>
        </w:rPr>
        <w:footnoteReference w:id="8"/>
      </w:r>
      <w:r w:rsidRPr="001B0148">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865AA8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F67035">
        <w:rPr>
          <w:rFonts w:ascii="Arial Narrow" w:eastAsia="Times New Roman" w:hAnsi="Arial Narrow" w:cs="Arial"/>
          <w:color w:val="000000"/>
          <w:kern w:val="0"/>
          <w:lang w:val="es-ES" w:eastAsia="es-ES"/>
          <ns2:ligatures ns2:val="none"/>
        </w:rPr>
        <w:t xml:space="preserve">conviene requerir </w:t>
      </w:r>
      <w:r w:rsidR="00F67035" w:rsidRPr="00F67035">
        <w:rPr>
          <w:rFonts w:ascii="Arial Narrow" w:eastAsia="Times New Roman" w:hAnsi="Arial Narrow" w:cs="Arial"/>
          <w:color w:val="000000"/>
          <w:kern w:val="0"/>
          <w:lang w:val="es-ES" w:eastAsia="es-ES"/>
          <ns2:ligatures ns2:val="none"/>
        </w:rPr>
        <w:t>a la compañía aseguradora</w:t>
      </w:r>
      <w:r w:rsidRPr="00F67035">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w:t>
      </w:r>
      <w:r w:rsidRPr="0026598E">
        <w:rPr>
          <w:rFonts w:ascii="Arial Narrow" w:eastAsia="Times New Roman" w:hAnsi="Arial Narrow" w:cs="Arial"/>
          <w:color w:val="000000"/>
          <w:kern w:val="0"/>
          <w:lang w:val="es-ES" w:eastAsia="es-ES"/>
          <ns2:ligatures ns2:val="none"/>
        </w:rPr>
        <w:lastRenderedPageBreak/>
        <w:t xml:space="preserve">siguiente de la notificación de la presente resolución, cumpla con lo siguiente: </w:t>
      </w:r>
      <w:r w:rsidR="004763CC" w:rsidRPr="004763CC">
        <w:rPr>
          <w:rFonts w:ascii="Arial Narrow" w:eastAsia="Times New Roman" w:hAnsi="Arial Narrow" w:cs="Arial"/>
          <w:color w:val="000000"/>
          <w:kern w:val="0"/>
          <w:lang w:val="es-ES" w:eastAsia="es-ES"/>
          <ns2:ligatures ns2:val="none"/>
        </w:rPr>
        <w:t>(i) presentar una copia completa, legible y debidamente suscrita de la Póliza del Seguro de Vida Ley, así como el cargo de remisión de la póliza; (</w:t>
      </w:r>
      <w:proofErr w:type="spellStart"/>
      <w:r w:rsidR="004763CC" w:rsidRPr="004763CC">
        <w:rPr>
          <w:rFonts w:ascii="Arial Narrow" w:eastAsia="Times New Roman" w:hAnsi="Arial Narrow" w:cs="Arial"/>
          <w:color w:val="000000"/>
          <w:kern w:val="0"/>
          <w:lang w:val="es-ES" w:eastAsia="es-ES"/>
          <ns2:ligatures ns2:val="none"/>
        </w:rPr>
        <w:t>ii</w:t>
      </w:r>
      <w:proofErr w:type="spellEnd"/>
      <w:r w:rsidR="004763CC" w:rsidRPr="004763CC">
        <w:rPr>
          <w:rFonts w:ascii="Arial Narrow" w:eastAsia="Times New Roman" w:hAnsi="Arial Narrow" w:cs="Arial"/>
          <w:color w:val="000000"/>
          <w:kern w:val="0"/>
          <w:lang w:val="es-ES" w:eastAsia="es-ES"/>
          <ns2:ligatures ns2:val="none"/>
        </w:rPr>
        <w:t>) presentar los medios probatorios que acrediten que la negativa de renovación del Seguro de Vida Ley fue justificada; y, (</w:t>
      </w:r>
      <w:proofErr w:type="spellStart"/>
      <w:r w:rsidR="004763CC" w:rsidRPr="004763CC">
        <w:rPr>
          <w:rFonts w:ascii="Arial Narrow" w:eastAsia="Times New Roman" w:hAnsi="Arial Narrow" w:cs="Arial"/>
          <w:color w:val="000000"/>
          <w:kern w:val="0"/>
          <w:lang w:val="es-ES" w:eastAsia="es-ES"/>
          <ns2:ligatures ns2:val="none"/>
        </w:rPr>
        <w:t>iii</w:t>
      </w:r>
      <w:proofErr w:type="spellEnd"/>
      <w:r w:rsidR="004763CC" w:rsidRPr="004763CC">
        <w:rPr>
          <w:rFonts w:ascii="Arial Narrow" w:eastAsia="Times New Roman" w:hAnsi="Arial Narrow" w:cs="Arial"/>
          <w:color w:val="000000"/>
          <w:kern w:val="0"/>
          <w:lang w:val="es-ES" w:eastAsia="es-ES"/>
          <ns2:ligatures ns2:val="none"/>
        </w:rPr>
        <w:t xml:space="preserve">) presentar todas las comunicaciones cursadas con la parte denunciante en virtud </w:t>
      </w:r>
      <w:bookmarkStart w:id="20" w:name="_Hlk215038916"/>
      <w:r w:rsidR="004763CC" w:rsidRPr="004763CC">
        <w:rPr>
          <w:rFonts w:ascii="Arial Narrow" w:eastAsia="Times New Roman" w:hAnsi="Arial Narrow" w:cs="Arial"/>
          <w:color w:val="000000"/>
          <w:kern w:val="0"/>
          <w:lang w:val="es-ES" w:eastAsia="es-ES"/>
          <ns2:ligatures ns2:val="none"/>
        </w:rPr>
        <w:t xml:space="preserve">de los hechos materia </w:t>
      </w:r>
      <w:bookmarkEnd w:id="20"/>
      <w:r w:rsidR="004763CC" w:rsidRPr="004763CC">
        <w:rPr>
          <w:rFonts w:ascii="Arial Narrow" w:eastAsia="Times New Roman" w:hAnsi="Arial Narrow" w:cs="Arial"/>
          <w:color w:val="000000"/>
          <w:kern w:val="0"/>
          <w:lang w:val="es-ES" w:eastAsia="es-ES"/>
          <ns2:ligatures ns2:val="none"/>
        </w:rPr>
        <w:t>de denuncia</w:t>
      </w:r>
      <w:r w:rsidRPr="00D866B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D866BD">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74C98BD" w:rsidR="00121544" w:rsidRPr="007C24D9"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setiembre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w:r>
      <w:r w:rsidRPr="007C24D9">
        <w:rPr>
          <w:rFonts w:ascii="Arial Narrow" w:eastAsia="Times New Roman" w:hAnsi="Arial Narrow" w:cs="Times New Roman"/>
          <w:color w:val="000000"/>
          <w:kern w:val="0"/>
          <w:shd w:val="clear" w:color="auto" w:fill="FFFFFF"/>
          <w:lang w:eastAsia="es-PE"/>
          <ns2:ligatures ns2:val="none"/>
        </w:rPr>
        <w:t xml:space="preserve"/>
      </w:r>
      <w:r w:rsidR="00F67035" w:rsidRPr="007C24D9">
        <w:rPr>
          <w:rFonts w:ascii="Arial Narrow" w:hAnsi="Arial Narrow" w:cs="Arial"/>
          <w:bCs/>
          <w:spacing w:val="-3"/>
          <w:kern w:val="0"/>
          <ns2:ligatures ns2:val="none"/>
        </w:rPr>
        <w:t xml:space="preserve"/>
      </w:r>
      <w:r w:rsidR="00F67035" w:rsidRPr="007C24D9">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7C24D9">
        <w:rPr>
          <w:rFonts w:ascii="Arial Narrow" w:eastAsia="Times New Roman" w:hAnsi="Arial Narrow" w:cs="Times New Roman"/>
          <w:color w:val="000000"/>
          <w:kern w:val="0"/>
          <w:shd w:val="clear" w:color="auto" w:fill="FFFFFF"/>
          <w:lang w:eastAsia="es-PE"/>
          <ns2:ligatures ns2:val="none"/>
        </w:rPr>
        <w:t/>
      </w:r>
      <w:proofErr w:type="spellEnd"/>
      <w:r w:rsidR="00F67035" w:rsidRPr="007C24D9">
        <w:rPr>
          <w:rFonts w:ascii="Arial Narrow" w:eastAsia="Times New Roman" w:hAnsi="Arial Narrow" w:cs="Times New Roman"/>
          <w:color w:val="000000"/>
          <w:kern w:val="0"/>
          <w:shd w:val="clear" w:color="auto" w:fill="FFFFFF"/>
          <w:lang w:eastAsia="es-PE"/>
          <ns2:ligatures ns2:val="none"/>
        </w:rPr>
        <w:t xml:space="preserve"/>
      </w:r>
      <w:r w:rsidRPr="007C24D9">
        <w:rPr>
          <w:rFonts w:ascii="Arial Narrow" w:eastAsia="Times New Roman" w:hAnsi="Arial Narrow" w:cs="Times New Roman"/>
          <w:color w:val="000000"/>
          <w:kern w:val="0"/>
          <w:shd w:val="clear" w:color="auto" w:fill="FFFFFF"/>
          <w:lang w:eastAsia="es-PE"/>
          <ns2:ligatures ns2:val="none"/>
        </w:rPr>
        <w:t xml:space="preserve"/>
      </w:r>
      <w:r w:rsidR="00121544" w:rsidRPr="007C24D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C24D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7C24D9">
        <w:rPr>
          <w:rFonts w:ascii="Arial Narrow" w:eastAsia="Times New Roman" w:hAnsi="Arial Narrow" w:cs="Times New Roman"/>
          <w:kern w:val="0"/>
          <w:shd w:val="clear" w:color="auto" w:fill="FFFFFF"/>
          <w:lang w:eastAsia="es-PE"/>
          <ns2:ligatures ns2:val="none"/>
        </w:rPr>
        <w:t xml:space="preserve">la compañía aseguradora </w:t>
      </w:r>
      <w:r w:rsidR="00FB44B8" w:rsidRPr="00C86C5C">
        <w:rPr>
          <w:rFonts w:ascii="Arial Narrow" w:eastAsia="Times New Roman" w:hAnsi="Arial Narrow" w:cs="Times New Roman"/>
          <w:kern w:val="0"/>
          <w:shd w:val="clear" w:color="auto" w:fill="FFFFFF"/>
          <w:lang w:eastAsia="es-PE"/>
          <ns2:ligatures ns2:val="none"/>
        </w:rPr>
        <w:t xml:space="preserve">habría negado injustificadamente </w:t>
      </w:r>
      <w:r w:rsidR="00E0395E" w:rsidRPr="00C86C5C">
        <w:rPr>
          <w:rFonts w:ascii="Arial Narrow" w:eastAsia="Times New Roman" w:hAnsi="Arial Narrow" w:cs="Times New Roman"/>
          <w:kern w:val="0"/>
          <w:shd w:val="clear" w:color="auto" w:fill="FFFFFF"/>
          <w:lang w:eastAsia="es-PE"/>
          <ns2:ligatures ns2:val="none"/>
        </w:rPr>
        <w:t>a la</w:t>
      </w:r>
      <w:r w:rsidR="00FB44B8" w:rsidRPr="00C86C5C">
        <w:rPr>
          <w:rFonts w:ascii="Arial Narrow" w:eastAsia="Times New Roman" w:hAnsi="Arial Narrow" w:cs="Times New Roman"/>
          <w:kern w:val="0"/>
          <w:shd w:val="clear" w:color="auto" w:fill="FFFFFF"/>
          <w:lang w:eastAsia="es-PE"/>
          <ns2:ligatures ns2:val="none"/>
        </w:rPr>
        <w:t xml:space="preserve"> denunciante la </w:t>
      </w:r>
      <w:r w:rsidR="004A1192" w:rsidRPr="00C86C5C">
        <w:rPr>
          <w:rFonts w:ascii="Arial Narrow" w:eastAsia="Times New Roman" w:hAnsi="Arial Narrow" w:cs="Times New Roman"/>
          <w:kern w:val="0"/>
          <w:shd w:val="clear" w:color="auto" w:fill="FFFFFF"/>
          <w:lang w:eastAsia="es-PE"/>
          <ns2:ligatures ns2:val="none"/>
        </w:rPr>
        <w:t>renovación</w:t>
      </w:r>
      <w:r w:rsidR="00FB44B8" w:rsidRPr="00C86C5C">
        <w:rPr>
          <w:rFonts w:ascii="Arial Narrow" w:eastAsia="Times New Roman" w:hAnsi="Arial Narrow" w:cs="Times New Roman"/>
          <w:kern w:val="0"/>
          <w:shd w:val="clear" w:color="auto" w:fill="FFFFFF"/>
          <w:lang w:eastAsia="es-PE"/>
          <ns2:ligatures ns2:val="none"/>
        </w:rPr>
        <w:t xml:space="preserve"> del </w:t>
      </w:r>
      <w:r w:rsidR="00E0395E" w:rsidRPr="00C86C5C">
        <w:rPr>
          <w:rFonts w:ascii="Arial Narrow" w:eastAsia="Times New Roman" w:hAnsi="Arial Narrow" w:cs="Arial"/>
          <w:color w:val="000000"/>
          <w:kern w:val="0"/>
          <w:lang w:eastAsia="es-ES"/>
          <ns2:ligatures ns2:val="none"/>
        </w:rPr>
        <w:t xml:space="preserve">Seguro de Vida Ley </w:t>
      </w:r>
      <w:r w:rsidR="004A1192" w:rsidRPr="00C86C5C">
        <w:rPr>
          <w:rFonts w:ascii="Arial Narrow" w:eastAsia="Times New Roman" w:hAnsi="Arial Narrow" w:cs="Times New Roman"/>
          <w:kern w:val="0"/>
          <w:shd w:val="clear" w:color="auto" w:fill="FFFFFF"/>
          <w:lang w:eastAsia="es-PE"/>
          <ns2:ligatures ns2:val="none"/>
        </w:rPr>
        <w:t xml:space="preserve">solicitada el </w:t>
      </w:r>
      <w:r w:rsidR="004A1192" w:rsidRPr="00C86C5C">
        <w:rPr>
          <w:rFonts w:ascii="Arial Narrow" w:eastAsia="Times New Roman" w:hAnsi="Arial Narrow" w:cs="Arial"/>
          <w:color w:val="000000"/>
          <w:kern w:val="0"/>
          <w:lang w:eastAsia="es-ES"/>
          <ns2:ligatures ns2:val="none"/>
        </w:rPr>
        <w:t>19 de agosto de 2025</w:t>
      </w:r>
      <w:r w:rsidR="00121544" w:rsidRPr="007C24D9">
        <w:rPr>
          <w:rFonts w:ascii="Arial Narrow" w:eastAsia="Arial Narrow" w:hAnsi="Arial Narrow" w:cs="Arial Narrow"/>
          <w:kern w:val="0"/>
          <ns2:ligatures ns2:val="none"/>
        </w:rPr>
        <w:t>.</w:t>
      </w:r>
    </w:p>
    <w:p ns2:paraId="39215327" ns2:textId="77777777" w:rsidR="00121544" w:rsidRPr="007C24D9"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24D9">
        <w:rPr>
          <w:rFonts w:ascii="Arial Narrow" w:eastAsia="Calibri" w:hAnsi="Arial Narrow" w:cs="Arial Narrow"/>
          <w:color w:val="000000"/>
          <w:kern w:val="0"/>
          <w:lang w:eastAsia="es-PE"/>
          <ns2:ligatures ns2:val="none"/>
        </w:rPr>
        <w:t>Presunta</w:t>
      </w:r>
      <w:r w:rsidRPr="007C24D9">
        <w:rPr>
          <w:rFonts w:ascii="Arial Narrow" w:eastAsia="Times New Roman" w:hAnsi="Arial Narrow" w:cs="Times New Roman"/>
          <w:kern w:val="0"/>
          <w:shd w:val="clear" w:color="auto" w:fill="FFFFFF"/>
          <w:lang w:eastAsia="es-PE"/>
          <ns2:ligatures ns2:val="none"/>
        </w:rPr>
        <w:t xml:space="preserve"> infracción a los artículos 18 y 19</w:t>
      </w:r>
      <w:r w:rsidRPr="007C24D9">
        <w:rPr>
          <w:rFonts w:ascii="Arial Narrow" w:eastAsia="Calibri" w:hAnsi="Arial Narrow" w:cs="Arial Narrow"/>
          <w:kern w:val="0"/>
          <w:lang w:eastAsia="es-PE"/>
          <ns2:ligatures ns2:val="none"/>
        </w:rPr>
        <w:t xml:space="preserve"> de </w:t>
      </w:r>
      <w:r w:rsidRPr="007C24D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Pr="00C86C5C">
        <w:rPr>
          <w:rFonts w:ascii="Arial Narrow" w:eastAsia="Times New Roman" w:hAnsi="Arial Narrow" w:cs="Times New Roman"/>
          <w:kern w:val="0"/>
          <w:shd w:val="clear" w:color="auto" w:fill="FFFFFF"/>
          <w:lang w:eastAsia="es-PE"/>
          <ns2:ligatures ns2:val="none"/>
        </w:rPr>
        <w:t>no habría cumplido con</w:t>
      </w:r>
      <w:r w:rsidR="007C24D9" w:rsidRPr="00C86C5C">
        <w:rPr>
          <w:rFonts w:ascii="Arial Narrow" w:eastAsia="Times New Roman" w:hAnsi="Arial Narrow" w:cs="Times New Roman"/>
          <w:kern w:val="0"/>
          <w:shd w:val="clear" w:color="auto" w:fill="FFFFFF"/>
          <w:lang w:eastAsia="es-PE"/>
          <ns2:ligatures ns2:val="none"/>
        </w:rPr>
        <w:t xml:space="preserve"> </w:t>
      </w:r>
      <w:r w:rsidR="00CE3C94" w:rsidRPr="00C86C5C">
        <w:rPr>
          <w:rFonts w:ascii="Arial Narrow" w:eastAsia="Times New Roman" w:hAnsi="Arial Narrow" w:cs="Times New Roman"/>
          <w:kern w:val="0"/>
          <w:shd w:val="clear" w:color="auto" w:fill="FFFFFF"/>
          <w:lang w:eastAsia="es-PE"/>
          <ns2:ligatures ns2:val="none"/>
        </w:rPr>
        <w:t>brindar una respuesta oportuna a</w:t>
      </w:r>
      <w:r w:rsidR="007C24D9" w:rsidRPr="00C86C5C">
        <w:rPr>
          <w:rFonts w:ascii="Arial Narrow" w:eastAsia="Times New Roman" w:hAnsi="Arial Narrow" w:cs="Times New Roman"/>
          <w:kern w:val="0"/>
          <w:shd w:val="clear" w:color="auto" w:fill="FFFFFF"/>
          <w:lang w:eastAsia="es-PE"/>
          <ns2:ligatures ns2:val="none"/>
        </w:rPr>
        <w:t xml:space="preserve"> la solicitud presentada por la denunciante el</w:t>
      </w:r>
      <w:r w:rsidRPr="00C86C5C">
        <w:rPr>
          <w:rFonts w:ascii="Arial Narrow" w:eastAsia="Times New Roman" w:hAnsi="Arial Narrow" w:cs="Times New Roman"/>
          <w:kern w:val="0"/>
          <w:shd w:val="clear" w:color="auto" w:fill="FFFFFF"/>
          <w:lang w:eastAsia="es-PE"/>
          <ns2:ligatures ns2:val="none"/>
        </w:rPr>
        <w:t xml:space="preserve"> </w:t>
      </w:r>
      <w:r w:rsidR="007C24D9" w:rsidRPr="00C86C5C">
        <w:rPr>
          <w:rFonts w:ascii="Arial Narrow" w:eastAsia="Times New Roman" w:hAnsi="Arial Narrow" w:cs="Arial"/>
          <w:color w:val="000000"/>
          <w:kern w:val="0"/>
          <w:lang w:eastAsia="es-ES"/>
          <ns2:ligatures ns2:val="none"/>
        </w:rPr>
        <w:t>28 de agosto de 2025</w:t>
      </w:r>
      <w:r w:rsidR="00121544" w:rsidRPr="007C24D9">
        <w:rPr>
          <w:rFonts w:ascii="Arial Narrow" w:eastAsia="Times New Roman" w:hAnsi="Arial Narrow" w:cs="Times New Roman"/>
          <w:kern w:val="0"/>
          <w:shd w:val="clear" w:color="auto" w:fill="FFFFFF"/>
          <w:lang w:eastAsia="es-PE"/>
          <ns2:ligatures ns2:val="none"/>
        </w:rPr>
        <w:t>.</w:t>
      </w:r>
    </w:p>
    <w:p ns2:paraId="163CBB5D" ns2:textId="77777777" w:rsidR="00121544" w:rsidRPr="00FB6DB7" w:rsidRDefault="00121544" w:rsidP="00327F5B">
      <w:pPr>
        <w:spacing w:after="0" w:line="240" w:lineRule="auto"/>
        <w:jc w:val="both"/>
        <w:rPr>
          <w:rFonts w:ascii="Arial Narrow" w:eastAsia="Calibri" w:hAnsi="Arial Narrow" w:cs="Arial Narrow"/>
          <w:kern w:val="0"/>
          <w:lang w:eastAsia="es-PE"/>
          <ns2:ligatures ns2:val="none"/>
        </w:rPr>
      </w:pPr>
    </w:p>
    <w:p ns2:paraId="32EC993B" ns2: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B6DB7">
        <w:rPr>
          <w:rFonts w:ascii="Arial Narrow" w:eastAsia="Arial Narrow" w:hAnsi="Arial Narrow" w:cs="Arial Narrow"/>
          <w:kern w:val="0"/>
          <ns2:ligatures ns2:val="none"/>
        </w:rPr>
        <w:t xml:space="preserve">Presunta </w:t>
      </w:r>
      <w:r w:rsidRPr="00FB6DB7">
        <w:rPr>
          <w:rFonts w:ascii="Arial Narrow" w:eastAsia="Times New Roman" w:hAnsi="Arial Narrow" w:cs="Arial"/>
          <w:kern w:val="0"/>
          <w:shd w:val="clear" w:color="auto" w:fill="FFFFFF"/>
          <w:lang w:eastAsia="es-PE"/>
          <ns2:ligatures ns2:val="none"/>
        </w:rPr>
        <w:t>infracción al literal e) del artículo 47</w:t>
      </w:r>
      <w:r w:rsidRPr="00FB6DB7">
        <w:rPr>
          <w:rFonts w:ascii="Arial Narrow" w:eastAsia="Arial Narrow" w:hAnsi="Arial Narrow" w:cs="Arial"/>
          <w:bCs/>
          <w:color w:val="000000"/>
          <w:kern w:val="0"/>
          <w:lang w:eastAsia="es-PE"/>
          <ns2:ligatures ns2:val="none"/>
        </w:rPr>
        <w:t/>
      </w:r>
      <w:r w:rsidRPr="00FB6DB7">
        <w:rPr>
          <w:rFonts w:ascii="Arial Narrow" w:eastAsia="Times New Roman" w:hAnsi="Arial Narrow" w:cs="Arial"/>
          <w:kern w:val="0"/>
          <w:shd w:val="clear" w:color="auto" w:fill="FFFFFF"/>
          <w:lang w:eastAsia="es-PE"/>
          <ns2:ligatures ns2:val="none"/>
        </w:rPr>
        <w:t xml:space="preserve"> </w:t>
      </w:r>
      <w:r w:rsidRPr="00FB6DB7">
        <w:rPr>
          <w:rFonts w:ascii="Arial Narrow" w:eastAsia="Calibri" w:hAnsi="Arial Narrow" w:cs="Arial"/>
          <w:kern w:val="0"/>
          <ns2:ligatures ns2:val="none"/>
        </w:rPr>
        <w:t>de</w:t>
      </w:r>
      <w:r w:rsidRPr="00FB6DB7">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FB6DB7">
        <w:rPr>
          <w:rFonts w:ascii="Arial Narrow" w:eastAsia="Arial Narrow" w:hAnsi="Arial Narrow" w:cs="Arial"/>
          <w:bCs/>
          <w:color w:val="000000"/>
          <w:kern w:val="0"/>
          <w:lang w:eastAsia="es-PE"/>
          <ns2:ligatures ns2:val="none"/>
        </w:rPr>
        <w:t xml:space="preserve">en tanto </w:t>
      </w:r>
      <w:r w:rsidR="00FB6DB7" w:rsidRPr="00FB6DB7">
        <w:rPr>
          <w:rFonts w:ascii="Arial Narrow" w:eastAsia="Times New Roman" w:hAnsi="Arial Narrow" w:cs="Times New Roman"/>
          <w:kern w:val="0"/>
          <w:shd w:val="clear" w:color="auto" w:fill="FFFFFF"/>
          <w:lang w:eastAsia="es-PE"/>
          <ns2:ligatures ns2:val="none"/>
        </w:rPr>
        <w:t xml:space="preserve">la compañía aseguradora </w:t>
      </w:r>
      <w:r w:rsidRPr="00C220EA">
        <w:rPr>
          <w:rFonts w:ascii="Arial Narrow" w:eastAsia="Times New Roman" w:hAnsi="Arial Narrow" w:cs="Times New Roman"/>
          <w:kern w:val="0"/>
          <w:shd w:val="clear" w:color="auto" w:fill="FFFFFF"/>
          <w:lang w:eastAsia="es-PE"/>
          <ns2:ligatures ns2:val="none"/>
        </w:rPr>
        <w:t>no habría</w:t>
      </w:r>
      <w:r w:rsidRPr="00C220EA">
        <w:rPr>
          <w:rFonts w:ascii="Arial Narrow" w:eastAsia="Arial Narrow" w:hAnsi="Arial Narrow" w:cs="Arial"/>
          <w:bCs/>
          <w:color w:val="000000"/>
          <w:kern w:val="0"/>
          <w:lang w:eastAsia="es-PE"/>
          <ns2:ligatures ns2:val="none"/>
        </w:rPr>
        <w:t xml:space="preserve"> cumplido </w:t>
      </w:r>
      <w:r w:rsidRPr="00C220EA">
        <w:rPr>
          <w:rFonts w:ascii="Arial Narrow" w:eastAsia="Times New Roman" w:hAnsi="Arial Narrow" w:cs="Arial"/>
          <w:color w:val="000000"/>
          <w:kern w:val="0"/>
          <w:lang w:eastAsia="es-ES"/>
          <ns2:ligatures ns2:val="none"/>
        </w:rPr>
        <w:t xml:space="preserve">oportunamente </w:t>
      </w:r>
      <w:r w:rsidRPr="00C220EA">
        <w:rPr>
          <w:rFonts w:ascii="Arial Narrow" w:eastAsia="Arial Narrow" w:hAnsi="Arial Narrow" w:cs="Arial"/>
          <w:bCs/>
          <w:color w:val="000000"/>
          <w:kern w:val="0"/>
          <w:lang w:eastAsia="es-PE"/>
          <ns2:ligatures ns2:val="none"/>
        </w:rPr>
        <w:t xml:space="preserve">con entregar a la denunciante </w:t>
      </w:r>
      <w:r w:rsidR="00FB6DB7" w:rsidRPr="00C220EA">
        <w:rPr>
          <w:rFonts w:ascii="Arial Narrow" w:eastAsia="Arial Narrow" w:hAnsi="Arial Narrow" w:cs="Arial"/>
          <w:bCs/>
          <w:color w:val="000000"/>
          <w:kern w:val="0"/>
          <w:lang w:eastAsia="es-PE"/>
          <ns2:ligatures ns2:val="none"/>
        </w:rPr>
        <w:t xml:space="preserve">el certificado individual </w:t>
      </w:r>
      <w:r w:rsidRPr="00C220EA">
        <w:rPr>
          <w:rFonts w:ascii="Arial Narrow" w:eastAsia="Arial Narrow" w:hAnsi="Arial Narrow" w:cs="Arial"/>
          <w:bCs/>
          <w:color w:val="000000"/>
          <w:kern w:val="0"/>
          <w:lang w:eastAsia="es-PE"/>
          <ns2:ligatures ns2:val="none"/>
        </w:rPr>
        <w:t xml:space="preserve">del </w:t>
      </w:r>
      <w:r w:rsidR="00827997" w:rsidRPr="00C220EA">
        <w:rPr>
          <w:rFonts w:ascii="Arial Narrow" w:eastAsia="Times New Roman" w:hAnsi="Arial Narrow" w:cs="Arial"/>
          <w:color w:val="000000"/>
          <w:kern w:val="0"/>
          <w:lang w:eastAsia="es-ES"/>
          <ns2:ligatures ns2:val="none"/>
        </w:rPr>
        <w:t>Seguro de Vida Ley</w:t>
      </w:r>
      <w:r w:rsidRPr="001717A2">
        <w:rPr>
          <w:rFonts w:ascii="Arial Narrow" w:eastAsia="Times New Roman" w:hAnsi="Arial Narrow" w:cs="Arial"/>
          <w:color w:val="000000"/>
          <w:kern w:val="0"/>
          <w:lang w:eastAsia="es-ES"/>
          <ns2:ligatures ns2:val="none"/>
        </w:rPr>
        <w:t>.</w:t>
      </w:r>
    </w:p>
    <w:p ns2:paraId="39BF39FC" ns2:textId="77777777" w:rsidR="00121544" w:rsidRPr="001717A2" w:rsidRDefault="00121544" w:rsidP="00327F5B">
      <w:pPr>
        <w:spacing w:after="0" w:line="240" w:lineRule="auto"/>
        <w:jc w:val="both"/>
        <w:rPr>
          <w:rFonts w:ascii="Arial Narrow" w:eastAsia="Calibri" w:hAnsi="Arial Narrow" w:cs="Arial Narrow"/>
          <w:kern w:val="0"/>
          <w:lang w:eastAsia="es-PE"/>
          <ns2:ligatures ns2:val="none"/>
        </w:rPr>
      </w:pPr>
    </w:p>
    <w:p ns2:paraId="1A35DD98" ns2: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1" w:name="_Hlk212534295"/>
      <w:r w:rsidRPr="001717A2">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ns2:ligatures ns2:val="none"/>
        </w:rPr>
        <w:t xml:space="preserve">, </w:t>
      </w:r>
      <w:r w:rsidRPr="001717A2">
        <w:rPr>
          <w:rFonts w:ascii="Arial Narrow" w:eastAsia="Times New Roman" w:hAnsi="Arial Narrow" w:cs="Times New Roman"/>
          <w:kern w:val="0"/>
          <w:shd w:val="clear" w:color="auto" w:fill="FFFFFF"/>
          <w:lang w:eastAsia="es-PE"/>
          <ns2:ligatures ns2:val="none"/>
        </w:rPr>
        <w:t xml:space="preserve">en tanto </w:t>
      </w:r>
      <w:r w:rsidR="00110814" w:rsidRPr="00E75C49">
        <w:rPr>
          <w:rFonts w:ascii="Arial Narrow" w:eastAsia="Arial Narrow" w:hAnsi="Arial Narrow" w:cs="Arial Narrow"/>
          <w:kern w:val="0"/>
          <ns2:ligatures ns2:val="none"/>
        </w:rPr>
        <w:t xml:space="preserve">la compañía aseguradora </w:t>
      </w:r>
      <w:r w:rsidR="00110814" w:rsidRPr="00C220EA">
        <w:rPr>
          <w:rFonts w:ascii="Arial Narrow" w:eastAsia="Arial Narrow" w:hAnsi="Arial Narrow" w:cs="Arial Narrow"/>
          <w:kern w:val="0"/>
          <ns2:ligatures ns2:val="none"/>
        </w:rPr>
        <w:t xml:space="preserve">no habría cumplido con informar oportunamente a la denunciante, al momento de su cese laboral, sobre la posibilidad </w:t>
      </w:r>
      <w:r w:rsidR="00110814" w:rsidRPr="00C220EA">
        <w:rPr>
          <w:rFonts w:ascii="Arial Narrow" w:eastAsia="Arial Narrow" w:hAnsi="Arial Narrow" w:cs="Arial"/>
          <w:kern w:val="0"/>
          <ns2:ligatures ns2:val="none"/>
        </w:rPr>
        <w:t xml:space="preserve">ejercer el derecho de renovación de la póliza del </w:t>
      </w:r>
      <w:r w:rsidR="00110814" w:rsidRPr="00C220EA">
        <w:rPr>
          <w:rFonts w:ascii="Arial Narrow" w:eastAsia="Arial Narrow" w:hAnsi="Arial Narrow" w:cs="Arial Narrow"/>
          <w:kern w:val="0"/>
          <ns2:ligatures ns2:val="none"/>
        </w:rPr>
        <w:t xml:space="preserve">Seguro de Vida Ley en calidad de </w:t>
      </w:r>
      <w:r w:rsidR="00110814" w:rsidRPr="00C220EA">
        <w:rPr>
          <w:rFonts w:ascii="Arial Narrow" w:eastAsia="Times New Roman" w:hAnsi="Arial Narrow" w:cs="Arial"/>
          <w:color w:val="000000"/>
          <w:kern w:val="0"/>
          <w:lang w:eastAsia="es-ES"/>
          <ns2:ligatures ns2:val="none"/>
        </w:rPr>
        <w:t>extrabajadora</w:t>
      </w:r>
      <w:r w:rsidR="00110814" w:rsidRPr="00C220EA">
        <w:rPr>
          <w:rFonts w:ascii="Arial Narrow" w:eastAsia="Arial Narrow" w:hAnsi="Arial Narrow" w:cs="Arial Narrow"/>
          <w:kern w:val="0"/>
          <ns2:ligatures ns2:val="none"/>
        </w:rPr>
        <w:t xml:space="preserve"> y </w:t>
      </w:r>
      <w:r w:rsidR="00CE3C94" w:rsidRPr="00C220EA">
        <w:rPr>
          <w:rFonts w:ascii="Arial Narrow" w:eastAsia="Arial Narrow" w:hAnsi="Arial Narrow" w:cs="Arial Narrow"/>
          <w:kern w:val="0"/>
          <ns2:ligatures ns2:val="none"/>
        </w:rPr>
        <w:t>del</w:t>
      </w:r>
      <w:r w:rsidR="00110814" w:rsidRPr="00C220EA">
        <w:rPr>
          <w:rFonts w:ascii="Arial Narrow" w:eastAsia="Arial Narrow" w:hAnsi="Arial Narrow" w:cs="Arial Narrow"/>
          <w:kern w:val="0"/>
          <ns2:ligatures ns2:val="none"/>
        </w:rPr>
        <w:t xml:space="preserve"> plazo de 60 días calendario con que contaba para ejercer dicho derecho</w:t>
      </w:r>
      <w:r w:rsidR="001717A2" w:rsidRPr="00E75C49">
        <w:rPr>
          <w:rFonts w:ascii="Arial Narrow" w:eastAsia="Arial Narrow" w:hAnsi="Arial Narrow" w:cs="Arial Narrow"/>
          <w:kern w:val="0"/>
          <ns2:ligatures ns2:val="none"/>
        </w:rPr>
        <w:t>.</w:t>
      </w:r>
    </w:p>
    <w:p ns2:paraId="5B291514" ns2:textId="77777777" w:rsidR="00E75C49" w:rsidRPr="00E75C49" w:rsidRDefault="00E75C49" w:rsidP="00E75C49">
      <w:pPr>
        <w:pStyle w:val="Prrafodelista"/>
        <w:spacing w:after="0" w:line="240" w:lineRule="auto"/>
        <w:ind w:left="567"/>
        <w:jc w:val="both"/>
        <w:rPr>
          <w:rFonts w:ascii="Arial Narrow" w:eastAsia="Arial Narrow" w:hAnsi="Arial Narrow" w:cs="Arial Narrow"/>
          <w:kern w:val="0"/>
          <ns2:ligatures ns2:val="none"/>
        </w:rPr>
      </w:pPr>
    </w:p>
    <w:p ns2:paraId="7C9EE9C9" ns2: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75C49">
        <w:rPr>
          <w:rFonts w:ascii="Arial Narrow" w:eastAsia="Arial Narrow" w:hAnsi="Arial Narrow" w:cs="Arial Narrow"/>
          <w:kern w:val="0"/>
          <ns2:ligatures ns2:val="none"/>
        </w:rPr>
        <w:t xml:space="preserve">Presunta infracción al artículo 49 y al artículo 51, literal a), de la Ley 29571, Código de Protección y Defensa del Consumidor, en tanto </w:t>
      </w:r>
      <w:r w:rsidR="007B2990" w:rsidRPr="007C24D9">
        <w:rPr>
          <w:rFonts w:ascii="Arial Narrow" w:eastAsia="Times New Roman" w:hAnsi="Arial Narrow" w:cs="Times New Roman"/>
          <w:kern w:val="0"/>
          <w:shd w:val="clear" w:color="auto" w:fill="FFFFFF"/>
          <w:lang w:eastAsia="es-PE"/>
          <ns2:ligatures ns2:val="none"/>
        </w:rPr>
        <w:t xml:space="preserve">la compañía aseguradora </w:t>
      </w:r>
      <w:r w:rsidRPr="00DC7070">
        <w:rPr>
          <w:rFonts w:ascii="Arial Narrow" w:eastAsia="Arial Narrow" w:hAnsi="Arial Narrow" w:cs="Arial Narrow"/>
          <w:kern w:val="0"/>
          <ns2:ligatures ns2:val="none"/>
        </w:rPr>
        <w:t>habría incorporado en la póliza de Seguro de Vida Ley una cláusula abusiva</w:t>
      </w:r>
      <w:r w:rsidR="00CE3C94" w:rsidRPr="00DC7070">
        <w:rPr>
          <w:rFonts w:ascii="Arial Narrow" w:eastAsia="Arial Narrow" w:hAnsi="Arial Narrow" w:cs="Arial Narrow"/>
          <w:kern w:val="0"/>
          <ns2:ligatures ns2:val="none"/>
        </w:rPr>
        <w:t xml:space="preserve"> referente a la posibilidad</w:t>
      </w:r>
      <w:r w:rsidR="00E75C49" w:rsidRPr="00DC7070">
        <w:rPr>
          <w:rFonts w:ascii="Arial Narrow" w:eastAsia="Arial Narrow" w:hAnsi="Arial Narrow" w:cs="Arial Narrow"/>
          <w:kern w:val="0"/>
          <ns2:ligatures ns2:val="none"/>
        </w:rPr>
        <w:t xml:space="preserve"> </w:t>
      </w:r>
      <w:r w:rsidR="00CE3C94" w:rsidRPr="00DC7070">
        <w:rPr>
          <w:rFonts w:ascii="Arial Narrow" w:eastAsia="Arial Narrow" w:hAnsi="Arial Narrow" w:cs="Arial Narrow"/>
          <w:kern w:val="0"/>
          <ns2:ligatures ns2:val="none"/>
        </w:rPr>
        <w:t>de</w:t>
      </w:r>
      <w:r w:rsidR="00E75C49" w:rsidRPr="00DC7070">
        <w:rPr>
          <w:rFonts w:ascii="Arial Narrow" w:eastAsia="Arial Narrow" w:hAnsi="Arial Narrow" w:cs="Arial Narrow"/>
          <w:kern w:val="0"/>
          <ns2:ligatures ns2:val="none"/>
        </w:rPr>
        <w:t xml:space="preserve"> </w:t>
      </w:r>
      <w:r w:rsidRPr="00DC7070">
        <w:rPr>
          <w:rFonts w:ascii="Arial Narrow" w:eastAsia="Arial Narrow" w:hAnsi="Arial Narrow" w:cs="Arial Narrow"/>
          <w:kern w:val="0"/>
          <ns2:ligatures ns2:val="none"/>
        </w:rPr>
        <w:t xml:space="preserve">renovación </w:t>
      </w:r>
      <w:r w:rsidR="00E75C49" w:rsidRPr="00DC7070">
        <w:rPr>
          <w:rFonts w:ascii="Arial Narrow" w:eastAsia="Arial Narrow" w:hAnsi="Arial Narrow" w:cs="Arial Narrow"/>
          <w:kern w:val="0"/>
          <ns2:ligatures ns2:val="none"/>
        </w:rPr>
        <w:t xml:space="preserve">de la póliza </w:t>
      </w:r>
      <w:r w:rsidRPr="00DC7070">
        <w:rPr>
          <w:rFonts w:ascii="Arial Narrow" w:eastAsia="Arial Narrow" w:hAnsi="Arial Narrow" w:cs="Arial Narrow"/>
          <w:kern w:val="0"/>
          <ns2:ligatures ns2:val="none"/>
        </w:rPr>
        <w:t xml:space="preserve">sin establecer un mecanismo claro ni </w:t>
      </w:r>
      <w:r w:rsidR="00CE3C94" w:rsidRPr="00DC7070">
        <w:rPr>
          <w:rFonts w:ascii="Arial Narrow" w:eastAsia="Arial Narrow" w:hAnsi="Arial Narrow" w:cs="Arial Narrow"/>
          <w:kern w:val="0"/>
          <ns2:ligatures ns2:val="none"/>
        </w:rPr>
        <w:t>la</w:t>
      </w:r>
      <w:r w:rsidRPr="00DC7070">
        <w:rPr>
          <w:rFonts w:ascii="Arial Narrow" w:eastAsia="Arial Narrow" w:hAnsi="Arial Narrow" w:cs="Arial Narrow"/>
          <w:kern w:val="0"/>
          <ns2:ligatures ns2:val="none"/>
        </w:rPr>
        <w:t xml:space="preserve"> obligación de informar </w:t>
      </w:r>
      <w:r w:rsidR="00F609D1" w:rsidRPr="00DC7070">
        <w:rPr>
          <w:rFonts w:ascii="Arial Narrow" w:eastAsia="Arial Narrow" w:hAnsi="Arial Narrow" w:cs="Arial Narrow"/>
          <w:kern w:val="0"/>
          <ns2:ligatures ns2:val="none"/>
        </w:rPr>
        <w:t xml:space="preserve">de manera </w:t>
      </w:r>
      <w:r w:rsidRPr="00DC7070">
        <w:rPr>
          <w:rFonts w:ascii="Arial Narrow" w:eastAsia="Arial Narrow" w:hAnsi="Arial Narrow" w:cs="Arial Narrow"/>
          <w:kern w:val="0"/>
          <ns2:ligatures ns2:val="none"/>
        </w:rPr>
        <w:t>adecuada y oportuna sobre dicho derecho</w:t>
      </w:r>
      <w:r w:rsidR="00121544" w:rsidRPr="00E75C49">
        <w:rPr>
          <w:rFonts w:ascii="Arial Narrow" w:eastAsia="Arial Narrow" w:hAnsi="Arial Narrow" w:cs="Arial Narrow"/>
          <w:kern w:val="0"/>
          <ns2:ligatures ns2:val="none"/>
        </w:rPr>
        <w:t>.</w:t>
      </w:r>
    </w:p>
    <w:p ns2:paraId="042B3F54" ns2:textId="777BBF33" w:rsidR="00CA59A2" w:rsidRPr="00E75C49" w:rsidRDefault="00CA59A2" w:rsidP="00327F5B">
      <w:pPr>
        <w:spacing w:after="0" w:line="240" w:lineRule="auto"/>
        <w:jc w:val="both"/>
        <w:rPr>
          <w:rFonts w:ascii="Arial Narrow" w:eastAsia="Arial Narrow" w:hAnsi="Arial Narrow" w:cs="Arial Narrow"/>
          <w:kern w:val="0"/>
          <ns2:ligatures ns2:val="none"/>
        </w:rPr>
      </w:pPr>
    </w:p>
    <w:p ns2:paraId="0A292C9F" ns2:textId="38C5BFFD" w:rsidR="00CA59A2" w:rsidRPr="0026598E" w:rsidRDefault="00CA59A2" w:rsidP="00327F5B">
      <w:pPr>
        <w:spacing w:line="240" w:lineRule="auto"/>
        <w:contextualSpacing/>
        <w:jc w:val="both"/>
        <w:rPr>
          <w:rFonts w:ascii="Arial Narrow" w:eastAsia="Calibri" w:hAnsi="Arial Narrow" w:cs="Arial"/>
          <w:kern w:val="0"/>
          <ns2:ligatures ns2:val="none"/>
        </w:rPr>
      </w:pPr>
      <w:r w:rsidRPr="00E75C49">
        <w:rPr>
          <w:rFonts w:ascii="Arial Narrow" w:eastAsia="Arial Narrow" w:hAnsi="Arial Narrow" w:cs="Arial Narrow"/>
          <w:b/>
          <w:color w:val="000000"/>
          <w:kern w:val="0"/>
          <w:lang w:eastAsia="es-PE"/>
          <ns2:ligatures ns2:val="none"/>
        </w:rPr>
        <w:t>SEGUNDO:</w:t>
      </w:r>
      <w:r w:rsidRPr="00E75C4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5C49">
        <w:rPr>
          <w:rFonts w:ascii="Arial Narrow" w:eastAsia="Times New Roman" w:hAnsi="Arial Narrow" w:cs="Arial"/>
          <w:color w:val="000000"/>
          <w:kern w:val="0"/>
          <w:lang w:val="es-ES" w:eastAsia="es-ES"/>
          <ns2:ligatures ns2:val="none"/>
        </w:rPr>
        <w:t xml:space="preserve">del </w:t>
      </w:r>
      <w:r w:rsidR="00F67035" w:rsidRPr="00E75C49">
        <w:rPr>
          <w:rFonts w:ascii="Arial Narrow" w:eastAsia="Times New Roman" w:hAnsi="Arial Narrow" w:cs="Arial"/>
          <w:color w:val="000000"/>
          <w:kern w:val="0"/>
          <w:lang w:val="es-ES" w:eastAsia="es-ES"/>
          <ns2:ligatures ns2:val="none"/>
        </w:rPr>
        <w:t>22 de setiembre de 2025</w:t>
      </w:r>
      <w:r w:rsidRPr="00E75C49">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F67035">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EF6C5E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ns2:ligatures ns2: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3"/>
      <w:r w:rsidRPr="0026598E">
        <w:rPr>
          <w:rFonts w:ascii="Arial Narrow" w:eastAsia="Times New Roman" w:hAnsi="Arial Narrow" w:cs="Arial"/>
          <w:color w:val="000000"/>
          <w:kern w:val="0"/>
          <w:lang w:val="es-ES" w:eastAsia="es-ES"/>
          <ns2:ligatures ns2:val="none"/>
        </w:rPr>
        <w:t xml:space="preserve">cumpla con: </w:t>
      </w:r>
      <w:r w:rsidR="004A1192" w:rsidRPr="00D866BD">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4A1192" w:rsidRPr="00D866BD">
        <w:rPr>
          <w:rFonts w:ascii="Arial Narrow" w:eastAsia="Times New Roman" w:hAnsi="Arial Narrow" w:cs="Arial"/>
          <w:color w:val="000000"/>
          <w:kern w:val="0"/>
          <w:lang w:eastAsia="es-ES"/>
          <ns2:ligatures ns2:val="none"/>
        </w:rPr>
        <w:t>Seguro de Vida Ley</w:t>
      </w:r>
      <w:r w:rsidR="004A1192" w:rsidRPr="00D866BD">
        <w:rPr>
          <w:rFonts w:ascii="Arial Narrow" w:eastAsia="Times New Roman" w:hAnsi="Arial Narrow" w:cs="Arial"/>
          <w:color w:val="000000"/>
          <w:kern w:val="0"/>
          <w:lang w:val="es-ES" w:eastAsia="es-ES"/>
          <ns2:ligatures ns2:val="none"/>
        </w:rPr>
        <w:t>, así como el cargo de remisión de la póliza; (</w:t>
      </w:r>
      <w:proofErr w:type="spellStart"/>
      <w:r w:rsidR="004A1192" w:rsidRPr="00D866BD">
        <w:rPr>
          <w:rFonts w:ascii="Arial Narrow" w:eastAsia="Times New Roman" w:hAnsi="Arial Narrow" w:cs="Arial"/>
          <w:color w:val="000000"/>
          <w:kern w:val="0"/>
          <w:lang w:val="es-ES" w:eastAsia="es-ES"/>
          <ns2:ligatures ns2:val="none"/>
        </w:rPr>
        <w:t>ii</w:t>
      </w:r>
      <w:proofErr w:type="spellEnd"/>
      <w:r w:rsidR="004A1192" w:rsidRPr="00D866BD">
        <w:rPr>
          <w:rFonts w:ascii="Arial Narrow" w:eastAsia="Times New Roman" w:hAnsi="Arial Narrow" w:cs="Arial"/>
          <w:color w:val="000000"/>
          <w:kern w:val="0"/>
          <w:lang w:val="es-ES" w:eastAsia="es-ES"/>
          <ns2:ligatures ns2:val="none"/>
        </w:rPr>
        <w:t xml:space="preserve">) presentar los medios probatorios que acrediten que la negativa de </w:t>
      </w:r>
      <w:r w:rsidR="004A1192" w:rsidRPr="00A37C2D">
        <w:rPr>
          <w:rFonts w:ascii="Arial Narrow" w:eastAsia="Times New Roman" w:hAnsi="Arial Narrow" w:cs="Arial"/>
          <w:color w:val="000000"/>
          <w:kern w:val="0"/>
          <w:lang w:eastAsia="es-ES"/>
          <ns2:ligatures ns2:val="none"/>
        </w:rPr>
        <w:t xml:space="preserve">renovación </w:t>
      </w:r>
      <w:r w:rsidR="004A1192" w:rsidRPr="00D866BD">
        <w:rPr>
          <w:rFonts w:ascii="Arial Narrow" w:eastAsia="Times New Roman" w:hAnsi="Arial Narrow" w:cs="Arial"/>
          <w:color w:val="000000"/>
          <w:kern w:val="0"/>
          <w:lang w:val="es-ES" w:eastAsia="es-ES"/>
          <ns2:ligatures ns2:val="none"/>
        </w:rPr>
        <w:t xml:space="preserve">del </w:t>
      </w:r>
      <w:r w:rsidR="004A1192" w:rsidRPr="00D866BD">
        <w:rPr>
          <w:rFonts w:ascii="Arial Narrow" w:eastAsia="Times New Roman" w:hAnsi="Arial Narrow" w:cs="Arial"/>
          <w:color w:val="000000"/>
          <w:kern w:val="0"/>
          <w:lang w:eastAsia="es-ES"/>
          <ns2:ligatures ns2:val="none"/>
        </w:rPr>
        <w:t xml:space="preserve">Seguro de Vida Ley </w:t>
      </w:r>
      <w:r w:rsidR="00F808F0" w:rsidRPr="00432ED7">
        <w:rPr>
          <w:rFonts w:ascii="Arial Narrow" w:eastAsia="Times New Roman" w:hAnsi="Arial Narrow" w:cs="Arial"/>
          <w:color w:val="000000"/>
          <w:kern w:val="0"/>
          <w:lang w:val="es-ES" w:eastAsia="es-ES"/>
          <ns2:ligatures ns2:val="none"/>
        </w:rPr>
        <w:t>fue justificad</w:t>
      </w:r>
      <w:r w:rsidR="00F808F0">
        <w:rPr>
          <w:rFonts w:ascii="Arial Narrow" w:eastAsia="Times New Roman" w:hAnsi="Arial Narrow" w:cs="Arial"/>
          <w:color w:val="000000"/>
          <w:kern w:val="0"/>
          <w:lang w:val="es-ES" w:eastAsia="es-ES"/>
          <ns2:ligatures ns2:val="none"/>
        </w:rPr>
        <w:t>a</w:t>
      </w:r>
      <w:r w:rsidR="004A1192" w:rsidRPr="00D866BD">
        <w:rPr>
          <w:rFonts w:ascii="Arial Narrow" w:eastAsia="Times New Roman" w:hAnsi="Arial Narrow" w:cs="Arial"/>
          <w:color w:val="000000"/>
          <w:kern w:val="0"/>
          <w:lang w:val="es-ES" w:eastAsia="es-ES"/>
          <ns2:ligatures ns2:val="none"/>
        </w:rPr>
        <w:t>; y, (</w:t>
      </w:r>
      <w:proofErr w:type="spellStart"/>
      <w:r w:rsidR="004A1192" w:rsidRPr="00D866BD">
        <w:rPr>
          <w:rFonts w:ascii="Arial Narrow" w:eastAsia="Times New Roman" w:hAnsi="Arial Narrow" w:cs="Arial"/>
          <w:color w:val="000000"/>
          <w:kern w:val="0"/>
          <w:lang w:val="es-ES" w:eastAsia="es-ES"/>
          <ns2:ligatures ns2:val="none"/>
        </w:rPr>
        <w:t>iii</w:t>
      </w:r>
      <w:proofErr w:type="spellEnd"/>
      <w:r w:rsidR="004A1192" w:rsidRPr="00D866BD">
        <w:rPr>
          <w:rFonts w:ascii="Arial Narrow" w:eastAsia="Times New Roman" w:hAnsi="Arial Narrow" w:cs="Arial"/>
          <w:color w:val="000000"/>
          <w:kern w:val="0"/>
          <w:lang w:val="es-ES" w:eastAsia="es-ES"/>
          <ns2:ligatures ns2:val="none"/>
        </w:rPr>
        <w:t>) presentar todas las comunicaciones cursadas con la parte denunciante en virtud de</w:t>
      </w:r>
      <w:r w:rsidR="00CE3C94">
        <w:rPr>
          <w:rFonts w:ascii="Arial Narrow" w:eastAsia="Times New Roman" w:hAnsi="Arial Narrow" w:cs="Arial"/>
          <w:color w:val="000000"/>
          <w:kern w:val="0"/>
          <w:lang w:val="es-ES" w:eastAsia="es-ES"/>
          <ns2:ligatures ns2:val="none"/>
        </w:rPr>
        <w:t xml:space="preserve"> los</w:t>
      </w:r>
      <w:r w:rsidR="004A1192" w:rsidRPr="00D866BD">
        <w:rPr>
          <w:rFonts w:ascii="Arial Narrow" w:eastAsia="Times New Roman" w:hAnsi="Arial Narrow" w:cs="Arial"/>
          <w:color w:val="000000"/>
          <w:kern w:val="0"/>
          <w:lang w:val="es-ES" w:eastAsia="es-ES"/>
          <ns2:ligatures ns2:val="none"/>
        </w:rPr>
        <w:t xml:space="preserve"> hecho</w:t>
      </w:r>
      <w:r w:rsidR="00CE3C94">
        <w:rPr>
          <w:rFonts w:ascii="Arial Narrow" w:eastAsia="Times New Roman" w:hAnsi="Arial Narrow" w:cs="Arial"/>
          <w:color w:val="000000"/>
          <w:kern w:val="0"/>
          <w:lang w:val="es-ES" w:eastAsia="es-ES"/>
          <ns2:ligatures ns2:val="none"/>
        </w:rPr>
        <w:t>s</w:t>
      </w:r>
      <w:r w:rsidR="004A1192" w:rsidRPr="00D866BD">
        <w:rPr>
          <w:rFonts w:ascii="Arial Narrow" w:eastAsia="Times New Roman" w:hAnsi="Arial Narrow" w:cs="Arial"/>
          <w:color w:val="000000"/>
          <w:kern w:val="0"/>
          <w:lang w:val="es-ES" w:eastAsia="es-ES"/>
          <ns2:ligatures ns2:val="none"/>
        </w:rPr>
        <w:t xml:space="preserve">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2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064BE0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67035">
        <w:rPr>
          <w:rFonts w:ascii="Arial Narrow" w:hAnsi="Arial Narrow" w:cs="Arial"/>
          <w:b/>
          <w:spacing w:val="-3"/>
          <w:kern w:val="0"/>
          <ns2:ligatures ns2:val="none"/>
        </w:rPr>
        <w:t/>
      </w:r>
      <w:r w:rsidRPr="00F67035">
        <w:rPr>
          <w:rFonts w:ascii="Arial Narrow" w:hAnsi="Arial Narrow" w:cs="Arial"/>
          <w:bCs/>
          <w:spacing w:val="-3"/>
          <w:kern w:val="0"/>
          <ns2:ligatures ns2:val="none"/>
        </w:rPr>
        <w:t xml:space="preserve"/>
      </w:r>
      <w:r w:rsidR="00F67035" w:rsidRPr="00F67035">
        <w:rPr>
          <w:rFonts w:ascii="Arial Narrow" w:eastAsia="Times New Roman" w:hAnsi="Arial Narrow" w:cs="Times New Roman"/>
          <w:color w:val="000000"/>
          <w:kern w:val="0"/>
          <w:shd w:val="clear" w:color="auto" w:fill="FFFFFF"/>
          <w:lang w:eastAsia="es-PE"/>
          <ns2:ligatures ns2:val="none"/>
        </w:rPr>
        <w:t xml:space="preserve"/>
      </w:r>
      <w:proofErr w:type="spellStart"/>
      <w:r w:rsidR="00F67035" w:rsidRPr="00F67035">
        <w:rPr>
          <w:rFonts w:ascii="Arial Narrow" w:eastAsia="Times New Roman" w:hAnsi="Arial Narrow" w:cs="Times New Roman"/>
          <w:color w:val="000000"/>
          <w:kern w:val="0"/>
          <w:shd w:val="clear" w:color="auto" w:fill="FFFFFF"/>
          <w:lang w:eastAsia="es-PE"/>
          <ns2:ligatures ns2:val="none"/>
        </w:rPr>
        <w:t/>
      </w:r>
      <w:proofErr w:type="spellEnd"/>
      <w:r w:rsidR="00F67035" w:rsidRPr="00F67035">
        <w:rPr>
          <w:rFonts w:ascii="Arial Narrow" w:eastAsia="Times New Roman" w:hAnsi="Arial Narrow" w:cs="Times New Roman"/>
          <w:color w:val="000000"/>
          <w:kern w:val="0"/>
          <w:shd w:val="clear" w:color="auto" w:fill="FFFFFF"/>
          <w:lang w:eastAsia="es-PE"/>
          <ns2:ligatures ns2:val="none"/>
        </w:rPr>
        <w:t xml:space="preserve"/>
      </w:r>
      <w:r w:rsidRPr="00F67035">
        <w:rPr>
          <w:rFonts w:ascii="Arial Narrow" w:hAnsi="Arial Narrow"/>
          <w:color w:val="000000"/>
        </w:rPr>
        <w:t/>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xml:space="preserve"/>
      </w:r>
      <w:r w:rsidR="00F67035" w:rsidRPr="00F67035">
        <w:rPr>
          <w:rFonts w:ascii="Arial Narrow" w:hAnsi="Arial Narrow"/>
          <w:color w:val="000000"/>
        </w:rPr>
        <w:t/>
      </w:r>
      <w:r w:rsidRPr="00F6703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6" w:name="_Hlk198890962"/>
    </w:p>
    <w:bookmarkEnd w:id="26"/>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Denuncia remitida a esta Comisión mediante MEMORANDUM </w:t>
      </w:r>
      <w:r w:rsidR="00F67035" w:rsidRPr="00D20CCE">
        <w:rPr>
          <w:rFonts w:ascii="Arial Narrow" w:hAnsi="Arial Narrow" w:cs="Arial"/>
          <w:sz w:val="14"/>
          <w:szCs w:val="14"/>
        </w:rPr>
        <w:t xml:space="preserve">02270-2025-PS1/INDECOPI </w:t>
      </w:r>
      <w:r w:rsidRPr="00D20CCE">
        <w:rPr>
          <w:rFonts w:ascii="Arial Narrow" w:hAnsi="Arial Narrow" w:cs="Arial"/>
          <w:sz w:val="14"/>
          <w:szCs w:val="14"/>
        </w:rPr>
        <w:t xml:space="preserve">de fecha </w:t>
      </w:r>
      <w:r w:rsidR="00F67035" w:rsidRPr="00D20CCE">
        <w:rPr>
          <w:rFonts w:ascii="Arial Narrow" w:hAnsi="Arial Narrow" w:cs="Arial"/>
          <w:sz w:val="14"/>
          <w:szCs w:val="14"/>
        </w:rPr>
        <w:t>14 de octubre de 2025</w:t>
      </w:r>
      <w:r w:rsidRPr="00D20CCE">
        <w:rPr>
          <w:rFonts w:ascii="Arial Narrow" w:hAnsi="Arial Narrow" w:cs="Arial"/>
          <w:sz w:val="14"/>
          <w:szCs w:val="14"/>
        </w:rPr>
        <w:t xml:space="preserve">, </w:t>
      </w:r>
      <w:r w:rsidR="00D95607" w:rsidRPr="00D20CCE">
        <w:rPr>
          <w:rFonts w:ascii="Arial Narrow" w:hAnsi="Arial Narrow" w:cs="Arial"/>
          <w:sz w:val="14"/>
          <w:szCs w:val="14"/>
        </w:rPr>
        <w:t xml:space="preserve">recibida </w:t>
      </w:r>
      <w:r w:rsidRPr="00D20CCE">
        <w:rPr>
          <w:rFonts w:ascii="Arial Narrow" w:hAnsi="Arial Narrow" w:cs="Arial"/>
          <w:sz w:val="14"/>
          <w:szCs w:val="14"/>
        </w:rPr>
        <w:t xml:space="preserve">el </w:t>
      </w:r>
      <w:r w:rsidR="00F67035" w:rsidRPr="00D20CCE">
        <w:rPr>
          <w:rFonts w:ascii="Arial Narrow" w:hAnsi="Arial Narrow" w:cs="Arial"/>
          <w:sz w:val="14"/>
          <w:szCs w:val="14"/>
        </w:rPr>
        <w:t>14 de octubre de 2025</w:t>
      </w:r>
      <w:r w:rsidRPr="00D20CCE">
        <w:rPr>
          <w:rFonts w:ascii="Arial Narrow" w:hAnsi="Arial Narrow" w:cs="Arial"/>
          <w:sz w:val="14"/>
          <w:szCs w:val="14"/>
        </w:rPr>
        <w:t>.</w:t>
      </w:r>
    </w:p>
    <w:p w14:paraId="7B8438C5" w14:textId="77777777" w:rsidR="00CA59A2" w:rsidRPr="00D20CC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Publicado</w:t>
      </w:r>
      <w:r w:rsidRPr="00D20CCE">
        <w:rPr>
          <w:rFonts w:ascii="Arial Narrow" w:hAnsi="Arial Narrow" w:cs="Arial"/>
          <w:b/>
          <w:sz w:val="14"/>
          <w:szCs w:val="14"/>
        </w:rPr>
        <w:t xml:space="preserve"> </w:t>
      </w:r>
      <w:r w:rsidRPr="00D20CC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20CCE"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6A1CDC8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D20CCE">
        <w:rPr>
          <w:rFonts w:ascii="Arial Narrow" w:eastAsia="Arial Narrow" w:hAnsi="Arial Narrow" w:cs="Arial"/>
          <w:sz w:val="14"/>
          <w:szCs w:val="14"/>
        </w:rPr>
        <w:tab/>
      </w:r>
      <w:r w:rsidRPr="00D20CCE">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b/>
          <w:bCs/>
          <w:sz w:val="14"/>
          <w:szCs w:val="14"/>
        </w:rPr>
        <w:tab/>
        <w:t>Artículo 27.-</w:t>
      </w:r>
      <w:r w:rsidRPr="00D20CCE">
        <w:rPr>
          <w:rFonts w:ascii="Arial Narrow" w:eastAsia="Arial Narrow" w:hAnsi="Arial Narrow" w:cs="Arial"/>
          <w:sz w:val="14"/>
          <w:szCs w:val="14"/>
        </w:rPr>
        <w:t xml:space="preserve"> De la Comisión de Protección al </w:t>
      </w:r>
      <w:proofErr w:type="gramStart"/>
      <w:r w:rsidRPr="00D20CCE">
        <w:rPr>
          <w:rFonts w:ascii="Arial Narrow" w:eastAsia="Arial Narrow" w:hAnsi="Arial Narrow" w:cs="Arial"/>
          <w:sz w:val="14"/>
          <w:szCs w:val="14"/>
        </w:rPr>
        <w:t>Consumidor.-</w:t>
      </w:r>
      <w:proofErr w:type="gramEnd"/>
      <w:r w:rsidRPr="00D20CCE">
        <w:rPr>
          <w:rFonts w:ascii="Arial Narrow" w:eastAsia="Arial Narrow" w:hAnsi="Arial Narrow" w:cs="Arial"/>
          <w:sz w:val="14"/>
          <w:szCs w:val="14"/>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20CCE"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b/>
          <w:bCs/>
          <w:sz w:val="14"/>
          <w:szCs w:val="14"/>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20CCE" w:rsidRDefault="00711750" w:rsidP="00711750">
      <w:pPr>
        <w:pStyle w:val="Textonotapie"/>
        <w:jc w:val="both"/>
        <w:rPr>
          <w:rFonts w:ascii="Arial Narrow" w:hAnsi="Arial Narrow"/>
          <w:sz w:val="14"/>
          <w:szCs w:val="14"/>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4"/>
          <w:szCs w:val="14"/>
        </w:rPr>
      </w:pPr>
      <w:r w:rsidRPr="00D20CCE">
        <w:rPr>
          <w:rFonts w:ascii="Arial Narrow" w:eastAsia="Arial Narrow" w:hAnsi="Arial Narrow" w:cs="Arial Narrow"/>
          <w:b/>
          <w:bCs/>
          <w:sz w:val="14"/>
          <w:szCs w:val="14"/>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4"/>
          <w:szCs w:val="14"/>
        </w:rPr>
      </w:pPr>
      <w:r w:rsidRPr="00D20CC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D20CCE" w:rsidRDefault="00121544" w:rsidP="00121544">
      <w:pPr>
        <w:pStyle w:val="Textonotapie"/>
        <w:jc w:val="both"/>
        <w:rPr>
          <w:rFonts w:ascii="Arial Narrow" w:hAnsi="Arial Narrow"/>
          <w:sz w:val="14"/>
          <w:szCs w:val="14"/>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4"/>
          <w:szCs w:val="14"/>
        </w:rPr>
      </w:pPr>
      <w:r w:rsidRPr="00D20CCE">
        <w:rPr>
          <w:rFonts w:ascii="Arial Narrow" w:eastAsia="Arial Narrow" w:hAnsi="Arial Narrow" w:cs="Arial Narrow"/>
          <w:sz w:val="14"/>
          <w:szCs w:val="14"/>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w:sz w:val="14"/>
          <w:szCs w:val="14"/>
        </w:rPr>
      </w:pPr>
      <w:r w:rsidRPr="00D20CCE">
        <w:rPr>
          <w:rFonts w:ascii="Arial Narrow" w:eastAsia="Arial Narrow" w:hAnsi="Arial Narrow" w:cs="Arial Narrow"/>
          <w:sz w:val="14"/>
          <w:szCs w:val="14"/>
        </w:rPr>
        <w:t xml:space="preserve">b. </w:t>
      </w:r>
      <w:r w:rsidRPr="00D20CCE">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387AF728"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D20CCE" w:rsidRDefault="00121544" w:rsidP="00121544">
      <w:pPr>
        <w:pStyle w:val="Textonotapie"/>
        <w:ind w:firstLine="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4"/>
          <w:szCs w:val="14"/>
        </w:rPr>
      </w:pPr>
      <w:r w:rsidRPr="00D20CCE">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w:sz w:val="14"/>
          <w:szCs w:val="14"/>
        </w:rPr>
        <w:t xml:space="preserve">. </w:t>
      </w:r>
    </w:p>
    <w:p w14:paraId="6AD60276" w14:textId="77777777" w:rsidR="00121544" w:rsidRPr="00D20CCE" w:rsidRDefault="00121544" w:rsidP="00121544">
      <w:pPr>
        <w:pStyle w:val="Textonotapie"/>
        <w:ind w:firstLine="567"/>
        <w:jc w:val="both"/>
        <w:rPr>
          <w:rFonts w:ascii="Arial Narrow" w:hAnsi="Arial Narrow"/>
          <w:sz w:val="14"/>
          <w:szCs w:val="14"/>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D20CCE">
        <w:rPr>
          <w:rStyle w:val="Refdenotaalpie"/>
          <w:rFonts w:ascii="Arial Narrow" w:hAnsi="Arial Narrow"/>
          <w:sz w:val="16"/>
          <w:szCs w:val="14"/>
          <w:vertAlign w:val="superscript"/>
        </w:rPr>
        <w:footnoteRef/>
      </w:r>
      <w:r w:rsidRPr="00D20CCE">
        <w:rPr>
          <w:rFonts w:ascii="Arial Narrow" w:hAnsi="Arial Narrow"/>
          <w:sz w:val="14"/>
          <w:szCs w:val="14"/>
        </w:rPr>
        <w:t xml:space="preserve"> </w:t>
      </w:r>
      <w:r w:rsidRPr="00D20CCE">
        <w:rPr>
          <w:rFonts w:ascii="Arial Narrow" w:hAnsi="Arial Narrow" w:cs="Arial"/>
          <w:sz w:val="14"/>
          <w:szCs w:val="14"/>
        </w:rPr>
        <w:tab/>
      </w:r>
      <w:r w:rsidRPr="00D20CC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4"/>
          <w:szCs w:val="14"/>
        </w:rPr>
      </w:pPr>
      <w:r>
        <w:rPr>
          <w:rFonts w:ascii="Arial Narrow" w:eastAsia="Arial Narrow" w:hAnsi="Arial Narrow" w:cs="Arial Narrow"/>
          <w:b/>
          <w:bCs/>
          <w:sz w:val="14"/>
          <w:szCs w:val="14"/>
        </w:rPr>
        <w:tab/>
      </w:r>
      <w:r w:rsidRPr="00853025">
        <w:rPr>
          <w:rFonts w:ascii="Arial Narrow" w:eastAsia="Arial Narrow" w:hAnsi="Arial Narrow" w:cs="Arial Narrow"/>
          <w:b/>
          <w:bCs/>
          <w:sz w:val="14"/>
          <w:szCs w:val="14"/>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4"/>
          <w:szCs w:val="14"/>
        </w:rPr>
      </w:pPr>
      <w:r w:rsidRPr="00853025">
        <w:rPr>
          <w:rFonts w:ascii="Arial Narrow" w:eastAsia="Arial Narrow" w:hAnsi="Arial Narrow" w:cs="Arial Narrow"/>
          <w:sz w:val="14"/>
          <w:szCs w:val="14"/>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w:sz w:val="14"/>
          <w:szCs w:val="14"/>
        </w:rPr>
      </w:pPr>
      <w:r w:rsidRPr="00853025">
        <w:rPr>
          <w:rFonts w:ascii="Arial Narrow" w:eastAsia="Arial Narrow" w:hAnsi="Arial Narrow" w:cs="Arial Narrow"/>
          <w:sz w:val="14"/>
          <w:szCs w:val="14"/>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4"/>
          <w:szCs w:val="14"/>
        </w:rPr>
      </w:pPr>
      <w:r w:rsidRPr="00853025">
        <w:rPr>
          <w:rFonts w:ascii="Arial Narrow" w:eastAsia="Arial Narrow" w:hAnsi="Arial Narrow" w:cs="Arial Narrow"/>
          <w:b/>
          <w:bCs/>
          <w:sz w:val="14"/>
          <w:szCs w:val="14"/>
        </w:rPr>
        <w:t>Artículo 51.- Cláusulas abusivas de ineficacia relativa</w:t>
      </w:r>
    </w:p>
    <w:p w14:paraId="525DE0A8" w14:textId="77777777" w:rsidR="007D7F9C"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hAnsi="Arial Narrow"/>
          <w:sz w:val="14"/>
          <w:szCs w:val="14"/>
        </w:rPr>
      </w:pPr>
      <w:r w:rsidRPr="007D7F9C">
        <w:rPr>
          <w:rFonts w:ascii="Arial Narrow" w:hAnsi="Arial Narrow"/>
          <w:sz w:val="14"/>
          <w:szCs w:val="14"/>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hAnsi="Arial Narrow"/>
          <w:sz w:val="14"/>
          <w:szCs w:val="14"/>
        </w:rPr>
      </w:pPr>
      <w:r>
        <w:rPr>
          <w:rFonts w:ascii="Arial Narrow" w:hAnsi="Arial Narrow"/>
          <w:sz w:val="14"/>
          <w:szCs w:val="14"/>
        </w:rPr>
        <w:t>(…).</w:t>
      </w: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bCs/>
          <w:sz w:val="14"/>
          <w:szCs w:val="14"/>
        </w:rPr>
        <w:t xml:space="preserve">LEY SOBRE FACULTADES, NORMAS Y ORGANIZACIÓN DEL INDECOPI, APROBADA POR DECRETO LEGISLATIVO </w:t>
      </w:r>
      <w:proofErr w:type="spellStart"/>
      <w:r w:rsidRPr="00D20CCE">
        <w:rPr>
          <w:rFonts w:ascii="Arial Narrow" w:eastAsia="Arial Narrow" w:hAnsi="Arial Narrow" w:cs="Arial"/>
          <w:b/>
          <w:bCs/>
          <w:sz w:val="14"/>
          <w:szCs w:val="14"/>
        </w:rPr>
        <w:t/>
      </w:r>
      <w:proofErr w:type="spellEnd"/>
      <w:r w:rsidRPr="00D20CCE">
        <w:rPr>
          <w:rFonts w:ascii="Arial Narrow" w:eastAsia="Arial Narrow" w:hAnsi="Arial Narrow" w:cs="Arial"/>
          <w:b/>
          <w:bCs/>
          <w:sz w:val="14"/>
          <w:szCs w:val="14"/>
        </w:rPr>
        <w:t xml:space="preserve"> 807 Artículo 24.-</w:t>
      </w:r>
      <w:r w:rsidRPr="00D20CCE">
        <w:rPr>
          <w:rFonts w:ascii="Arial Narrow" w:eastAsia="Arial Narrow" w:hAnsi="Arial Narrow" w:cs="Arial"/>
          <w:sz w:val="14"/>
          <w:szCs w:val="14"/>
        </w:rPr>
        <w:t xml:space="preserve"> El </w:t>
      </w:r>
      <w:proofErr w:type="gramStart"/>
      <w:r w:rsidRPr="00D20CCE">
        <w:rPr>
          <w:rFonts w:ascii="Arial Narrow" w:eastAsia="Arial Narrow" w:hAnsi="Arial Narrow" w:cs="Arial"/>
          <w:sz w:val="14"/>
          <w:szCs w:val="14"/>
        </w:rPr>
        <w:t>Secretario Técnico</w:t>
      </w:r>
      <w:proofErr w:type="gramEnd"/>
      <w:r w:rsidRPr="00D20CC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9B4F71B"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 </w:t>
      </w:r>
    </w:p>
    <w:p w14:paraId="7E788299"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9">
    <w:p w14:paraId="703725D5"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t xml:space="preserve">El número de trabajadores se atenderá siempre que la empresa haya sido constituida antes de la vigencia de la Ley </w:t>
      </w:r>
      <w:proofErr w:type="spellStart"/>
      <w:r w:rsidRPr="00D20CCE">
        <w:rPr>
          <w:rFonts w:ascii="Arial Narrow" w:hAnsi="Arial Narrow" w:cs="Arial"/>
          <w:sz w:val="14"/>
          <w:szCs w:val="14"/>
        </w:rPr>
        <w:t/>
      </w:r>
      <w:proofErr w:type="spellEnd"/>
      <w:r w:rsidRPr="00D20CC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hAnsi="Arial Narrow" w:cs="Arial"/>
          <w:sz w:val="14"/>
          <w:szCs w:val="14"/>
        </w:rPr>
        <w:t>entrada en vigencia</w:t>
      </w:r>
      <w:proofErr w:type="gramEnd"/>
      <w:r w:rsidRPr="00D20CC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D20CCE" w:rsidRDefault="00CA59A2" w:rsidP="00CA59A2">
      <w:pPr>
        <w:pStyle w:val="Textonotapie"/>
        <w:ind w:left="567" w:hanging="567"/>
        <w:jc w:val="both"/>
        <w:rPr>
          <w:rFonts w:ascii="Arial Narrow" w:hAnsi="Arial Narrow" w:cs="Arial"/>
          <w:sz w:val="14"/>
          <w:szCs w:val="14"/>
        </w:rPr>
      </w:pPr>
    </w:p>
  </w:footnote>
  <w:footnote w:id="10">
    <w:p w14:paraId="12554D7B"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hAnsi="Arial Narrow" w:cs="Arial"/>
          <w:b/>
          <w:bCs/>
          <w:sz w:val="14"/>
          <w:szCs w:val="14"/>
        </w:rPr>
      </w:pPr>
      <w:r w:rsidRPr="00D20CCE">
        <w:rPr>
          <w:rFonts w:ascii="Arial Narrow" w:hAnsi="Arial Narrow" w:cs="Arial"/>
          <w:sz w:val="14"/>
          <w:szCs w:val="14"/>
        </w:rPr>
        <w:tab/>
      </w:r>
      <w:r w:rsidRPr="00D20CCE">
        <w:rPr>
          <w:rFonts w:ascii="Arial Narrow" w:hAnsi="Arial Narrow" w:cs="Arial"/>
          <w:b/>
          <w:bCs/>
          <w:sz w:val="14"/>
          <w:szCs w:val="14"/>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D20CCE">
        <w:rPr>
          <w:rFonts w:ascii="Arial Narrow" w:hAnsi="Arial Narrow" w:cs="Arial"/>
          <w:sz w:val="14"/>
          <w:szCs w:val="14"/>
          <w:lang w:eastAsia="es-PE"/>
        </w:rPr>
        <w:t>(…).</w:t>
      </w:r>
    </w:p>
    <w:p w14:paraId="3B6754D8" w14:textId="77777777" w:rsidR="00CA59A2" w:rsidRPr="00D20CCE" w:rsidRDefault="00CA59A2" w:rsidP="00CA59A2">
      <w:pPr>
        <w:pStyle w:val="Textonotapie"/>
        <w:tabs>
          <w:tab w:val="left" w:pos="284"/>
        </w:tabs>
        <w:ind w:left="567" w:hanging="567"/>
        <w:jc w:val="both"/>
        <w:rPr>
          <w:rFonts w:ascii="Arial Narrow" w:hAnsi="Arial Narrow" w:cs="Arial"/>
          <w:b/>
          <w:bCs/>
          <w:sz w:val="14"/>
          <w:szCs w:val="14"/>
        </w:rPr>
      </w:pPr>
    </w:p>
  </w:footnote>
  <w:footnote w:id="11">
    <w:p w14:paraId="062EC860"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vertAlign w:val="superscript"/>
        </w:rPr>
        <w:t xml:space="preserve"> </w:t>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110.- Sanciones administrativas</w:t>
      </w:r>
    </w:p>
    <w:p w14:paraId="15C6524D"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D20CCE">
        <w:rPr>
          <w:rFonts w:ascii="Arial Narrow" w:eastAsia="Arial Narrow" w:hAnsi="Arial Narrow" w:cs="Arial"/>
          <w:sz w:val="14"/>
          <w:szCs w:val="14"/>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
  </w:footnote>
  <w:footnote w:id="12">
    <w:p w14:paraId="4B3DC1A8"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w:sz w:val="14"/>
          <w:szCs w:val="14"/>
        </w:rPr>
      </w:pPr>
      <w:r w:rsidRPr="00D20CCE">
        <w:rPr>
          <w:rFonts w:ascii="Arial Narrow" w:eastAsia="Arial Narrow" w:hAnsi="Arial Narrow" w:cs="Arial"/>
          <w:sz w:val="14"/>
          <w:szCs w:val="14"/>
        </w:rPr>
        <w:tab/>
        <w:t>Las medidas correctivas complementarias pueden dictarse de oficio o a pedido de parte.</w:t>
      </w:r>
    </w:p>
    <w:p w14:paraId="51455ACA" w14:textId="77777777" w:rsidR="00CA59A2" w:rsidRPr="00D20CC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D20CCE" w:rsidRDefault="00CA59A2" w:rsidP="00CA59A2">
      <w:pPr>
        <w:spacing w:after="0" w:line="240" w:lineRule="auto"/>
        <w:ind w:left="567" w:hanging="567"/>
        <w:jc w:val="both"/>
        <w:rPr>
          <w:rFonts w:ascii="Arial Narrow" w:hAnsi="Arial Narrow" w:cs="Arial"/>
          <w:sz w:val="14"/>
          <w:szCs w:val="14"/>
        </w:rPr>
      </w:pPr>
      <w:r w:rsidRPr="00D20CCE">
        <w:rPr>
          <w:rFonts w:ascii="Arial Narrow" w:eastAsia="Arial Narrow" w:hAnsi="Arial Narrow" w:cs="Arial"/>
          <w:b/>
          <w:sz w:val="14"/>
          <w:szCs w:val="14"/>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w:sz w:val="14"/>
          <w:szCs w:val="14"/>
        </w:rPr>
      </w:pPr>
      <w:r w:rsidRPr="00D20CC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D20CC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Pagar los gastos incurridos por el consumidor para mitigar las consecuencias de la infracción administrativa.</w:t>
      </w:r>
    </w:p>
    <w:p w14:paraId="130D0A42" w14:textId="77777777" w:rsidR="00CA59A2" w:rsidRPr="00D20CCE" w:rsidRDefault="00CA59A2" w:rsidP="00CA59A2">
      <w:pPr>
        <w:pStyle w:val="Sinespaciado"/>
        <w:ind w:firstLine="567"/>
        <w:jc w:val="both"/>
        <w:rPr>
          <w:rFonts w:ascii="Arial Narrow" w:hAnsi="Arial Narrow" w:cs="Arial"/>
          <w:sz w:val="14"/>
          <w:szCs w:val="14"/>
        </w:rPr>
      </w:pPr>
      <w:r w:rsidRPr="00D20CCE">
        <w:rPr>
          <w:rFonts w:ascii="Arial Narrow" w:hAnsi="Arial Narrow" w:cs="Arial"/>
          <w:sz w:val="14"/>
          <w:szCs w:val="14"/>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hAnsi="Arial Narrow" w:cs="Arial"/>
          <w:sz w:val="14"/>
          <w:szCs w:val="14"/>
        </w:rPr>
      </w:pPr>
      <w:r w:rsidRPr="00D20CC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hAnsi="Arial Narrow" w:cs="Arial"/>
          <w:sz w:val="14"/>
          <w:szCs w:val="14"/>
        </w:rPr>
        <w:t>conjuntamente con</w:t>
      </w:r>
      <w:proofErr w:type="gramEnd"/>
      <w:r w:rsidRPr="00D20CC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hAnsi="Arial Narrow" w:cs="Arial"/>
          <w:sz w:val="14"/>
          <w:szCs w:val="14"/>
        </w:rPr>
      </w:pPr>
      <w:r w:rsidRPr="00D20CC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D20CCE" w:rsidRDefault="00CA59A2" w:rsidP="00CA59A2">
      <w:pPr>
        <w:spacing w:after="0" w:line="240" w:lineRule="auto"/>
        <w:ind w:left="567"/>
        <w:jc w:val="both"/>
        <w:rPr>
          <w:rFonts w:ascii="Arial Narrow" w:eastAsia="Arial Narrow" w:hAnsi="Arial Narrow" w:cs="Arial"/>
          <w:b/>
          <w:bCs/>
          <w:sz w:val="14"/>
          <w:szCs w:val="14"/>
        </w:rPr>
      </w:pPr>
      <w:r w:rsidRPr="00D20CCE">
        <w:rPr>
          <w:rFonts w:ascii="Arial Narrow" w:eastAsia="Arial Narrow" w:hAnsi="Arial Narrow" w:cs="Arial"/>
          <w:b/>
          <w:bCs/>
          <w:sz w:val="14"/>
          <w:szCs w:val="14"/>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d. En caso de infracciones muy graves y de reincidencia o </w:t>
      </w:r>
      <w:proofErr w:type="spellStart"/>
      <w:r w:rsidRPr="00D20CCE">
        <w:rPr>
          <w:rFonts w:ascii="Arial Narrow" w:eastAsia="Arial Narrow" w:hAnsi="Arial Narrow" w:cs="Arial"/>
          <w:sz w:val="14"/>
          <w:szCs w:val="14"/>
        </w:rPr>
        <w:t>reiterancia</w:t>
      </w:r>
      <w:proofErr w:type="spellEnd"/>
      <w:r w:rsidRPr="00D20CCE">
        <w:rPr>
          <w:rFonts w:ascii="Arial Narrow" w:eastAsia="Arial Narrow" w:hAnsi="Arial Narrow" w:cs="Arial"/>
          <w:sz w:val="14"/>
          <w:szCs w:val="14"/>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w:t>
      </w:r>
      <w:proofErr w:type="spellStart"/>
      <w:r w:rsidRPr="00D20CCE">
        <w:rPr>
          <w:rFonts w:ascii="Arial Narrow" w:eastAsia="Arial Narrow" w:hAnsi="Arial Narrow" w:cs="Arial"/>
          <w:sz w:val="14"/>
          <w:szCs w:val="14"/>
        </w:rPr>
        <w:t>ii</w:t>
      </w:r>
      <w:proofErr w:type="spellEnd"/>
      <w:r w:rsidRPr="00D20CC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e. Publicación de avisos </w:t>
      </w:r>
      <w:proofErr w:type="spellStart"/>
      <w:r w:rsidRPr="00D20CCE">
        <w:rPr>
          <w:rFonts w:ascii="Arial Narrow" w:eastAsia="Arial Narrow" w:hAnsi="Arial Narrow" w:cs="Arial"/>
          <w:sz w:val="14"/>
          <w:szCs w:val="14"/>
        </w:rPr>
        <w:t>rectificatorios</w:t>
      </w:r>
      <w:proofErr w:type="spellEnd"/>
      <w:r w:rsidRPr="00D20CC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w:sz w:val="14"/>
          <w:szCs w:val="14"/>
        </w:rPr>
      </w:pPr>
      <w:r w:rsidRPr="00D20CC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20CCE" w:rsidRDefault="00CA59A2" w:rsidP="00CA59A2">
      <w:pPr>
        <w:spacing w:after="0" w:line="240" w:lineRule="auto"/>
        <w:ind w:left="567"/>
        <w:jc w:val="both"/>
        <w:rPr>
          <w:rFonts w:ascii="Arial Narrow" w:eastAsia="Arial Narrow" w:hAnsi="Arial Narrow" w:cs="Arial"/>
          <w:sz w:val="14"/>
          <w:szCs w:val="14"/>
        </w:rPr>
      </w:pPr>
    </w:p>
  </w:footnote>
  <w:footnote w:id="13">
    <w:p w14:paraId="1E48C7DB" w14:textId="77777777" w:rsidR="00CA59A2" w:rsidRPr="00D20CCE" w:rsidRDefault="00CA59A2" w:rsidP="00CA59A2">
      <w:pPr>
        <w:pStyle w:val="Textonotapie"/>
        <w:tabs>
          <w:tab w:val="left" w:pos="567"/>
        </w:tabs>
        <w:ind w:left="567" w:hanging="567"/>
        <w:jc w:val="both"/>
        <w:rPr>
          <w:rFonts w:ascii="Arial Narrow" w:hAnsi="Arial Narrow" w:cs="Arial"/>
          <w:b/>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Narrow" w:hAnsi="Arial Narrow" w:cs="Arial"/>
          <w:b/>
          <w:sz w:val="14"/>
          <w:szCs w:val="14"/>
        </w:rPr>
        <w:t>LEY 29571, CÓDIGO DE PROTECCIÓN Y DEFENSA DEL CONSUMIDOR</w:t>
      </w:r>
      <w:r w:rsidRPr="00D20CCE">
        <w:rPr>
          <w:rFonts w:ascii="Arial Narrow" w:hAnsi="Arial Narrow" w:cs="Arial"/>
          <w:b/>
          <w:bCs/>
          <w:sz w:val="14"/>
          <w:szCs w:val="14"/>
        </w:rPr>
        <w:t xml:space="preserve">, </w:t>
      </w:r>
      <w:r w:rsidRPr="00D20CCE">
        <w:rPr>
          <w:rFonts w:ascii="Arial Narrow" w:hAnsi="Arial Narrow" w:cs="Arial"/>
          <w:b/>
          <w:sz w:val="14"/>
          <w:szCs w:val="14"/>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w:b/>
          <w:sz w:val="14"/>
          <w:szCs w:val="14"/>
        </w:rPr>
      </w:pPr>
      <w:r w:rsidRPr="00D20CCE">
        <w:rPr>
          <w:rFonts w:ascii="Arial Narrow" w:eastAsia="Arial Narrow" w:hAnsi="Arial Narrow" w:cs="Arial"/>
          <w:b/>
          <w:sz w:val="14"/>
          <w:szCs w:val="14"/>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w:sz w:val="14"/>
          <w:szCs w:val="14"/>
        </w:rPr>
      </w:pPr>
      <w:r w:rsidRPr="00D20CCE">
        <w:rPr>
          <w:rFonts w:ascii="Arial Narrow" w:eastAsia="Arial Narrow" w:hAnsi="Arial Narrow" w:cs="Arial"/>
          <w:sz w:val="14"/>
          <w:szCs w:val="14"/>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w:sz w:val="14"/>
          <w:szCs w:val="14"/>
        </w:rPr>
      </w:pPr>
      <w:r w:rsidRPr="00D20CC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w:sz w:val="14"/>
          <w:szCs w:val="14"/>
        </w:rPr>
        <w:t>liminarmente</w:t>
      </w:r>
      <w:proofErr w:type="spellEnd"/>
      <w:r w:rsidRPr="00D20CC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20CCE" w:rsidRDefault="00CA59A2" w:rsidP="00CA59A2">
      <w:pPr>
        <w:pStyle w:val="Textonotapie"/>
        <w:jc w:val="both"/>
        <w:rPr>
          <w:rFonts w:ascii="Arial Narrow" w:hAnsi="Arial Narrow" w:cs="Arial"/>
          <w:sz w:val="14"/>
          <w:szCs w:val="14"/>
        </w:rPr>
      </w:pPr>
    </w:p>
  </w:footnote>
  <w:footnote w:id="14">
    <w:p w14:paraId="3836DFB3" w14:textId="77777777" w:rsidR="00CA59A2" w:rsidRPr="00D20CC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D20CCE">
        <w:rPr>
          <w:rStyle w:val="Refdenotaalpie"/>
          <w:rFonts w:ascii="Arial Narrow" w:hAnsi="Arial Narrow" w:cs="Arial"/>
          <w:b/>
          <w:bCs/>
          <w:sz w:val="16"/>
          <w:szCs w:val="14"/>
          <w:vertAlign w:val="superscript"/>
        </w:rPr>
        <w:footnoteRef/>
      </w:r>
      <w:r w:rsidRPr="00D20CCE">
        <w:rPr>
          <w:rFonts w:ascii="Arial Narrow" w:hAnsi="Arial Narrow" w:cs="Arial"/>
          <w:b/>
          <w:bCs/>
          <w:sz w:val="14"/>
          <w:szCs w:val="14"/>
        </w:rPr>
        <w:t xml:space="preserve"> </w:t>
      </w:r>
      <w:r w:rsidRPr="00D20CCE">
        <w:rPr>
          <w:rFonts w:ascii="Arial Narrow" w:hAnsi="Arial Narrow" w:cs="Arial"/>
          <w:b/>
          <w:bCs/>
          <w:sz w:val="14"/>
          <w:szCs w:val="14"/>
        </w:rPr>
        <w:tab/>
        <w:t xml:space="preserve">DECRETO LEGISLATIVO </w:t>
      </w:r>
      <w:proofErr w:type="spellStart"/>
      <w:r w:rsidRPr="00D20CCE">
        <w:rPr>
          <w:rFonts w:ascii="Arial Narrow" w:hAnsi="Arial Narrow" w:cs="Arial"/>
          <w:b/>
          <w:bCs/>
          <w:sz w:val="14"/>
          <w:szCs w:val="14"/>
        </w:rPr>
        <w:t/>
      </w:r>
      <w:proofErr w:type="spellEnd"/>
      <w:r w:rsidRPr="00D20CC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hAnsi="Arial Narrow" w:cs="Arial"/>
          <w:bCs/>
          <w:sz w:val="14"/>
          <w:szCs w:val="14"/>
        </w:rPr>
      </w:pPr>
      <w:r w:rsidRPr="00D20CCE">
        <w:rPr>
          <w:rFonts w:ascii="Arial Narrow" w:hAnsi="Arial Narrow" w:cs="Arial"/>
          <w:b/>
          <w:sz w:val="14"/>
          <w:szCs w:val="14"/>
        </w:rPr>
        <w:t xml:space="preserve">Artículo 29.- </w:t>
      </w:r>
      <w:r w:rsidRPr="00D20CCE">
        <w:rPr>
          <w:rFonts w:ascii="Arial Narrow" w:hAnsi="Arial Narrow" w:cs="Arial"/>
          <w:bCs/>
          <w:sz w:val="14"/>
          <w:szCs w:val="14"/>
        </w:rPr>
        <w:t xml:space="preserve">En cualquier estado del procedimiento, e incluso antes de admitirse a trámite la denuncia,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podrá citar a las partes a audiencia de conciliación. La audiencia se desarrollará ante el </w:t>
      </w:r>
      <w:proofErr w:type="gramStart"/>
      <w:r w:rsidRPr="00D20CCE">
        <w:rPr>
          <w:rFonts w:ascii="Arial Narrow" w:hAnsi="Arial Narrow" w:cs="Arial"/>
          <w:bCs/>
          <w:sz w:val="14"/>
          <w:szCs w:val="14"/>
        </w:rPr>
        <w:t>Secretario Técnico</w:t>
      </w:r>
      <w:proofErr w:type="gramEnd"/>
      <w:r w:rsidRPr="00D20CC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20CCE" w:rsidRDefault="00CA59A2" w:rsidP="00CA59A2">
      <w:pPr>
        <w:pStyle w:val="NormalWeb"/>
        <w:spacing w:after="0" w:line="240" w:lineRule="auto"/>
        <w:ind w:left="567"/>
        <w:jc w:val="both"/>
        <w:rPr>
          <w:rFonts w:ascii="Arial Narrow" w:hAnsi="Arial Narrow" w:cs="Arial"/>
          <w:sz w:val="14"/>
          <w:szCs w:val="14"/>
        </w:rPr>
      </w:pPr>
    </w:p>
  </w:footnote>
  <w:footnote w:id="15">
    <w:p w14:paraId="69457C94" w14:textId="77777777" w:rsidR="00CA59A2" w:rsidRPr="00D20CCE" w:rsidRDefault="00CA59A2" w:rsidP="00CA59A2">
      <w:pPr>
        <w:pStyle w:val="Textonotapie"/>
        <w:ind w:left="567" w:hanging="567"/>
        <w:jc w:val="both"/>
        <w:rPr>
          <w:rFonts w:ascii="Arial Narrow" w:hAnsi="Arial Narrow" w:cs="Arial"/>
          <w:sz w:val="14"/>
          <w:szCs w:val="14"/>
        </w:rPr>
      </w:pPr>
      <w:r w:rsidRPr="00D20CCE">
        <w:rPr>
          <w:rStyle w:val="Refdenotaalpie"/>
          <w:rFonts w:ascii="Arial Narrow" w:hAnsi="Arial Narrow" w:cs="Arial"/>
          <w:sz w:val="16"/>
          <w:szCs w:val="14"/>
          <w:vertAlign w:val="superscript"/>
        </w:rPr>
        <w:footnoteRef/>
      </w:r>
      <w:r w:rsidRPr="00D20CCE">
        <w:rPr>
          <w:rFonts w:ascii="Arial Narrow" w:hAnsi="Arial Narrow" w:cs="Arial"/>
          <w:sz w:val="14"/>
          <w:szCs w:val="14"/>
        </w:rPr>
        <w:t xml:space="preserve"> </w:t>
      </w:r>
      <w:r w:rsidRPr="00D20CCE">
        <w:rPr>
          <w:rFonts w:ascii="Arial Narrow" w:hAnsi="Arial Narrow" w:cs="Arial"/>
          <w:sz w:val="14"/>
          <w:szCs w:val="14"/>
        </w:rPr>
        <w:tab/>
      </w:r>
      <w:r w:rsidRPr="00D20CC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hanging="567"/>
        <w:jc w:val="both"/>
        <w:rPr>
          <w:rFonts w:ascii="Arial Narrow" w:hAnsi="Arial Narrow" w:cs="Arial"/>
          <w:b/>
          <w:bCs/>
          <w:sz w:val="14"/>
          <w:szCs w:val="14"/>
        </w:rPr>
      </w:pPr>
      <w:r w:rsidRPr="00D20CCE">
        <w:rPr>
          <w:rFonts w:ascii="Arial Narrow" w:hAnsi="Arial Narrow" w:cs="Arial"/>
          <w:b/>
          <w:bCs/>
          <w:sz w:val="14"/>
          <w:szCs w:val="14"/>
        </w:rPr>
        <w:t>Artículo 20.- Modalidades de notificación</w:t>
      </w:r>
    </w:p>
    <w:p w14:paraId="23580398" w14:textId="77777777" w:rsidR="00CA59A2" w:rsidRPr="00D20CCE" w:rsidRDefault="00CA59A2" w:rsidP="00CA59A2">
      <w:pPr>
        <w:pStyle w:val="Textonotapie"/>
        <w:ind w:left="1134" w:hanging="567"/>
        <w:jc w:val="both"/>
        <w:rPr>
          <w:rFonts w:ascii="Arial Narrow" w:hAnsi="Arial Narrow" w:cs="Arial"/>
          <w:sz w:val="14"/>
          <w:szCs w:val="14"/>
        </w:rPr>
      </w:pPr>
      <w:r w:rsidRPr="00D20CCE">
        <w:rPr>
          <w:rFonts w:ascii="Arial Narrow" w:hAnsi="Arial Narrow" w:cs="Arial"/>
          <w:sz w:val="14"/>
          <w:szCs w:val="14"/>
        </w:rPr>
        <w:t xml:space="preserve">20.4. </w:t>
      </w:r>
      <w:r w:rsidRPr="00D20CC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hAnsi="Arial Narrow" w:cs="Arial"/>
          <w:sz w:val="14"/>
          <w:szCs w:val="14"/>
        </w:rPr>
      </w:pPr>
      <w:r w:rsidRPr="00D20CC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20CC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