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p14">
  <w:body>
    <w:p ns2:paraId="18CF52E4" ns2: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ns2:paraId="64ABB2CB" ns2: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 xml:space="preserve">DENUNCIANTE:[DENUNCIANTE] (SEÑOR [APELLIDO])</w:t>
      </w:r>
      <w:r w:rsidRPr="00FA39FB">
        <w:rPr>
          <w:rFonts w:ascii="Arial Narrow" w:eastAsia="Arial Narrow" w:hAnsi="Arial Narrow"/>
          <w:b/>
          <w:color w:val="000000"/>
        </w:rPr>
        <w:tab/>
        <w:t/>
      </w:r>
      <w:r w:rsidRPr="00FA39FB">
        <w:rPr>
          <w:rFonts w:ascii="Arial Narrow" w:eastAsia="Arial Narrow" w:hAnsi="Arial Narrow"/>
          <w:b/>
          <w:color w:val="000000"/>
        </w:rPr>
        <w:tab/>
        <w:t/>
      </w:r>
    </w:p>
    <w:p ns2:paraId="30DFEDD2" ns2: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ns2:paraId="29F6F7E7" ns2: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ns2:paraId="029130D0" ns2: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MATERIAS</w:t>
      </w:r>
      <w:r w:rsidRPr="00FA39FB">
        <w:rPr>
          <w:rFonts w:ascii="Arial Narrow" w:eastAsia="Arial Narrow" w:hAnsi="Arial Narrow" w:cs="Arial Narrow"/>
          <w:b/>
          <w:color w:val="000000"/>
          <w:kern w:val="0"/>
          <w:lang w:eastAsia="es-PE"/>
          <ns2:ligatures ns2:val="none"/>
        </w:rPr>
        <w:tab/>
        <w:t>:</w:t>
      </w:r>
      <w:r w:rsidR="00FA39FB"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 xml:space="preserve"> </w:t>
      </w:r>
      <w:r w:rsidRPr="00FA39FB">
        <w:rPr>
          <w:rFonts w:ascii="Arial Narrow" w:eastAsia="Arial Narrow" w:hAnsi="Arial Narrow" w:cs="Arial Narrow"/>
          <w:b/>
          <w:color w:val="000000"/>
          <w:kern w:val="0"/>
          <w:lang w:eastAsia="es-PE"/>
          <ns2:ligatures ns2:val="none"/>
        </w:rPr>
        <w:tab/>
        <w:t>ADMISIÓN A TRÁMITE</w:t>
      </w:r>
    </w:p>
    <w:p ns2:paraId="170A5184" ns2: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REQUERIMIENTO DE INFORMACIÓN </w:t>
      </w:r>
    </w:p>
    <w:p ns2:paraId="01E5E00B" ns2: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ns2:paraId="6AD0BB1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4A765C9" ns2: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39FB">
        <w:rPr>
          <w:rFonts w:ascii="Arial Narrow" w:eastAsia="Arial Narrow" w:hAnsi="Arial Narrow"/>
          <w:color w:val="000000"/>
        </w:rPr>
        <w:t>Lima, 4 de agosto de 2026</w:t>
      </w:r>
    </w:p>
    <w:p ns2:paraId="04F8B28E" ns2: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3E69F97" ns2: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cs="Arial Narrow"/>
          <w:b/>
          <w:color w:val="000000"/>
          <w:kern w:val="0"/>
          <w:lang w:eastAsia="es-PE"/>
          <ns2:ligatures ns2:val="none"/>
        </w:rPr>
        <w:t xml:space="preserve">HECHOS </w:t>
      </w:r>
    </w:p>
    <w:p ns2:paraId="518551ED"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02A4C46C" ns2: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Mediante el escrito del 22 de junio de 2026, el señor [APELLIDO] denunció a Rímac y al Banco por presuntas infracciones a la Ley 29571, Código de Protección y Defensa del Consumidor (en adelante, el Código), señalando lo siguiente:</w:t>
      </w:r>
      <w:r w:rsidR="00FA39FB" w:rsidRPr="00FA39FB">
        <w:rPr>
          <w:rStyle w:val="Refdenotaalpie"/>
          <w:rFonts w:ascii="Arial Narrow" w:eastAsia="Arial Narrow" w:hAnsi="Arial Narrow"/>
          <w:color w:val="000000"/>
          <w:vertAlign w:val="superscript"/>
        </w:rPr>
        <w:footnoteReference w:id="1"/>
      </w:r>
      <w:r w:rsidRPr="00FA39FB">
        <w:rPr>
          <w:rFonts w:ascii="Arial Narrow" w:eastAsia="Arial Narrow" w:hAnsi="Arial Narrow"/>
          <w:color w:val="000000"/>
        </w:rPr>
        <w:t xml:space="preserve"/>
      </w:r>
      <w:r w:rsidR="006A4211">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2"/>
      </w:r>
      <w:r w:rsidRPr="00FA39FB">
        <w:rPr>
          <w:rFonts w:ascii="Arial Narrow" w:eastAsia="Arial Narrow" w:hAnsi="Arial Narrow"/>
          <w:color w:val="000000"/>
        </w:rPr>
        <w:t/>
      </w:r>
    </w:p>
    <w:p ns2:paraId="0610161D" ns2: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4D77DB" ns2: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ns2:paraId="49FBE383" ns2:textId="77777777" w:rsidR="00676B4B" w:rsidRPr="00FA39FB" w:rsidRDefault="00676B4B" w:rsidP="00FA39FB">
      <w:pPr>
        <w:spacing w:after="0" w:line="240" w:lineRule="auto"/>
        <w:jc w:val="both"/>
        <w:rPr>
          <w:rFonts w:ascii="Arial Narrow" w:hAnsi="Arial Narrow"/>
        </w:rPr>
      </w:pPr>
    </w:p>
    <w:p ns2:paraId="5F53FDB4" ns2: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ns2:paraId="3438D422" ns2:textId="77777777" w:rsidR="00676B4B" w:rsidRPr="00FA39FB" w:rsidRDefault="00676B4B" w:rsidP="00FA39FB">
      <w:pPr>
        <w:spacing w:after="0" w:line="240" w:lineRule="auto"/>
        <w:jc w:val="both"/>
        <w:rPr>
          <w:rFonts w:ascii="Arial Narrow" w:hAnsi="Arial Narrow"/>
        </w:rPr>
      </w:pPr>
    </w:p>
    <w:p ns2:paraId="032EEBDB" ns2: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ns2:paraId="3A1AD952" ns2:textId="77777777" w:rsidR="00676B4B" w:rsidRPr="00FA39FB" w:rsidRDefault="00676B4B" w:rsidP="00FA39FB">
      <w:pPr>
        <w:spacing w:after="0" w:line="240" w:lineRule="auto"/>
        <w:jc w:val="both"/>
        <w:rPr>
          <w:rFonts w:ascii="Arial Narrow" w:hAnsi="Arial Narrow"/>
        </w:rPr>
      </w:pPr>
    </w:p>
    <w:p ns2:paraId="330FF170" ns2: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ns2:paraId="05AE2D95" ns2:textId="77777777" w:rsidR="00676B4B" w:rsidRPr="00FA39FB" w:rsidRDefault="00676B4B" w:rsidP="00FA39FB">
      <w:pPr>
        <w:spacing w:after="0" w:line="240" w:lineRule="auto"/>
        <w:jc w:val="both"/>
        <w:rPr>
          <w:rFonts w:ascii="Arial Narrow" w:hAnsi="Arial Narrow"/>
        </w:rPr>
      </w:pPr>
    </w:p>
    <w:p ns2:paraId="06176315" ns2: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ns2:paraId="4A40C7B6" ns2: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7BF7" ns2: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A39FB">
        <w:rPr>
          <w:rFonts w:ascii="Arial Narrow" w:eastAsia="Arial Narrow" w:hAnsi="Arial Narrow"/>
          <w:color w:val="000000"/>
        </w:rPr>
        <w:t xml:space="preserve">El señor [APELLIDO] solicitó que los proveedores denunciados cumplar con otorgar la cobertura del Seguro de Protección de Tarjetas y otorgar la suma de S/ 17 740,00, así como la devolución de las primas pagadas. Asimismo, requirió el pago de costas y costos del procedimiento.</w:t>
      </w:r>
      <w:r w:rsidR="002B51E1">
        <w:rPr>
          <w:rFonts w:ascii="Arial Narrow" w:eastAsia="Arial Narrow" w:hAnsi="Arial Narrow"/>
          <w:color w:val="000000"/>
        </w:rPr>
        <w:t xml:space="preserve"/>
      </w:r>
      <w:r w:rsidRPr="00FA39FB">
        <w:rPr>
          <w:rFonts w:ascii="Arial Narrow" w:eastAsia="Arial Narrow" w:hAnsi="Arial Narrow"/>
          <w:color w:val="000000"/>
        </w:rPr>
        <w:t xml:space="preserve"/>
      </w:r>
      <w:r w:rsidR="002B51E1" w:rsidRPr="00C51485">
        <w:rPr>
          <w:rFonts w:ascii="Arial Narrow" w:eastAsia="Arial Narrow" w:hAnsi="Arial Narrow"/>
          <w:color w:val="000000"/>
        </w:rPr>
        <w:t/>
      </w:r>
      <w:r w:rsidR="002B51E1" w:rsidRPr="00FA39FB">
        <w:rPr>
          <w:rFonts w:ascii="Arial Narrow" w:eastAsia="Arial Narrow" w:hAnsi="Arial Narrow"/>
          <w:color w:val="000000"/>
        </w:rPr>
        <w:t xml:space="preserve"/>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xml:space="preserve"/>
      </w:r>
      <w:r w:rsidRPr="00FA39FB">
        <w:rPr>
          <w:rFonts w:ascii="Arial Narrow" w:eastAsia="Arial Narrow" w:hAnsi="Arial Narrow"/>
          <w:color w:val="000000"/>
        </w:rPr>
        <w:t/>
      </w:r>
      <w:r w:rsidR="002B51E1">
        <w:rPr>
          <w:rFonts w:ascii="Arial Narrow" w:eastAsia="Arial Narrow" w:hAnsi="Arial Narrow"/>
          <w:color w:val="000000"/>
        </w:rPr>
        <w:t/>
      </w:r>
      <w:r w:rsidRPr="00FA39FB">
        <w:rPr>
          <w:rFonts w:ascii="Arial Narrow" w:eastAsia="Arial Narrow" w:hAnsi="Arial Narrow"/>
          <w:color w:val="000000"/>
        </w:rPr>
        <w:t/>
      </w:r>
    </w:p>
    <w:p ns2:paraId="0FDC38CD" ns2: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08B28D53" ns2: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p>
    <w:p ns2:paraId="44E44D6B" ns2: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lastRenderedPageBreak/>
        <w:t xml:space="preserve">DE LA ADMISIÓN A </w:t>
      </w:r>
      <w:r w:rsidRPr="008C7F67">
        <w:rPr>
          <w:rFonts w:ascii="Arial Narrow" w:eastAsia="Arial Narrow" w:hAnsi="Arial Narrow" w:cs="Arial Narrow"/>
          <w:b/>
          <w:color w:val="000000"/>
          <w:kern w:val="0"/>
          <w:lang w:eastAsia="es-PE"/>
          <ns2:ligatures ns2:val="none"/>
        </w:rPr>
        <w:t>TRÁMITE DE LA DENUNCIA</w:t>
      </w:r>
    </w:p>
    <w:p ns2:paraId="057AD86B" ns2: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EDB2451" ns2: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ns2:ligatures ns2:val="none"/>
        </w:rPr>
        <w:t xml:space="preserve">Secretaría </w:t>
      </w:r>
      <w:bookmarkStart w:id="2" w:name="_Hlk236737717"/>
      <w:r w:rsidR="002B51E1" w:rsidRPr="008C7F6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2B51E1" w:rsidRPr="008C7F67">
        <w:rPr>
          <w:rStyle w:val="Refdenotaalpie"/>
          <w:rFonts w:ascii="Arial Narrow" w:eastAsia="Arial Narrow" w:hAnsi="Arial Narrow" w:cs="Arial Narrow"/>
          <w:kern w:val="0"/>
          <w:vertAlign w:val="superscript"/>
          <ns2:ligatures ns2:val="none"/>
        </w:rPr>
        <w:footnoteReference w:id="3"/>
      </w:r>
      <w:r w:rsidR="002B51E1" w:rsidRPr="008C7F67">
        <w:rPr>
          <w:rFonts w:ascii="Arial Narrow" w:eastAsia="Times New Roman" w:hAnsi="Arial Narrow" w:cs="Segoe UI"/>
          <w:color w:val="000000"/>
          <w:kern w:val="0"/>
          <w:lang w:eastAsia="es-PE"/>
          <ns2:ligatures ns2:val="none"/>
        </w:rPr>
        <w:t xml:space="preserve">, considera </w:t>
      </w:r>
      <w:r w:rsidR="002B51E1" w:rsidRPr="008C7F67">
        <w:rPr>
          <w:rFonts w:ascii="Arial Narrow" w:eastAsia="Arial Narrow" w:hAnsi="Arial Narrow" w:cs="Arial Narrow"/>
          <w:kern w:val="0"/>
          <ns2:ligatures ns2: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ns2:ligatures ns2:val="none"/>
        </w:rPr>
        <w:t>al deber de idoneidad, tipificado en los artículos 18 y 19 del Código</w:t>
      </w:r>
      <w:bookmarkStart w:id="3" w:name="_Hlk211599421"/>
      <w:r w:rsidR="002B51E1" w:rsidRPr="008114AC">
        <w:rPr>
          <w:rStyle w:val="Refdenotaalpie"/>
          <w:rFonts w:ascii="Arial Narrow" w:eastAsia="Arial Narrow" w:hAnsi="Arial Narrow" w:cs="Arial"/>
          <w:kern w:val="0"/>
          <w:vertAlign w:val="superscript"/>
          <ns2:ligatures ns2:val="none"/>
        </w:rPr>
        <w:footnoteReference w:id="4"/>
      </w:r>
      <w:r w:rsidR="002B51E1" w:rsidRPr="008114AC">
        <w:rPr>
          <w:rFonts w:ascii="Arial Narrow" w:eastAsia="Arial Narrow" w:hAnsi="Arial Narrow" w:cs="Arial Narrow"/>
          <w:kern w:val="0"/>
          <ns2:ligatures ns2:val="none"/>
        </w:rPr>
        <w:t>.</w:t>
      </w:r>
      <w:bookmarkEnd w:id="3"/>
    </w:p>
    <w:p ns2:paraId="480D1263" ns2: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ns2:ligatures ns2:val="none"/>
        </w:rPr>
      </w:pPr>
    </w:p>
    <w:p ns2:paraId="38874D70" ns2: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ns2:ligatures ns2:val="none"/>
        </w:rPr>
        <w:t xml:space="preserve">. </w:t>
      </w:r>
    </w:p>
    <w:bookmarkEnd w:id="4"/>
    <w:p ns2:paraId="39B283A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107064F9" ns2: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w:t>
      </w:r>
      <w:r w:rsidRPr="008114AC">
        <w:rPr>
          <w:rFonts w:ascii="Arial Narrow" w:eastAsia="Times New Roman" w:hAnsi="Arial Narrow" w:cs="Arial"/>
          <w:color w:val="000000"/>
          <w:kern w:val="0"/>
          <w:lang w:eastAsia="es-PE"/>
          <ns2:ligatures ns2:val="none"/>
        </w:rPr>
        <w:t xml:space="preserve">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ns2:ligatures ns2:val="none"/>
        </w:rPr>
        <w:t>.</w:t>
      </w:r>
    </w:p>
    <w:p ns2:paraId="42DE61C0" ns2:textId="77777777" w:rsidR="002B51E1" w:rsidRPr="008114AC" w:rsidRDefault="002B51E1" w:rsidP="002B51E1">
      <w:pPr>
        <w:spacing w:after="0" w:line="240" w:lineRule="auto"/>
        <w:jc w:val="both"/>
        <w:rPr>
          <w:rFonts w:ascii="Arial Narrow" w:eastAsia="Arial Narrow" w:hAnsi="Arial Narrow" w:cs="Arial Narrow"/>
          <w:kern w:val="0"/>
          <ns2:ligatures ns2:val="none"/>
        </w:rPr>
      </w:pPr>
    </w:p>
    <w:p ns2:paraId="6858CC8D" ns2: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Times New Roman" w:hAnsi="Arial Narrow" w:cs="Arial"/>
          <w:color w:val="000000"/>
          <w:kern w:val="0"/>
          <w:lang w:eastAsia="es-PE"/>
          <ns2:ligatures ns2:val="none"/>
        </w:rPr>
        <w:t xml:space="preserve">Además, la Secretaría Técnica, en ejercicio de sus facultades, considera </w:t>
      </w:r>
      <w:r w:rsidRPr="008114AC">
        <w:rPr>
          <w:rFonts w:ascii="Arial Narrow" w:eastAsia="Arial Narrow" w:hAnsi="Arial Narrow" w:cs="Arial"/>
          <w:kern w:val="0"/>
          <ns2:ligatures ns2: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ns2:ligatures ns2:val="none"/>
        </w:rPr>
        <w:t xml:space="preserve">artículo 1, numeral 1, literal b) </w:t>
      </w:r>
      <w:bookmarkEnd w:id="5"/>
      <w:r w:rsidRPr="008114AC">
        <w:rPr>
          <w:rFonts w:ascii="Arial Narrow" w:eastAsia="Arial Narrow" w:hAnsi="Arial Narrow" w:cs="Arial"/>
          <w:bCs/>
          <w:color w:val="000000"/>
          <w:kern w:val="0"/>
          <w:lang w:eastAsia="es-PE"/>
          <ns2:ligatures ns2:val="none"/>
        </w:rPr>
        <w:t>y al artículo 2 del Código</w:t>
      </w:r>
      <w:r w:rsidRPr="008114AC">
        <w:rPr>
          <w:rStyle w:val="Refdenotaalpie"/>
          <w:rFonts w:ascii="Arial Narrow" w:eastAsia="Arial Narrow" w:hAnsi="Arial Narrow" w:cs="Arial"/>
          <w:bCs/>
          <w:color w:val="000000"/>
          <w:kern w:val="0"/>
          <w:vertAlign w:val="superscript"/>
          <w:lang w:eastAsia="es-PE"/>
          <ns2:ligatures ns2:val="none"/>
        </w:rPr>
        <w:footnoteReference w:id="5"/>
      </w:r>
      <w:r w:rsidRPr="008114AC">
        <w:rPr>
          <w:rFonts w:ascii="Arial Narrow" w:eastAsia="Arial Narrow" w:hAnsi="Arial Narrow" w:cs="Arial"/>
          <w:bCs/>
          <w:color w:val="000000"/>
          <w:kern w:val="0"/>
          <w:lang w:eastAsia="es-PE"/>
          <ns2:ligatures ns2:val="none"/>
        </w:rPr>
        <w:t xml:space="preserve">. </w:t>
      </w:r>
    </w:p>
    <w:p ns2:paraId="31AC3A34" ns2: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ns2:ligatures ns2:val="none"/>
        </w:rPr>
      </w:pPr>
    </w:p>
    <w:p ns2:paraId="439384B0" ns2: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114AC">
        <w:rPr>
          <w:rFonts w:ascii="Arial Narrow" w:eastAsia="Arial Narrow" w:hAnsi="Arial Narrow" w:cs="Arial Narrow"/>
          <w:kern w:val="0"/>
          <ns2:ligatures ns2:val="none"/>
        </w:rPr>
        <w:t xml:space="preserve">Asimismo, la Secretaría Técnica, en ejercicio de sus facultades, </w:t>
      </w:r>
      <w:r w:rsidRPr="008114AC">
        <w:rPr>
          <w:rFonts w:ascii="Arial Narrow" w:eastAsia="Times New Roman" w:hAnsi="Arial Narrow" w:cs="Segoe UI"/>
          <w:color w:val="000000"/>
          <w:kern w:val="0"/>
          <w:lang w:eastAsia="es-PE"/>
          <ns2:ligatures ns2:val="none"/>
        </w:rPr>
        <w:t xml:space="preserve">considera </w:t>
      </w:r>
      <w:r w:rsidRPr="008114AC">
        <w:rPr>
          <w:rFonts w:ascii="Arial Narrow" w:eastAsia="Arial Narrow" w:hAnsi="Arial Narrow" w:cs="Arial Narrow"/>
          <w:kern w:val="0"/>
          <ns2:ligatures ns2:val="none"/>
        </w:rPr>
        <w:t>que el hecho denunciado</w:t>
      </w:r>
      <w:r w:rsidRPr="008114AC">
        <w:rPr>
          <w:rFonts w:ascii="Arial Narrow" w:eastAsia="Times New Roman" w:hAnsi="Arial Narrow" w:cs="Segoe UI"/>
          <w:color w:val="000000"/>
          <w:kern w:val="0"/>
          <w:lang w:eastAsia="es-PE"/>
          <ns2:ligatures ns2: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114AC">
        <w:rPr>
          <w:rFonts w:ascii="Arial Narrow" w:eastAsia="Arial Narrow" w:hAnsi="Arial Narrow" w:cs="Arial Narrow"/>
          <w:kern w:val="0"/>
          <ns2:ligatures ns2: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ns2:ligatures ns2:val="none"/>
        </w:rPr>
        <w:t>del Código</w:t>
      </w:r>
      <w:r w:rsidRPr="008114AC">
        <w:rPr>
          <w:rStyle w:val="Refdenotaalpie"/>
          <w:rFonts w:ascii="Arial Narrow" w:eastAsia="Arial Narrow" w:hAnsi="Arial Narrow" w:cs="Arial"/>
          <w:kern w:val="0"/>
          <w:vertAlign w:val="superscript"/>
          <ns2:ligatures ns2:val="none"/>
        </w:rPr>
        <w:footnoteReference w:id="6"/>
      </w:r>
      <w:r w:rsidRPr="008114AC">
        <w:rPr>
          <w:rFonts w:ascii="Arial Narrow" w:eastAsia="Arial Narrow" w:hAnsi="Arial Narrow" w:cs="Arial Narrow"/>
          <w:kern w:val="0"/>
          <ns2:ligatures ns2:val="none"/>
        </w:rPr>
        <w:t>.</w:t>
      </w:r>
      <w:bookmarkEnd w:id="2"/>
    </w:p>
    <w:p ns2:paraId="116F6E9A" ns2: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ns2:ligatures ns2:val="none"/>
        </w:rPr>
      </w:pPr>
    </w:p>
    <w:bookmarkEnd w:id="0"/>
    <w:bookmarkEnd w:id="1"/>
    <w:p ns2:paraId="0D563619" ns2: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114AC">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8114AC">
        <w:rPr>
          <w:rStyle w:val="Refdenotaalpie"/>
          <w:rFonts w:ascii="Arial Narrow" w:eastAsia="Arial Narrow" w:hAnsi="Arial Narrow" w:cs="Arial Narrow"/>
          <w:color w:val="000000"/>
          <w:kern w:val="0"/>
          <w:vertAlign w:val="superscript"/>
          <ns2:ligatures ns2:val="none"/>
        </w:rPr>
        <w:footnoteReference w:id="7"/>
      </w:r>
      <w:r w:rsidRPr="008114AC">
        <w:rPr>
          <w:rFonts w:ascii="Arial Narrow" w:eastAsia="Arial Narrow" w:hAnsi="Arial Narrow" w:cs="Arial"/>
          <w:color w:val="000000"/>
          <w:kern w:val="0"/>
          <w:lang w:eastAsia="es-PE"/>
          <ns2:ligatures ns2:val="none"/>
        </w:rPr>
        <w:t>.</w:t>
      </w:r>
    </w:p>
    <w:p ns2:paraId="3F660E9C" ns2: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6" w:name="_Hlk214963071"/>
    </w:p>
    <w:p ns2:paraId="494B52FC" ns2: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REQUERIMIENTO DE INFORMACIÓN</w:t>
      </w:r>
    </w:p>
    <w:p ns2:paraId="69BB5EFE" ns2: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ns2:ligatures ns2:val="none"/>
        </w:rPr>
      </w:pPr>
    </w:p>
    <w:p ns2:paraId="3BCDD311" ns2: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ns2:ligatures ns2:val="none"/>
        </w:rPr>
        <w:t xml:space="preserve">de tener mayores </w:t>
      </w:r>
      <w:r w:rsidR="00DD4494" w:rsidRPr="008D4538">
        <w:rPr>
          <w:rFonts w:ascii="Arial Narrow" w:eastAsia="Times New Roman" w:hAnsi="Arial Narrow" w:cs="Arial"/>
          <w:color w:val="000000"/>
          <w:kern w:val="0"/>
          <w:lang w:val="es-ES" w:eastAsia="es-ES"/>
          <ns2:ligatures ns2: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ns2:ligatures ns2:val="none"/>
        </w:rPr>
        <w:t xml:space="preserve">conviene requerir a los </w:t>
      </w:r>
      <w:r w:rsidR="00DD4494" w:rsidRPr="008D4538">
        <w:rPr>
          <w:rFonts w:ascii="Arial Narrow" w:eastAsia="Times New Roman" w:hAnsi="Arial Narrow" w:cs="Arial"/>
          <w:color w:val="000000"/>
          <w:kern w:val="0"/>
          <w:lang w:val="es-ES" w:eastAsia="es-ES"/>
          <ns2:ligatures ns2: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ns2:ligatures ns2:val="none"/>
        </w:rPr>
        <w:t>cumplan con lo siguiente:</w:t>
      </w:r>
    </w:p>
    <w:p ns2:paraId="62271627"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89D45A" ns2: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D4538">
        <w:rPr>
          <w:rFonts w:ascii="Arial Narrow" w:eastAsia="Times New Roman" w:hAnsi="Arial Narrow" w:cs="Arial"/>
          <w:color w:val="000000"/>
          <w:kern w:val="0"/>
          <w:u w:val="single"/>
          <w:lang w:val="es-ES" w:eastAsia="es-ES"/>
          <ns2:ligatures ns2: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ns2:ligatures ns2: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w:t>
      </w:r>
      <w:r w:rsidR="00F6433A" w:rsidRPr="008D4538">
        <w:rPr>
          <w:rFonts w:ascii="Arial Narrow" w:eastAsia="Times New Roman" w:hAnsi="Arial Narrow" w:cs="Arial"/>
          <w:color w:val="000000"/>
          <w:kern w:val="0"/>
          <w:lang w:val="es-ES" w:eastAsia="es-ES"/>
          <ns2:ligatures ns2:val="none"/>
        </w:rPr>
        <w:t xml:space="preserve"> (ii) presentar </w:t>
      </w:r>
      <w:r w:rsidR="008D4538" w:rsidRPr="008D4538">
        <w:rPr>
          <w:rFonts w:ascii="Arial Narrow" w:eastAsia="Times New Roman" w:hAnsi="Arial Narrow" w:cs="Arial"/>
          <w:color w:val="000000"/>
          <w:kern w:val="0"/>
          <w:lang w:val="es-ES" w:eastAsia="es-ES"/>
          <ns2:ligatures ns2: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ns2:ligatures ns2:val="none"/>
        </w:rPr>
        <w:t xml:space="preserve"> y, (</w:t>
      </w:r>
      <w:r w:rsidR="00F6433A" w:rsidRPr="008D4538">
        <w:rPr>
          <w:rFonts w:ascii="Arial Narrow" w:eastAsia="Times New Roman" w:hAnsi="Arial Narrow" w:cs="Arial"/>
          <w:color w:val="000000"/>
          <w:kern w:val="0"/>
          <w:lang w:val="es-ES" w:eastAsia="es-ES"/>
          <ns2:ligatures ns2:val="none"/>
        </w:rPr>
        <w:t>i</w:t>
      </w:r>
      <w:r w:rsidRPr="008D4538">
        <w:rPr>
          <w:rFonts w:ascii="Arial Narrow" w:eastAsia="Times New Roman" w:hAnsi="Arial Narrow" w:cs="Arial"/>
          <w:color w:val="000000"/>
          <w:kern w:val="0"/>
          <w:lang w:val="es-ES" w:eastAsia="es-ES"/>
          <ns2:ligatures ns2:val="none"/>
        </w:rPr>
        <w:t>ii) presentar todas las comunicaciones cursadas con la parte denunciante en virtud de los hechos materia de denuncia.</w:t>
      </w:r>
    </w:p>
    <w:p ns2:paraId="12A42FAE" ns2: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FC5D56B" ns2: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D4538">
        <w:rPr>
          <w:rFonts w:ascii="Arial Narrow" w:eastAsia="Times New Roman" w:hAnsi="Arial Narrow" w:cs="Arial"/>
          <w:color w:val="000000"/>
          <w:kern w:val="0"/>
          <w:u w:val="single"/>
          <w:lang w:val="es-ES" w:eastAsia="es-ES"/>
          <ns2:ligatures ns2:val="none"/>
        </w:rPr>
        <w:t>A</w:t>
      </w:r>
      <w:r w:rsidR="00F6433A" w:rsidRPr="008D4538">
        <w:rPr>
          <w:rFonts w:ascii="Arial Narrow" w:eastAsia="Times New Roman" w:hAnsi="Arial Narrow" w:cs="Arial"/>
          <w:color w:val="000000"/>
          <w:kern w:val="0"/>
          <w:u w:val="single"/>
          <w:lang w:val="es-ES" w:eastAsia="es-ES"/>
          <ns2:ligatures ns2:val="none"/>
        </w:rPr>
        <w:t>l</w:t>
      </w:r>
      <w:r w:rsidRPr="008D4538">
        <w:rPr>
          <w:rFonts w:ascii="Arial Narrow" w:eastAsia="Times New Roman" w:hAnsi="Arial Narrow" w:cs="Arial"/>
          <w:color w:val="000000"/>
          <w:kern w:val="0"/>
          <w:u w:val="single"/>
          <w:lang w:val="es-ES" w:eastAsia="es-ES"/>
          <ns2:ligatures ns2: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ns2:ligatures ns2:val="none"/>
        </w:rPr>
        <w:t>:</w:t>
      </w:r>
      <w:r w:rsidRPr="008D4538">
        <w:rPr>
          <w:rFonts w:ascii="Arial Narrow" w:eastAsia="Times New Roman" w:hAnsi="Arial Narrow" w:cs="Arial"/>
          <w:color w:val="000000"/>
          <w:kern w:val="0"/>
          <w:lang w:eastAsia="es-ES"/>
          <ns2:ligatures ns2:val="none"/>
        </w:rPr>
        <w:t xml:space="preserve"> </w:t>
      </w:r>
      <w:r w:rsidRPr="008D4538">
        <w:rPr>
          <w:rFonts w:ascii="Arial Narrow" w:eastAsia="Times New Roman" w:hAnsi="Arial Narrow" w:cs="Arial"/>
          <w:color w:val="000000"/>
          <w:kern w:val="0"/>
          <w:lang w:val="es-ES" w:eastAsia="es-ES"/>
          <ns2:ligatures ns2:val="none"/>
        </w:rPr>
        <w:t xml:space="preserve">(i) presentar una copia debidamente suscrita de </w:t>
      </w:r>
      <w:r w:rsidR="008D4538" w:rsidRPr="008D4538">
        <w:rPr>
          <w:rFonts w:ascii="Arial Narrow" w:eastAsia="Times New Roman" w:hAnsi="Arial Narrow" w:cs="Arial"/>
          <w:color w:val="000000"/>
          <w:kern w:val="0"/>
          <w:lang w:val="es-ES" w:eastAsia="es-ES"/>
          <ns2:ligatures ns2: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p>
    <w:bookmarkEnd w:id="8"/>
    <w:p ns2:paraId="085B7CDB" ns2: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ns2:ligatures ns2:val="none"/>
        </w:rPr>
      </w:pPr>
    </w:p>
    <w:p ns2:paraId="38D181D3" ns2: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A39FB">
        <w:rPr>
          <w:rFonts w:ascii="Arial Narrow" w:eastAsia="Arial Narrow" w:hAnsi="Arial Narrow" w:cs="Arial Narrow"/>
          <w:b/>
          <w:color w:val="000000"/>
          <w:kern w:val="0"/>
          <w:lang w:eastAsia="es-PE"/>
          <ns2:ligatures ns2:val="none"/>
        </w:rPr>
        <w:t>RESOLUCIÓN DE LA SECRETARÍA TÉCNICA</w:t>
      </w:r>
      <w:r w:rsidR="00FA39FB" w:rsidRPr="00FA39FB">
        <w:rPr>
          <w:rFonts w:ascii="Arial Narrow" w:eastAsia="Arial Narrow" w:hAnsi="Arial Narrow" w:cs="Arial Narrow"/>
          <w:b/>
          <w:color w:val="000000"/>
          <w:kern w:val="0"/>
          <w:lang w:eastAsia="es-PE"/>
          <ns2:ligatures ns2:val="none"/>
        </w:rPr>
        <w:t xml:space="preserve"> </w:t>
      </w:r>
    </w:p>
    <w:p ns2:paraId="586E5231"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1B541A23" ns2:textId="24A013D6" w:rsidR="00121544" w:rsidRPr="00FA39FB" w:rsidRDefault="00CA59A2" w:rsidP="00FA39FB">
      <w:pPr>
        <w:spacing w:after="0" w:line="240" w:lineRule="auto"/>
        <w:jc w:val="both"/>
        <w:rPr>
          <w:rFonts w:ascii="Arial Narrow" w:eastAsia="Calibri" w:hAnsi="Arial Narrow" w:cs="Arial Narrow"/>
          <w:color w:val="000000"/>
          <w:kern w:val="0"/>
          <w:lang w:eastAsia="es-PE"/>
          <ns2:ligatures ns2:val="none"/>
        </w:rPr>
      </w:pPr>
      <w:r w:rsidRPr="00FA39FB">
        <w:rPr>
          <w:rFonts w:ascii="Arial Narrow" w:eastAsia="Arial Narrow" w:hAnsi="Arial Narrow"/>
          <w:b/>
          <w:color w:val="000000"/>
        </w:rPr>
        <w:t xml:space="preserve">PRIMERO: admitir a trámite la denuncia del 22 de junio de 2026 interpuesta por el señor [DENUNCIANTE] contra Rímac Seguros y Reaseguros S.A. y Banco BBVA Peru S.A., por lo siguiente:</w:t>
      </w:r>
      <w:r w:rsidRPr="00FA39FB">
        <w:rPr>
          <w:rFonts w:ascii="Arial Narrow" w:eastAsia="Arial Narrow" w:hAnsi="Arial Narrow"/>
          <w:color w:val="000000"/>
        </w:rPr>
        <w:t xml:space="preserve"/>
      </w:r>
      <w:r w:rsidR="00D2649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D2649B" w:rsidRPr="00FA39FB">
        <w:rPr>
          <w:rFonts w:ascii="Arial Narrow" w:eastAsia="Arial Narrow" w:hAnsi="Arial Narrow"/>
          <w:color w:val="000000"/>
        </w:rPr>
        <w:t xml:space="preserve"/>
      </w:r>
      <w:r w:rsidRPr="00FA39FB">
        <w:rPr>
          <w:rFonts w:ascii="Arial Narrow" w:eastAsia="Arial Narrow" w:hAnsi="Arial Narrow"/>
          <w:color w:val="000000"/>
        </w:rPr>
        <w:t/>
      </w:r>
    </w:p>
    <w:p ns2:paraId="047B7F9E" ns2:textId="77777777" w:rsidR="00121544" w:rsidRPr="00FA39FB" w:rsidRDefault="00121544" w:rsidP="00FA39FB">
      <w:pPr>
        <w:spacing w:after="0" w:line="240" w:lineRule="auto"/>
        <w:jc w:val="both"/>
        <w:rPr>
          <w:rFonts w:ascii="Arial Narrow" w:eastAsia="Calibri" w:hAnsi="Arial Narrow" w:cs="Arial Narrow"/>
          <w:color w:val="000000"/>
          <w:kern w:val="0"/>
          <w:lang w:eastAsia="es-PE"/>
          <ns2:ligatures ns2:val="none"/>
        </w:rPr>
      </w:pPr>
    </w:p>
    <w:p ns2:paraId="10DB8E24" ns2: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ns2:paraId="51E8C854" ns2:textId="77777777" w:rsidR="00676B4B" w:rsidRPr="00FA39FB" w:rsidRDefault="00676B4B" w:rsidP="00FA39FB">
      <w:pPr>
        <w:spacing w:after="0" w:line="240" w:lineRule="auto"/>
        <w:jc w:val="both"/>
        <w:rPr>
          <w:rFonts w:ascii="Arial Narrow" w:hAnsi="Arial Narrow"/>
        </w:rPr>
      </w:pPr>
    </w:p>
    <w:p ns2:paraId="6A5A22C4" ns2: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ns2:paraId="6E67598F" ns2:textId="77777777" w:rsidR="00676B4B" w:rsidRPr="00FA39FB" w:rsidRDefault="00676B4B" w:rsidP="00FA39FB">
      <w:pPr>
        <w:spacing w:after="0" w:line="240" w:lineRule="auto"/>
        <w:jc w:val="both"/>
        <w:rPr>
          <w:rFonts w:ascii="Arial Narrow" w:hAnsi="Arial Narrow"/>
        </w:rPr>
      </w:pPr>
    </w:p>
    <w:p ns2:paraId="0DE3BE49" ns2: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ns2:paraId="5CAD258A" ns2: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ns2:ligatures ns2:val="none"/>
        </w:rPr>
      </w:pPr>
    </w:p>
    <w:p ns2:paraId="3AC94A1F" ns2: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ns2:paraId="7507A965" ns2:textId="77777777" w:rsidR="00676B4B" w:rsidRPr="00FA39FB" w:rsidRDefault="00676B4B" w:rsidP="00FA39FB">
      <w:pPr>
        <w:spacing w:after="0" w:line="240" w:lineRule="auto"/>
        <w:jc w:val="both"/>
        <w:rPr>
          <w:rFonts w:ascii="Arial Narrow" w:hAnsi="Arial Narrow"/>
        </w:rPr>
      </w:pPr>
    </w:p>
    <w:p ns2:paraId="41FA6E58" ns2: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ns2:paraId="3F67FA1D" ns2:textId="77777777" w:rsidR="00676B4B" w:rsidRPr="00FA39FB" w:rsidRDefault="00676B4B" w:rsidP="00FA39FB">
      <w:pPr>
        <w:spacing w:after="0" w:line="240" w:lineRule="auto"/>
        <w:jc w:val="both"/>
        <w:rPr>
          <w:rFonts w:ascii="Arial Narrow" w:hAnsi="Arial Narrow"/>
        </w:rPr>
      </w:pPr>
    </w:p>
    <w:p ns2:paraId="12F303B4" ns2:textId="77777777" w:rsidR="00CA59A2" w:rsidRPr="00FA39FB" w:rsidRDefault="00CA59A2" w:rsidP="00FA39FB">
      <w:pPr>
        <w:spacing w:after="0" w:line="240" w:lineRule="auto"/>
        <w:contextualSpacing/>
        <w:jc w:val="both"/>
        <w:rPr>
          <w:rFonts w:ascii="Arial Narrow" w:eastAsia="Calibri" w:hAnsi="Arial Narrow" w:cs="Arial"/>
          <w:kern w:val="0"/>
          <ns2:ligatures ns2: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ns2:paraId="0FE1C9B7" ns2: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ns2:ligatures ns2:val="none"/>
        </w:rPr>
      </w:pPr>
    </w:p>
    <w:p ns2:paraId="6404233B" ns2: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ns2:paraId="0DC87FA7" ns2: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ns2:ligatures ns2:val="none"/>
        </w:rPr>
      </w:pPr>
    </w:p>
    <w:p ns2:paraId="5FD5EEC0"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D3527B9"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6B41B43A" ns2: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Narrow"/>
          <w:color w:val="000000"/>
          <w:kern w:val="0"/>
          <w:lang w:eastAsia="es-PE"/>
          <ns2:ligatures ns2:val="none"/>
        </w:rPr>
        <w:t>consignar el Número de Registro Único de Contribuyentes (RUC); y,</w:t>
      </w:r>
    </w:p>
    <w:p ns2:paraId="52AC14F9"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ns2:ligatures ns2:val="none"/>
        </w:rPr>
        <w:t>;</w:t>
      </w:r>
    </w:p>
    <w:p ns2:paraId="2EAD70B2" ns2: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ns2:ligatures ns2:val="none"/>
        </w:rPr>
      </w:pPr>
      <w:r w:rsidRPr="00FA39FB">
        <w:rPr>
          <w:rFonts w:ascii="Arial Narrow" w:eastAsia="Arial Narrow" w:hAnsi="Arial Narrow" w:cs="Arial"/>
          <w:color w:val="000000"/>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Style w:val="Refdenotaalpie"/>
          <w:rFonts w:ascii="Arial Narrow" w:eastAsia="Arial Narrow" w:hAnsi="Arial Narrow" w:cs="Arial"/>
          <w:color w:val="000000"/>
          <w:kern w:val="0"/>
          <w:vertAlign w:val="superscript"/>
          <ns2:ligatures ns2:val="none"/>
        </w:rPr>
        <w:footnoteReference w:id="8"/>
      </w:r>
      <w:r w:rsidRPr="00FA39FB">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ns2:ligatures ns2:val="none"/>
        </w:rPr>
        <w:t>Código</w:t>
      </w:r>
      <w:r w:rsidRPr="00FA39FB">
        <w:rPr>
          <w:rStyle w:val="Refdenotaalpie"/>
          <w:rFonts w:ascii="Arial Narrow" w:eastAsia="Arial Narrow" w:hAnsi="Arial Narrow" w:cs="Arial"/>
          <w:color w:val="000000"/>
          <w:spacing w:val="-2"/>
          <w:kern w:val="0"/>
          <w:vertAlign w:val="superscript"/>
          <ns2:ligatures ns2:val="none"/>
        </w:rPr>
        <w:footnoteReference w:id="9"/>
      </w:r>
      <w:r w:rsidRPr="00FA39FB">
        <w:rPr>
          <w:rFonts w:ascii="Arial Narrow" w:eastAsia="Arial Narrow" w:hAnsi="Arial Narrow" w:cs="Arial"/>
          <w:color w:val="000000"/>
          <w:spacing w:val="-2"/>
          <w:kern w:val="0"/>
          <ns2:ligatures ns2:val="none"/>
        </w:rPr>
        <w:t>.</w:t>
      </w:r>
    </w:p>
    <w:p ns2:paraId="4EC92724" ns2: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Banco Bbva Peru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FE9C993"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0CD59744" ns2: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918B68F" ns2: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p>
    <w:p ns2:paraId="44208841" ns2: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ns2:ligatures ns2:val="none"/>
        </w:rPr>
        <w:t xml:space="preserve">resolución, </w:t>
      </w:r>
      <w:r w:rsidR="007C2850" w:rsidRPr="007C2850">
        <w:rPr>
          <w:rFonts w:ascii="Arial Narrow" w:eastAsia="Times New Roman" w:hAnsi="Arial Narrow" w:cs="Times New Roman"/>
          <w:color w:val="000000"/>
          <w:kern w:val="0"/>
          <w:shd w:val="clear" w:color="auto" w:fill="FFFFFF"/>
          <w:lang w:eastAsia="es-PE"/>
          <ns2:ligatures ns2: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244BB5" w:rsidRPr="008D4538">
        <w:rPr>
          <w:rFonts w:ascii="Arial Narrow" w:eastAsia="Times New Roman" w:hAnsi="Arial Narrow" w:cs="Arial"/>
          <w:color w:val="000000"/>
          <w:kern w:val="0"/>
          <w:lang w:val="es-ES" w:eastAsia="es-ES"/>
          <ns2:ligatures ns2: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ns2:ligatures ns2: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415B3E5F" ns2: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ns2:ligatures ns2:val="none"/>
        </w:rPr>
      </w:pPr>
    </w:p>
    <w:p ns2:paraId="6474929C" ns2: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w:t>
      </w:r>
      <w:bookmarkStart w:id="11" w:name="_Hlk188286915"/>
      <w:r w:rsidR="00CA59A2" w:rsidRPr="00FA39FB">
        <w:rPr>
          <w:rFonts w:ascii="Arial Narrow" w:eastAsia="Arial Narrow" w:hAnsi="Arial Narrow" w:cs="Arial Narrow"/>
          <w:color w:val="000000"/>
          <w:kern w:val="0"/>
          <w:lang w:eastAsia="es-PE"/>
          <ns2:ligatures ns2:val="none"/>
        </w:rPr>
        <w:t xml:space="preserve">informar a las partes que el artículo 110 de la Ley </w:t>
      </w:r>
      <w:r w:rsidR="003A71B1" w:rsidRPr="00FA39FB">
        <w:rPr>
          <w:rFonts w:ascii="Arial Narrow" w:eastAsia="Arial Narrow" w:hAnsi="Arial Narrow" w:cs="Times New Roman"/>
          <w:color w:val="000000"/>
          <w:kern w:val="0"/>
          <w:lang w:eastAsia="es-PE"/>
          <ns2:ligatures ns2:val="none"/>
        </w:rPr>
        <w:t>29571</w:t>
      </w:r>
      <w:r w:rsidR="00CA59A2" w:rsidRPr="00FA39FB">
        <w:rPr>
          <w:rFonts w:ascii="Arial Narrow" w:eastAsia="Arial Narrow" w:hAnsi="Arial Narrow" w:cs="Arial Narrow"/>
          <w:color w:val="000000"/>
          <w:kern w:val="0"/>
          <w:lang w:eastAsia="es-PE"/>
          <ns2:ligatures ns2:val="none"/>
        </w:rPr>
        <w:t>, Código de Protección y Defensa del Consumidor</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FA39F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FA39FB">
        <w:rPr>
          <w:rFonts w:ascii="Arial Narrow" w:eastAsia="Arial Narrow" w:hAnsi="Arial Narrow" w:cs="Arial Narrow"/>
          <w:color w:val="000000"/>
          <w:kern w:val="0"/>
          <w:lang w:eastAsia="es-PE"/>
          <ns2:ligatures ns2:val="none"/>
        </w:rPr>
        <w:t xml:space="preserve">. </w:t>
      </w:r>
      <w:bookmarkEnd w:id="11"/>
      <w:r w:rsidR="00CA59A2" w:rsidRPr="00FA39F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FA39FB">
        <w:rPr>
          <w:rFonts w:ascii="Arial Narrow" w:eastAsia="Arial Narrow" w:hAnsi="Arial Narrow" w:cs="Arial Narrow"/>
          <w:color w:val="000000"/>
          <w:kern w:val="0"/>
          <w:lang w:eastAsia="es-PE"/>
          <ns2:ligatures ns2:val="none"/>
        </w:rPr>
        <w:t>.</w:t>
      </w:r>
    </w:p>
    <w:p ns2:paraId="67294B2D" ns2: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ns2:ligatures ns2:val="none"/>
        </w:rPr>
      </w:pPr>
    </w:p>
    <w:p ns2:paraId="3635FBC1" ns2: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ns2:ligatures ns2:val="none"/>
        </w:rPr>
      </w:pPr>
      <w:r w:rsidRPr="00FA39FB">
        <w:rPr>
          <w:rFonts w:ascii="Arial Narrow" w:eastAsia="Arial Narrow" w:hAnsi="Arial Narrow" w:cs="Arial"/>
          <w:b/>
          <w:bCs/>
          <w:color w:val="000000"/>
          <w:kern w:val="0"/>
          <ns2:ligatures ns2:val="none"/>
        </w:rPr>
        <w:t>OCTAVO</w:t>
      </w:r>
      <w:r w:rsidR="00CA59A2" w:rsidRPr="00FA39FB">
        <w:rPr>
          <w:rFonts w:ascii="Arial Narrow" w:eastAsia="Arial Narrow" w:hAnsi="Arial Narrow" w:cs="Arial Narrow"/>
          <w:b/>
          <w:color w:val="000000"/>
          <w:kern w:val="0"/>
          <w:lang w:eastAsia="es-PE"/>
          <ns2:ligatures ns2:val="none"/>
        </w:rPr>
        <w:t>:</w:t>
      </w:r>
      <w:r w:rsidR="00CA59A2" w:rsidRPr="00FA39F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5007DEFF" ns2: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ns2:ligatures ns2:val="none"/>
        </w:rPr>
      </w:pPr>
    </w:p>
    <w:p ns2:paraId="5902CC34" ns2:textId="0C91EFE1" w:rsidR="00CA59A2" w:rsidRPr="00FA39FB" w:rsidRDefault="00DD4494" w:rsidP="00FA39FB">
      <w:pPr>
        <w:suppressAutoHyphens/>
        <w:spacing w:after="0" w:line="240" w:lineRule="auto"/>
        <w:jc w:val="both"/>
        <w:rPr>
          <w:rFonts w:ascii="Arial Narrow" w:eastAsia="Calibri" w:hAnsi="Arial Narrow" w:cs="Arial"/>
          <w:kern w:val="0"/>
          <w:u w:val="single"/>
          <ns2:ligatures ns2:val="none"/>
        </w:rPr>
      </w:pPr>
      <w:r w:rsidRPr="00FA39FB">
        <w:rPr>
          <w:rFonts w:ascii="Arial Narrow" w:eastAsia="Arial Narrow" w:hAnsi="Arial Narrow" w:cs="Times New Roman"/>
          <w:b/>
          <w:color w:val="000000"/>
          <w:kern w:val="0"/>
          <w:lang w:eastAsia="es-PE"/>
          <ns2:ligatures ns2:val="none"/>
        </w:rPr>
        <w:t>NOVENO</w:t>
      </w:r>
      <w:r w:rsidR="00CA59A2" w:rsidRPr="00FA39FB">
        <w:rPr>
          <w:rFonts w:ascii="Arial Narrow" w:eastAsia="Arial Narrow" w:hAnsi="Arial Narrow" w:cs="Arial"/>
          <w:b/>
          <w:color w:val="000000"/>
          <w:kern w:val="0"/>
          <ns2:ligatures ns2:val="none"/>
        </w:rPr>
        <w:t>:</w:t>
      </w:r>
      <w:r w:rsidR="00CA59A2" w:rsidRPr="00FA39FB">
        <w:rPr>
          <w:rFonts w:ascii="Arial Narrow" w:eastAsia="Arial Narrow" w:hAnsi="Arial Narrow" w:cs="Arial"/>
          <w:color w:val="000000"/>
          <w:kern w:val="0"/>
          <ns2:ligatures ns2: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ns2:ligatures ns2:val="none"/>
        </w:rPr>
        <w:t xml:space="preserve"> </w:t>
      </w:r>
      <w:r w:rsidR="00CA59A2" w:rsidRPr="00FA39FB">
        <w:rPr>
          <w:rFonts w:ascii="Arial Narrow" w:eastAsia="Arial Narrow" w:hAnsi="Arial Narrow" w:cs="Arial"/>
          <w:color w:val="000000"/>
          <w:kern w:val="0"/>
          <ns2:ligatures ns2:val="none"/>
        </w:rPr>
        <w:t>807</w:t>
      </w:r>
      <w:r w:rsidR="00CA59A2" w:rsidRPr="00FA39FB">
        <w:rPr>
          <w:rStyle w:val="Refdenotaalpie"/>
          <w:rFonts w:ascii="Arial Narrow" w:eastAsia="Arial Narrow" w:hAnsi="Arial Narrow" w:cs="Arial"/>
          <w:color w:val="000000"/>
          <w:kern w:val="0"/>
          <w:vertAlign w:val="superscript"/>
          <ns2:ligatures ns2:val="none"/>
        </w:rPr>
        <w:footnoteReference w:id="13"/>
      </w:r>
      <w:r w:rsidR="00CA59A2" w:rsidRPr="00FA39FB">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ns2:ligatures ns2:val="none"/>
        </w:rPr>
        <w:t>expresamente su facultad para asistir y conciliar en su representación</w:t>
      </w:r>
      <w:r w:rsidR="00CA59A2" w:rsidRPr="00FA39FB">
        <w:rPr>
          <w:rFonts w:ascii="Arial Narrow" w:eastAsia="Arial Narrow" w:hAnsi="Arial Narrow" w:cs="Arial"/>
          <w:bCs/>
          <w:color w:val="000000"/>
          <w:kern w:val="0"/>
          <ns2:ligatures ns2:val="none"/>
        </w:rPr>
        <w:t>.</w:t>
      </w:r>
      <w:r w:rsidR="00CA59A2" w:rsidRPr="00FA39FB">
        <w:rPr>
          <w:rFonts w:ascii="Arial Narrow" w:eastAsia="Arial Narrow" w:hAnsi="Arial Narrow" w:cs="Arial"/>
          <w:b/>
          <w:bCs/>
          <w:color w:val="000000"/>
          <w:kern w:val="0"/>
          <ns2:ligatures ns2:val="none"/>
        </w:rPr>
        <w:t xml:space="preserve"> </w:t>
      </w:r>
      <w:r w:rsidR="00CA59A2" w:rsidRPr="00FA39FB">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5B60D27C" ns2:textId="77777777" w:rsidR="00CA59A2" w:rsidRPr="00FA39FB" w:rsidRDefault="00CA59A2" w:rsidP="00FA39FB">
      <w:pPr>
        <w:suppressAutoHyphens/>
        <w:spacing w:after="0" w:line="240" w:lineRule="auto"/>
        <w:jc w:val="both"/>
        <w:rPr>
          <w:rFonts w:ascii="Arial Narrow" w:eastAsia="Calibri" w:hAnsi="Arial Narrow" w:cs="Arial"/>
          <w:kern w:val="0"/>
          <w:u w:val="single"/>
          <ns2:ligatures ns2:val="none"/>
        </w:rPr>
      </w:pPr>
    </w:p>
    <w:p ns2:paraId="2C77D8F5" ns2: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ns2:ligatures ns2: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ns2:ligatures ns2:val="none"/>
        </w:rPr>
        <w:t>:</w:t>
      </w:r>
      <w:r w:rsidR="00CA59A2" w:rsidRPr="00FA39FB">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0CCAF6CA" ns2: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ns2:ligatures ns2:val="none"/>
        </w:rPr>
      </w:pPr>
    </w:p>
    <w:p ns2:paraId="616A574E" ns2: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D4494">
        <w:rPr>
          <w:rFonts w:ascii="Arial Narrow" w:eastAsia="Arial Narrow" w:hAnsi="Arial Narrow"/>
          <w:b/>
          <w:color w:val="000000"/>
        </w:rPr>
        <w:t xml:space="preserve"/>
      </w:r>
      <w:r w:rsidRPr="00FA39FB">
        <w:rPr>
          <w:rFonts w:ascii="Arial Narrow" w:eastAsia="Arial Narrow" w:hAnsi="Arial Narrow"/>
          <w:b/>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xml:space="preserve"/>
      </w:r>
      <w:r w:rsidR="00B62D47" w:rsidRPr="00FA39FB">
        <w:rPr>
          <w:rFonts w:ascii="Arial Narrow" w:eastAsia="Arial Narrow" w:hAnsi="Arial Narrow"/>
          <w:color w:val="000000"/>
        </w:rPr>
        <w:t xml:space="preserve"/>
      </w:r>
      <w:r w:rsidRPr="00FA39FB">
        <w:rPr>
          <w:rFonts w:ascii="Arial Narrow" w:eastAsia="Arial Narrow" w:hAnsi="Arial Narrow"/>
          <w:color w:val="000000"/>
        </w:rPr>
        <w:t/>
      </w:r>
      <w:r w:rsidR="00FA39FB" w:rsidRPr="00FA39FB">
        <w:rPr>
          <w:rStyle w:val="Refdenotaalpie"/>
          <w:rFonts w:ascii="Arial Narrow" w:eastAsia="Arial Narrow" w:hAnsi="Arial Narrow"/>
          <w:color w:val="000000"/>
          <w:vertAlign w:val="superscript"/>
        </w:rPr>
        <w:footnoteReference w:id="14"/>
      </w:r>
      <w:r w:rsidRPr="00FA39FB">
        <w:rPr>
          <w:rFonts w:ascii="Arial Narrow" w:eastAsia="Arial Narrow" w:hAnsi="Arial Narrow"/>
          <w:color w:val="000000"/>
        </w:rPr>
        <w:t/>
      </w:r>
    </w:p>
    <w:p ns2:paraId="47A446D1" ns2:textId="77777777" w:rsidR="005B4857" w:rsidRPr="00FA39FB" w:rsidRDefault="005B4857" w:rsidP="00FA39FB">
      <w:pPr>
        <w:suppressAutoHyphens/>
        <w:spacing w:after="0" w:line="240" w:lineRule="auto"/>
        <w:jc w:val="both"/>
        <w:rPr>
          <w:rFonts w:ascii="Arial Narrow" w:hAnsi="Arial Narrow" w:cs="Arial"/>
        </w:rPr>
      </w:pPr>
    </w:p>
    <w:p ns2:paraId="043DA6F5" ns2: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ns2:paraId="6890C4A8" ns2:textId="77777777" w:rsidR="00676B4B" w:rsidRPr="00FA39FB" w:rsidRDefault="00676B4B" w:rsidP="00FA39FB">
      <w:pPr>
        <w:spacing w:after="0" w:line="240" w:lineRule="auto"/>
        <w:jc w:val="both"/>
        <w:rPr>
          <w:rFonts w:ascii="Arial Narrow" w:hAnsi="Arial Narrow"/>
        </w:rPr>
      </w:pPr>
    </w:p>
    <w:p ns2:paraId="14D555FF"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ns2:paraId="5750DFDE" ns2: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r w:rsidR="00FF1397">
        <w:rPr>
          <w:rFonts w:ascii="Arial Narrow" w:eastAsia="Arial Narrow" w:hAnsi="Arial Narrow" w:cs="Arial Narrow"/>
          <w:b/>
          <w:color w:val="000000"/>
          <w:lang w:eastAsia="es-PE"/>
        </w:rPr>
        <w:t xml:space="preserve"/>
      </w:r>
    </w:p>
    <w:p ns2:paraId="54A92562" ns2: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Secretaria Técnica Ad Hoc</w:t>
      </w:r>
      <w:r w:rsidR="00FF1397">
        <w:rPr>
          <w:rFonts w:ascii="Arial Narrow" w:eastAsia="Arial Narrow" w:hAnsi="Arial Narrow" w:cs="Arial Narrow"/>
          <w:b/>
          <w:color w:val="000000"/>
          <w:lang w:eastAsia="es-PE"/>
        </w:rPr>
        <w:t xml:space="preserve"/>
      </w:r>
    </w:p>
    <w:p ns2:paraId="780C035B" ns2: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ns2:paraId="7FE9A354" ns2: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ns2:paraId="412BD5A9" ns2:textId="77777777" w:rsidR="00CA59A2" w:rsidRPr="00FA39FB" w:rsidRDefault="00CA59A2" w:rsidP="00FA39FB">
      <w:pPr>
        <w:spacing w:after="0" w:line="240" w:lineRule="auto"/>
        <w:jc w:val="both"/>
        <w:rPr>
          <w:rFonts w:ascii="Arial Narrow" w:hAnsi="Arial Narrow"/>
        </w:rPr>
      </w:pPr>
    </w:p>
    <w:p ns2:paraId="49B08FE2" ns2: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Narrow" w:hAnsi="Arial Narrow" w:cs="Arial"/>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Narrow" w:hAnsi="Arial Narrow" w:cs="Arial"/>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Narrow" w:hAnsi="Arial Narrow"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Narrow" w:eastAsia="Arial Narrow" w:hAnsi="Arial Narrow"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Narrow" w:eastAsia="Arial Narrow" w:hAnsi="Arial Narrow"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vertAlign w:val="superscript"/>
        </w:rPr>
        <w:footnoteRef/>
      </w:r>
      <w:r w:rsidR="00FA39FB">
        <w:rPr>
          <w:rFonts w:ascii="Arial Narrow" w:hAnsi="Arial Narrow"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vertAlign w:val="superscript"/>
        </w:rPr>
        <w:footnoteRef/>
      </w:r>
      <w:r w:rsidRPr="00FA39FB">
        <w:rPr>
          <w:rFonts w:ascii="Arial Narrow" w:hAnsi="Arial Narrow"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Narrow" w:hAnsi="Arial Narrow"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vertAlign w:val="superscript"/>
        </w:rPr>
        <w:footnoteRef/>
      </w:r>
      <w:r w:rsidRPr="00FA39FB">
        <w:rPr>
          <w:rFonts w:ascii="Arial Narrow" w:hAnsi="Arial Narrow"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Narrow" w:hAnsi="Arial Narrow"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