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ns2:ligatures ns2:val="none"/>
        </w:rPr>
      </w:pPr>
      <w:bookmarkStart w:id="0" w:name="_Hlk80343540"/>
      <w:r w:rsidRPr="36E810B3">
        <w:rPr>
          <w:rFonts w:ascii="Arial Narrow" w:eastAsia="Arial Narrow" w:hAnsi="Arial Narrow" w:cs="Arial Narrow"/>
          <w:b/>
          <w:bCs/>
          <w:color w:val="000000"/>
          <w:kern w:val="0"/>
          <w:lang w:eastAsia="es-PE"/>
          <ns2:ligatures ns2:val="none"/>
        </w:rPr>
        <w:t xml:space="preserve">EXPEDIENTE </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00A97599" w:rsidRPr="00A97599">
        <w:rPr>
          <w:rFonts w:ascii="Arial Narrow" w:hAnsi="Arial Narrow"/>
          <w:b/>
        </w:rPr>
        <w:t>2962-2025/CC1</w:t>
      </w:r>
    </w:p>
    <w:p ns2:paraId="7E5DC22B" ns2: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 xml:space="preserve">DENUNCIANTE:[DENUNCIANTE] (SEÑOR [APELLIDO])</w:t>
      </w:r>
      <w:r w:rsidRPr="00A97599">
        <w:rPr>
          <w:rFonts w:ascii="Arial Narrow" w:eastAsia="Arial Narrow" w:hAnsi="Arial Narrow" w:cs="Arial Narrow"/>
          <w:b/>
          <w:color w:val="000000"/>
          <w:kern w:val="0"/>
          <w:lang w:eastAsia="es-PE"/>
          <ns2:ligatures ns2:val="none"/>
        </w:rPr>
        <w:tab/>
        <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w:r>
      <w:r w:rsidRPr="00A97599">
        <w:rPr>
          <w:rFonts w:ascii="Arial Narrow" w:eastAsia="Arial Narrow" w:hAnsi="Arial Narrow" w:cs="Arial Narrow"/>
          <w:b/>
          <w:color w:val="000000"/>
          <w:kern w:val="0"/>
          <w:lang w:eastAsia="es-PE"/>
          <ns2:ligatures ns2: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ns2:ligatures ns2:val="none"/>
        </w:rPr>
        <w:t/>
      </w:r>
    </w:p>
    <w:p ns2:paraId="6DEEEDFE" ns2: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DENUNCIADO</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ns2:ligatures ns2: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ns2:ligatures ns2:val="none"/>
        </w:rPr>
        <w:t>)</w:t>
      </w:r>
    </w:p>
    <w:p ns2:paraId="022D2B94" ns2: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MATERIAS</w:t>
      </w:r>
      <w:r w:rsidRPr="00A97599">
        <w:rPr>
          <w:rFonts w:ascii="Arial Narrow" w:eastAsia="Arial Narrow" w:hAnsi="Arial Narrow" w:cs="Arial Narrow"/>
          <w:b/>
          <w:color w:val="000000"/>
          <w:kern w:val="0"/>
          <w:lang w:eastAsia="es-PE"/>
          <ns2:ligatures ns2:val="none"/>
        </w:rPr>
        <w:tab/>
        <w:t xml:space="preserve">: </w:t>
      </w:r>
      <w:r w:rsidRPr="00A97599">
        <w:rPr>
          <w:rFonts w:ascii="Arial Narrow" w:eastAsia="Arial Narrow" w:hAnsi="Arial Narrow" w:cs="Arial Narrow"/>
          <w:b/>
          <w:color w:val="000000"/>
          <w:kern w:val="0"/>
          <w:lang w:eastAsia="es-PE"/>
          <ns2:ligatures ns2:val="none"/>
        </w:rPr>
        <w:tab/>
        <w:t>ADMISIÓN A TRÁMITE</w:t>
      </w:r>
    </w:p>
    <w:p ns2:paraId="19ED7B73" ns2: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0A97599">
        <w:rPr>
          <w:rFonts w:ascii="Arial Narrow" w:eastAsia="Arial Narrow" w:hAnsi="Arial Narrow" w:cs="Arial Narrow"/>
          <w:b/>
          <w:color w:val="000000"/>
          <w:kern w:val="0"/>
          <w:lang w:eastAsia="es-PE"/>
          <ns2:ligatures ns2:val="none"/>
        </w:rPr>
        <w:t>REQUERIMIENTO</w:t>
      </w:r>
      <w:r w:rsidRPr="36E810B3">
        <w:rPr>
          <w:rFonts w:ascii="Arial Narrow" w:eastAsia="Arial Narrow" w:hAnsi="Arial Narrow" w:cs="Arial Narrow"/>
          <w:b/>
          <w:bCs/>
          <w:color w:val="000000"/>
          <w:kern w:val="0"/>
          <w:lang w:eastAsia="es-PE"/>
          <ns2:ligatures ns2:val="none"/>
        </w:rPr>
        <w:t xml:space="preserve"> </w:t>
      </w:r>
      <w:r w:rsidR="00CA59A2" w:rsidRPr="36E810B3">
        <w:rPr>
          <w:rFonts w:ascii="Arial Narrow" w:eastAsia="Arial Narrow" w:hAnsi="Arial Narrow" w:cs="Arial Narrow"/>
          <w:b/>
          <w:bCs/>
          <w:color w:val="000000"/>
          <w:kern w:val="0"/>
          <w:lang w:eastAsia="es-PE"/>
          <ns2:ligatures ns2:val="none"/>
        </w:rPr>
        <w:t>DE INFORMACIÓN</w:t>
      </w:r>
    </w:p>
    <w:p ns2:paraId="46A5A479" ns2: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36E810B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50ACC2C7" w:rsidRPr="36E810B3">
        <w:rPr>
          <w:rFonts w:ascii="Arial Narrow" w:eastAsia="Arial Narrow" w:hAnsi="Arial Narrow" w:cs="Arial Narrow"/>
          <w:b/>
          <w:bCs/>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7599">
        <w:rPr>
          <w:rFonts w:ascii="Arial Narrow" w:eastAsia="Times New Roman" w:hAnsi="Arial Narrow" w:cs="Times New Roman"/>
          <w:color w:val="000000"/>
          <w:kern w:val="0"/>
          <w:shd w:val="clear" w:color="auto" w:fill="FFFFFF"/>
          <w:lang w:eastAsia="es-PE"/>
          <ns2:ligatures ns2:val="none"/>
        </w:rPr>
        <w:t xml:space="preserve">Lima, </w:t>
      </w:r>
      <w:r w:rsidR="00DE2473">
        <w:rPr>
          <w:rFonts w:ascii="Arial Narrow" w:eastAsia="Times New Roman" w:hAnsi="Arial Narrow" w:cs="Times New Roman"/>
          <w:color w:val="000000"/>
          <w:kern w:val="0"/>
          <w:shd w:val="clear" w:color="auto" w:fill="FFFFFF"/>
          <w:lang w:eastAsia="es-PE"/>
          <ns2:ligatures ns2:val="none"/>
        </w:rPr>
        <w:t>11</w:t>
      </w:r>
      <w:r w:rsidRPr="00A97599">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34BDCDD0" w:rsidRPr="36E810B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ns2:ligatures ns2:val="none"/>
        </w:rPr>
        <w:t/>
      </w:r>
      <w:r w:rsidR="472031F0" w:rsidRPr="36E810B3">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ns2:ligatures ns2:val="none"/>
        </w:rPr>
        <w:t/>
      </w:r>
      <w:r w:rsidR="3043E5FF" w:rsidRPr="36E810B3">
        <w:rPr>
          <w:rFonts w:ascii="Arial Narrow" w:eastAsia="Times New Roman" w:hAnsi="Arial Narrow" w:cs="Arial"/>
          <w:color w:val="000000"/>
          <w:kern w:val="0"/>
          <w:lang w:val="es-ES" w:eastAsia="es-ES"/>
          <ns2:ligatures ns2:val="none"/>
        </w:rPr>
        <w:t/>
      </w:r>
      <w:r w:rsidR="00996DC2" w:rsidRPr="36E810B3">
        <w:rPr>
          <w:rFonts w:ascii="Arial Narrow" w:eastAsia="Calibri" w:hAnsi="Arial Narrow" w:cs="Arial"/>
          <w:kern w:val="0"/>
          <ns2:ligatures ns2:val="none"/>
        </w:rPr>
        <w:t/>
      </w:r>
      <w:r w:rsidRPr="36E810B3">
        <w:rPr>
          <w:rFonts w:ascii="Arial Narrow" w:eastAsia="Calibri" w:hAnsi="Arial Narrow" w:cs="Arial"/>
          <w:kern w:val="0"/>
          <ns2:ligatures ns2:val="none"/>
        </w:rPr>
        <w:t xml:space="preserve"/>
      </w:r>
      <w:r w:rsidR="493DD83D"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xml:space="preserve"/>
      </w:r>
      <w:r w:rsidR="4A30EEE9"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w:r>
      <w:r w:rsidRPr="36E810B3">
        <w:rPr>
          <w:rFonts w:ascii="Arial Narrow" w:eastAsia="Times New Roman" w:hAnsi="Arial Narrow" w:cs="Arial"/>
          <w:color w:val="000000"/>
          <w:kern w:val="0"/>
          <w:lang w:val="es-ES" w:eastAsia="es-ES"/>
          <ns2:ligatures ns2: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24DAE4" ns2: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ns2:paraId="5B287AC0" ns2: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33DD6C1F" ns2: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ns2:paraId="37068836" ns2: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FB8345B" ns2: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ns2:paraId="6284CF13" ns2: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E8B51DF" ns2: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ns2:paraId="4FF948A8" ns2: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60BD3FDA" ns2: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ns2:paraId="3E06A1B5" ns2: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41F3302C" ns2: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ns2:paraId="47776394" ns2: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2D3940A" ns2: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ns2:paraId="7BBAC1F2" ns2: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F5B5C10" ns2: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ns2:paraId="1D16CEC7" ns2: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2F39302D" ns2: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ns2:paraId="1A349A14" ns2: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ns2:paraId="393BEB92" ns2: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ns2:paraId="5BC25DDE" ns2: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ns2:paraId="19A24851" ns2: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ns2:paraId="33E14FF7" ns2: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6E810B3">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ns2:ligatures ns2: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ns2:ligatures ns2:val="none"/>
        </w:rPr>
        <w:t/>
      </w:r>
      <w:r w:rsidR="405CAC5E"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ns2:ligatures ns2:val="none"/>
        </w:rPr>
        <w:t xml:space="preserve"/>
      </w:r>
      <w:r w:rsidR="4C0A58CA"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w:r>
      <w:r w:rsidR="53FAFE38" w:rsidRPr="36E810B3">
        <w:rPr>
          <w:rFonts w:ascii="Arial Narrow" w:eastAsia="Times New Roman" w:hAnsi="Arial Narrow" w:cs="Arial"/>
          <w:color w:val="000000"/>
          <w:kern w:val="0"/>
          <w:lang w:val="es-ES" w:eastAsia="es-ES"/>
          <ns2:ligatures ns2:val="none"/>
        </w:rPr>
        <w:t xml:space="preserve"/>
      </w:r>
      <w:r w:rsidR="53FAFE38" w:rsidRPr="36E810B3">
        <w:rPr>
          <w:rFonts w:ascii="Arial Narrow" w:eastAsia="Times New Roman" w:hAnsi="Arial Narrow" w:cs="Arial"/>
          <w:color w:val="000000" w:themeColor="text1"/>
          <w:lang w:val="es-ES" w:eastAsia="es-ES"/>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ns2:ligatures ns2: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y 19</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ns2:ligatures ns2:val="none"/>
        </w:rPr>
        <w:footnoteReference w:id="3"/>
      </w:r>
      <w:bookmarkEnd w:id="9"/>
      <w:r w:rsidR="00711750" w:rsidRPr="36E810B3">
        <w:rPr>
          <w:rFonts w:ascii="Arial Narrow" w:eastAsia="Arial Narrow" w:hAnsi="Arial Narrow" w:cs="Arial Narrow"/>
          <w:kern w:val="0"/>
          <ns2:ligatures ns2:val="none"/>
        </w:rPr>
        <w:t>.</w:t>
      </w:r>
      <w:bookmarkEnd w:id="7"/>
    </w:p>
    <w:bookmarkEnd w:id="1"/>
    <w:p ns2:paraId="2DC7B64E" ns2:textId="77777777" w:rsidR="00121544" w:rsidRPr="00CA50CD" w:rsidRDefault="00121544" w:rsidP="36E810B3">
      <w:pPr>
        <w:spacing w:after="0" w:line="240" w:lineRule="auto"/>
        <w:ind w:left="567"/>
        <w:jc w:val="both"/>
        <w:rPr>
          <w:rFonts w:ascii="Arial Narrow" w:eastAsia="Arial Narrow" w:hAnsi="Arial Narrow" w:cs="Arial Narrow"/>
          <w:kern w:val="0"/>
          <ns2:ligatures ns2:val="none"/>
        </w:rPr>
      </w:pPr>
    </w:p>
    <w:p ns2:paraId="7A2CF596" ns2: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6E810B3">
        <w:rPr>
          <w:rFonts w:ascii="Arial Narrow" w:eastAsia="Arial Narrow" w:hAnsi="Arial Narrow" w:cs="Arial Narrow"/>
          <w:kern w:val="0"/>
          <ns2:ligatures ns2:val="none"/>
        </w:rPr>
        <w:t xml:space="preserve">Asimismo, </w:t>
      </w:r>
      <w:r w:rsidRPr="36E810B3">
        <w:rPr>
          <w:rFonts w:ascii="Arial Narrow" w:eastAsia="Times New Roman" w:hAnsi="Arial Narrow" w:cs="Arial"/>
          <w:color w:val="000000"/>
          <w:kern w:val="0"/>
          <w:lang w:eastAsia="es-PE"/>
          <ns2:ligatures ns2:val="none"/>
        </w:rPr>
        <w:t xml:space="preserve">la Secretaría Técnica, en ejercicio de sus facultades, considera </w:t>
      </w:r>
      <w:r w:rsidRPr="36E810B3">
        <w:rPr>
          <w:rFonts w:ascii="Arial Narrow" w:eastAsia="Arial Narrow" w:hAnsi="Arial Narrow" w:cs="Arial"/>
          <w:kern w:val="0"/>
          <ns2:ligatures ns2: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ns2:ligatures ns2:val="none"/>
        </w:rPr>
        <w:t>.</w:t>
      </w:r>
      <w:bookmarkStart w:id="11" w:name="_Hlk215162008"/>
      <w:bookmarkEnd w:id="10"/>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2" w:name="_Hlk214559009"/>
      <w:bookmarkEnd w:id="5"/>
      <w:bookmarkEnd w:id="8"/>
      <w:bookmarkEnd w:id="11"/>
      <w:bookmarkEnd w:id="12"/>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ns2:ligatures ns2:val="none"/>
        </w:rPr>
        <w:t>requerir a</w:t>
      </w:r>
      <w:r w:rsidR="6EEE1DD1" w:rsidRPr="36E810B3">
        <w:rPr>
          <w:rFonts w:ascii="Arial Narrow" w:eastAsia="Times New Roman" w:hAnsi="Arial Narrow" w:cs="Arial"/>
          <w:color w:val="000000"/>
          <w:kern w:val="0"/>
          <w:lang w:val="es-ES" w:eastAsia="es-ES"/>
          <ns2:ligatures ns2:val="none"/>
        </w:rPr>
        <w:t xml:space="preserve"> la compañía aseguradora</w:t>
      </w:r>
      <w:r w:rsidRPr="36E810B3">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ns2:ligatures ns2:val="none"/>
        </w:rPr>
        <w:t>(i) presentar una copia completa, legible y debidamente suscrita de</w:t>
      </w:r>
      <w:r w:rsidR="0BB20D1C" w:rsidRPr="36E810B3">
        <w:rPr>
          <w:rFonts w:ascii="Arial Narrow" w:eastAsia="Times New Roman" w:hAnsi="Arial Narrow" w:cs="Arial"/>
          <w:color w:val="000000"/>
          <w:kern w:val="0"/>
          <w:lang w:val="es-ES" w:eastAsia="es-ES"/>
          <ns2:ligatures ns2: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ns2:ligatures ns2:val="none"/>
        </w:rPr>
        <w:t xml:space="preserve">, </w:t>
      </w:r>
      <w:bookmarkStart w:id="15" w:name="_Hlk211877008"/>
      <w:r w:rsidRPr="36E810B3">
        <w:rPr>
          <w:rFonts w:ascii="Arial Narrow" w:eastAsia="Times New Roman" w:hAnsi="Arial Narrow" w:cs="Arial"/>
          <w:color w:val="000000"/>
          <w:kern w:val="0"/>
          <w:lang w:val="es-ES" w:eastAsia="es-ES"/>
          <ns2:ligatures ns2:val="none"/>
        </w:rPr>
        <w:t>así como el cargo de remisión de la póliza</w:t>
      </w:r>
      <w:bookmarkEnd w:id="15"/>
      <w:r w:rsidRPr="36E810B3">
        <w:rPr>
          <w:rFonts w:ascii="Arial Narrow" w:eastAsia="Times New Roman" w:hAnsi="Arial Narrow" w:cs="Arial"/>
          <w:color w:val="000000"/>
          <w:kern w:val="0"/>
          <w:lang w:val="es-ES" w:eastAsia="es-ES"/>
          <ns2:ligatures ns2:val="none"/>
        </w:rPr>
        <w:t>; (</w:t>
      </w:r>
      <w:proofErr w:type="spellStart"/>
      <w:r w:rsidRPr="36E810B3">
        <w:rPr>
          <w:rFonts w:ascii="Arial Narrow" w:eastAsia="Times New Roman" w:hAnsi="Arial Narrow" w:cs="Arial"/>
          <w:color w:val="000000"/>
          <w:kern w:val="0"/>
          <w:lang w:val="es-ES" w:eastAsia="es-ES"/>
          <ns2:ligatures ns2:val="none"/>
        </w:rPr>
        <w:t>ii</w:t>
      </w:r>
      <w:proofErr w:type="spellEnd"/>
      <w:r w:rsidRPr="36E810B3">
        <w:rPr>
          <w:rFonts w:ascii="Arial Narrow" w:eastAsia="Times New Roman" w:hAnsi="Arial Narrow" w:cs="Arial"/>
          <w:color w:val="000000"/>
          <w:kern w:val="0"/>
          <w:lang w:val="es-ES" w:eastAsia="es-ES"/>
          <ns2:ligatures ns2:val="none"/>
        </w:rPr>
        <w:t xml:space="preserve">) presentar los medios probatorios que acrediten </w:t>
      </w:r>
      <w:r w:rsidR="28A2CFCC" w:rsidRPr="36E810B3">
        <w:rPr>
          <w:rFonts w:ascii="Arial Narrow" w:eastAsia="Times New Roman" w:hAnsi="Arial Narrow" w:cs="Arial"/>
          <w:color w:val="000000"/>
          <w:kern w:val="0"/>
          <w:lang w:val="es-ES" w:eastAsia="es-ES"/>
          <ns2:ligatures ns2:val="none"/>
        </w:rPr>
        <w:t>que gestionó oportunamente la solicitud de cobertura presentada por el denunciante</w:t>
      </w:r>
      <w:r w:rsidRPr="36E810B3">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ns2:ligatures ns2:val="none"/>
        </w:rPr>
        <w:t>iii</w:t>
      </w:r>
      <w:proofErr w:type="spellEnd"/>
      <w:r w:rsidRPr="36E810B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36E810B3">
        <w:rPr>
          <w:rFonts w:ascii="Arial Narrow" w:eastAsia="Times New Roman" w:hAnsi="Arial Narrow" w:cs="Arial"/>
          <w:color w:val="000000"/>
          <w:kern w:val="0"/>
          <w:lang w:val="es-ES" w:eastAsia="es-ES"/>
          <ns2:ligatures ns2:val="none"/>
        </w:rPr>
        <w:t xml:space="preserve"> </w:t>
      </w:r>
      <w:r w:rsidRPr="36E810B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36E810B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0A7B109" ns2: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ns2:ligatures ns2: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6E810B3">
        <w:rPr>
          <w:rFonts w:ascii="Arial Narrow" w:eastAsia="Times New Roman" w:hAnsi="Arial Narrow" w:cs="Times New Roman"/>
          <w:color w:val="000000"/>
          <w:kern w:val="0"/>
          <w:shd w:val="clear" w:color="auto" w:fill="FFFFFF"/>
          <w:lang w:eastAsia="es-PE"/>
          <ns2:ligatures ns2: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ns2:ligatures ns2:val="none"/>
        </w:rPr>
        <w:t/>
      </w:r>
      <w:bookmarkStart w:id="17" w:name="_Hlk215162047"/>
    </w:p>
    <w:p ns2:paraId="0FA2DD89" ns2: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ns2:paraId="147A9EFC" ns2: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ns2:paraId="6752DA55" ns2: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ns2:paraId="7C9EE9C9" ns2: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132BFCD" w:rsidR="00CA59A2" w:rsidRPr="0026598E" w:rsidRDefault="00CA59A2" w:rsidP="36E810B3">
      <w:pPr>
        <w:spacing w:line="240" w:lineRule="auto"/>
        <w:contextualSpacing/>
        <w:jc w:val="both"/>
        <w:rPr>
          <w:rFonts w:ascii="Arial Narrow" w:eastAsia="Calibri" w:hAnsi="Arial Narrow" w:cs="Arial"/>
          <w:kern w:val="0"/>
          <ns2:ligatures ns2:val="none"/>
        </w:rPr>
      </w:pPr>
      <w:r w:rsidRPr="36E810B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36E810B3">
        <w:rPr>
          <w:rFonts w:ascii="Arial Narrow" w:eastAsia="Arial Narrow" w:hAnsi="Arial Narrow" w:cs="Arial Narrow"/>
          <w:b/>
          <w:bCs/>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6E810B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6E810B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ns2:ligatures ns2:val="none"/>
        </w:rPr>
        <w:t/>
      </w:r>
      <w:r w:rsidRPr="36E810B3">
        <w:rPr>
          <w:rFonts w:ascii="Arial Narrow" w:hAnsi="Arial Narrow" w:cs="Arial"/>
          <w:spacing w:val="-3"/>
          <w:kern w:val="0"/>
          <ns2:ligatures ns2: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