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071B0767" ns2: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ns2:paraId="32F7C160" ns2: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 xml:space="preserve">DENUNCIANTE:[DENUNCIANTE] (SEÑORA [APELLIDO])</w:t>
      </w:r>
      <w:r w:rsidRPr="00717AB7">
        <w:rPr>
          <w:rFonts w:ascii="Arial Narrow" w:eastAsia="Arial Narrow" w:hAnsi="Arial Narrow"/>
          <w:b/>
          <w:color w:val="000000"/>
        </w:rPr>
        <w:tab/>
        <w:t/>
      </w:r>
      <w:r w:rsidRPr="00717AB7">
        <w:rPr>
          <w:rFonts w:ascii="Arial Narrow" w:eastAsia="Arial Narrow" w:hAnsi="Arial Narrow"/>
          <w:b/>
          <w:color w:val="000000"/>
        </w:rPr>
        <w:tab/>
        <w:t/>
      </w:r>
    </w:p>
    <w:p ns2:paraId="65C25A3D" ns2: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ns2:paraId="6C0CB23F" ns2: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MATERIAS</w:t>
      </w:r>
      <w:r w:rsidRPr="00717AB7">
        <w:rPr>
          <w:rFonts w:ascii="Arial Narrow" w:eastAsia="Arial Narrow" w:hAnsi="Arial Narrow" w:cs="Arial Narrow"/>
          <w:b/>
          <w:color w:val="000000"/>
          <w:kern w:val="0"/>
          <w:lang w:eastAsia="es-PE"/>
          <ns2:ligatures ns2:val="none"/>
        </w:rPr>
        <w:tab/>
        <w:t>:</w:t>
      </w:r>
      <w:r w:rsidR="00717AB7" w:rsidRPr="00717AB7">
        <w:rPr>
          <w:rFonts w:ascii="Arial Narrow" w:eastAsia="Arial Narrow" w:hAnsi="Arial Narrow" w:cs="Arial Narrow"/>
          <w:b/>
          <w:color w:val="000000"/>
          <w:kern w:val="0"/>
          <w:lang w:eastAsia="es-PE"/>
          <ns2:ligatures ns2:val="none"/>
        </w:rPr>
        <w:t xml:space="preserve"> </w:t>
      </w:r>
      <w:r w:rsidRPr="00717AB7">
        <w:rPr>
          <w:rFonts w:ascii="Arial Narrow" w:eastAsia="Arial Narrow" w:hAnsi="Arial Narrow" w:cs="Arial Narrow"/>
          <w:b/>
          <w:color w:val="000000"/>
          <w:kern w:val="0"/>
          <w:lang w:eastAsia="es-PE"/>
          <ns2:ligatures ns2:val="none"/>
        </w:rPr>
        <w:t xml:space="preserve"> </w:t>
      </w:r>
      <w:r w:rsidRPr="00717AB7">
        <w:rPr>
          <w:rFonts w:ascii="Arial Narrow" w:eastAsia="Arial Narrow" w:hAnsi="Arial Narrow" w:cs="Arial Narrow"/>
          <w:b/>
          <w:color w:val="000000"/>
          <w:kern w:val="0"/>
          <w:lang w:eastAsia="es-PE"/>
          <ns2:ligatures ns2:val="none"/>
        </w:rPr>
        <w:tab/>
        <w:t>ADMISIÓN A TRÁMITE</w:t>
      </w:r>
    </w:p>
    <w:p ns2:paraId="3E1EFDCB" ns2: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 xml:space="preserve">REQUERIMIENTO DE INFORMACIÓN </w:t>
      </w:r>
    </w:p>
    <w:p ns2:paraId="45FB2598" ns2: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ns2:paraId="4EDE11AF" ns2: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8593BC5" ns2: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20</w:t>
      </w:r>
      <w:r w:rsidRPr="00717AB7">
        <w:rPr>
          <w:rFonts w:ascii="Arial Narrow" w:eastAsia="Arial Narrow" w:hAnsi="Arial Narrow"/>
          <w:color w:val="000000"/>
        </w:rPr>
        <w:t xml:space="preserve"> de julio de 2026</w:t>
      </w:r>
    </w:p>
    <w:p ns2:paraId="5256BC32" ns2: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47EBCE1" ns2: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cs="Arial Narrow"/>
          <w:b/>
          <w:color w:val="000000"/>
          <w:kern w:val="0"/>
          <w:lang w:eastAsia="es-PE"/>
          <ns2:ligatures ns2:val="none"/>
        </w:rPr>
        <w:t xml:space="preserve">HECHOS </w:t>
      </w:r>
    </w:p>
    <w:p ns2:paraId="6D20E119" ns2: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ns2:ligatures ns2:val="none"/>
        </w:rPr>
      </w:pPr>
    </w:p>
    <w:p ns2:paraId="2168625D" ns2: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olor w:val="000000"/>
          <w:vertAlign w:val="superscript"/>
        </w:rPr>
        <w:footnoteReference w:id="1"/>
      </w:r>
      <w:r w:rsidRPr="00717AB7">
        <w:rPr>
          <w:rFonts w:ascii="Arial Narrow" w:eastAsia="Arial Narrow" w:hAnsi="Arial Narrow"/>
          <w:color w:val="000000"/>
        </w:rPr>
        <w:t/>
      </w:r>
    </w:p>
    <w:p ns2:paraId="3C923B03" ns2: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42C5FD4" ns2: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ns2:paraId="0FCEC2F0" ns2:textId="77777777" w:rsidR="008253FC" w:rsidRPr="00717AB7" w:rsidRDefault="008253FC" w:rsidP="00717AB7">
      <w:pPr>
        <w:spacing w:after="0" w:line="240" w:lineRule="auto"/>
        <w:jc w:val="both"/>
        <w:rPr>
          <w:rFonts w:ascii="Arial Narrow" w:hAnsi="Arial Narrow"/>
        </w:rPr>
      </w:pPr>
    </w:p>
    <w:p ns2:paraId="0A193D9F" ns2: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ns2:paraId="055DA2BC" ns2: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38C524" ns2: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olor w:val="000000"/>
        </w:rPr>
        <w:t/>
      </w:r>
      <w:r w:rsidRPr="00717AB7">
        <w:rPr>
          <w:rFonts w:ascii="Arial Narrow" w:eastAsia="Arial Narrow" w:hAnsi="Arial Narrow"/>
          <w:color w:val="000000"/>
        </w:rPr>
        <w:t xml:space="preserve"/>
      </w:r>
    </w:p>
    <w:p ns2:paraId="40EFE6FA" ns2: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ns2:ligatures ns2:val="none"/>
        </w:rPr>
      </w:pPr>
    </w:p>
    <w:p ns2:paraId="4E7CDC43" ns2: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DE LA ADMISIÓN A TRÁMITE DE LA DENUNCIA</w:t>
      </w:r>
    </w:p>
    <w:p ns2:paraId="271ACF35" ns2: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127798AC" ns2: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vertAlign w:val="superscript"/>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vertAlign w:val="superscript"/>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ns2:ligatures ns2:val="none"/>
        </w:rPr>
        <w:t xml:space="preserve">considera </w:t>
      </w:r>
      <w:r w:rsidR="00C67EE7" w:rsidRPr="00C67EE7">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w:kern w:val="0"/>
          <w:vertAlign w:val="superscript"/>
          <ns2:ligatures ns2:val="none"/>
        </w:rPr>
        <w:footnoteReference w:id="4"/>
      </w:r>
      <w:bookmarkEnd w:id="4"/>
      <w:r w:rsidR="00C67EE7" w:rsidRPr="00C67EE7">
        <w:rPr>
          <w:rFonts w:ascii="Arial Narrow" w:eastAsia="Arial Narrow" w:hAnsi="Arial Narrow" w:cs="Arial Narrow"/>
          <w:kern w:val="0"/>
          <ns2:ligatures ns2:val="none"/>
        </w:rPr>
        <w:t>.</w:t>
      </w:r>
      <w:bookmarkEnd w:id="3"/>
    </w:p>
    <w:p ns2:paraId="1128B7CF" ns2:textId="77777777" w:rsidR="00C67EE7" w:rsidRPr="00C67EE7" w:rsidRDefault="00C67EE7" w:rsidP="00C67EE7">
      <w:pPr>
        <w:spacing w:after="0" w:line="240" w:lineRule="auto"/>
        <w:jc w:val="both"/>
        <w:rPr>
          <w:rFonts w:ascii="Arial Narrow" w:eastAsia="Arial Narrow" w:hAnsi="Arial Narrow" w:cs="Arial Narrow"/>
          <w:kern w:val="0"/>
          <ns2:ligatures ns2:val="none"/>
        </w:rPr>
      </w:pPr>
    </w:p>
    <w:p ns2:paraId="622031F3" ns2: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67EE7">
        <w:rPr>
          <w:rFonts w:ascii="Arial Narrow" w:eastAsia="Arial Narrow" w:hAnsi="Arial Narrow" w:cs="Arial"/>
          <w:bCs/>
          <w:color w:val="000000"/>
          <w:kern w:val="0"/>
          <w:lang w:eastAsia="es-PE"/>
          <ns2:ligatures ns2:val="none"/>
        </w:rPr>
        <w:t>Además,</w:t>
      </w:r>
      <w:r w:rsidRPr="00C67EE7">
        <w:rPr>
          <w:rFonts w:ascii="Arial Narrow" w:eastAsia="Arial Narrow" w:hAnsi="Arial Narrow" w:cs="Arial Narrow"/>
          <w:kern w:val="0"/>
          <ns2:ligatures ns2:val="none"/>
        </w:rPr>
        <w:t xml:space="preserve"> la Secretaría Técnica, en</w:t>
      </w:r>
      <w:r w:rsidRPr="00FB31E4">
        <w:rPr>
          <w:rFonts w:ascii="Arial Narrow" w:eastAsia="Arial Narrow" w:hAnsi="Arial Narrow" w:cs="Arial Narrow"/>
          <w:kern w:val="0"/>
          <ns2:ligatures ns2:val="none"/>
        </w:rPr>
        <w:t xml:space="preserve"> ejercicio de sus facultades, </w:t>
      </w:r>
      <w:r w:rsidRPr="00FB31E4">
        <w:rPr>
          <w:rFonts w:ascii="Arial Narrow" w:eastAsia="Times New Roman" w:hAnsi="Arial Narrow" w:cs="Arial"/>
          <w:color w:val="000000"/>
          <w:kern w:val="0"/>
          <w:lang w:eastAsia="es-PE"/>
          <ns2:ligatures ns2:val="none"/>
        </w:rPr>
        <w:t xml:space="preserve">considera </w:t>
      </w:r>
      <w:r w:rsidRPr="00FB31E4">
        <w:rPr>
          <w:rFonts w:ascii="Arial Narrow" w:eastAsia="Arial Narrow" w:hAnsi="Arial Narrow" w:cs="Arial"/>
          <w:kern w:val="0"/>
          <ns2:ligatures ns2: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6D8FD687" ns2:textId="0829287F" w:rsidR="00121544" w:rsidRPr="00C67EE7" w:rsidRDefault="00121544" w:rsidP="00C67EE7">
      <w:pPr>
        <w:spacing w:after="0" w:line="240" w:lineRule="auto"/>
        <w:jc w:val="both"/>
        <w:rPr>
          <w:rFonts w:ascii="Arial Narrow" w:eastAsia="Arial Narrow" w:hAnsi="Arial Narrow" w:cs="Arial Narrow"/>
          <w:kern w:val="0"/>
          <ns2:ligatures ns2:val="none"/>
        </w:rPr>
      </w:pPr>
    </w:p>
    <w:bookmarkEnd w:id="0"/>
    <w:bookmarkEnd w:id="1"/>
    <w:p ns2:paraId="4225F1AD" ns2: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vertAlign w:val="superscript"/>
          <ns2:ligatures ns2:val="none"/>
        </w:rPr>
        <w:footnoteReference w:id="6"/>
      </w:r>
      <w:r w:rsidRPr="00717AB7">
        <w:rPr>
          <w:rFonts w:ascii="Arial Narrow" w:eastAsia="Arial Narrow" w:hAnsi="Arial Narrow" w:cs="Arial"/>
          <w:color w:val="000000"/>
          <w:kern w:val="0"/>
          <w:lang w:eastAsia="es-PE"/>
          <ns2:ligatures ns2:val="none"/>
        </w:rPr>
        <w:t>.</w:t>
      </w:r>
    </w:p>
    <w:p ns2:paraId="44B564C5" ns2: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7DE7BB1F" ns2: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REQUERIMIENTO DE INFORMACIÓN</w:t>
      </w:r>
    </w:p>
    <w:p ns2:paraId="3E028122" ns2: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ns2:ligatures ns2:val="none"/>
        </w:rPr>
      </w:pPr>
    </w:p>
    <w:p ns2:paraId="0120CC59" ns2: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ns2:paraId="624C2163" ns2: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DA9AF81" ns2: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lastRenderedPageBreak/>
        <w:t>RESOLUCIÓN DE LA SECRETARÍA TÉCNICA</w:t>
      </w:r>
      <w:r w:rsidR="00717AB7" w:rsidRPr="00717AB7">
        <w:rPr>
          <w:rFonts w:ascii="Arial Narrow" w:eastAsia="Arial Narrow" w:hAnsi="Arial Narrow" w:cs="Arial Narrow"/>
          <w:b/>
          <w:color w:val="000000"/>
          <w:kern w:val="0"/>
          <w:lang w:eastAsia="es-PE"/>
          <ns2:ligatures ns2:val="none"/>
        </w:rPr>
        <w:t xml:space="preserve"> </w:t>
      </w:r>
    </w:p>
    <w:p ns2:paraId="11BEB352" ns2: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ns2:ligatures ns2:val="none"/>
        </w:rPr>
      </w:pPr>
    </w:p>
    <w:p ns2:paraId="5BF200E4" ns2:textId="77777777" w:rsidR="00121544" w:rsidRPr="00717AB7" w:rsidRDefault="00CA59A2" w:rsidP="00717AB7">
      <w:pPr>
        <w:spacing w:after="0" w:line="240" w:lineRule="auto"/>
        <w:jc w:val="both"/>
        <w:rPr>
          <w:rFonts w:ascii="Arial Narrow" w:eastAsia="Calibri" w:hAnsi="Arial Narrow" w:cs="Arial Narrow"/>
          <w:color w:val="000000"/>
          <w:kern w:val="0"/>
          <w:lang w:eastAsia="es-PE"/>
          <ns2:ligatures ns2:val="none"/>
        </w:rPr>
      </w:pPr>
      <w:r w:rsidRPr="00717AB7">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717AB7">
        <w:rPr>
          <w:rFonts w:ascii="Arial Narrow" w:eastAsia="Arial Narrow" w:hAnsi="Arial Narrow"/>
          <w:color w:val="000000"/>
        </w:rPr>
        <w:t/>
      </w:r>
    </w:p>
    <w:p ns2:paraId="6E191C31" ns2:textId="77777777" w:rsidR="00121544" w:rsidRPr="00717AB7" w:rsidRDefault="00121544" w:rsidP="00717AB7">
      <w:pPr>
        <w:spacing w:after="0" w:line="240" w:lineRule="auto"/>
        <w:jc w:val="both"/>
        <w:rPr>
          <w:rFonts w:ascii="Arial Narrow" w:eastAsia="Calibri" w:hAnsi="Arial Narrow" w:cs="Arial Narrow"/>
          <w:color w:val="000000"/>
          <w:kern w:val="0"/>
          <w:lang w:eastAsia="es-PE"/>
          <ns2:ligatures ns2:val="none"/>
        </w:rPr>
      </w:pPr>
    </w:p>
    <w:p ns2:paraId="545B7D2F" ns2: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ns2:paraId="54DE57CE" ns2:textId="77777777" w:rsidR="008253FC" w:rsidRPr="00717AB7" w:rsidRDefault="008253FC" w:rsidP="00717AB7">
      <w:pPr>
        <w:spacing w:after="0" w:line="240" w:lineRule="auto"/>
        <w:jc w:val="both"/>
        <w:rPr>
          <w:rFonts w:ascii="Arial Narrow" w:hAnsi="Arial Narrow"/>
        </w:rPr>
      </w:pPr>
    </w:p>
    <w:p ns2:paraId="70DB4A9B" ns2: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ns2:paraId="27CA152B" ns2:textId="77777777" w:rsidR="008253FC" w:rsidRPr="00717AB7" w:rsidRDefault="008253FC" w:rsidP="00717AB7">
      <w:pPr>
        <w:spacing w:after="0" w:line="240" w:lineRule="auto"/>
        <w:jc w:val="both"/>
        <w:rPr>
          <w:rFonts w:ascii="Arial Narrow" w:hAnsi="Arial Narrow"/>
        </w:rPr>
      </w:pPr>
    </w:p>
    <w:p ns2:paraId="0E9AEC04" ns2:textId="77777777" w:rsidR="00CA59A2" w:rsidRPr="00717AB7" w:rsidRDefault="00CA59A2" w:rsidP="00717AB7">
      <w:pPr>
        <w:spacing w:after="0" w:line="240" w:lineRule="auto"/>
        <w:contextualSpacing/>
        <w:jc w:val="both"/>
        <w:rPr>
          <w:rFonts w:ascii="Arial Narrow" w:eastAsia="Calibri" w:hAnsi="Arial Narrow" w:cs="Arial"/>
          <w:kern w:val="0"/>
          <ns2:ligatures ns2: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ns2:paraId="685CFD50" ns2: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ns2:ligatures ns2:val="none"/>
        </w:rPr>
      </w:pPr>
    </w:p>
    <w:p ns2:paraId="526ED82D"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ns2:paraId="016828B1" ns2: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ns2:ligatures ns2:val="none"/>
        </w:rPr>
      </w:pPr>
    </w:p>
    <w:p ns2:paraId="13EDC8D3"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43DF4D0"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7E58A57"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consignar el Número de Registro Único de Contribuyentes (RUC); y,</w:t>
      </w:r>
    </w:p>
    <w:p ns2:paraId="3BF92BB2" ns2: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ns2:ligatures ns2:val="none"/>
        </w:rPr>
      </w:pPr>
      <w:r w:rsidRPr="00717AB7">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ns2:ligatures ns2:val="none"/>
        </w:rPr>
        <w:t>;</w:t>
      </w:r>
    </w:p>
    <w:p ns2:paraId="610E261A" ns2: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ns2:ligatures ns2:val="none"/>
        </w:rPr>
      </w:pPr>
      <w:r w:rsidRPr="00717AB7">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w:color w:val="000000"/>
          <w:kern w:val="0"/>
          <w:vertAlign w:val="superscript"/>
          <ns2:ligatures ns2:val="none"/>
        </w:rPr>
        <w:footnoteReference w:id="7"/>
      </w:r>
      <w:r w:rsidRPr="00717AB7">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ns2:ligatures ns2:val="none"/>
        </w:rPr>
        <w:t>Código</w:t>
      </w:r>
      <w:r w:rsidRPr="00717AB7">
        <w:rPr>
          <w:rStyle w:val="Refdenotaalpie"/>
          <w:rFonts w:ascii="Arial Narrow" w:eastAsia="Arial Narrow" w:hAnsi="Arial Narrow" w:cs="Arial"/>
          <w:color w:val="000000"/>
          <w:spacing w:val="-2"/>
          <w:kern w:val="0"/>
          <w:vertAlign w:val="superscript"/>
          <ns2:ligatures ns2:val="none"/>
        </w:rPr>
        <w:footnoteReference w:id="8"/>
      </w:r>
      <w:r w:rsidRPr="00717AB7">
        <w:rPr>
          <w:rFonts w:ascii="Arial Narrow" w:eastAsia="Arial Narrow" w:hAnsi="Arial Narrow" w:cs="Arial"/>
          <w:color w:val="000000"/>
          <w:spacing w:val="-2"/>
          <w:kern w:val="0"/>
          <ns2:ligatures ns2:val="none"/>
        </w:rPr>
        <w:t>.</w:t>
      </w:r>
    </w:p>
    <w:p ns2:paraId="76D8967F" ns2: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87640D1"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p>
    <w:p ns2:paraId="4BA16EE9" ns2: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ns2:paraId="0B28CA72" ns2: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ns2:ligatures ns2:val="none"/>
        </w:rPr>
      </w:pPr>
    </w:p>
    <w:p ns2:paraId="36EB3D2C"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b/>
          <w:color w:val="000000"/>
          <w:kern w:val="0"/>
          <w:lang w:eastAsia="es-PE"/>
          <ns2:ligatures ns2:val="none"/>
        </w:rPr>
        <w:t>SEXTO:</w:t>
      </w:r>
      <w:r w:rsidRPr="00717AB7">
        <w:rPr>
          <w:rFonts w:ascii="Arial Narrow" w:eastAsia="Arial Narrow" w:hAnsi="Arial Narrow" w:cs="Arial Narrow"/>
          <w:color w:val="000000"/>
          <w:kern w:val="0"/>
          <w:lang w:eastAsia="es-PE"/>
          <ns2:ligatures ns2:val="none"/>
        </w:rPr>
        <w:t xml:space="preserve"> </w:t>
      </w:r>
      <w:bookmarkStart w:id="6" w:name="_Hlk188286915"/>
      <w:r w:rsidRPr="00717AB7">
        <w:rPr>
          <w:rFonts w:ascii="Arial Narrow" w:eastAsia="Arial Narrow" w:hAnsi="Arial Narrow" w:cs="Arial Narrow"/>
          <w:color w:val="000000"/>
          <w:kern w:val="0"/>
          <w:lang w:eastAsia="es-PE"/>
          <ns2:ligatures ns2:val="none"/>
        </w:rPr>
        <w:t xml:space="preserve">informar a las partes que el artículo 110 de la Ley </w:t>
      </w:r>
      <w:r w:rsidR="003A71B1" w:rsidRPr="00717AB7">
        <w:rPr>
          <w:rFonts w:ascii="Arial Narrow" w:eastAsia="Arial Narrow" w:hAnsi="Arial Narrow" w:cs="Times New Roman"/>
          <w:color w:val="000000"/>
          <w:kern w:val="0"/>
          <w:lang w:eastAsia="es-PE"/>
          <ns2:ligatures ns2:val="none"/>
        </w:rPr>
        <w:t>29571</w:t>
      </w:r>
      <w:r w:rsidRPr="00717AB7">
        <w:rPr>
          <w:rFonts w:ascii="Arial Narrow" w:eastAsia="Arial Narrow" w:hAnsi="Arial Narrow" w:cs="Arial Narrow"/>
          <w:color w:val="000000"/>
          <w:kern w:val="0"/>
          <w:lang w:eastAsia="es-PE"/>
          <ns2:ligatures ns2:val="none"/>
        </w:rPr>
        <w:t>, Código de Protección y Defensa del Consumidor</w:t>
      </w:r>
      <w:r w:rsidRPr="00717AB7">
        <w:rPr>
          <w:rStyle w:val="Refdenotaalpie"/>
          <w:rFonts w:ascii="Arial Narrow" w:eastAsia="Arial Narrow" w:hAnsi="Arial Narrow" w:cs="Times New Roman"/>
          <w:color w:val="000000"/>
          <w:kern w:val="0"/>
          <w:vertAlign w:val="superscript"/>
          <w:lang w:eastAsia="es-PE"/>
          <ns2:ligatures ns2:val="none"/>
        </w:rPr>
        <w:footnoteReference w:id="9"/>
      </w:r>
      <w:r w:rsidRPr="00717AB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Times New Roman"/>
          <w:color w:val="000000"/>
          <w:kern w:val="0"/>
          <w:vertAlign w:val="superscript"/>
          <w:lang w:eastAsia="es-PE"/>
          <ns2:ligatures ns2:val="none"/>
        </w:rPr>
        <w:footnoteReference w:id="10"/>
      </w:r>
      <w:r w:rsidRPr="00717AB7">
        <w:rPr>
          <w:rFonts w:ascii="Arial Narrow" w:eastAsia="Arial Narrow" w:hAnsi="Arial Narrow" w:cs="Arial Narrow"/>
          <w:color w:val="000000"/>
          <w:kern w:val="0"/>
          <w:lang w:eastAsia="es-PE"/>
          <ns2:ligatures ns2:val="none"/>
        </w:rPr>
        <w:t xml:space="preserve">. </w:t>
      </w:r>
      <w:bookmarkEnd w:id="6"/>
      <w:r w:rsidRPr="00717AB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Times New Roman"/>
          <w:color w:val="000000"/>
          <w:kern w:val="0"/>
          <w:vertAlign w:val="superscript"/>
          <w:lang w:eastAsia="es-PE"/>
          <ns2:ligatures ns2:val="none"/>
        </w:rPr>
        <w:footnoteReference w:id="11"/>
      </w:r>
      <w:r w:rsidRPr="00717AB7">
        <w:rPr>
          <w:rFonts w:ascii="Arial Narrow" w:eastAsia="Arial Narrow" w:hAnsi="Arial Narrow" w:cs="Arial Narrow"/>
          <w:color w:val="000000"/>
          <w:kern w:val="0"/>
          <w:lang w:eastAsia="es-PE"/>
          <ns2:ligatures ns2:val="none"/>
        </w:rPr>
        <w:t>.</w:t>
      </w:r>
    </w:p>
    <w:p ns2:paraId="79969EF1" ns2: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ns2:ligatures ns2:val="none"/>
        </w:rPr>
      </w:pPr>
    </w:p>
    <w:p ns2:paraId="225C7B37"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b/>
          <w:color w:val="000000"/>
          <w:kern w:val="0"/>
          <w:lang w:eastAsia="es-PE"/>
          <ns2:ligatures ns2:val="none"/>
        </w:rPr>
        <w:t>SÉTIMO:</w:t>
      </w:r>
      <w:r w:rsidRPr="00717AB7">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EFA39A"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p>
    <w:p ns2:paraId="146434BF" ns2:textId="400E4310" w:rsidR="00CA59A2" w:rsidRPr="00717AB7" w:rsidRDefault="00CA59A2" w:rsidP="00717AB7">
      <w:pPr>
        <w:suppressAutoHyphens/>
        <w:spacing w:after="0" w:line="240" w:lineRule="auto"/>
        <w:jc w:val="both"/>
        <w:rPr>
          <w:rFonts w:ascii="Arial Narrow" w:eastAsia="Calibri" w:hAnsi="Arial Narrow" w:cs="Arial"/>
          <w:kern w:val="0"/>
          <w:u w:val="single"/>
          <ns2:ligatures ns2:val="none"/>
        </w:rPr>
      </w:pPr>
      <w:r w:rsidRPr="00717AB7">
        <w:rPr>
          <w:rFonts w:ascii="Arial Narrow" w:eastAsia="Arial Narrow" w:hAnsi="Arial Narrow" w:cs="Arial"/>
          <w:b/>
          <w:bCs/>
          <w:color w:val="000000"/>
          <w:kern w:val="0"/>
          <ns2:ligatures ns2:val="none"/>
        </w:rPr>
        <w:lastRenderedPageBreak/>
        <w:t>OCTAVO</w:t>
      </w:r>
      <w:r w:rsidRPr="00717AB7">
        <w:rPr>
          <w:rFonts w:ascii="Arial Narrow" w:eastAsia="Arial Narrow" w:hAnsi="Arial Narrow" w:cs="Arial"/>
          <w:b/>
          <w:color w:val="000000"/>
          <w:kern w:val="0"/>
          <ns2:ligatures ns2:val="none"/>
        </w:rPr>
        <w:t>:</w:t>
      </w:r>
      <w:r w:rsidRPr="00717AB7">
        <w:rPr>
          <w:rFonts w:ascii="Arial Narrow" w:eastAsia="Arial Narrow" w:hAnsi="Arial Narrow" w:cs="Arial"/>
          <w:color w:val="000000"/>
          <w:kern w:val="0"/>
          <ns2:ligatures ns2: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ns2:ligatures ns2:val="none"/>
        </w:rPr>
        <w:t xml:space="preserve"> </w:t>
      </w:r>
      <w:r w:rsidRPr="00717AB7">
        <w:rPr>
          <w:rFonts w:ascii="Arial Narrow" w:eastAsia="Arial Narrow" w:hAnsi="Arial Narrow" w:cs="Arial"/>
          <w:color w:val="000000"/>
          <w:kern w:val="0"/>
          <ns2:ligatures ns2:val="none"/>
        </w:rPr>
        <w:t>807</w:t>
      </w:r>
      <w:r w:rsidRPr="00717AB7">
        <w:rPr>
          <w:rStyle w:val="Refdenotaalpie"/>
          <w:rFonts w:ascii="Arial Narrow" w:eastAsia="Arial Narrow" w:hAnsi="Arial Narrow" w:cs="Arial"/>
          <w:color w:val="000000"/>
          <w:kern w:val="0"/>
          <w:vertAlign w:val="superscript"/>
          <ns2:ligatures ns2:val="none"/>
        </w:rPr>
        <w:footnoteReference w:id="12"/>
      </w:r>
      <w:r w:rsidRPr="00717AB7">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ns2:ligatures ns2:val="none"/>
        </w:rPr>
        <w:t>expresamente su facultad para asistir y conciliar en su representación</w:t>
      </w:r>
      <w:r w:rsidRPr="00717AB7">
        <w:rPr>
          <w:rFonts w:ascii="Arial Narrow" w:eastAsia="Arial Narrow" w:hAnsi="Arial Narrow" w:cs="Arial"/>
          <w:bCs/>
          <w:color w:val="000000"/>
          <w:kern w:val="0"/>
          <ns2:ligatures ns2:val="none"/>
        </w:rPr>
        <w:t>.</w:t>
      </w:r>
      <w:r w:rsidRPr="00717AB7">
        <w:rPr>
          <w:rFonts w:ascii="Arial Narrow" w:eastAsia="Arial Narrow" w:hAnsi="Arial Narrow" w:cs="Arial"/>
          <w:b/>
          <w:bCs/>
          <w:color w:val="000000"/>
          <w:kern w:val="0"/>
          <ns2:ligatures ns2:val="none"/>
        </w:rPr>
        <w:t xml:space="preserve"> </w:t>
      </w:r>
      <w:r w:rsidRPr="00717AB7">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3484925" ns2:textId="77777777" w:rsidR="00CA59A2" w:rsidRPr="00717AB7" w:rsidRDefault="00CA59A2" w:rsidP="00717AB7">
      <w:pPr>
        <w:suppressAutoHyphens/>
        <w:spacing w:after="0" w:line="240" w:lineRule="auto"/>
        <w:jc w:val="both"/>
        <w:rPr>
          <w:rFonts w:ascii="Arial Narrow" w:eastAsia="Calibri" w:hAnsi="Arial Narrow" w:cs="Arial"/>
          <w:kern w:val="0"/>
          <w:u w:val="single"/>
          <ns2:ligatures ns2:val="none"/>
        </w:rPr>
      </w:pPr>
    </w:p>
    <w:p ns2:paraId="672AEE66" ns2: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cs="Times New Roman"/>
          <w:b/>
          <w:color w:val="000000"/>
          <w:kern w:val="0"/>
          <w:lang w:eastAsia="es-PE"/>
          <ns2:ligatures ns2:val="none"/>
        </w:rPr>
        <w:t>NOVENO:</w:t>
      </w:r>
      <w:r w:rsidRPr="00717AB7">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508B6B6" ns2: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ns2:ligatures ns2:val="none"/>
        </w:rPr>
      </w:pPr>
    </w:p>
    <w:p ns2:paraId="6A566764" ns2: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w:r>
      <w:r w:rsidR="00717AB7" w:rsidRPr="00717AB7">
        <w:rPr>
          <w:rStyle w:val="Refdenotaalpie"/>
          <w:rFonts w:ascii="Arial Narrow" w:eastAsia="Arial Narrow" w:hAnsi="Arial Narrow"/>
          <w:color w:val="000000"/>
          <w:vertAlign w:val="superscript"/>
        </w:rPr>
        <w:footnoteReference w:id="13"/>
      </w:r>
      <w:r w:rsidRPr="00717AB7">
        <w:rPr>
          <w:rFonts w:ascii="Arial Narrow" w:eastAsia="Arial Narrow" w:hAnsi="Arial Narrow"/>
          <w:color w:val="000000"/>
        </w:rPr>
        <w:t/>
      </w:r>
    </w:p>
    <w:p ns2:paraId="263BB1C6" ns2:textId="77777777" w:rsidR="008253FC" w:rsidRPr="00717AB7" w:rsidRDefault="008253FC" w:rsidP="00717AB7">
      <w:pPr>
        <w:spacing w:after="0" w:line="240" w:lineRule="auto"/>
        <w:jc w:val="both"/>
        <w:rPr>
          <w:rFonts w:ascii="Arial Narrow" w:hAnsi="Arial Narrow"/>
        </w:rPr>
      </w:pPr>
    </w:p>
    <w:p ns2:paraId="5B1FC415" ns2:textId="77777777" w:rsidR="008253FC" w:rsidRPr="00717AB7" w:rsidRDefault="008253FC" w:rsidP="00717AB7">
      <w:pPr>
        <w:spacing w:after="0" w:line="240" w:lineRule="auto"/>
        <w:jc w:val="both"/>
        <w:rPr>
          <w:rFonts w:ascii="Arial Narrow" w:hAnsi="Arial Narrow"/>
        </w:rPr>
      </w:pPr>
    </w:p>
    <w:p ns2:paraId="6CB23A95" ns2:textId="77777777" w:rsidR="008253FC" w:rsidRPr="00717AB7" w:rsidRDefault="008253FC" w:rsidP="00717AB7">
      <w:pPr>
        <w:spacing w:after="0" w:line="240" w:lineRule="auto"/>
        <w:jc w:val="both"/>
        <w:rPr>
          <w:rFonts w:ascii="Arial Narrow" w:hAnsi="Arial Narrow"/>
        </w:rPr>
      </w:pPr>
    </w:p>
    <w:p ns2:paraId="0C7E67FC" ns2: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ns2:paraId="6867D9C7" ns2: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LUISA ANALÍ SILVA MALPARTIDA</w:t>
      </w:r>
    </w:p>
    <w:p ns2:paraId="731AA013" ns2: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Secretaria Técnica Ad Hoc</w:t>
      </w:r>
    </w:p>
    <w:p ns2:paraId="5F7BF19C" ns2: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ns2:paraId="30F0DF7D" ns2: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ns2:paraId="23BA94E1" ns2:textId="77777777" w:rsidR="00CA59A2" w:rsidRPr="00717AB7" w:rsidRDefault="00CA59A2" w:rsidP="00717AB7">
      <w:pPr>
        <w:spacing w:after="0" w:line="240" w:lineRule="auto"/>
        <w:jc w:val="both"/>
        <w:rPr>
          <w:rFonts w:ascii="Arial Narrow" w:hAnsi="Arial Narrow"/>
        </w:rPr>
      </w:pPr>
    </w:p>
    <w:p ns2:paraId="47EE46BE" ns2: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hAnsi="Arial Narrow" w:cs="Arial"/>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hAnsi="Arial Narrow" w:cs="Arial"/>
          <w:bCs/>
          <w:sz w:val="16"/>
        </w:rPr>
      </w:pPr>
      <w:r w:rsidRPr="00717AB7">
        <w:rPr>
          <w:rFonts w:ascii="Arial Narrow" w:hAnsi="Arial Narrow" w:cs="Arial"/>
          <w:sz w:val="16"/>
        </w:rPr>
        <w:t>(…).</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hAnsi="Arial Narrow"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