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82B0F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sidRPr="00C756AC">
        <w:rPr>
          <w:rFonts w:ascii="Arial Narrow" w:eastAsia="Times New Roman" w:hAnsi="Arial Narrow" w:cs="Times New Roman"/>
          <w:b/>
          <w:bCs/>
          <w:color w:val="000000"/>
          <w:kern w:val="0"/>
          <w:shd w:val="clear" w:color="auto" w:fill="FFFFFF"/>
          <w:lang w:eastAsia="es-PE"/>
          <w14:ligatures w14:val="none"/>
        </w:rPr>
        <w:t>1173-2026/CC1</w:t>
      </w:r>
    </w:p>
    <w:p w14:paraId="7E5DC22B" w14: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002C318F">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RAFAEL ROLANDO YCHO TREJO </w:t>
      </w:r>
      <w:r w:rsidRPr="002C318F">
        <w:rPr>
          <w:rFonts w:ascii="Arial Narrow" w:eastAsia="Arial Narrow" w:hAnsi="Arial Narrow" w:cs="Arial Narrow"/>
          <w:b/>
          <w:color w:val="000000"/>
          <w:kern w:val="0"/>
          <w:lang w:eastAsia="es-PE"/>
          <w14:ligatures w14:val="none"/>
        </w:rPr>
        <w:t xml:space="preserve">(SEÑOR </w:t>
      </w:r>
      <w:r w:rsidR="002C318F" w:rsidRPr="002C318F">
        <w:rPr>
          <w:rFonts w:ascii="Arial Narrow" w:eastAsia="Arial Narrow" w:hAnsi="Arial Narrow" w:cs="Arial Narrow"/>
          <w:b/>
          <w:color w:val="000000"/>
          <w:kern w:val="0"/>
          <w:lang w:eastAsia="es-PE"/>
          <w14:ligatures w14:val="none"/>
        </w:rPr>
        <w:t>YCHO</w:t>
      </w:r>
      <w:r w:rsidRPr="002C318F">
        <w:rPr>
          <w:rFonts w:ascii="Arial Narrow" w:eastAsia="Arial Narrow" w:hAnsi="Arial Narrow" w:cs="Arial Narrow"/>
          <w:b/>
          <w:color w:val="000000"/>
          <w:kern w:val="0"/>
          <w:lang w:eastAsia="es-PE"/>
          <w14:ligatures w14:val="none"/>
        </w:rPr>
        <w:t>)</w:t>
      </w:r>
    </w:p>
    <w:p w14:paraId="5BD20492" w14: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ab/>
      </w:r>
      <w:r w:rsidRPr="002C318F">
        <w:rPr>
          <w:rFonts w:ascii="Arial Narrow" w:eastAsia="Arial Narrow" w:hAnsi="Arial Narrow" w:cs="Arial Narrow"/>
          <w:b/>
          <w:color w:val="000000"/>
          <w:kern w:val="0"/>
          <w:lang w:eastAsia="es-PE"/>
          <w14:ligatures w14:val="none"/>
        </w:rPr>
        <w:tab/>
        <w:t>GIOVANNA ELIZABETH ROBLES CASTAÑEDA (SEÑORA</w:t>
      </w:r>
      <w:r>
        <w:rPr>
          <w:rFonts w:ascii="Arial Narrow" w:eastAsia="Arial Narrow" w:hAnsi="Arial Narrow" w:cs="Arial Narrow"/>
          <w:b/>
          <w:color w:val="000000"/>
          <w:kern w:val="0"/>
          <w:lang w:eastAsia="es-PE"/>
          <w14:ligatures w14:val="none"/>
        </w:rPr>
        <w:t xml:space="preserve"> </w:t>
      </w:r>
      <w:r w:rsidRPr="002C318F">
        <w:rPr>
          <w:rFonts w:ascii="Arial Narrow" w:eastAsia="Arial Narrow" w:hAnsi="Arial Narrow" w:cs="Arial Narrow"/>
          <w:b/>
          <w:color w:val="000000"/>
          <w:kern w:val="0"/>
          <w:lang w:eastAsia="es-PE"/>
          <w14:ligatures w14:val="none"/>
        </w:rPr>
        <w:t>ROBLES</w:t>
      </w:r>
      <w:r>
        <w:rPr>
          <w:rFonts w:ascii="Arial Narrow" w:eastAsia="Arial Narrow" w:hAnsi="Arial Narrow" w:cs="Arial Narrow"/>
          <w:b/>
          <w:color w:val="000000"/>
          <w:kern w:val="0"/>
          <w:lang w:eastAsia="es-PE"/>
          <w14:ligatures w14:val="none"/>
        </w:rPr>
        <w:t>)</w:t>
      </w:r>
    </w:p>
    <w:p w14:paraId="6DEEEDFE" w14: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RÍMAC SEGUROS Y REASEGUROS S.A. </w:t>
      </w:r>
      <w:r w:rsidRPr="002C318F">
        <w:rPr>
          <w:rFonts w:ascii="Arial Narrow" w:eastAsia="Arial Narrow" w:hAnsi="Arial Narrow" w:cs="Arial Narrow"/>
          <w:b/>
          <w:color w:val="000000"/>
          <w:kern w:val="0"/>
          <w:lang w:eastAsia="es-PE"/>
          <w14:ligatures w14:val="none"/>
        </w:rPr>
        <w:t>(</w:t>
      </w:r>
      <w:r w:rsidR="002C318F" w:rsidRPr="002C318F">
        <w:rPr>
          <w:rFonts w:ascii="Arial Narrow" w:eastAsia="Arial Narrow" w:hAnsi="Arial Narrow" w:cs="Arial Narrow"/>
          <w:b/>
          <w:color w:val="000000"/>
          <w:kern w:val="0"/>
          <w:lang w:eastAsia="es-PE"/>
          <w14:ligatures w14:val="none"/>
        </w:rPr>
        <w:t>RÍMAC</w:t>
      </w:r>
      <w:r w:rsidRPr="002C318F">
        <w:rPr>
          <w:rFonts w:ascii="Arial Narrow" w:eastAsia="Arial Narrow" w:hAnsi="Arial Narrow" w:cs="Arial Narrow"/>
          <w:b/>
          <w:color w:val="000000"/>
          <w:kern w:val="0"/>
          <w:lang w:eastAsia="es-PE"/>
          <w14:ligatures w14:val="none"/>
        </w:rPr>
        <w:t>)</w:t>
      </w:r>
    </w:p>
    <w:p w14:paraId="022D2B94" w14: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MATERIAS</w:t>
      </w:r>
      <w:r w:rsidRPr="002C318F">
        <w:rPr>
          <w:rFonts w:ascii="Arial Narrow" w:eastAsia="Arial Narrow" w:hAnsi="Arial Narrow" w:cs="Arial Narrow"/>
          <w:b/>
          <w:color w:val="000000"/>
          <w:kern w:val="0"/>
          <w:lang w:eastAsia="es-PE"/>
          <w14:ligatures w14:val="none"/>
        </w:rPr>
        <w:tab/>
        <w:t xml:space="preserve">:       </w:t>
      </w:r>
      <w:r w:rsidRPr="002C318F">
        <w:rPr>
          <w:rFonts w:ascii="Arial Narrow" w:eastAsia="Arial Narrow" w:hAnsi="Arial Narrow" w:cs="Arial Narrow"/>
          <w:b/>
          <w:color w:val="000000"/>
          <w:kern w:val="0"/>
          <w:lang w:eastAsia="es-PE"/>
          <w14:ligatures w14:val="none"/>
        </w:rPr>
        <w:tab/>
        <w:t>ADMISIÓN A TRÁMITE</w:t>
      </w:r>
    </w:p>
    <w:p w14:paraId="19ED7B73" w14: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REQUERIMIENTO DE INFORMACIÓN</w:t>
      </w:r>
    </w:p>
    <w:p w14:paraId="46A5A479" w14: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C756AC">
        <w:rPr>
          <w:rFonts w:ascii="Arial Narrow" w:eastAsia="Times New Roman" w:hAnsi="Arial Narrow" w:cs="Times New Roman"/>
          <w:color w:val="000000"/>
          <w:kern w:val="0"/>
          <w:shd w:val="clear" w:color="auto" w:fill="FFFFFF"/>
          <w:lang w:eastAsia="es-PE"/>
          <w14:ligatures w14:val="none"/>
        </w:rPr>
        <w:t>14</w:t>
      </w:r>
      <w:r w:rsidRPr="00C756AC">
        <w:rPr>
          <w:rFonts w:ascii="Arial Narrow" w:eastAsia="Times New Roman" w:hAnsi="Arial Narrow" w:cs="Times New Roman"/>
          <w:color w:val="000000"/>
          <w:kern w:val="0"/>
          <w:shd w:val="clear" w:color="auto" w:fill="FFFFFF"/>
          <w:lang w:eastAsia="es-PE"/>
          <w14:ligatures w14:val="none"/>
        </w:rPr>
        <w:t xml:space="preserve"> de </w:t>
      </w:r>
      <w:r w:rsidR="00366C46" w:rsidRPr="00C756AC">
        <w:rPr>
          <w:rFonts w:ascii="Arial Narrow" w:eastAsia="Times New Roman" w:hAnsi="Arial Narrow" w:cs="Times New Roman"/>
          <w:color w:val="000000"/>
          <w:kern w:val="0"/>
          <w:shd w:val="clear" w:color="auto" w:fill="FFFFFF"/>
          <w:lang w:eastAsia="es-PE"/>
          <w14:ligatures w14:val="none"/>
        </w:rPr>
        <w:t>mayo</w:t>
      </w:r>
      <w:r w:rsidR="00985114" w:rsidRPr="00C756A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4209719" w:rsidR="00CA59A2" w:rsidRPr="00686AE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F0D1F">
        <w:rPr>
          <w:rFonts w:ascii="Arial Narrow" w:eastAsia="Times New Roman" w:hAnsi="Arial Narrow" w:cs="Arial"/>
          <w:color w:val="000000"/>
          <w:kern w:val="0"/>
          <w:lang w:val="es-ES" w:eastAsia="es-ES"/>
          <w14:ligatures w14:val="none"/>
        </w:rPr>
        <w:t xml:space="preserve">el </w:t>
      </w:r>
      <w:r w:rsidRPr="00686AE4">
        <w:rPr>
          <w:rFonts w:ascii="Arial Narrow" w:eastAsia="Times New Roman" w:hAnsi="Arial Narrow" w:cs="Arial"/>
          <w:color w:val="000000"/>
          <w:kern w:val="0"/>
          <w:lang w:val="es-ES" w:eastAsia="es-ES"/>
          <w14:ligatures w14:val="none"/>
        </w:rPr>
        <w:t xml:space="preserve">escrito del </w:t>
      </w:r>
      <w:r w:rsidR="00CC578D" w:rsidRPr="00686AE4">
        <w:rPr>
          <w:rFonts w:ascii="Arial Narrow" w:eastAsia="Times New Roman" w:hAnsi="Arial Narrow" w:cs="Arial"/>
          <w:color w:val="000000"/>
          <w:kern w:val="0"/>
          <w:lang w:val="es-ES" w:eastAsia="es-ES"/>
          <w14:ligatures w14:val="none"/>
        </w:rPr>
        <w:t>6 de marzo de 2026</w:t>
      </w:r>
      <w:r w:rsidRPr="00686AE4">
        <w:rPr>
          <w:rFonts w:ascii="Arial Narrow" w:eastAsia="Times New Roman" w:hAnsi="Arial Narrow" w:cs="Times New Roman"/>
          <w:color w:val="000000"/>
          <w:kern w:val="0"/>
          <w:vertAlign w:val="superscript"/>
          <w:lang w:val="es-ES" w:eastAsia="es-ES"/>
          <w14:ligatures w14:val="none"/>
        </w:rPr>
        <w:footnoteReference w:id="1"/>
      </w:r>
      <w:r w:rsidR="00996DC2" w:rsidRPr="00686AE4">
        <w:rPr>
          <w:rFonts w:ascii="Arial Narrow" w:eastAsia="Times New Roman" w:hAnsi="Arial Narrow" w:cs="Arial"/>
          <w:color w:val="000000"/>
          <w:kern w:val="0"/>
          <w:lang w:val="es-ES" w:eastAsia="es-ES"/>
          <w14:ligatures w14:val="none"/>
        </w:rPr>
        <w:t xml:space="preserve">, subsanada mediante escrito del </w:t>
      </w:r>
      <w:r w:rsidR="009F0D1F" w:rsidRPr="00686AE4">
        <w:rPr>
          <w:rFonts w:ascii="Arial Narrow" w:eastAsia="Times New Roman" w:hAnsi="Arial Narrow" w:cs="Arial"/>
          <w:color w:val="000000"/>
          <w:kern w:val="0"/>
          <w:lang w:val="es-ES" w:eastAsia="es-ES"/>
          <w14:ligatures w14:val="none"/>
        </w:rPr>
        <w:t>27 de abril de 2026</w:t>
      </w:r>
      <w:r w:rsidR="00996DC2" w:rsidRPr="00686AE4">
        <w:rPr>
          <w:rFonts w:ascii="Arial Narrow" w:eastAsia="Calibri" w:hAnsi="Arial Narrow" w:cs="Arial"/>
          <w:kern w:val="0"/>
          <w14:ligatures w14:val="none"/>
        </w:rPr>
        <w:t>,</w:t>
      </w:r>
      <w:r w:rsidRPr="00686AE4">
        <w:rPr>
          <w:rFonts w:ascii="Arial Narrow" w:eastAsia="Calibri" w:hAnsi="Arial Narrow" w:cs="Arial"/>
          <w:kern w:val="0"/>
          <w14:ligatures w14:val="none"/>
        </w:rPr>
        <w:t xml:space="preserve"> </w:t>
      </w:r>
      <w:r w:rsidR="009F0D1F" w:rsidRPr="00686AE4">
        <w:rPr>
          <w:rFonts w:ascii="Arial Narrow" w:eastAsia="Calibri" w:hAnsi="Arial Narrow" w:cs="Arial"/>
          <w:kern w:val="0"/>
          <w14:ligatures w14:val="none"/>
        </w:rPr>
        <w:t>el señor</w:t>
      </w:r>
      <w:r w:rsidR="009F0D1F" w:rsidRPr="00686AE4">
        <w:t xml:space="preserve"> </w:t>
      </w:r>
      <w:r w:rsidR="009F0D1F" w:rsidRPr="00686AE4">
        <w:rPr>
          <w:rFonts w:ascii="Arial Narrow" w:eastAsia="Calibri" w:hAnsi="Arial Narrow" w:cs="Arial"/>
          <w:kern w:val="0"/>
          <w14:ligatures w14:val="none"/>
        </w:rPr>
        <w:t xml:space="preserve">Ycho y </w:t>
      </w:r>
      <w:r w:rsidRPr="00686AE4">
        <w:rPr>
          <w:rFonts w:ascii="Arial Narrow" w:eastAsia="Calibri" w:hAnsi="Arial Narrow" w:cs="Arial"/>
          <w:kern w:val="0"/>
          <w14:ligatures w14:val="none"/>
        </w:rPr>
        <w:t xml:space="preserve">la señora </w:t>
      </w:r>
      <w:r w:rsidR="009F0D1F" w:rsidRPr="00686AE4">
        <w:rPr>
          <w:rFonts w:ascii="Arial Narrow" w:eastAsia="Calibri" w:hAnsi="Arial Narrow" w:cs="Arial"/>
          <w:kern w:val="0"/>
          <w14:ligatures w14:val="none"/>
        </w:rPr>
        <w:t>Robles denunciaron</w:t>
      </w:r>
      <w:r w:rsidRPr="00686AE4">
        <w:rPr>
          <w:rFonts w:ascii="Arial Narrow" w:eastAsia="Times New Roman" w:hAnsi="Arial Narrow" w:cs="Arial"/>
          <w:color w:val="000000"/>
          <w:kern w:val="0"/>
          <w:lang w:val="es-ES" w:eastAsia="es-ES"/>
          <w14:ligatures w14:val="none"/>
        </w:rPr>
        <w:t xml:space="preserve"> a Rímac por presuntas infracciones a la Ley </w:t>
      </w:r>
      <w:r w:rsidR="003A71B1" w:rsidRPr="00686AE4">
        <w:rPr>
          <w:rFonts w:ascii="Arial Narrow" w:eastAsia="Times New Roman" w:hAnsi="Arial Narrow" w:cs="Times New Roman"/>
          <w:kern w:val="0"/>
          <w:shd w:val="clear" w:color="auto" w:fill="FFFFFF"/>
          <w:lang w:eastAsia="es-PE"/>
          <w14:ligatures w14:val="none"/>
        </w:rPr>
        <w:t>N° 29571</w:t>
      </w:r>
      <w:r w:rsidRPr="00686AE4">
        <w:rPr>
          <w:rFonts w:ascii="Arial Narrow" w:eastAsia="Times New Roman" w:hAnsi="Arial Narrow" w:cs="Arial"/>
          <w:color w:val="000000"/>
          <w:kern w:val="0"/>
          <w:lang w:val="es-ES" w:eastAsia="es-ES"/>
          <w14:ligatures w14:val="none"/>
        </w:rPr>
        <w:t>, Código de Protección y Defensa del Consumidor (en adelante, Código)</w:t>
      </w:r>
      <w:r w:rsidRPr="00686AE4">
        <w:rPr>
          <w:rFonts w:ascii="Arial Narrow" w:eastAsia="Times New Roman" w:hAnsi="Arial Narrow" w:cs="Times New Roman"/>
          <w:color w:val="000000"/>
          <w:kern w:val="0"/>
          <w:vertAlign w:val="superscript"/>
          <w:lang w:val="es-ES" w:eastAsia="es-ES"/>
          <w14:ligatures w14:val="none"/>
        </w:rPr>
        <w:footnoteReference w:id="2"/>
      </w:r>
      <w:r w:rsidRPr="00686AE4">
        <w:rPr>
          <w:rFonts w:ascii="Arial Narrow" w:eastAsia="Times New Roman" w:hAnsi="Arial Narrow" w:cs="Arial"/>
          <w:color w:val="000000"/>
          <w:kern w:val="0"/>
          <w:lang w:val="es-ES" w:eastAsia="es-ES"/>
          <w14:ligatures w14:val="none"/>
        </w:rPr>
        <w:t xml:space="preserve">, señalando </w:t>
      </w:r>
      <w:r w:rsidRPr="00686AE4">
        <w:rPr>
          <w:rFonts w:ascii="Arial Narrow" w:eastAsia="Times New Roman" w:hAnsi="Arial Narrow" w:cs="Arial"/>
          <w:bCs/>
          <w:color w:val="000000"/>
          <w:kern w:val="0"/>
          <w:lang w:val="es-ES" w:eastAsia="es-ES"/>
          <w14:ligatures w14:val="none"/>
        </w:rPr>
        <w:t>lo siguiente:</w:t>
      </w:r>
    </w:p>
    <w:p w14:paraId="38809631" w14:textId="77777777" w:rsidR="00330C14" w:rsidRPr="00686AE4" w:rsidRDefault="00330C14" w:rsidP="00330C1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A660953"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Al momento del siniestro existía un contrato de seguro vehicular emitido por Rímac, identificado con la Póliza N° 2101-149540 – Certificado 53, el cual contemplaba cobertura por fallecimiento de personas afectadas por el vehículo asegurado. </w:t>
      </w:r>
    </w:p>
    <w:p w14:paraId="3780A1E0"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3ED1BE7" w14: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El 15 de agosto de 2025 ocurrió el siniestro vehicular N° 958540, como consecuencia del cual fallecieron Edzon Raphael Ycho Robles, de 31 años, y Jherson Raphael Ycho Robles, de 23 años, hechos que fueron debidamente acreditados mediante partidas de defunción, constancias policiales y demás documentación presentada ante </w:t>
      </w:r>
      <w:r w:rsidR="006305AA" w:rsidRPr="00686AE4">
        <w:rPr>
          <w:rFonts w:ascii="Arial Narrow" w:eastAsia="Times New Roman" w:hAnsi="Arial Narrow" w:cs="Arial"/>
          <w:color w:val="000000"/>
          <w:kern w:val="0"/>
          <w:lang w:eastAsia="es-ES"/>
          <w14:ligatures w14:val="none"/>
        </w:rPr>
        <w:t>Rímac</w:t>
      </w:r>
      <w:r w:rsidRPr="00686AE4">
        <w:rPr>
          <w:rFonts w:ascii="Arial Narrow" w:eastAsia="Times New Roman" w:hAnsi="Arial Narrow" w:cs="Arial"/>
          <w:color w:val="000000"/>
          <w:kern w:val="0"/>
          <w:lang w:eastAsia="es-ES"/>
          <w14:ligatures w14:val="none"/>
        </w:rPr>
        <w:t>.</w:t>
      </w:r>
    </w:p>
    <w:p w14:paraId="4A54425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69E42DE4"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Times New Roman" w:hAnsi="Arial Narrow" w:cs="Arial"/>
          <w:color w:val="000000"/>
          <w:kern w:val="0"/>
          <w:lang w:eastAsia="es-ES"/>
          <w14:ligatures w14:val="none"/>
        </w:rPr>
        <w:t xml:space="preserve">compañía </w:t>
      </w:r>
      <w:r w:rsidRPr="00686AE4">
        <w:rPr>
          <w:rFonts w:ascii="Arial Narrow" w:eastAsia="Times New Roman" w:hAnsi="Arial Narrow" w:cs="Arial"/>
          <w:color w:val="000000"/>
          <w:kern w:val="0"/>
          <w:lang w:eastAsia="es-ES"/>
          <w14:ligatures w14:val="none"/>
        </w:rPr>
        <w:t>aseguradora no emitió pronunciamiento definitivo ni efectuó el pago de la indemnización solicitada.</w:t>
      </w:r>
    </w:p>
    <w:p w14:paraId="71C16E2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60D35EE" w14: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w14:paraId="53DAD230" w14:textId="77777777" w:rsidR="00686AE4" w:rsidRPr="00686AE4" w:rsidRDefault="00686AE4" w:rsidP="00686AE4">
      <w:pPr>
        <w:pStyle w:val="Prrafodelista"/>
        <w:rPr>
          <w:rFonts w:ascii="Arial Narrow" w:eastAsia="Times New Roman" w:hAnsi="Arial Narrow" w:cs="Arial"/>
          <w:color w:val="000000"/>
          <w:kern w:val="0"/>
          <w:lang w:eastAsia="es-ES"/>
          <w14:ligatures w14:val="none"/>
        </w:rPr>
      </w:pPr>
    </w:p>
    <w:p w14:paraId="172BB2A3" w14: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Posteriormente, el 17 de diciembre de 2025, se presentó un reclamo a través del Libro de Reclamaciones Virtual de Rímac, registrado bajo el Reclamo N° 25-SBS019961 y Caso N° 0027157450, en el cual la propia aseguradora indicó que el plazo máximo de atención sería de quince (15) días hábiles.</w:t>
      </w:r>
    </w:p>
    <w:p w14:paraId="0270E033"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4EE41413" w14: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Vencido dicho plazo, realizaron seguimientos mediante correos electrónicos de fechas 5 y 21 de enero de 2026. En respuesta, el 21 de enero de 2026, Rímac indicó que había remitido </w:t>
      </w:r>
      <w:r w:rsidRPr="00686AE4">
        <w:rPr>
          <w:rFonts w:ascii="Arial Narrow" w:eastAsia="Times New Roman" w:hAnsi="Arial Narrow" w:cs="Arial"/>
          <w:color w:val="000000"/>
          <w:kern w:val="0"/>
          <w:lang w:eastAsia="es-ES"/>
          <w14:ligatures w14:val="none"/>
        </w:rPr>
        <w:lastRenderedPageBreak/>
        <w:t xml:space="preserve">su pronunciamiento al correo electrónico asmatluis32@gmail.com; sin embargo, la dirección correcta consignada en todas las comunicaciones era asmatluis27@gmail.com, error imputable exclusivamente a la </w:t>
      </w:r>
      <w:r w:rsidR="00F723FD">
        <w:rPr>
          <w:rFonts w:ascii="Arial Narrow" w:eastAsia="Times New Roman" w:hAnsi="Arial Narrow" w:cs="Arial"/>
          <w:color w:val="000000"/>
          <w:kern w:val="0"/>
          <w:lang w:eastAsia="es-ES"/>
          <w14:ligatures w14:val="none"/>
        </w:rPr>
        <w:t xml:space="preserve">compañía </w:t>
      </w:r>
      <w:r w:rsidRPr="00686AE4">
        <w:rPr>
          <w:rFonts w:ascii="Arial Narrow" w:eastAsia="Times New Roman" w:hAnsi="Arial Narrow" w:cs="Arial"/>
          <w:color w:val="000000"/>
          <w:kern w:val="0"/>
          <w:lang w:eastAsia="es-ES"/>
          <w14:ligatures w14:val="none"/>
        </w:rPr>
        <w:t>aseguradora que impidió que accedieran a la supuesta respuesta, configurándose una vulneración material del derecho a la información.</w:t>
      </w:r>
    </w:p>
    <w:p w14:paraId="1EE2F5EC" w14:textId="77777777" w:rsidR="007B64FE" w:rsidRPr="00686AE4" w:rsidRDefault="007B64FE" w:rsidP="007B64FE">
      <w:pPr>
        <w:pStyle w:val="Prrafodelista"/>
        <w:rPr>
          <w:rFonts w:ascii="Arial Narrow" w:eastAsia="Times New Roman" w:hAnsi="Arial Narrow" w:cs="Arial"/>
          <w:color w:val="000000"/>
          <w:kern w:val="0"/>
          <w:lang w:eastAsia="es-ES"/>
          <w14:ligatures w14:val="none"/>
        </w:rPr>
      </w:pPr>
    </w:p>
    <w:p w14:paraId="4E48B445" w14: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w14:paraId="33E14FF7" w14:textId="77777777" w:rsidR="00CA59A2" w:rsidRPr="00686AE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6AE4">
        <w:rPr>
          <w:rFonts w:ascii="Arial Narrow" w:eastAsia="Times New Roman" w:hAnsi="Arial Narrow" w:cs="Arial"/>
          <w:color w:val="000000"/>
          <w:kern w:val="0"/>
          <w:lang w:eastAsia="es-ES"/>
          <w14:ligatures w14:val="none"/>
        </w:rPr>
        <w:t>E</w:t>
      </w:r>
      <w:r w:rsidRPr="00686AE4">
        <w:rPr>
          <w:rFonts w:ascii="Arial Narrow" w:eastAsia="Times New Roman" w:hAnsi="Arial Narrow" w:cs="Arial"/>
          <w:color w:val="000000"/>
          <w:kern w:val="0"/>
          <w:lang w:val="es-ES" w:eastAsia="es-ES"/>
          <w14:ligatures w14:val="none"/>
        </w:rPr>
        <w:t>l señor Ycho y la señora Robles solicitaron</w:t>
      </w:r>
      <w:r w:rsidR="00CA59A2" w:rsidRPr="00686AE4">
        <w:rPr>
          <w:rFonts w:ascii="Arial Narrow" w:eastAsia="Times New Roman" w:hAnsi="Arial Narrow" w:cs="Arial"/>
          <w:color w:val="000000"/>
          <w:kern w:val="0"/>
          <w:lang w:val="es-ES" w:eastAsia="es-ES"/>
          <w14:ligatures w14:val="none"/>
        </w:rPr>
        <w:t>, en calidad de medida correctiva, que Rímac cumpla con</w:t>
      </w:r>
      <w:r w:rsidR="001928F2" w:rsidRPr="00686AE4">
        <w:rPr>
          <w:rFonts w:ascii="Arial Narrow" w:eastAsia="Times New Roman" w:hAnsi="Arial Narrow" w:cs="Arial"/>
          <w:color w:val="000000"/>
          <w:kern w:val="0"/>
          <w:lang w:val="es-ES" w:eastAsia="es-ES"/>
          <w14:ligatures w14:val="none"/>
        </w:rPr>
        <w:t>: (i)</w:t>
      </w:r>
      <w:r w:rsidR="00CA59A2" w:rsidRPr="00686AE4">
        <w:rPr>
          <w:rFonts w:ascii="Arial Narrow" w:eastAsia="Times New Roman" w:hAnsi="Arial Narrow" w:cs="Arial"/>
          <w:color w:val="000000"/>
          <w:kern w:val="0"/>
          <w:lang w:val="es-ES" w:eastAsia="es-ES"/>
          <w14:ligatures w14:val="none"/>
        </w:rPr>
        <w:t xml:space="preserve"> </w:t>
      </w:r>
      <w:r w:rsidR="007B64FE" w:rsidRPr="00686AE4">
        <w:rPr>
          <w:rFonts w:ascii="Arial Narrow" w:eastAsia="Times New Roman" w:hAnsi="Arial Narrow" w:cs="Arial"/>
          <w:color w:val="000000"/>
          <w:kern w:val="0"/>
          <w:lang w:val="es-ES" w:eastAsia="es-ES"/>
          <w14:ligatures w14:val="none"/>
        </w:rPr>
        <w:t xml:space="preserve">emitir un pronunciamiento definitivo sobre la solicitud de cobertura por el </w:t>
      </w:r>
      <w:r w:rsidR="007B64FE" w:rsidRPr="00686AE4">
        <w:rPr>
          <w:rFonts w:ascii="Arial Narrow" w:eastAsia="Times New Roman" w:hAnsi="Arial Narrow" w:cs="Arial"/>
          <w:color w:val="000000"/>
          <w:kern w:val="0"/>
          <w:lang w:eastAsia="es-ES"/>
          <w14:ligatures w14:val="none"/>
        </w:rPr>
        <w:t>siniestro vehicular Nº 958540</w:t>
      </w:r>
      <w:r w:rsidR="001928F2" w:rsidRPr="00686AE4">
        <w:rPr>
          <w:rFonts w:ascii="Arial Narrow" w:eastAsia="Times New Roman" w:hAnsi="Arial Narrow" w:cs="Arial"/>
          <w:color w:val="000000"/>
          <w:kern w:val="0"/>
          <w:lang w:eastAsia="es-ES"/>
          <w14:ligatures w14:val="none"/>
        </w:rPr>
        <w:t>; (</w:t>
      </w:r>
      <w:proofErr w:type="spellStart"/>
      <w:r w:rsidR="001928F2" w:rsidRPr="00686AE4">
        <w:rPr>
          <w:rFonts w:ascii="Arial Narrow" w:eastAsia="Times New Roman" w:hAnsi="Arial Narrow" w:cs="Arial"/>
          <w:color w:val="000000"/>
          <w:kern w:val="0"/>
          <w:lang w:eastAsia="es-ES"/>
          <w14:ligatures w14:val="none"/>
        </w:rPr>
        <w:t>ii</w:t>
      </w:r>
      <w:proofErr w:type="spellEnd"/>
      <w:r w:rsidR="001928F2" w:rsidRPr="00686AE4">
        <w:rPr>
          <w:rFonts w:ascii="Arial Narrow" w:eastAsia="Times New Roman" w:hAnsi="Arial Narrow" w:cs="Arial"/>
          <w:color w:val="000000"/>
          <w:kern w:val="0"/>
          <w:lang w:eastAsia="es-ES"/>
          <w14:ligatures w14:val="none"/>
        </w:rPr>
        <w:t xml:space="preserve">) </w:t>
      </w:r>
      <w:r w:rsidR="007B64FE" w:rsidRPr="00686AE4">
        <w:rPr>
          <w:rFonts w:ascii="Arial Narrow" w:eastAsia="Times New Roman" w:hAnsi="Arial Narrow" w:cs="Arial"/>
          <w:color w:val="000000"/>
          <w:kern w:val="0"/>
          <w:lang w:val="es-ES" w:eastAsia="es-ES"/>
          <w14:ligatures w14:val="none"/>
        </w:rPr>
        <w:t xml:space="preserve">realizar el pago de la indemnización correspondiente conforme a la </w:t>
      </w:r>
      <w:r w:rsidR="00E232A7" w:rsidRPr="00686AE4">
        <w:rPr>
          <w:rFonts w:ascii="Arial Narrow" w:eastAsia="Times New Roman" w:hAnsi="Arial Narrow" w:cs="Arial"/>
          <w:color w:val="000000"/>
          <w:kern w:val="0"/>
          <w:lang w:eastAsia="es-ES"/>
          <w14:ligatures w14:val="none"/>
        </w:rPr>
        <w:t>Póliza N° 2101-149540</w:t>
      </w:r>
      <w:r w:rsidR="001928F2" w:rsidRPr="00686AE4">
        <w:rPr>
          <w:rFonts w:ascii="Arial Narrow" w:eastAsia="Times New Roman" w:hAnsi="Arial Narrow" w:cs="Arial"/>
          <w:color w:val="000000"/>
          <w:kern w:val="0"/>
          <w:lang w:eastAsia="es-ES"/>
          <w14:ligatures w14:val="none"/>
        </w:rPr>
        <w:t>; y, (</w:t>
      </w:r>
      <w:proofErr w:type="spellStart"/>
      <w:r w:rsidR="001928F2" w:rsidRPr="00686AE4">
        <w:rPr>
          <w:rFonts w:ascii="Arial Narrow" w:eastAsia="Times New Roman" w:hAnsi="Arial Narrow" w:cs="Arial"/>
          <w:color w:val="000000"/>
          <w:kern w:val="0"/>
          <w:lang w:eastAsia="es-ES"/>
          <w14:ligatures w14:val="none"/>
        </w:rPr>
        <w:t>iii</w:t>
      </w:r>
      <w:proofErr w:type="spellEnd"/>
      <w:r w:rsidR="001928F2" w:rsidRPr="00686AE4">
        <w:rPr>
          <w:rFonts w:ascii="Arial Narrow" w:eastAsia="Times New Roman" w:hAnsi="Arial Narrow" w:cs="Arial"/>
          <w:color w:val="000000"/>
          <w:kern w:val="0"/>
          <w:lang w:eastAsia="es-ES"/>
          <w14:ligatures w14:val="none"/>
        </w:rPr>
        <w:t xml:space="preserve">) pagar los </w:t>
      </w:r>
      <w:r w:rsidR="001928F2" w:rsidRPr="00CD3D65">
        <w:rPr>
          <w:rFonts w:ascii="Arial Narrow" w:eastAsia="Times New Roman" w:hAnsi="Arial Narrow" w:cs="Arial"/>
          <w:color w:val="000000"/>
          <w:kern w:val="0"/>
          <w:lang w:eastAsia="es-ES"/>
          <w14:ligatures w14:val="none"/>
        </w:rPr>
        <w:t>intereses legales moratorios correspondiente en virtud de los hechos materia de denuncia</w:t>
      </w:r>
      <w:r w:rsidR="00CA59A2" w:rsidRPr="00CD3D65">
        <w:rPr>
          <w:rFonts w:ascii="Arial Narrow" w:eastAsia="Times New Roman" w:hAnsi="Arial Narrow" w:cs="Arial"/>
          <w:color w:val="000000"/>
          <w:kern w:val="0"/>
          <w:lang w:val="es-ES" w:eastAsia="es-ES"/>
          <w14:ligatures w14:val="none"/>
        </w:rPr>
        <w:t xml:space="preserve">. Asimismo, </w:t>
      </w:r>
      <w:r w:rsidR="001928F2" w:rsidRPr="00CD3D65">
        <w:rPr>
          <w:rFonts w:ascii="Arial Narrow" w:eastAsia="Times New Roman" w:hAnsi="Arial Narrow" w:cs="Arial"/>
          <w:color w:val="000000"/>
          <w:kern w:val="0"/>
          <w:lang w:val="es-ES" w:eastAsia="es-ES"/>
          <w14:ligatures w14:val="none"/>
        </w:rPr>
        <w:t xml:space="preserve">no </w:t>
      </w:r>
      <w:r w:rsidR="00CA59A2" w:rsidRPr="00CD3D65">
        <w:rPr>
          <w:rFonts w:ascii="Arial Narrow" w:eastAsia="Times New Roman" w:hAnsi="Arial Narrow" w:cs="Arial"/>
          <w:color w:val="000000"/>
          <w:kern w:val="0"/>
          <w:lang w:val="es-ES" w:eastAsia="es-ES"/>
          <w14:ligatures w14:val="none"/>
        </w:rPr>
        <w:t>requiri</w:t>
      </w:r>
      <w:r w:rsidR="001928F2" w:rsidRPr="00CD3D65">
        <w:rPr>
          <w:rFonts w:ascii="Arial Narrow" w:eastAsia="Times New Roman" w:hAnsi="Arial Narrow" w:cs="Arial"/>
          <w:color w:val="000000"/>
          <w:kern w:val="0"/>
          <w:lang w:val="es-ES" w:eastAsia="es-ES"/>
          <w14:ligatures w14:val="none"/>
        </w:rPr>
        <w:t>eron de manera expresa</w:t>
      </w:r>
      <w:r w:rsidR="00CA59A2" w:rsidRPr="00CD3D65">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3D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3D6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D3D65">
        <w:rPr>
          <w:rFonts w:ascii="Arial Narrow" w:eastAsia="Arial Narrow" w:hAnsi="Arial Narrow" w:cs="Arial Narrow"/>
          <w:kern w:val="0"/>
          <w:vertAlign w:val="superscript"/>
          <w14:ligatures w14:val="none"/>
        </w:rPr>
        <w:footnoteReference w:id="3"/>
      </w:r>
      <w:r w:rsidRPr="00CD3D65">
        <w:rPr>
          <w:rFonts w:ascii="Arial Narrow" w:eastAsia="Times New Roman" w:hAnsi="Arial Narrow" w:cs="Segoe UI"/>
          <w:color w:val="000000"/>
          <w:kern w:val="0"/>
          <w:lang w:eastAsia="es-PE"/>
          <w14:ligatures w14:val="none"/>
        </w:rPr>
        <w:t xml:space="preserve">, </w:t>
      </w:r>
      <w:r w:rsidR="00121544" w:rsidRPr="00CD3D65">
        <w:rPr>
          <w:rFonts w:ascii="Arial Narrow" w:eastAsia="Times New Roman" w:hAnsi="Arial Narrow" w:cs="Segoe UI"/>
          <w:color w:val="000000"/>
          <w:kern w:val="0"/>
          <w:lang w:eastAsia="es-PE"/>
          <w14:ligatures w14:val="none"/>
        </w:rPr>
        <w:t xml:space="preserve">considera </w:t>
      </w:r>
      <w:r w:rsidR="00121544" w:rsidRPr="00CD3D65">
        <w:rPr>
          <w:rFonts w:ascii="Arial Narrow" w:eastAsia="Arial Narrow" w:hAnsi="Arial Narrow" w:cs="Arial Narrow"/>
          <w:kern w:val="0"/>
          <w14:ligatures w14:val="none"/>
        </w:rPr>
        <w:t xml:space="preserve">que el hecho denunciado, </w:t>
      </w:r>
      <w:bookmarkStart w:id="6" w:name="_Hlk211591623"/>
      <w:r w:rsidR="00121544" w:rsidRPr="00CD3D6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2595F" w:rsidRPr="0032595F">
        <w:rPr>
          <w:rFonts w:ascii="Arial Narrow" w:eastAsia="Times New Roman" w:hAnsi="Arial Narrow" w:cs="Times New Roman"/>
          <w:kern w:val="0"/>
          <w:shd w:val="clear" w:color="auto" w:fill="FFFFFF"/>
          <w:lang w:eastAsia="es-PE"/>
          <w14:ligatures w14:val="none"/>
        </w:rPr>
        <w:t>la compañía aseguradora no otorgó la cobertura dentro del plazo legal a los denunciantes la cobertura del Seguro Vehicular - Póliza N° 2101-149540 por el fallecimiento de Edzon Raphael Ycho Robles</w:t>
      </w:r>
      <w:r w:rsidR="00711750"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3D65">
        <w:rPr>
          <w:rFonts w:ascii="Arial Narrow" w:eastAsia="Times New Roman" w:hAnsi="Arial Narrow" w:cs="Segoe UI"/>
          <w:color w:val="000000"/>
          <w:kern w:val="0"/>
          <w:lang w:eastAsia="es-PE"/>
          <w14:ligatures w14:val="none"/>
        </w:rPr>
        <w:t>°</w:t>
      </w:r>
      <w:r w:rsidR="00711750" w:rsidRPr="00CD3D65">
        <w:rPr>
          <w:rFonts w:ascii="Arial Narrow" w:eastAsia="Arial Narrow" w:hAnsi="Arial Narrow" w:cs="Arial Narrow"/>
          <w:kern w:val="0"/>
          <w14:ligatures w14:val="none"/>
        </w:rPr>
        <w:t xml:space="preserve"> y 19</w:t>
      </w:r>
      <w:r w:rsidR="00711750" w:rsidRPr="00CD3D65">
        <w:rPr>
          <w:rFonts w:ascii="Arial Narrow" w:eastAsia="Times New Roman" w:hAnsi="Arial Narrow" w:cs="Segoe UI"/>
          <w:color w:val="000000"/>
          <w:kern w:val="0"/>
          <w:lang w:eastAsia="es-PE"/>
          <w14:ligatures w14:val="none"/>
        </w:rPr>
        <w:t>°</w:t>
      </w:r>
      <w:r w:rsidR="00711750" w:rsidRPr="00CD3D65">
        <w:rPr>
          <w:rFonts w:ascii="Arial Narrow" w:eastAsia="Arial Narrow" w:hAnsi="Arial Narrow" w:cs="Arial Narrow"/>
          <w:kern w:val="0"/>
          <w14:ligatures w14:val="none"/>
        </w:rPr>
        <w:t xml:space="preserve"> del Código</w:t>
      </w:r>
      <w:bookmarkStart w:id="10" w:name="_Hlk213160896"/>
      <w:bookmarkEnd w:id="7"/>
      <w:r w:rsidR="00711750" w:rsidRPr="00CD3D65">
        <w:rPr>
          <w:rFonts w:ascii="Arial Narrow" w:eastAsia="Arial Narrow" w:hAnsi="Arial Narrow" w:cs="Arial"/>
          <w:kern w:val="0"/>
          <w:vertAlign w:val="superscript"/>
          <w14:ligatures w14:val="none"/>
        </w:rPr>
        <w:footnoteReference w:id="4"/>
      </w:r>
      <w:bookmarkEnd w:id="10"/>
      <w:r w:rsidR="00711750" w:rsidRPr="00CD3D65">
        <w:rPr>
          <w:rFonts w:ascii="Arial Narrow" w:eastAsia="Arial Narrow" w:hAnsi="Arial Narrow" w:cs="Arial Narrow"/>
          <w:kern w:val="0"/>
          <w14:ligatures w14:val="none"/>
        </w:rPr>
        <w:t>.</w:t>
      </w:r>
      <w:bookmarkEnd w:id="8"/>
    </w:p>
    <w:p w14:paraId="116891C0" w14: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D3D65">
        <w:rPr>
          <w:rFonts w:ascii="Arial Narrow" w:eastAsia="Arial Narrow" w:hAnsi="Arial Narrow" w:cs="Arial Narrow"/>
          <w:kern w:val="0"/>
          <w14:ligatures w14:val="none"/>
        </w:rPr>
        <w:t xml:space="preserve">Así también, la Secretaría Técnica, en ejercicio de sus facultades, </w:t>
      </w:r>
      <w:r w:rsidRPr="00CD3D65">
        <w:rPr>
          <w:rFonts w:ascii="Arial Narrow" w:eastAsia="Times New Roman" w:hAnsi="Arial Narrow" w:cs="Segoe UI"/>
          <w:color w:val="000000"/>
          <w:kern w:val="0"/>
          <w:lang w:eastAsia="es-PE"/>
          <w14:ligatures w14:val="none"/>
        </w:rPr>
        <w:t xml:space="preserve">considera </w:t>
      </w:r>
      <w:r w:rsidRPr="00CD3D65">
        <w:rPr>
          <w:rFonts w:ascii="Arial Narrow" w:eastAsia="Arial Narrow" w:hAnsi="Arial Narrow" w:cs="Arial Narrow"/>
          <w:kern w:val="0"/>
          <w14:ligatures w14:val="none"/>
        </w:rPr>
        <w:t xml:space="preserve">que el hecho denunciado, consistente en que </w:t>
      </w:r>
      <w:bookmarkEnd w:id="11"/>
      <w:r w:rsidR="0032595F" w:rsidRPr="0032595F">
        <w:rPr>
          <w:rFonts w:ascii="Arial Narrow" w:eastAsia="Times New Roman" w:hAnsi="Arial Narrow" w:cs="Times New Roman"/>
          <w:kern w:val="0"/>
          <w:shd w:val="clear" w:color="auto" w:fill="FFFFFF"/>
          <w:lang w:eastAsia="es-PE"/>
          <w14:ligatures w14:val="none"/>
        </w:rPr>
        <w:t>la compañía aseguradora no otorgó la cobertura dentro del plazo legal a los denunciantes la cobertura del Seguro Vehicular - Póliza N° 2101-149540 por el fallecimiento de Jherson Raphael Ycho Robles</w:t>
      </w:r>
      <w:r w:rsidR="00CD3D65"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w14:ligatures w14:val="none"/>
        </w:rPr>
        <w:t>°</w:t>
      </w:r>
      <w:r w:rsidR="00CD3D65" w:rsidRPr="00CD3D65">
        <w:rPr>
          <w:rFonts w:ascii="Arial Narrow" w:eastAsia="Arial Narrow" w:hAnsi="Arial Narrow" w:cs="Arial Narrow"/>
          <w:kern w:val="0"/>
          <w14:ligatures w14:val="none"/>
        </w:rPr>
        <w:t xml:space="preserve"> y 19</w:t>
      </w:r>
      <w:r w:rsidR="00CD3D65" w:rsidRPr="00CD3D65">
        <w:rPr>
          <w:rFonts w:ascii="Arial Narrow" w:eastAsia="Times New Roman" w:hAnsi="Arial Narrow" w:cs="Segoe UI"/>
          <w:color w:val="000000"/>
          <w:kern w:val="0"/>
          <w:lang w:eastAsia="es-PE"/>
          <w14:ligatures w14:val="none"/>
        </w:rPr>
        <w:t>°</w:t>
      </w:r>
      <w:r w:rsidR="00CD3D65" w:rsidRPr="00CD3D65">
        <w:rPr>
          <w:rFonts w:ascii="Arial Narrow" w:eastAsia="Arial Narrow" w:hAnsi="Arial Narrow" w:cs="Arial Narrow"/>
          <w:kern w:val="0"/>
          <w14:ligatures w14:val="none"/>
        </w:rPr>
        <w:t xml:space="preserve"> del Código</w:t>
      </w:r>
      <w:r w:rsidR="00711750" w:rsidRPr="00CD3D65">
        <w:rPr>
          <w:rFonts w:ascii="Arial Narrow" w:eastAsia="Arial Narrow" w:hAnsi="Arial Narrow" w:cs="Arial"/>
          <w:bCs/>
          <w:color w:val="000000"/>
          <w:kern w:val="0"/>
          <w:lang w:eastAsia="es-PE"/>
          <w14:ligatures w14:val="none"/>
        </w:rPr>
        <w:t xml:space="preserve">.  </w:t>
      </w:r>
    </w:p>
    <w:bookmarkEnd w:id="1"/>
    <w:p w14:paraId="2DC7B64E" w14:textId="77777777" w:rsidR="00121544" w:rsidRPr="00CD3D65" w:rsidRDefault="00121544" w:rsidP="00327F5B">
      <w:pPr>
        <w:spacing w:after="0" w:line="240" w:lineRule="auto"/>
        <w:jc w:val="both"/>
        <w:rPr>
          <w:rFonts w:ascii="Arial Narrow" w:eastAsia="Arial Narrow" w:hAnsi="Arial Narrow" w:cs="Arial Narrow"/>
          <w:kern w:val="0"/>
          <w14:ligatures w14:val="none"/>
        </w:rPr>
      </w:pPr>
    </w:p>
    <w:p w14:paraId="7A2CF596" w14: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w:t>
      </w:r>
      <w:r w:rsidRPr="00CD3D65">
        <w:rPr>
          <w:rFonts w:ascii="Arial Narrow" w:eastAsia="Times New Roman" w:hAnsi="Arial Narrow" w:cs="Arial"/>
          <w:color w:val="000000"/>
          <w:kern w:val="0"/>
          <w:lang w:eastAsia="es-PE"/>
          <w14:ligatures w14:val="none"/>
        </w:rPr>
        <w:t xml:space="preserve">la Secretaría Técnica, en ejercicio de sus facultades, considera </w:t>
      </w:r>
      <w:r w:rsidRPr="00CD3D65">
        <w:rPr>
          <w:rFonts w:ascii="Arial Narrow" w:eastAsia="Arial Narrow" w:hAnsi="Arial Narrow" w:cs="Arial"/>
          <w:kern w:val="0"/>
          <w14:ligatures w14:val="none"/>
        </w:rPr>
        <w:t xml:space="preserve">que el hecho denunciado, consistente en que </w:t>
      </w:r>
      <w:bookmarkStart w:id="12" w:name="_Hlk213173539"/>
      <w:r w:rsidR="0032595F" w:rsidRPr="0032595F">
        <w:rPr>
          <w:rFonts w:ascii="Arial Narrow" w:eastAsia="Times New Roman" w:hAnsi="Arial Narrow" w:cs="Times New Roman"/>
          <w:kern w:val="0"/>
          <w:shd w:val="clear" w:color="auto" w:fill="FFFFFF"/>
          <w:lang w:eastAsia="es-PE"/>
          <w14:ligatures w14: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w14:ligatures w14:val="none"/>
        </w:rPr>
        <w:t>°</w:t>
      </w:r>
      <w:r w:rsidR="00CD3D65" w:rsidRPr="00CD3D65">
        <w:rPr>
          <w:rFonts w:ascii="Arial Narrow" w:eastAsia="Arial Narrow" w:hAnsi="Arial Narrow" w:cs="Arial Narrow"/>
          <w:kern w:val="0"/>
          <w14:ligatures w14:val="none"/>
        </w:rPr>
        <w:t xml:space="preserve"> y 19</w:t>
      </w:r>
      <w:r w:rsidR="00CD3D65" w:rsidRPr="00CD3D65">
        <w:rPr>
          <w:rFonts w:ascii="Arial Narrow" w:eastAsia="Times New Roman" w:hAnsi="Arial Narrow" w:cs="Segoe UI"/>
          <w:color w:val="000000"/>
          <w:kern w:val="0"/>
          <w:lang w:eastAsia="es-PE"/>
          <w14:ligatures w14:val="none"/>
        </w:rPr>
        <w:t>°</w:t>
      </w:r>
      <w:r w:rsidR="00CD3D65" w:rsidRPr="00CD3D65">
        <w:rPr>
          <w:rFonts w:ascii="Arial Narrow" w:eastAsia="Arial Narrow" w:hAnsi="Arial Narrow" w:cs="Arial Narrow"/>
          <w:kern w:val="0"/>
          <w14:ligatures w14:val="none"/>
        </w:rPr>
        <w:t xml:space="preserve"> del Código</w:t>
      </w:r>
      <w:r w:rsidRPr="00CD3D65">
        <w:rPr>
          <w:rFonts w:ascii="Arial Narrow" w:eastAsia="Arial Narrow" w:hAnsi="Arial Narrow" w:cs="Arial"/>
          <w:kern w:val="0"/>
          <w14:ligatures w14:val="none"/>
        </w:rPr>
        <w:t>.</w:t>
      </w:r>
      <w:bookmarkStart w:id="13" w:name="_Hlk215162008"/>
      <w:bookmarkEnd w:id="12"/>
    </w:p>
    <w:p w14:paraId="5DEACB99" w14: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w14:ligatures w14:val="none"/>
        </w:rPr>
        <w:t>la compañía aseguradora habría brindado una respuesta inadecuada al reclamo presentado por los denunciantes el 17 de diciembre de 2025</w:t>
      </w:r>
      <w:r w:rsidRPr="00CD3D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CD3D65">
        <w:rPr>
          <w:rFonts w:ascii="Arial Narrow" w:eastAsia="Arial Narrow" w:hAnsi="Arial Narrow" w:cs="Arial"/>
          <w:bCs/>
          <w:color w:val="000000"/>
          <w:kern w:val="0"/>
          <w:vertAlign w:val="superscript"/>
          <w:lang w:eastAsia="es-PE"/>
          <w14:ligatures w14:val="none"/>
        </w:rPr>
        <w:footnoteReference w:id="5"/>
      </w:r>
      <w:r w:rsidRPr="00CD3D65">
        <w:rPr>
          <w:rFonts w:ascii="Arial Narrow" w:eastAsia="Arial Narrow" w:hAnsi="Arial Narrow" w:cs="Arial"/>
          <w:bCs/>
          <w:color w:val="000000"/>
          <w:kern w:val="0"/>
          <w:lang w:eastAsia="es-PE"/>
          <w14:ligatures w14:val="none"/>
        </w:rPr>
        <w:t>.</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3D6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D06113" w:rsidR="00CA59A2" w:rsidRPr="00686AE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5417A">
        <w:rPr>
          <w:rFonts w:ascii="Arial Narrow" w:eastAsia="Times New Roman" w:hAnsi="Arial Narrow" w:cs="Arial"/>
          <w:color w:val="000000"/>
          <w:kern w:val="0"/>
          <w:lang w:val="es-ES" w:eastAsia="es-ES"/>
          <w14:ligatures w14:val="none"/>
        </w:rPr>
        <w:t xml:space="preserve">conviene </w:t>
      </w:r>
      <w:r w:rsidR="001E2B97" w:rsidRPr="00F5417A">
        <w:rPr>
          <w:rFonts w:ascii="Arial Narrow" w:eastAsia="Times New Roman" w:hAnsi="Arial Narrow" w:cs="Arial"/>
          <w:color w:val="000000"/>
          <w:kern w:val="0"/>
          <w:lang w:val="es-ES" w:eastAsia="es-ES"/>
          <w14:ligatures w14:val="none"/>
        </w:rPr>
        <w:t>a la compañía aseguradora</w:t>
      </w:r>
      <w:r w:rsidRPr="00F5417A">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w:t>
      </w:r>
      <w:r w:rsidRPr="00686AE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N° 2101-149540 </w:t>
      </w:r>
      <w:r w:rsidRPr="00686AE4">
        <w:rPr>
          <w:rFonts w:ascii="Arial Narrow" w:eastAsia="Times New Roman" w:hAnsi="Arial Narrow" w:cs="Arial"/>
          <w:color w:val="000000"/>
          <w:kern w:val="0"/>
          <w:lang w:val="es-ES" w:eastAsia="es-ES"/>
          <w14:ligatures w14:val="none"/>
        </w:rPr>
        <w:t>del Seguro Vehicular; (</w:t>
      </w:r>
      <w:proofErr w:type="spellStart"/>
      <w:r w:rsidRPr="00686AE4">
        <w:rPr>
          <w:rFonts w:ascii="Arial Narrow" w:eastAsia="Times New Roman" w:hAnsi="Arial Narrow" w:cs="Arial"/>
          <w:color w:val="000000"/>
          <w:kern w:val="0"/>
          <w:lang w:val="es-ES" w:eastAsia="es-ES"/>
          <w14:ligatures w14:val="none"/>
        </w:rPr>
        <w:t>ii</w:t>
      </w:r>
      <w:proofErr w:type="spellEnd"/>
      <w:r w:rsidRPr="00686AE4">
        <w:rPr>
          <w:rFonts w:ascii="Arial Narrow" w:eastAsia="Times New Roman" w:hAnsi="Arial Narrow" w:cs="Arial"/>
          <w:color w:val="000000"/>
          <w:kern w:val="0"/>
          <w:lang w:val="es-ES" w:eastAsia="es-ES"/>
          <w14:ligatures w14:val="none"/>
        </w:rPr>
        <w:t xml:space="preserve">) presentar los medios probatorios que acrediten </w:t>
      </w:r>
      <w:r w:rsidR="00686AE4" w:rsidRPr="00686AE4">
        <w:rPr>
          <w:rFonts w:ascii="Arial Narrow" w:eastAsia="Times New Roman" w:hAnsi="Arial Narrow" w:cs="Arial"/>
          <w:color w:val="000000"/>
          <w:kern w:val="0"/>
          <w:lang w:val="es-ES" w:eastAsia="es-ES"/>
          <w14:ligatures w14:val="none"/>
        </w:rPr>
        <w:t xml:space="preserve">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Nº 958540</w:t>
      </w:r>
      <w:r w:rsidRPr="00686AE4">
        <w:rPr>
          <w:rFonts w:ascii="Arial Narrow" w:eastAsia="Times New Roman" w:hAnsi="Arial Narrow" w:cs="Arial"/>
          <w:color w:val="000000"/>
          <w:kern w:val="0"/>
          <w:lang w:val="es-ES" w:eastAsia="es-ES"/>
          <w14:ligatures w14:val="none"/>
        </w:rPr>
        <w:t>; y, (</w:t>
      </w:r>
      <w:proofErr w:type="spellStart"/>
      <w:r w:rsidRPr="00686AE4">
        <w:rPr>
          <w:rFonts w:ascii="Arial Narrow" w:eastAsia="Times New Roman" w:hAnsi="Arial Narrow" w:cs="Arial"/>
          <w:color w:val="000000"/>
          <w:kern w:val="0"/>
          <w:lang w:val="es-ES" w:eastAsia="es-ES"/>
          <w14:ligatures w14:val="none"/>
        </w:rPr>
        <w:t>iii</w:t>
      </w:r>
      <w:proofErr w:type="spellEnd"/>
      <w:r w:rsidRPr="00686AE4">
        <w:rPr>
          <w:rFonts w:ascii="Arial Narrow" w:eastAsia="Times New Roman" w:hAnsi="Arial Narrow" w:cs="Arial"/>
          <w:color w:val="000000"/>
          <w:kern w:val="0"/>
          <w:lang w:val="es-ES" w:eastAsia="es-ES"/>
          <w14:ligatures w14:val="none"/>
        </w:rPr>
        <w:t>)</w:t>
      </w:r>
      <w:r w:rsidR="00686AE4" w:rsidRPr="00686AE4">
        <w:rPr>
          <w:rFonts w:ascii="Arial Narrow" w:eastAsia="Times New Roman" w:hAnsi="Arial Narrow" w:cs="Arial"/>
          <w:color w:val="000000"/>
          <w:kern w:val="0"/>
          <w:lang w:val="es-ES" w:eastAsia="es-ES"/>
          <w14:ligatures w14:val="none"/>
        </w:rPr>
        <w:t xml:space="preserve"> </w:t>
      </w:r>
      <w:r w:rsidRPr="00686AE4">
        <w:rPr>
          <w:rFonts w:ascii="Arial Narrow" w:eastAsia="Times New Roman" w:hAnsi="Arial Narrow" w:cs="Arial"/>
          <w:color w:val="000000"/>
          <w:kern w:val="0"/>
          <w:lang w:val="es-ES" w:eastAsia="es-ES"/>
          <w14:ligatures w14:val="none"/>
        </w:rPr>
        <w:t xml:space="preserve">presentar todas las comunicaciones cursadas </w:t>
      </w:r>
      <w:r w:rsidR="00A87B9B" w:rsidRPr="00686AE4">
        <w:rPr>
          <w:rFonts w:ascii="Arial Narrow" w:eastAsia="Times New Roman" w:hAnsi="Arial Narrow" w:cs="Arial"/>
          <w:color w:val="000000"/>
          <w:kern w:val="0"/>
          <w:lang w:val="es-ES" w:eastAsia="es-ES"/>
          <w14:ligatures w14:val="none"/>
        </w:rPr>
        <w:t xml:space="preserve">con la parte denunciante </w:t>
      </w:r>
      <w:r w:rsidRPr="00686AE4">
        <w:rPr>
          <w:rFonts w:ascii="Arial Narrow" w:eastAsia="Times New Roman" w:hAnsi="Arial Narrow" w:cs="Arial"/>
          <w:color w:val="000000"/>
          <w:kern w:val="0"/>
          <w:lang w:val="es-ES" w:eastAsia="es-ES"/>
          <w14:ligatures w14:val="none"/>
        </w:rPr>
        <w:t xml:space="preserve">en virtud </w:t>
      </w:r>
      <w:r w:rsidR="00F01410" w:rsidRPr="00686AE4">
        <w:rPr>
          <w:rFonts w:ascii="Arial Narrow" w:eastAsia="Times New Roman" w:hAnsi="Arial Narrow" w:cs="Arial"/>
          <w:color w:val="000000"/>
          <w:kern w:val="0"/>
          <w:lang w:val="es-ES" w:eastAsia="es-ES"/>
          <w14:ligatures w14:val="none"/>
        </w:rPr>
        <w:t xml:space="preserve">de los hechos materia </w:t>
      </w:r>
      <w:r w:rsidRPr="00686AE4">
        <w:rPr>
          <w:rFonts w:ascii="Arial Narrow" w:eastAsia="Times New Roman" w:hAnsi="Arial Narrow" w:cs="Arial"/>
          <w:color w:val="000000"/>
          <w:kern w:val="0"/>
          <w:lang w:val="es-ES" w:eastAsia="es-ES"/>
          <w14:ligatures w14:val="none"/>
        </w:rPr>
        <w:t>de denuncia.</w:t>
      </w:r>
      <w:r w:rsidRPr="00686AE4">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D7067BE" w:rsidR="00121544" w:rsidRPr="00CD3D6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5417A" w:rsidRPr="00CD3D65">
        <w:rPr>
          <w:rFonts w:ascii="Arial Narrow" w:eastAsia="Times New Roman" w:hAnsi="Arial Narrow" w:cs="Times New Roman"/>
          <w:color w:val="000000"/>
          <w:kern w:val="0"/>
          <w:shd w:val="clear" w:color="auto" w:fill="FFFFFF"/>
          <w:lang w:eastAsia="es-PE"/>
          <w14:ligatures w14:val="none"/>
        </w:rPr>
        <w:t xml:space="preserve">6 de marzo de 2026, subsanada mediante escrito del 27 de abril de 2026, </w:t>
      </w:r>
      <w:r w:rsidRPr="00CD3D65">
        <w:rPr>
          <w:rFonts w:ascii="Arial Narrow" w:eastAsia="Times New Roman" w:hAnsi="Arial Narrow" w:cs="Times New Roman"/>
          <w:color w:val="000000"/>
          <w:kern w:val="0"/>
          <w:shd w:val="clear" w:color="auto" w:fill="FFFFFF"/>
          <w:lang w:eastAsia="es-PE"/>
          <w14:ligatures w14:val="none"/>
        </w:rPr>
        <w:t xml:space="preserve">interpuesta por </w:t>
      </w:r>
      <w:r w:rsidR="00F5417A" w:rsidRPr="00CD3D65">
        <w:rPr>
          <w:rFonts w:ascii="Arial Narrow" w:hAnsi="Arial Narrow" w:cs="Arial"/>
          <w:bCs/>
          <w:spacing w:val="-3"/>
          <w:kern w:val="0"/>
          <w14:ligatures w14:val="none"/>
        </w:rPr>
        <w:t xml:space="preserve">el señor Rafael Rolando Ycho Trejo y la señora Giovanna Elizabeth Robles Castañeda </w:t>
      </w:r>
      <w:r w:rsidRPr="00CD3D65">
        <w:rPr>
          <w:rFonts w:ascii="Arial Narrow" w:eastAsia="Times New Roman" w:hAnsi="Arial Narrow" w:cs="Times New Roman"/>
          <w:color w:val="000000"/>
          <w:kern w:val="0"/>
          <w:shd w:val="clear" w:color="auto" w:fill="FFFFFF"/>
          <w:lang w:eastAsia="es-PE"/>
          <w14:ligatures w14:val="none"/>
        </w:rPr>
        <w:t xml:space="preserve">contra </w:t>
      </w:r>
      <w:r w:rsidR="001E2B97" w:rsidRPr="00CD3D65">
        <w:rPr>
          <w:rFonts w:ascii="Arial Narrow" w:hAnsi="Arial Narrow" w:cs="Arial"/>
          <w:bCs/>
          <w:spacing w:val="-3"/>
          <w:kern w:val="0"/>
          <w14:ligatures w14:val="none"/>
        </w:rPr>
        <w:t>Rímac Seguros y Reaseguros S.A.</w:t>
      </w:r>
      <w:r w:rsidRPr="00CD3D65">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CD3D6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D3D6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w:t>
      </w:r>
      <w:r w:rsidR="003A71B1" w:rsidRPr="00CD3D65">
        <w:rPr>
          <w:rFonts w:ascii="Arial Narrow" w:eastAsia="Times New Roman" w:hAnsi="Arial Narrow" w:cs="Times New Roman"/>
          <w:kern w:val="0"/>
          <w:shd w:val="clear" w:color="auto" w:fill="FFFFFF"/>
          <w:lang w:eastAsia="es-PE"/>
          <w14:ligatures w14:val="none"/>
        </w:rPr>
        <w:t>N° 29571</w:t>
      </w:r>
      <w:r w:rsidRPr="00CD3D65">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D3D65">
        <w:rPr>
          <w:rFonts w:ascii="Arial Narrow" w:eastAsia="Times New Roman" w:hAnsi="Arial Narrow" w:cs="Times New Roman"/>
          <w:kern w:val="0"/>
          <w:shd w:val="clear" w:color="auto" w:fill="FFFFFF"/>
          <w:lang w:eastAsia="es-PE"/>
          <w14:ligatures w14:val="none"/>
        </w:rPr>
        <w:t xml:space="preserve">la compañía aseguradora </w:t>
      </w:r>
      <w:r w:rsidR="00DB5DBF" w:rsidRPr="00DB5DBF">
        <w:rPr>
          <w:rFonts w:ascii="Arial Narrow" w:eastAsia="Times New Roman" w:hAnsi="Arial Narrow" w:cs="Times New Roman"/>
          <w:kern w:val="0"/>
          <w:shd w:val="clear" w:color="auto" w:fill="FFFFFF"/>
          <w:lang w:eastAsia="es-PE"/>
          <w14:ligatures w14:val="none"/>
        </w:rPr>
        <w:t>no otorgó la cobertura dentro del plazo legal</w:t>
      </w:r>
      <w:r w:rsidR="00DB5DBF">
        <w:rPr>
          <w:rFonts w:ascii="Arial Narrow" w:eastAsia="Times New Roman" w:hAnsi="Arial Narrow" w:cs="Times New Roman"/>
          <w:kern w:val="0"/>
          <w:shd w:val="clear" w:color="auto" w:fill="FFFFFF"/>
          <w:lang w:eastAsia="es-PE"/>
          <w14:ligatures w14:val="none"/>
        </w:rPr>
        <w:t xml:space="preserve"> </w:t>
      </w:r>
      <w:r w:rsidR="00F723FD" w:rsidRPr="00CD3D65">
        <w:rPr>
          <w:rFonts w:ascii="Arial Narrow" w:eastAsia="Times New Roman" w:hAnsi="Arial Narrow" w:cs="Times New Roman"/>
          <w:kern w:val="0"/>
          <w:shd w:val="clear" w:color="auto" w:fill="FFFFFF"/>
          <w:lang w:eastAsia="es-PE"/>
          <w14:ligatures w14:val="none"/>
        </w:rPr>
        <w:t xml:space="preserve">a </w:t>
      </w:r>
      <w:r w:rsidR="00F723FD" w:rsidRPr="00CD3D65">
        <w:rPr>
          <w:rFonts w:ascii="Arial Narrow" w:eastAsia="Arial Narrow" w:hAnsi="Arial Narrow" w:cs="Arial Narrow"/>
          <w:kern w:val="0"/>
          <w14:ligatures w14:val="none"/>
        </w:rPr>
        <w:t>los denunciantes</w:t>
      </w:r>
      <w:r w:rsidR="00FB44B8" w:rsidRPr="00CD3D65">
        <w:rPr>
          <w:rFonts w:ascii="Arial Narrow" w:eastAsia="Times New Roman" w:hAnsi="Arial Narrow" w:cs="Times New Roman"/>
          <w:kern w:val="0"/>
          <w:shd w:val="clear" w:color="auto" w:fill="FFFFFF"/>
          <w:lang w:eastAsia="es-PE"/>
          <w14:ligatures w14:val="none"/>
        </w:rPr>
        <w:t xml:space="preserve"> la cobertura del Seguro Vehicular - </w:t>
      </w:r>
      <w:r w:rsidR="00F723FD" w:rsidRPr="00CD3D65">
        <w:rPr>
          <w:rFonts w:ascii="Arial Narrow" w:eastAsia="Times New Roman" w:hAnsi="Arial Narrow" w:cs="Arial"/>
          <w:color w:val="000000"/>
          <w:kern w:val="0"/>
          <w:lang w:eastAsia="es-ES"/>
          <w14:ligatures w14:val="none"/>
        </w:rPr>
        <w:t xml:space="preserve">Póliza N° 2101-149540 </w:t>
      </w:r>
      <w:r w:rsidR="00FB44B8" w:rsidRPr="00CD3D65">
        <w:rPr>
          <w:rFonts w:ascii="Arial Narrow" w:eastAsia="Times New Roman" w:hAnsi="Arial Narrow" w:cs="Times New Roman"/>
          <w:kern w:val="0"/>
          <w:shd w:val="clear" w:color="auto" w:fill="FFFFFF"/>
          <w:lang w:eastAsia="es-PE"/>
          <w14:ligatures w14:val="none"/>
        </w:rPr>
        <w:t xml:space="preserve">por </w:t>
      </w:r>
      <w:r w:rsidR="0037693F" w:rsidRPr="00CD3D65">
        <w:rPr>
          <w:rFonts w:ascii="Arial Narrow" w:eastAsia="Times New Roman" w:hAnsi="Arial Narrow" w:cs="Times New Roman"/>
          <w:kern w:val="0"/>
          <w:shd w:val="clear" w:color="auto" w:fill="FFFFFF"/>
          <w:lang w:eastAsia="es-PE"/>
          <w14:ligatures w14:val="none"/>
        </w:rPr>
        <w:t xml:space="preserve">el fallecimiento de </w:t>
      </w:r>
      <w:r w:rsidR="0037693F" w:rsidRPr="00CD3D65">
        <w:rPr>
          <w:rFonts w:ascii="Arial Narrow" w:eastAsia="Times New Roman" w:hAnsi="Arial Narrow" w:cs="Arial"/>
          <w:color w:val="000000"/>
          <w:kern w:val="0"/>
          <w:lang w:eastAsia="es-ES"/>
          <w14:ligatures w14:val="none"/>
        </w:rPr>
        <w:t>Edzon Raphael Ycho Robles</w:t>
      </w:r>
      <w:r w:rsidR="00121544" w:rsidRPr="00CD3D65">
        <w:rPr>
          <w:rFonts w:ascii="Arial Narrow" w:eastAsia="Arial Narrow" w:hAnsi="Arial Narrow" w:cs="Arial Narrow"/>
          <w:kern w:val="0"/>
          <w14:ligatures w14:val="none"/>
        </w:rPr>
        <w:t>.</w:t>
      </w:r>
    </w:p>
    <w:p w14:paraId="39215327" w14:textId="77777777" w:rsidR="00121544" w:rsidRPr="00CD3D6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5C57D1EC" w14: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w:t>
      </w:r>
      <w:r w:rsidR="00DB5DBF" w:rsidRPr="00DB5DBF">
        <w:rPr>
          <w:rFonts w:ascii="Arial Narrow" w:eastAsia="Times New Roman" w:hAnsi="Arial Narrow" w:cs="Times New Roman"/>
          <w:kern w:val="0"/>
          <w:shd w:val="clear" w:color="auto" w:fill="FFFFFF"/>
          <w:lang w:eastAsia="es-PE"/>
          <w14:ligatures w14:val="none"/>
        </w:rPr>
        <w:t>no otorgó la cobertura dentro del plazo legal</w:t>
      </w:r>
      <w:r w:rsidR="00DB5DBF">
        <w:rPr>
          <w:rFonts w:ascii="Arial Narrow" w:eastAsia="Times New Roman" w:hAnsi="Arial Narrow" w:cs="Times New Roman"/>
          <w:kern w:val="0"/>
          <w:shd w:val="clear" w:color="auto" w:fill="FFFFFF"/>
          <w:lang w:eastAsia="es-PE"/>
          <w14:ligatures w14:val="none"/>
        </w:rPr>
        <w:t xml:space="preserve"> </w:t>
      </w:r>
      <w:r w:rsidR="00F723FD" w:rsidRPr="00CD3D65">
        <w:rPr>
          <w:rFonts w:ascii="Arial Narrow" w:eastAsia="Times New Roman" w:hAnsi="Arial Narrow" w:cs="Times New Roman"/>
          <w:kern w:val="0"/>
          <w:shd w:val="clear" w:color="auto" w:fill="FFFFFF"/>
          <w:lang w:eastAsia="es-PE"/>
          <w14:ligatures w14:val="none"/>
        </w:rPr>
        <w:t xml:space="preserve">a </w:t>
      </w:r>
      <w:r w:rsidR="00F723FD" w:rsidRPr="00CD3D65">
        <w:rPr>
          <w:rFonts w:ascii="Arial Narrow" w:eastAsia="Arial Narrow" w:hAnsi="Arial Narrow" w:cs="Arial Narrow"/>
          <w:kern w:val="0"/>
          <w14:ligatures w14:val="none"/>
        </w:rPr>
        <w:t>los denunciantes</w:t>
      </w:r>
      <w:r w:rsidRPr="00CD3D65">
        <w:rPr>
          <w:rFonts w:ascii="Arial Narrow" w:eastAsia="Times New Roman" w:hAnsi="Arial Narrow" w:cs="Times New Roman"/>
          <w:kern w:val="0"/>
          <w:shd w:val="clear" w:color="auto" w:fill="FFFFFF"/>
          <w:lang w:eastAsia="es-PE"/>
          <w14:ligatures w14:val="none"/>
        </w:rPr>
        <w:t xml:space="preserve"> la cobertura del Seguro Vehicular - </w:t>
      </w:r>
      <w:r w:rsidR="00F723FD" w:rsidRPr="00CD3D65">
        <w:rPr>
          <w:rFonts w:ascii="Arial Narrow" w:eastAsia="Times New Roman" w:hAnsi="Arial Narrow" w:cs="Arial"/>
          <w:color w:val="000000"/>
          <w:kern w:val="0"/>
          <w:lang w:eastAsia="es-ES"/>
          <w14:ligatures w14:val="none"/>
        </w:rPr>
        <w:t xml:space="preserve">Póliza N° 2101-149540 </w:t>
      </w:r>
      <w:r w:rsidRPr="00CD3D65">
        <w:rPr>
          <w:rFonts w:ascii="Arial Narrow" w:eastAsia="Times New Roman" w:hAnsi="Arial Narrow" w:cs="Times New Roman"/>
          <w:kern w:val="0"/>
          <w:shd w:val="clear" w:color="auto" w:fill="FFFFFF"/>
          <w:lang w:eastAsia="es-PE"/>
          <w14:ligatures w14:val="none"/>
        </w:rPr>
        <w:t xml:space="preserve">por </w:t>
      </w:r>
      <w:r w:rsidR="0037693F" w:rsidRPr="00CD3D65">
        <w:rPr>
          <w:rFonts w:ascii="Arial Narrow" w:eastAsia="Times New Roman" w:hAnsi="Arial Narrow" w:cs="Times New Roman"/>
          <w:kern w:val="0"/>
          <w:shd w:val="clear" w:color="auto" w:fill="FFFFFF"/>
          <w:lang w:eastAsia="es-PE"/>
          <w14:ligatures w14:val="none"/>
        </w:rPr>
        <w:t xml:space="preserve">el fallecimiento de </w:t>
      </w:r>
      <w:r w:rsidR="0037693F" w:rsidRPr="00CD3D65">
        <w:rPr>
          <w:rFonts w:ascii="Arial Narrow" w:eastAsia="Times New Roman" w:hAnsi="Arial Narrow" w:cs="Arial"/>
          <w:color w:val="000000"/>
          <w:kern w:val="0"/>
          <w:lang w:eastAsia="es-ES"/>
          <w14:ligatures w14:val="none"/>
        </w:rPr>
        <w:t>Jherson Raphael Ycho Robles</w:t>
      </w:r>
      <w:r w:rsidRPr="00CD3D65">
        <w:rPr>
          <w:rFonts w:ascii="Arial Narrow" w:eastAsia="Arial Narrow" w:hAnsi="Arial Narrow" w:cs="Arial Narrow"/>
          <w:kern w:val="0"/>
          <w14:ligatures w14:val="none"/>
        </w:rPr>
        <w:t>.</w:t>
      </w:r>
    </w:p>
    <w:p w14:paraId="163CBB5D" w14:textId="77777777" w:rsidR="00121544" w:rsidRPr="00CD3D65" w:rsidRDefault="00121544" w:rsidP="00327F5B">
      <w:pPr>
        <w:spacing w:after="0" w:line="240" w:lineRule="auto"/>
        <w:jc w:val="both"/>
        <w:rPr>
          <w:rFonts w:ascii="Arial Narrow" w:eastAsia="Calibri" w:hAnsi="Arial Narrow" w:cs="Arial Narrow"/>
          <w:kern w:val="0"/>
          <w:lang w:eastAsia="es-PE"/>
          <w14:ligatures w14:val="none"/>
        </w:rPr>
      </w:pPr>
    </w:p>
    <w:p w14:paraId="0B0291C5" w14: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9" w:name="_Hlk215162047"/>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habría </w:t>
      </w:r>
      <w:r w:rsidR="0037693F" w:rsidRPr="00CD3D65">
        <w:rPr>
          <w:rFonts w:ascii="Arial Narrow" w:eastAsia="Times New Roman" w:hAnsi="Arial Narrow" w:cs="Times New Roman"/>
          <w:kern w:val="0"/>
          <w:shd w:val="clear" w:color="auto" w:fill="FFFFFF"/>
          <w:lang w:eastAsia="es-PE"/>
          <w14:ligatures w14:val="none"/>
        </w:rPr>
        <w:t xml:space="preserve">enviado la respuesta al reclamo del 17 de noviembre de 2025 de forma errónea a un correo electrónico equivocado no </w:t>
      </w:r>
      <w:r w:rsidR="00CD3D65" w:rsidRPr="00CD3D65">
        <w:rPr>
          <w:rFonts w:ascii="Arial Narrow" w:eastAsia="Times New Roman" w:hAnsi="Arial Narrow" w:cs="Times New Roman"/>
          <w:kern w:val="0"/>
          <w:shd w:val="clear" w:color="auto" w:fill="FFFFFF"/>
          <w:lang w:eastAsia="es-PE"/>
          <w14:ligatures w14:val="none"/>
        </w:rPr>
        <w:t>consignado</w:t>
      </w:r>
      <w:r w:rsidR="0037693F" w:rsidRPr="00CD3D65">
        <w:rPr>
          <w:rFonts w:ascii="Arial Narrow" w:eastAsia="Times New Roman" w:hAnsi="Arial Narrow" w:cs="Times New Roman"/>
          <w:kern w:val="0"/>
          <w:shd w:val="clear" w:color="auto" w:fill="FFFFFF"/>
          <w:lang w:eastAsia="es-PE"/>
          <w14:ligatures w14:val="none"/>
        </w:rPr>
        <w:t xml:space="preserve"> por los denunciantes</w:t>
      </w:r>
      <w:r w:rsidRPr="00CD3D65">
        <w:rPr>
          <w:rFonts w:ascii="Arial Narrow" w:eastAsia="Arial Narrow" w:hAnsi="Arial Narrow" w:cs="Arial Narrow"/>
          <w:kern w:val="0"/>
          <w14:ligatures w14:val="none"/>
        </w:rPr>
        <w:t>.</w:t>
      </w:r>
    </w:p>
    <w:p w14:paraId="69265464" w14: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rPr>
        <w:t>Presunta infracción al numeral 88.1</w:t>
      </w:r>
      <w:r w:rsidR="001D3F79" w:rsidRPr="00CD3D65">
        <w:rPr>
          <w:rFonts w:ascii="Arial Narrow" w:eastAsia="Arial Narrow" w:hAnsi="Arial Narrow" w:cs="Arial Narrow"/>
          <w:kern w:val="0"/>
          <w14:ligatures w14:val="none"/>
        </w:rPr>
        <w:t>°</w:t>
      </w:r>
      <w:r w:rsidRPr="00CD3D65">
        <w:rPr>
          <w:rFonts w:ascii="Arial Narrow" w:eastAsia="Arial Narrow" w:hAnsi="Arial Narrow" w:cs="Arial Narrow"/>
        </w:rPr>
        <w:t xml:space="preserve"> del artículo 88</w:t>
      </w:r>
      <w:r w:rsidR="001D3F79" w:rsidRPr="00CD3D65">
        <w:rPr>
          <w:rFonts w:ascii="Arial Narrow" w:eastAsia="Arial Narrow" w:hAnsi="Arial Narrow" w:cs="Arial Narrow"/>
          <w:kern w:val="0"/>
          <w14:ligatures w14:val="none"/>
        </w:rPr>
        <w:t>°</w:t>
      </w:r>
      <w:r w:rsidRPr="00CD3D65">
        <w:rPr>
          <w:rFonts w:ascii="Arial Narrow" w:eastAsia="Arial Narrow" w:hAnsi="Arial Narrow" w:cs="Arial Narrow"/>
        </w:rPr>
        <w:t xml:space="preserve"> de la Ley </w:t>
      </w:r>
      <w:r w:rsidR="003A71B1" w:rsidRPr="00CD3D65">
        <w:rPr>
          <w:rFonts w:ascii="Arial Narrow" w:eastAsia="Times New Roman" w:hAnsi="Arial Narrow" w:cs="Times New Roman"/>
          <w:kern w:val="0"/>
          <w:shd w:val="clear" w:color="auto" w:fill="FFFFFF"/>
          <w:lang w:eastAsia="es-PE"/>
          <w14:ligatures w14:val="none"/>
        </w:rPr>
        <w:t>N° 29571</w:t>
      </w:r>
      <w:r w:rsidRPr="00CD3D65">
        <w:rPr>
          <w:rFonts w:ascii="Arial Narrow" w:eastAsia="Arial Narrow" w:hAnsi="Arial Narrow" w:cs="Arial Narrow"/>
        </w:rPr>
        <w:t xml:space="preserve">, Código de Protección y Defensa del Consumidor, </w:t>
      </w:r>
      <w:r w:rsidRPr="00CD3D65">
        <w:rPr>
          <w:rFonts w:ascii="Arial Narrow" w:eastAsia="Arial Narrow" w:hAnsi="Arial Narrow" w:cs="Arial Narrow"/>
          <w:kern w:val="0"/>
          <w14:ligatures w14:val="none"/>
        </w:rPr>
        <w:t xml:space="preserve">en tanto </w:t>
      </w:r>
      <w:r w:rsidR="002B52F2" w:rsidRPr="00CD3D65">
        <w:rPr>
          <w:rFonts w:ascii="Arial Narrow" w:eastAsia="Arial Narrow" w:hAnsi="Arial Narrow" w:cs="Arial Narrow"/>
          <w:kern w:val="0"/>
          <w14:ligatures w14:val="none"/>
        </w:rPr>
        <w:t>la compañía aseguradora</w:t>
      </w:r>
      <w:r w:rsidRPr="00CD3D65">
        <w:rPr>
          <w:rFonts w:ascii="Arial Narrow" w:eastAsia="Arial Narrow" w:hAnsi="Arial Narrow" w:cs="Arial Narrow"/>
          <w:kern w:val="0"/>
          <w14:ligatures w14:val="none"/>
        </w:rPr>
        <w:t xml:space="preserve"> habría brindado una respuesta inadecuada al reclamo presentado por </w:t>
      </w:r>
      <w:r w:rsidR="002B52F2" w:rsidRPr="00CD3D65">
        <w:rPr>
          <w:rFonts w:ascii="Arial Narrow" w:eastAsia="Arial Narrow" w:hAnsi="Arial Narrow" w:cs="Arial Narrow"/>
          <w:kern w:val="0"/>
          <w14:ligatures w14:val="none"/>
        </w:rPr>
        <w:t>los denunciantes</w:t>
      </w:r>
      <w:r w:rsidRPr="00CD3D65">
        <w:rPr>
          <w:rFonts w:ascii="Arial Narrow" w:eastAsia="Arial Narrow" w:hAnsi="Arial Narrow" w:cs="Arial Narrow"/>
          <w:kern w:val="0"/>
          <w14:ligatures w14:val="none"/>
        </w:rPr>
        <w:t xml:space="preserve"> el </w:t>
      </w:r>
      <w:bookmarkEnd w:id="20"/>
      <w:r w:rsidR="002B52F2" w:rsidRPr="00CD3D65">
        <w:rPr>
          <w:rFonts w:ascii="Arial Narrow" w:eastAsia="Arial Narrow" w:hAnsi="Arial Narrow" w:cs="Arial Narrow"/>
          <w:kern w:val="0"/>
          <w14:ligatures w14:val="none"/>
        </w:rPr>
        <w:t>17 de diciembre de 2025</w:t>
      </w:r>
      <w:r w:rsidRPr="00CD3D65">
        <w:rPr>
          <w:rFonts w:ascii="Arial Narrow" w:eastAsia="Arial Narrow" w:hAnsi="Arial Narrow" w:cs="Arial Narrow"/>
          <w:kern w:val="0"/>
          <w14:ligatures w14:val="none"/>
        </w:rPr>
        <w:t>.</w:t>
      </w:r>
    </w:p>
    <w:bookmarkEnd w:id="18"/>
    <w:bookmarkEnd w:id="19"/>
    <w:p w14:paraId="042B3F54" w14:textId="777BBF33" w:rsidR="00CA59A2" w:rsidRPr="00CD3D65" w:rsidRDefault="00CA59A2" w:rsidP="00327F5B">
      <w:pPr>
        <w:spacing w:after="0" w:line="240" w:lineRule="auto"/>
        <w:jc w:val="both"/>
        <w:rPr>
          <w:rFonts w:ascii="Arial Narrow" w:eastAsia="Arial Narrow" w:hAnsi="Arial Narrow" w:cs="Arial Narrow"/>
          <w:kern w:val="0"/>
          <w14:ligatures w14:val="none"/>
        </w:rPr>
      </w:pPr>
    </w:p>
    <w:p w14:paraId="0A292C9F" w14:textId="0A2CA7D2" w:rsidR="00CA59A2" w:rsidRPr="0026598E" w:rsidRDefault="00CA59A2" w:rsidP="00327F5B">
      <w:pPr>
        <w:spacing w:line="240" w:lineRule="auto"/>
        <w:contextualSpacing/>
        <w:jc w:val="both"/>
        <w:rPr>
          <w:rFonts w:ascii="Arial Narrow" w:eastAsia="Calibri" w:hAnsi="Arial Narrow" w:cs="Arial"/>
          <w:kern w:val="0"/>
          <w14:ligatures w14:val="none"/>
        </w:rPr>
      </w:pPr>
      <w:r w:rsidRPr="00CD3D65">
        <w:rPr>
          <w:rFonts w:ascii="Arial Narrow" w:eastAsia="Arial Narrow" w:hAnsi="Arial Narrow" w:cs="Arial Narrow"/>
          <w:b/>
          <w:color w:val="000000"/>
          <w:kern w:val="0"/>
          <w:lang w:eastAsia="es-PE"/>
          <w14:ligatures w14:val="none"/>
        </w:rPr>
        <w:t>SEGUNDO:</w:t>
      </w:r>
      <w:r w:rsidRPr="00CD3D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D3D65">
        <w:rPr>
          <w:rFonts w:ascii="Arial Narrow" w:eastAsia="Times New Roman" w:hAnsi="Arial Narrow" w:cs="Arial"/>
          <w:color w:val="000000"/>
          <w:kern w:val="0"/>
          <w:lang w:val="es-ES" w:eastAsia="es-ES"/>
          <w14:ligatures w14:val="none"/>
        </w:rPr>
        <w:t xml:space="preserve">del </w:t>
      </w:r>
      <w:r w:rsidR="00F5417A" w:rsidRPr="00CD3D65">
        <w:rPr>
          <w:rFonts w:ascii="Arial Narrow" w:eastAsia="Times New Roman" w:hAnsi="Arial Narrow" w:cs="Arial"/>
          <w:color w:val="000000"/>
          <w:kern w:val="0"/>
          <w:lang w:val="es-ES" w:eastAsia="es-ES"/>
          <w14:ligatures w14:val="none"/>
        </w:rPr>
        <w:t>6 de marzo de 2026, subsanada mediante escrito del 27 de abril de 2026</w:t>
      </w:r>
      <w:r w:rsidRPr="00CD3D65">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993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B97" w:rsidRPr="001E2B97">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8C744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5417A" w:rsidRPr="00F5417A">
        <w:rPr>
          <w:rFonts w:ascii="Arial Narrow" w:eastAsia="Times New Roman" w:hAnsi="Arial Narrow" w:cs="Arial"/>
          <w:color w:val="000000"/>
          <w:kern w:val="0"/>
          <w:lang w:val="es-ES" w:eastAsia="es-ES"/>
          <w14:ligatures w14:val="none"/>
        </w:rPr>
        <w:t>6 de marzo de 2026, subsanada mediante escrito del 27 de abril de 2026</w:t>
      </w:r>
      <w:r w:rsidRPr="00F5417A">
        <w:rPr>
          <w:rFonts w:ascii="Arial Narrow" w:eastAsia="Calibri" w:hAnsi="Arial Narrow" w:cs="Arial"/>
          <w:kern w:val="0"/>
          <w14:ligatures w14:val="none"/>
        </w:rPr>
        <w:t xml:space="preserve">, </w:t>
      </w:r>
      <w:r w:rsidRPr="00F5417A">
        <w:rPr>
          <w:rFonts w:ascii="Arial Narrow" w:eastAsia="Arial Narrow" w:hAnsi="Arial Narrow" w:cs="Arial Narrow"/>
          <w:color w:val="000000"/>
          <w:kern w:val="0"/>
          <w:lang w:eastAsia="es-PE"/>
          <w14:ligatures w14:val="none"/>
        </w:rPr>
        <w:t>a</w:t>
      </w:r>
      <w:r w:rsidRPr="00F5417A">
        <w:rPr>
          <w:rFonts w:ascii="Arial Narrow" w:eastAsia="Times New Roman" w:hAnsi="Arial Narrow" w:cs="Times New Roman"/>
          <w:color w:val="000000"/>
          <w:kern w:val="0"/>
          <w:shd w:val="clear" w:color="auto" w:fill="FFFFFF"/>
          <w:lang w:eastAsia="es-PE"/>
          <w14:ligatures w14:val="none"/>
        </w:rPr>
        <w:t xml:space="preserve"> </w:t>
      </w:r>
      <w:r w:rsidR="001E2B97" w:rsidRPr="00F5417A">
        <w:rPr>
          <w:rFonts w:ascii="Arial Narrow" w:hAnsi="Arial Narrow" w:cs="Arial"/>
          <w:bCs/>
          <w:spacing w:val="-3"/>
          <w:kern w:val="0"/>
          <w14:ligatures w14:val="none"/>
        </w:rPr>
        <w:t>Rímac Seguros y Reaseguros S.A.</w:t>
      </w:r>
      <w:r w:rsidRPr="00F5417A">
        <w:rPr>
          <w:rFonts w:ascii="Arial Narrow" w:eastAsia="Arial Narrow" w:hAnsi="Arial Narrow" w:cs="Arial Narrow"/>
          <w:color w:val="000000"/>
          <w:kern w:val="0"/>
          <w:lang w:eastAsia="es-PE"/>
          <w14:ligatures w14:val="none"/>
        </w:rPr>
        <w:t>, para que, de conformidad con lo dispuesto por el artículo 26</w:t>
      </w:r>
      <w:r w:rsidRPr="00F5417A">
        <w:rPr>
          <w:rFonts w:ascii="Arial Narrow" w:eastAsia="Times New Roman" w:hAnsi="Arial Narrow" w:cs="Segoe UI"/>
          <w:color w:val="000000"/>
          <w:kern w:val="0"/>
          <w:lang w:eastAsia="es-PE"/>
          <w14:ligatures w14:val="none"/>
        </w:rPr>
        <w:t>°</w:t>
      </w:r>
      <w:r w:rsidRPr="00F5417A">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5296B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686AE4" w:rsidRPr="00686AE4">
        <w:rPr>
          <w:rFonts w:ascii="Arial Narrow" w:eastAsia="Times New Roman" w:hAnsi="Arial Narrow" w:cs="Arial"/>
          <w:color w:val="000000"/>
          <w:kern w:val="0"/>
          <w:lang w:val="es-ES" w:eastAsia="es-ES"/>
          <w14:ligatures w14:val="none"/>
        </w:rPr>
        <w:t xml:space="preserve">(i)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N° 2101-149540 </w:t>
      </w:r>
      <w:r w:rsidR="00686AE4" w:rsidRPr="00686AE4">
        <w:rPr>
          <w:rFonts w:ascii="Arial Narrow" w:eastAsia="Times New Roman" w:hAnsi="Arial Narrow" w:cs="Arial"/>
          <w:color w:val="000000"/>
          <w:kern w:val="0"/>
          <w:lang w:val="es-ES" w:eastAsia="es-ES"/>
          <w14:ligatures w14:val="none"/>
        </w:rPr>
        <w:t>del Seguro Vehicular; (</w:t>
      </w:r>
      <w:proofErr w:type="spellStart"/>
      <w:r w:rsidR="00686AE4" w:rsidRPr="00686AE4">
        <w:rPr>
          <w:rFonts w:ascii="Arial Narrow" w:eastAsia="Times New Roman" w:hAnsi="Arial Narrow" w:cs="Arial"/>
          <w:color w:val="000000"/>
          <w:kern w:val="0"/>
          <w:lang w:val="es-ES" w:eastAsia="es-ES"/>
          <w14:ligatures w14:val="none"/>
        </w:rPr>
        <w:t>ii</w:t>
      </w:r>
      <w:proofErr w:type="spellEnd"/>
      <w:r w:rsidR="00686AE4" w:rsidRPr="00686AE4">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Nº 958540</w:t>
      </w:r>
      <w:r w:rsidR="00686AE4" w:rsidRPr="00686AE4">
        <w:rPr>
          <w:rFonts w:ascii="Arial Narrow" w:eastAsia="Times New Roman" w:hAnsi="Arial Narrow" w:cs="Arial"/>
          <w:color w:val="000000"/>
          <w:kern w:val="0"/>
          <w:lang w:val="es-ES" w:eastAsia="es-ES"/>
          <w14:ligatures w14:val="none"/>
        </w:rPr>
        <w:t>; y, (</w:t>
      </w:r>
      <w:proofErr w:type="spellStart"/>
      <w:r w:rsidR="00686AE4" w:rsidRPr="00686AE4">
        <w:rPr>
          <w:rFonts w:ascii="Arial Narrow" w:eastAsia="Times New Roman" w:hAnsi="Arial Narrow" w:cs="Arial"/>
          <w:color w:val="000000"/>
          <w:kern w:val="0"/>
          <w:lang w:val="es-ES" w:eastAsia="es-ES"/>
          <w14:ligatures w14:val="none"/>
        </w:rPr>
        <w:t>iii</w:t>
      </w:r>
      <w:proofErr w:type="spellEnd"/>
      <w:r w:rsidR="00686AE4" w:rsidRPr="00686AE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CE8BB3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1E2B97" w:rsidRPr="001E2B97">
        <w:rPr>
          <w:rFonts w:ascii="Arial Narrow" w:hAnsi="Arial Narrow" w:cs="Arial"/>
          <w:bCs/>
          <w:spacing w:val="-3"/>
          <w:kern w:val="0"/>
          <w14:ligatures w14:val="none"/>
        </w:rPr>
        <w:t xml:space="preserve">al señor Rafael Rolando Ycho Trejo, a la señora Giovanna Elizabeth Robles Castañeda y a Rímac Seguros y Reaseguros S.A. </w:t>
      </w:r>
      <w:r w:rsidR="005B4857" w:rsidRPr="00133FE1">
        <w:rPr>
          <w:rFonts w:ascii="Arial Narrow" w:hAnsi="Arial Narrow"/>
          <w:color w:val="000000"/>
        </w:rPr>
        <w:t xml:space="preserve">para que, </w:t>
      </w:r>
      <w:r w:rsidR="005B4857" w:rsidRPr="001E2B97">
        <w:rPr>
          <w:rFonts w:ascii="Arial Narrow" w:hAnsi="Arial Narrow"/>
          <w:color w:val="000000"/>
        </w:rPr>
        <w:t>dentro del plazo de dos (2) días hábiles siguientes a la fecha en que reciba</w:t>
      </w:r>
      <w:r w:rsidR="001E2B97" w:rsidRPr="001E2B97">
        <w:rPr>
          <w:rFonts w:ascii="Arial Narrow" w:hAnsi="Arial Narrow"/>
          <w:color w:val="000000"/>
        </w:rPr>
        <w:t>n</w:t>
      </w:r>
      <w:r w:rsidR="005B4857" w:rsidRPr="001E2B97">
        <w:rPr>
          <w:rFonts w:ascii="Arial Narrow" w:hAnsi="Arial Narrow"/>
          <w:color w:val="000000"/>
        </w:rPr>
        <w:t xml:space="preserve"> la notificación en su</w:t>
      </w:r>
      <w:r w:rsidR="001E2B97" w:rsidRPr="001E2B97">
        <w:rPr>
          <w:rFonts w:ascii="Arial Narrow" w:hAnsi="Arial Narrow"/>
          <w:color w:val="000000"/>
        </w:rPr>
        <w:t>s</w:t>
      </w:r>
      <w:r w:rsidR="005B4857" w:rsidRPr="001E2B97">
        <w:rPr>
          <w:rFonts w:ascii="Arial Narrow" w:hAnsi="Arial Narrow"/>
          <w:color w:val="000000"/>
        </w:rPr>
        <w:t xml:space="preserve"> bandeja</w:t>
      </w:r>
      <w:r w:rsidR="001E2B97" w:rsidRPr="001E2B97">
        <w:rPr>
          <w:rFonts w:ascii="Arial Narrow" w:hAnsi="Arial Narrow"/>
          <w:color w:val="000000"/>
        </w:rPr>
        <w:t>s</w:t>
      </w:r>
      <w:r w:rsidR="005B4857" w:rsidRPr="001E2B97">
        <w:rPr>
          <w:rFonts w:ascii="Arial Narrow" w:hAnsi="Arial Narrow"/>
          <w:color w:val="000000"/>
        </w:rPr>
        <w:t xml:space="preserve"> de correo electrónico, efectúe</w:t>
      </w:r>
      <w:r w:rsidR="001E2B97" w:rsidRPr="001E2B97">
        <w:rPr>
          <w:rFonts w:ascii="Arial Narrow" w:hAnsi="Arial Narrow"/>
          <w:color w:val="000000"/>
        </w:rPr>
        <w:t>n</w:t>
      </w:r>
      <w:r w:rsidR="005B4857" w:rsidRPr="001E2B97">
        <w:rPr>
          <w:rFonts w:ascii="Arial Narrow" w:hAnsi="Arial Narrow"/>
          <w:color w:val="000000"/>
        </w:rPr>
        <w:t xml:space="preserve"> la confirmación de recepción de la notificación remitida por este despacho a su</w:t>
      </w:r>
      <w:r w:rsidR="001E2B97" w:rsidRPr="001E2B97">
        <w:rPr>
          <w:rFonts w:ascii="Arial Narrow" w:hAnsi="Arial Narrow"/>
          <w:color w:val="000000"/>
        </w:rPr>
        <w:t>s</w:t>
      </w:r>
      <w:r w:rsidR="005B4857" w:rsidRPr="001E2B97">
        <w:rPr>
          <w:rFonts w:ascii="Arial Narrow" w:hAnsi="Arial Narrow"/>
          <w:color w:val="000000"/>
        </w:rPr>
        <w:t xml:space="preserve"> correo</w:t>
      </w:r>
      <w:r w:rsidR="001E2B97" w:rsidRPr="001E2B97">
        <w:rPr>
          <w:rFonts w:ascii="Arial Narrow" w:hAnsi="Arial Narrow"/>
          <w:color w:val="000000"/>
        </w:rPr>
        <w:t>s</w:t>
      </w:r>
      <w:r w:rsidR="005B4857" w:rsidRPr="001E2B97">
        <w:rPr>
          <w:rFonts w:ascii="Arial Narrow" w:hAnsi="Arial Narrow"/>
          <w:color w:val="000000"/>
        </w:rPr>
        <w:t xml:space="preserve"> electrónico</w:t>
      </w:r>
      <w:r w:rsidR="001E2B97" w:rsidRPr="001E2B97">
        <w:rPr>
          <w:rFonts w:ascii="Arial Narrow" w:hAnsi="Arial Narrow"/>
          <w:color w:val="000000"/>
        </w:rPr>
        <w:t>s</w:t>
      </w:r>
      <w:r w:rsidR="005B4857" w:rsidRPr="001E2B97">
        <w:rPr>
          <w:rFonts w:ascii="Arial Narrow" w:hAnsi="Arial Narrow"/>
          <w:color w:val="000000"/>
        </w:rPr>
        <w:t>, de conformidad con el segundo párrafo del numeral 4 del artículo 20</w:t>
      </w:r>
      <w:r w:rsidR="005B4857" w:rsidRPr="001E2B97">
        <w:rPr>
          <w:rFonts w:ascii="Arial Narrow" w:eastAsia="Times New Roman" w:hAnsi="Arial Narrow" w:cs="Segoe UI"/>
          <w:color w:val="000000"/>
          <w:kern w:val="0"/>
          <w:lang w:eastAsia="es-PE"/>
          <w14:ligatures w14:val="none"/>
        </w:rPr>
        <w:t>°</w:t>
      </w:r>
      <w:r w:rsidR="005B4857" w:rsidRPr="001E2B97">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w:t>
      </w:r>
      <w:r w:rsidR="001E2B97" w:rsidRPr="001E2B97">
        <w:rPr>
          <w:rFonts w:ascii="Arial Narrow" w:hAnsi="Arial Narrow"/>
          <w:color w:val="000000"/>
        </w:rPr>
        <w:t>s</w:t>
      </w:r>
      <w:r w:rsidR="005B4857" w:rsidRPr="001E2B97">
        <w:rPr>
          <w:rFonts w:ascii="Arial Narrow" w:hAnsi="Arial Narrow"/>
          <w:color w:val="000000"/>
        </w:rPr>
        <w:t xml:space="preserve"> conforme</w:t>
      </w:r>
      <w:r w:rsidR="005B4857" w:rsidRPr="00A67ADF">
        <w:rPr>
          <w:rFonts w:ascii="Arial Narrow" w:hAnsi="Arial Narrow"/>
          <w:color w:val="000000"/>
        </w:rPr>
        <w:t xml:space="preserve"> al numeral 1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3"/>
      </w:r>
      <w:r w:rsidR="005B4857" w:rsidRPr="00A67ADF">
        <w:rPr>
          <w:rFonts w:ascii="Arial Narrow" w:hAnsi="Arial Narrow" w:cs="Arial"/>
        </w:rPr>
        <w:t>.</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2EAFF8C0" w14:textId="77777777" w:rsidR="00CD3D65" w:rsidRPr="001E2B97" w:rsidRDefault="00CD3D65"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Firmado digitalmente por </w:t>
      </w:r>
    </w:p>
    <w:p w14:paraId="03DB3952"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MARÍA GRACIELA REJAS JIMÉNEZ </w:t>
      </w:r>
    </w:p>
    <w:p w14:paraId="23E2B395"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N°1</w:t>
      </w:r>
    </w:p>
    <w:p w14:paraId="74AAB5F4" w14:textId="2FE6981F" w:rsidR="001B5674" w:rsidRPr="00CD3D65" w:rsidRDefault="003A00D7" w:rsidP="00CD3D65">
      <w:pPr>
        <w:spacing w:after="0" w:line="240" w:lineRule="auto"/>
        <w:rPr>
          <w:sz w:val="16"/>
          <w:szCs w:val="16"/>
        </w:rPr>
      </w:pPr>
      <w:r w:rsidRPr="00F250EA">
        <w:rPr>
          <w:rFonts w:ascii="Arial Narrow" w:hAnsi="Arial Narrow"/>
          <w:sz w:val="16"/>
          <w:szCs w:val="16"/>
        </w:rPr>
        <w:t>LGP/JCQ</w:t>
      </w:r>
    </w:p>
    <w:sectPr w:rsidR="001B5674" w:rsidRPr="00CD3D6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CC578D" w:rsidRPr="00CD3D65">
        <w:rPr>
          <w:rFonts w:ascii="Arial Narrow" w:hAnsi="Arial Narrow" w:cs="Arial"/>
          <w:sz w:val="14"/>
          <w:szCs w:val="14"/>
        </w:rPr>
        <w:t>Denuncia remitida a esta Comisión mediante DOCUMENTO DE TRASLADO N° 095-2026-PS1/INDECOPI de fecha 30 de marzo de 2026, recepcionada el 8 de abril de 2026</w:t>
      </w:r>
      <w:r w:rsidRPr="00CD3D65">
        <w:rPr>
          <w:rFonts w:ascii="Arial Narrow" w:hAnsi="Arial Narrow" w:cs="Arial"/>
          <w:sz w:val="14"/>
          <w:szCs w:val="14"/>
        </w:rPr>
        <w:t>.</w:t>
      </w:r>
    </w:p>
    <w:p w14:paraId="7B8438C5" w14:textId="77777777" w:rsidR="00CA59A2" w:rsidRPr="00CD3D65"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t>Publicado</w:t>
      </w:r>
      <w:r w:rsidRPr="00CD3D65">
        <w:rPr>
          <w:rFonts w:ascii="Arial Narrow" w:hAnsi="Arial Narrow" w:cs="Arial"/>
          <w:b/>
          <w:sz w:val="14"/>
          <w:szCs w:val="14"/>
        </w:rPr>
        <w:t xml:space="preserve"> </w:t>
      </w:r>
      <w:r w:rsidRPr="00CD3D6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D3D65"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sz w:val="14"/>
          <w:szCs w:val="14"/>
        </w:rPr>
        <w:tab/>
      </w:r>
      <w:r w:rsidRPr="00CD3D65">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b/>
          <w:bCs/>
          <w:sz w:val="14"/>
          <w:szCs w:val="14"/>
        </w:rPr>
        <w:tab/>
        <w:t>Artículo 27.-</w:t>
      </w:r>
      <w:r w:rsidRPr="00CD3D65">
        <w:rPr>
          <w:rFonts w:ascii="Arial Narrow" w:eastAsia="Arial Narrow" w:hAnsi="Arial Narrow" w:cs="Arial"/>
          <w:sz w:val="14"/>
          <w:szCs w:val="14"/>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D3D65"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4"/>
          <w:szCs w:val="14"/>
        </w:rPr>
        <w:footnoteRef/>
      </w:r>
      <w:r w:rsidRPr="00CD3D65">
        <w:rPr>
          <w:rFonts w:ascii="Arial Narrow" w:hAnsi="Arial Narrow"/>
          <w:sz w:val="14"/>
          <w:szCs w:val="14"/>
        </w:rPr>
        <w:t xml:space="preserve">           </w:t>
      </w:r>
      <w:r w:rsidRPr="00CD3D65">
        <w:rPr>
          <w:rFonts w:ascii="Arial Narrow" w:hAnsi="Arial Narrow"/>
          <w:sz w:val="14"/>
          <w:szCs w:val="14"/>
        </w:rPr>
        <w:tab/>
      </w:r>
      <w:r w:rsidRPr="00CD3D65">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b/>
          <w:bCs/>
          <w:sz w:val="14"/>
          <w:szCs w:val="14"/>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D3D65" w:rsidRDefault="00711750" w:rsidP="000153EC">
      <w:pPr>
        <w:pStyle w:val="Textonotapie"/>
        <w:jc w:val="both"/>
        <w:rPr>
          <w:rFonts w:ascii="Arial Narrow" w:hAnsi="Arial Narrow"/>
          <w:sz w:val="14"/>
          <w:szCs w:val="14"/>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4"/>
          <w:szCs w:val="14"/>
        </w:rPr>
        <w:footnoteRef/>
      </w:r>
      <w:r w:rsidRPr="00CD3D65">
        <w:rPr>
          <w:rFonts w:ascii="Arial Narrow" w:hAnsi="Arial Narrow"/>
          <w:sz w:val="14"/>
          <w:szCs w:val="14"/>
        </w:rPr>
        <w:t xml:space="preserve"> </w:t>
      </w:r>
      <w:r w:rsidRPr="00CD3D65">
        <w:rPr>
          <w:rFonts w:ascii="Arial Narrow" w:hAnsi="Arial Narrow" w:cs="Arial"/>
          <w:sz w:val="14"/>
          <w:szCs w:val="14"/>
        </w:rPr>
        <w:tab/>
      </w:r>
      <w:r w:rsidRPr="00CD3D65">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w:sz w:val="14"/>
          <w:szCs w:val="14"/>
        </w:rPr>
        <w:t xml:space="preserve">. </w:t>
      </w:r>
    </w:p>
    <w:p w14:paraId="09E912CC" w14:textId="77777777" w:rsidR="00F71384" w:rsidRPr="00CD3D65" w:rsidRDefault="00F71384" w:rsidP="000153EC">
      <w:pPr>
        <w:pStyle w:val="Textonotapie"/>
        <w:ind w:firstLine="567"/>
        <w:jc w:val="both"/>
        <w:rPr>
          <w:rFonts w:ascii="Arial Narrow" w:hAnsi="Arial Narrow"/>
          <w:sz w:val="14"/>
          <w:szCs w:val="14"/>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LEY SOBRE FACULTADES, NORMAS Y ORGANIZACIÓN DEL INDECOPI, APROBADA POR DECRETO LEGISLATIVO N° 807 Artículo 24.-</w:t>
      </w:r>
      <w:r w:rsidRPr="00CD3D65">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 </w:t>
      </w:r>
    </w:p>
    <w:p w14:paraId="7E788299"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hAnsi="Arial Narrow" w:cs="Arial"/>
          <w:sz w:val="14"/>
          <w:szCs w:val="14"/>
        </w:rPr>
        <w:t>entrada en vigencia</w:t>
      </w:r>
      <w:proofErr w:type="gramEnd"/>
      <w:r w:rsidRPr="00CD3D6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D3D65"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N° 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N° 1308</w:t>
      </w:r>
    </w:p>
    <w:p w14:paraId="6D8A2F03" w14:textId="77777777" w:rsidR="00CA59A2" w:rsidRPr="00CD3D65" w:rsidRDefault="00CA59A2" w:rsidP="000153EC">
      <w:pPr>
        <w:pStyle w:val="Textonotapie"/>
        <w:ind w:left="567" w:hanging="567"/>
        <w:jc w:val="both"/>
        <w:rPr>
          <w:rFonts w:ascii="Arial Narrow" w:hAnsi="Arial Narrow" w:cs="Arial"/>
          <w:b/>
          <w:bCs/>
          <w:sz w:val="14"/>
          <w:szCs w:val="14"/>
        </w:rPr>
      </w:pPr>
      <w:r w:rsidRPr="00CD3D65">
        <w:rPr>
          <w:rFonts w:ascii="Arial Narrow" w:hAnsi="Arial Narrow" w:cs="Arial"/>
          <w:sz w:val="14"/>
          <w:szCs w:val="14"/>
        </w:rPr>
        <w:tab/>
      </w:r>
      <w:r w:rsidRPr="00CD3D65">
        <w:rPr>
          <w:rFonts w:ascii="Arial Narrow" w:hAnsi="Arial Narrow" w:cs="Arial"/>
          <w:b/>
          <w:bCs/>
          <w:sz w:val="14"/>
          <w:szCs w:val="14"/>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3B6754D8" w14:textId="77777777" w:rsidR="00CA59A2" w:rsidRPr="00CD3D65"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CD3D65" w:rsidRDefault="00CA59A2" w:rsidP="000153EC">
      <w:pPr>
        <w:spacing w:after="0" w:line="240" w:lineRule="auto"/>
        <w:ind w:left="567" w:hanging="567"/>
        <w:jc w:val="both"/>
        <w:rPr>
          <w:rFonts w:ascii="Arial Narrow" w:hAnsi="Arial Narrow" w:cs="Arial"/>
          <w:sz w:val="14"/>
          <w:szCs w:val="14"/>
        </w:rPr>
      </w:pPr>
      <w:r w:rsidRPr="00CD3D65">
        <w:rPr>
          <w:rStyle w:val="TextonotapieCar"/>
          <w:rFonts w:ascii="Arial Narrow" w:hAnsi="Arial Narrow" w:cs="Arial"/>
          <w:sz w:val="14"/>
          <w:szCs w:val="14"/>
          <w:vertAlign w:val="superscript"/>
        </w:rPr>
        <w:footnoteRef/>
      </w:r>
      <w:r w:rsidRPr="00CD3D65">
        <w:rPr>
          <w:rFonts w:ascii="Arial Narrow" w:hAnsi="Arial Narrow" w:cs="Arial"/>
          <w:sz w:val="14"/>
          <w:szCs w:val="14"/>
          <w:vertAlign w:val="superscript"/>
        </w:rPr>
        <w:t xml:space="preserve">  </w:t>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N° 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N°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110.- Sanciones administrativas</w:t>
      </w:r>
    </w:p>
    <w:p w14:paraId="15C6524D"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
  </w:footnote>
  <w:footnote w:id="10">
    <w:p w14:paraId="6DE82B39" w14:textId="77777777" w:rsidR="00A008E2" w:rsidRPr="00CD3D65" w:rsidRDefault="00CA59A2" w:rsidP="000153EC">
      <w:pPr>
        <w:spacing w:after="0" w:line="240" w:lineRule="auto"/>
        <w:ind w:left="567" w:hanging="567"/>
        <w:jc w:val="both"/>
        <w:rPr>
          <w:rFonts w:ascii="Arial Narrow" w:hAnsi="Arial Narrow" w:cs="Arial"/>
          <w:b/>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A008E2" w:rsidRPr="00CD3D65">
        <w:rPr>
          <w:rFonts w:ascii="Arial Narrow" w:eastAsia="Arial Narrow" w:hAnsi="Arial Narrow" w:cs="Arial"/>
          <w:b/>
          <w:sz w:val="14"/>
          <w:szCs w:val="14"/>
        </w:rPr>
        <w:t>LEY N° 29571, CÓDIGO DE PROTECCIÓN Y DEFENSA DEL CONSUMIDOR</w:t>
      </w:r>
      <w:r w:rsidR="00A008E2" w:rsidRPr="00CD3D65">
        <w:rPr>
          <w:rFonts w:ascii="Arial Narrow" w:hAnsi="Arial Narrow" w:cs="Arial"/>
          <w:b/>
          <w:bCs/>
          <w:sz w:val="14"/>
          <w:szCs w:val="14"/>
        </w:rPr>
        <w:t xml:space="preserve">, </w:t>
      </w:r>
      <w:r w:rsidR="00A008E2" w:rsidRPr="00CD3D65">
        <w:rPr>
          <w:rFonts w:ascii="Arial Narrow" w:hAnsi="Arial Narrow" w:cs="Arial"/>
          <w:b/>
          <w:sz w:val="14"/>
          <w:szCs w:val="14"/>
        </w:rPr>
        <w:t>publicado el 2 de setiembre de 2010 y modificado por Decreto Legislativo N° 1308</w:t>
      </w:r>
    </w:p>
    <w:p w14:paraId="4B3DC1A8" w14:textId="1F467AF7" w:rsidR="00CA59A2" w:rsidRPr="00CD3D65" w:rsidRDefault="00CA59A2" w:rsidP="00A008E2">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b/>
          <w:sz w:val="14"/>
          <w:szCs w:val="14"/>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D3D65" w:rsidRDefault="00CA59A2" w:rsidP="000153EC">
      <w:pPr>
        <w:spacing w:after="0" w:line="240" w:lineRule="auto"/>
        <w:ind w:left="567" w:hanging="567"/>
        <w:jc w:val="both"/>
        <w:rPr>
          <w:rFonts w:ascii="Arial Narrow" w:hAnsi="Arial Narrow" w:cs="Arial"/>
          <w:sz w:val="14"/>
          <w:szCs w:val="14"/>
        </w:rPr>
      </w:pPr>
      <w:r w:rsidRPr="00CD3D65">
        <w:rPr>
          <w:rFonts w:ascii="Arial Narrow" w:eastAsia="Arial Narrow" w:hAnsi="Arial Narrow" w:cs="Arial"/>
          <w:b/>
          <w:sz w:val="14"/>
          <w:szCs w:val="14"/>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w:sz w:val="14"/>
          <w:szCs w:val="14"/>
        </w:rPr>
      </w:pPr>
      <w:r w:rsidRPr="00CD3D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hAnsi="Arial Narrow" w:cs="Arial"/>
          <w:sz w:val="14"/>
          <w:szCs w:val="14"/>
        </w:rPr>
      </w:pPr>
      <w:r w:rsidRPr="00CD3D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hAnsi="Arial Narrow" w:cs="Arial"/>
          <w:sz w:val="14"/>
          <w:szCs w:val="14"/>
        </w:rPr>
        <w:t>conjuntamente con</w:t>
      </w:r>
      <w:proofErr w:type="gramEnd"/>
      <w:r w:rsidRPr="00CD3D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D3D65" w:rsidRDefault="00CA59A2" w:rsidP="000153EC">
      <w:pPr>
        <w:spacing w:after="0" w:line="240" w:lineRule="auto"/>
        <w:ind w:left="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d. En caso de infracciones muy graves y de reincidencia o </w:t>
      </w:r>
      <w:proofErr w:type="spellStart"/>
      <w:r w:rsidRPr="00CD3D65">
        <w:rPr>
          <w:rFonts w:ascii="Arial Narrow" w:eastAsia="Arial Narrow" w:hAnsi="Arial Narrow" w:cs="Arial"/>
          <w:sz w:val="14"/>
          <w:szCs w:val="14"/>
        </w:rPr>
        <w:t>reiterancia</w:t>
      </w:r>
      <w:proofErr w:type="spellEnd"/>
      <w:r w:rsidRPr="00CD3D65">
        <w:rPr>
          <w:rFonts w:ascii="Arial Narrow" w:eastAsia="Arial Narrow" w:hAnsi="Arial Narrow" w:cs="Arial"/>
          <w:sz w:val="14"/>
          <w:szCs w:val="14"/>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roofErr w:type="spellStart"/>
      <w:r w:rsidRPr="00CD3D65">
        <w:rPr>
          <w:rFonts w:ascii="Arial Narrow" w:eastAsia="Arial Narrow" w:hAnsi="Arial Narrow" w:cs="Arial"/>
          <w:sz w:val="14"/>
          <w:szCs w:val="14"/>
        </w:rPr>
        <w:t>ii</w:t>
      </w:r>
      <w:proofErr w:type="spellEnd"/>
      <w:r w:rsidRPr="00CD3D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e. Publicación de avisos </w:t>
      </w:r>
      <w:proofErr w:type="spellStart"/>
      <w:r w:rsidRPr="00CD3D65">
        <w:rPr>
          <w:rFonts w:ascii="Arial Narrow" w:eastAsia="Arial Narrow" w:hAnsi="Arial Narrow" w:cs="Arial"/>
          <w:sz w:val="14"/>
          <w:szCs w:val="14"/>
        </w:rPr>
        <w:t>rectificatorios</w:t>
      </w:r>
      <w:proofErr w:type="spellEnd"/>
      <w:r w:rsidRPr="00CD3D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hAnsi="Arial Narrow" w:cs="Arial"/>
          <w:b/>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N° 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N°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w:sz w:val="14"/>
          <w:szCs w:val="14"/>
        </w:rPr>
        <w:t>liminarmente</w:t>
      </w:r>
      <w:proofErr w:type="spellEnd"/>
      <w:r w:rsidRPr="00CD3D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D3D65" w:rsidRDefault="00CA59A2" w:rsidP="000153EC">
      <w:pPr>
        <w:pStyle w:val="Textonotapie"/>
        <w:jc w:val="both"/>
        <w:rPr>
          <w:rFonts w:ascii="Arial Narrow" w:hAnsi="Arial Narrow" w:cs="Arial"/>
          <w:sz w:val="14"/>
          <w:szCs w:val="14"/>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D3D65">
        <w:rPr>
          <w:rStyle w:val="Refdenotaalpie"/>
          <w:rFonts w:ascii="Arial Narrow" w:hAnsi="Arial Narrow" w:cs="Arial"/>
          <w:b/>
          <w:bCs/>
          <w:sz w:val="14"/>
          <w:szCs w:val="14"/>
        </w:rPr>
        <w:footnoteRef/>
      </w:r>
      <w:r w:rsidRPr="00CD3D65">
        <w:rPr>
          <w:rFonts w:ascii="Arial Narrow" w:hAnsi="Arial Narrow" w:cs="Arial"/>
          <w:b/>
          <w:bCs/>
          <w:sz w:val="14"/>
          <w:szCs w:val="14"/>
        </w:rPr>
        <w:t xml:space="preserve"> </w:t>
      </w:r>
      <w:r w:rsidRPr="00CD3D65">
        <w:rPr>
          <w:rFonts w:ascii="Arial Narrow" w:hAnsi="Arial Narrow" w:cs="Arial"/>
          <w:b/>
          <w:bCs/>
          <w:sz w:val="14"/>
          <w:szCs w:val="14"/>
        </w:rPr>
        <w:tab/>
        <w:t>DECRETO LEGISLATIVO Nº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hAnsi="Arial Narrow" w:cs="Arial"/>
          <w:bCs/>
          <w:sz w:val="14"/>
          <w:szCs w:val="14"/>
        </w:rPr>
      </w:pPr>
      <w:r w:rsidRPr="00CD3D65">
        <w:rPr>
          <w:rFonts w:ascii="Arial Narrow" w:hAnsi="Arial Narrow" w:cs="Arial"/>
          <w:b/>
          <w:sz w:val="14"/>
          <w:szCs w:val="14"/>
        </w:rPr>
        <w:t xml:space="preserve">Artículo 29.- </w:t>
      </w:r>
      <w:r w:rsidRPr="00CD3D65">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D3D65"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CD3D65" w:rsidRDefault="005B4857" w:rsidP="005B4857">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w:hAnsi="Arial Narrow" w:cs="Arial"/>
          <w:b/>
          <w:sz w:val="14"/>
          <w:szCs w:val="14"/>
        </w:rPr>
        <w:t>TEXTO ÚNICO ORDENADO DE LA LEY DEL PROCEDIMIENTO ADMINISTRATIVO GENERAL, aprobado mediante DECRETO SUPREMO N° 006-2026-JUS y publicado el 30 de abril de 2026</w:t>
      </w:r>
    </w:p>
    <w:p w14:paraId="6B20F5A8" w14:textId="77777777" w:rsidR="005B4857" w:rsidRPr="00CD3D65" w:rsidRDefault="005B4857" w:rsidP="005B4857">
      <w:pPr>
        <w:pStyle w:val="Textonotapie"/>
        <w:ind w:left="1134" w:hanging="567"/>
        <w:jc w:val="both"/>
        <w:rPr>
          <w:rFonts w:ascii="Arial Narrow" w:hAnsi="Arial Narrow" w:cs="Arial"/>
          <w:b/>
          <w:bCs/>
          <w:sz w:val="14"/>
          <w:szCs w:val="14"/>
        </w:rPr>
      </w:pPr>
      <w:r w:rsidRPr="00CD3D65">
        <w:rPr>
          <w:rFonts w:ascii="Arial Narrow" w:hAnsi="Arial Narrow" w:cs="Arial"/>
          <w:b/>
          <w:bCs/>
          <w:sz w:val="14"/>
          <w:szCs w:val="14"/>
        </w:rPr>
        <w:t>Artículo 20.- Modalidades de notificación</w:t>
      </w:r>
    </w:p>
    <w:p w14:paraId="6A7D11FC"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