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E59F5" w14: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74926">
        <w:rPr>
          <w:rFonts w:ascii="Arial Narrow" w:eastAsia="Times New Roman" w:hAnsi="Arial Narrow" w:cs="Times New Roman"/>
          <w:b/>
          <w:bCs/>
          <w:color w:val="000000"/>
          <w:kern w:val="0"/>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74926">
        <w:rPr>
          <w:rFonts w:ascii="Arial Narrow" w:eastAsia="Arial Narrow" w:hAnsi="Arial Narrow" w:cs="Arial Narrow"/>
          <w:b/>
          <w:color w:val="000000"/>
          <w:kern w:val="0"/>
          <w:lang w:eastAsia="es-PE"/>
          <w14:ligatures w14:val="none"/>
        </w:rPr>
        <w:t>INGRID FERNANDEZ PALOMINO (SEÑORA FERNANDEZ)</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4926">
        <w:rPr>
          <w:rFonts w:ascii="Arial Narrow" w:eastAsia="Arial Narrow" w:hAnsi="Arial Narrow" w:cs="Arial Narrow"/>
          <w:b/>
          <w:color w:val="000000"/>
          <w:kern w:val="0"/>
          <w:lang w:eastAsia="es-PE"/>
          <w14:ligatures w14:val="none"/>
        </w:rPr>
        <w:t>DENUNCIADO</w:t>
      </w:r>
      <w:r w:rsidRPr="00574926">
        <w:rPr>
          <w:rFonts w:ascii="Arial Narrow" w:eastAsia="Arial Narrow" w:hAnsi="Arial Narrow" w:cs="Arial Narrow"/>
          <w:b/>
          <w:color w:val="000000"/>
          <w:kern w:val="0"/>
          <w:lang w:eastAsia="es-PE"/>
          <w14:ligatures w14:val="none"/>
        </w:rPr>
        <w:tab/>
        <w:t>:</w:t>
      </w:r>
      <w:r w:rsidRPr="00574926">
        <w:rPr>
          <w:rFonts w:ascii="Arial Narrow" w:eastAsia="Arial Narrow" w:hAnsi="Arial Narrow" w:cs="Arial Narrow"/>
          <w:b/>
          <w:color w:val="000000"/>
          <w:kern w:val="0"/>
          <w:lang w:eastAsia="es-PE"/>
          <w14:ligatures w14:val="none"/>
        </w:rPr>
        <w:tab/>
      </w:r>
      <w:bookmarkStart w:id="1" w:name="_Hlk201767486"/>
      <w:r w:rsidRPr="00574926">
        <w:rPr>
          <w:rFonts w:ascii="Arial Narrow" w:eastAsia="Arial Narrow" w:hAnsi="Arial Narrow" w:cs="Arial Narrow"/>
          <w:b/>
          <w:color w:val="000000"/>
          <w:kern w:val="0"/>
          <w:lang w:eastAsia="es-PE"/>
          <w14:ligatures w14:val="none"/>
        </w:rPr>
        <w:t xml:space="preserve">PACÍFICO </w:t>
      </w:r>
      <w:r w:rsidRPr="00CE5242">
        <w:rPr>
          <w:rFonts w:ascii="Arial Narrow" w:eastAsia="Arial Narrow" w:hAnsi="Arial Narrow" w:cs="Arial Narrow"/>
          <w:b/>
          <w:color w:val="000000"/>
          <w:kern w:val="0"/>
          <w:lang w:eastAsia="es-PE"/>
          <w14:ligatures w14:val="none"/>
        </w:rPr>
        <w:t xml:space="preserve">COMPAÑÍA DE SEGUROS Y REASEGUROS S.A. </w:t>
      </w:r>
      <w:bookmarkEnd w:id="1"/>
      <w:r w:rsidRPr="00CE5242">
        <w:rPr>
          <w:rFonts w:ascii="Arial Narrow" w:eastAsia="Arial Narrow" w:hAnsi="Arial Narrow" w:cs="Arial Narrow"/>
          <w:b/>
          <w:color w:val="000000"/>
          <w:kern w:val="0"/>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MATERIAS</w:t>
      </w:r>
      <w:r w:rsidRPr="00CE5242">
        <w:rPr>
          <w:rFonts w:ascii="Arial Narrow" w:eastAsia="Arial Narrow" w:hAnsi="Arial Narrow" w:cs="Arial Narrow"/>
          <w:b/>
          <w:color w:val="000000"/>
          <w:kern w:val="0"/>
          <w:lang w:eastAsia="es-PE"/>
          <w14:ligatures w14:val="none"/>
        </w:rPr>
        <w:tab/>
        <w:t xml:space="preserve">:       </w:t>
      </w:r>
      <w:r w:rsidRPr="00CE5242">
        <w:rPr>
          <w:rFonts w:ascii="Arial Narrow" w:eastAsia="Arial Narrow" w:hAnsi="Arial Narrow" w:cs="Arial Narrow"/>
          <w:b/>
          <w:color w:val="000000"/>
          <w:kern w:val="0"/>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RESOLUCIÓN </w:t>
      </w:r>
      <w:r w:rsidRPr="00CE5242">
        <w:rPr>
          <w:rFonts w:ascii="Arial Narrow" w:eastAsia="Arial Narrow" w:hAnsi="Arial Narrow" w:cs="Arial Narrow"/>
          <w:b/>
          <w:color w:val="000000"/>
          <w:kern w:val="0"/>
          <w:lang w:eastAsia="es-PE"/>
          <w14:ligatures w14:val="none"/>
        </w:rPr>
        <w:tab/>
        <w:t>:</w:t>
      </w:r>
      <w:r w:rsidRPr="00CE5242">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242">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E5242">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E5242">
        <w:rPr>
          <w:rFonts w:ascii="Arial Narrow" w:eastAsia="Times New Roman" w:hAnsi="Arial Narrow" w:cs="Times New Roman"/>
          <w:color w:val="000000"/>
          <w:kern w:val="0"/>
          <w:shd w:val="clear" w:color="auto" w:fill="FFFFFF"/>
          <w:lang w:eastAsia="es-PE"/>
          <w14:ligatures w14:val="none"/>
        </w:rPr>
        <w:t xml:space="preserve"> de 2025</w:t>
      </w:r>
    </w:p>
    <w:p w14:paraId="53B9C154"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84259C3"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Mediante el escrito del 8 de abril de 2025</w:t>
      </w:r>
      <w:r w:rsidRPr="006A5614">
        <w:rPr>
          <w:rFonts w:ascii="Arial Narrow" w:eastAsia="Times New Roman" w:hAnsi="Arial Narrow" w:cs="Times New Roman"/>
          <w:color w:val="000000"/>
          <w:kern w:val="0"/>
          <w:vertAlign w:val="superscript"/>
          <w:lang w:val="es-ES" w:eastAsia="es-ES"/>
          <w14:ligatures w14:val="none"/>
        </w:rPr>
        <w:footnoteReference w:id="1"/>
      </w:r>
      <w:r w:rsidRPr="006A5614">
        <w:rPr>
          <w:rFonts w:ascii="Arial Narrow" w:eastAsia="Times New Roman" w:hAnsi="Arial Narrow" w:cs="Arial"/>
          <w:color w:val="000000"/>
          <w:kern w:val="0"/>
          <w:lang w:val="es-ES" w:eastAsia="es-ES"/>
          <w14:ligatures w14:val="none"/>
        </w:rPr>
        <w:t>, complementado con el escrito del 9 de junio de 2025,</w:t>
      </w:r>
      <w:r w:rsidRPr="006A5614">
        <w:rPr>
          <w:rFonts w:ascii="Arial Narrow" w:eastAsia="Calibri" w:hAnsi="Arial Narrow" w:cs="Arial"/>
          <w:kern w:val="0"/>
          <w14:ligatures w14:val="none"/>
        </w:rPr>
        <w:t xml:space="preserve"> la señora </w:t>
      </w:r>
      <w:proofErr w:type="spellStart"/>
      <w:r w:rsidRPr="006A5614">
        <w:rPr>
          <w:rFonts w:ascii="Arial Narrow" w:eastAsia="Calibri" w:hAnsi="Arial Narrow" w:cs="Arial"/>
          <w:kern w:val="0"/>
          <w14:ligatures w14:val="none"/>
        </w:rPr>
        <w:t>Fernandez</w:t>
      </w:r>
      <w:proofErr w:type="spellEnd"/>
      <w:r w:rsidRPr="006A5614">
        <w:rPr>
          <w:rFonts w:ascii="Arial Narrow" w:eastAsia="Calibri" w:hAnsi="Arial Narrow" w:cs="Arial"/>
          <w:kern w:val="0"/>
          <w14:ligatures w14:val="none"/>
        </w:rPr>
        <w:t xml:space="preserve"> d</w:t>
      </w:r>
      <w:r w:rsidRPr="006A5614">
        <w:rPr>
          <w:rFonts w:ascii="Arial Narrow" w:eastAsia="Times New Roman" w:hAnsi="Arial Narrow" w:cs="Arial"/>
          <w:color w:val="000000"/>
          <w:kern w:val="0"/>
          <w:lang w:val="es-ES" w:eastAsia="es-ES"/>
          <w14:ligatures w14:val="none"/>
        </w:rPr>
        <w:t>enunció a Pacífico por presuntas infracciones a la Ley N°29571, Código de Protección y Defensa del Consumidor (en adelante, Código)</w:t>
      </w:r>
      <w:r w:rsidRPr="006A5614">
        <w:rPr>
          <w:rFonts w:ascii="Arial Narrow" w:eastAsia="Times New Roman" w:hAnsi="Arial Narrow" w:cs="Times New Roman"/>
          <w:color w:val="000000"/>
          <w:kern w:val="0"/>
          <w:vertAlign w:val="superscript"/>
          <w:lang w:val="es-ES" w:eastAsia="es-ES"/>
          <w14:ligatures w14:val="none"/>
        </w:rPr>
        <w:footnoteReference w:id="2"/>
      </w:r>
      <w:r w:rsidRPr="006A5614">
        <w:rPr>
          <w:rFonts w:ascii="Arial Narrow" w:eastAsia="Times New Roman" w:hAnsi="Arial Narrow" w:cs="Arial"/>
          <w:color w:val="000000"/>
          <w:kern w:val="0"/>
          <w:lang w:val="es-ES" w:eastAsia="es-ES"/>
          <w14:ligatures w14:val="none"/>
        </w:rPr>
        <w:t xml:space="preserve">, señalando </w:t>
      </w:r>
      <w:r w:rsidRPr="006A5614">
        <w:rPr>
          <w:rFonts w:ascii="Arial Narrow" w:eastAsia="Times New Roman" w:hAnsi="Arial Narrow" w:cs="Arial"/>
          <w:bCs/>
          <w:color w:val="000000"/>
          <w:kern w:val="0"/>
          <w:lang w:val="es-ES" w:eastAsia="es-ES"/>
          <w14:ligatures w14:val="none"/>
        </w:rPr>
        <w:t>lo siguiente:</w:t>
      </w:r>
    </w:p>
    <w:p w14:paraId="2108F386"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w14:ligatures w14:val="none"/>
        </w:rPr>
        <w:t>N°</w:t>
      </w:r>
      <w:proofErr w:type="spellEnd"/>
      <w:r w:rsidRPr="006A5614">
        <w:rPr>
          <w:rFonts w:ascii="Arial Narrow" w:eastAsia="Times New Roman" w:hAnsi="Arial Narrow" w:cs="Arial"/>
          <w:color w:val="000000"/>
          <w:kern w:val="0"/>
          <w:lang w:eastAsia="es-ES"/>
          <w14:ligatures w14: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w14:ligatures w14:val="none"/>
        </w:rPr>
        <w:t>N°</w:t>
      </w:r>
      <w:proofErr w:type="spellEnd"/>
      <w:r w:rsidRPr="006A5614">
        <w:rPr>
          <w:rFonts w:ascii="Arial Narrow" w:eastAsia="Times New Roman" w:hAnsi="Arial Narrow" w:cs="Arial"/>
          <w:color w:val="000000"/>
          <w:kern w:val="0"/>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según las condiciones establecidas en la póliza. </w:t>
      </w:r>
    </w:p>
    <w:p w14:paraId="2D1357F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el escrito presentado el 9 de junio de 2025, afirmó que</w:t>
      </w:r>
      <w:r w:rsidRPr="00434447">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w:t>
      </w:r>
      <w:r w:rsidRPr="00434447">
        <w:rPr>
          <w:rFonts w:ascii="Arial Narrow" w:eastAsia="Times New Roman" w:hAnsi="Arial Narrow" w:cs="Arial"/>
          <w:color w:val="000000"/>
          <w:kern w:val="0"/>
          <w:lang w:eastAsia="es-ES"/>
          <w14:ligatures w14:val="none"/>
        </w:rPr>
        <w:t xml:space="preserve">ofreció una indemnización parcial de solo el 75% del valor del siniestro, aunque en su publicidad </w:t>
      </w:r>
      <w:r>
        <w:rPr>
          <w:rFonts w:ascii="Arial Narrow" w:eastAsia="Times New Roman" w:hAnsi="Arial Narrow" w:cs="Arial"/>
          <w:color w:val="000000"/>
          <w:kern w:val="0"/>
          <w:lang w:eastAsia="es-ES"/>
          <w14:ligatures w14:val="none"/>
        </w:rPr>
        <w:t xml:space="preserve">ofrecida </w:t>
      </w:r>
      <w:r w:rsidRPr="00434447">
        <w:rPr>
          <w:rFonts w:ascii="Arial Narrow" w:eastAsia="Times New Roman" w:hAnsi="Arial Narrow" w:cs="Arial"/>
          <w:color w:val="000000"/>
          <w:kern w:val="0"/>
          <w:lang w:eastAsia="es-ES"/>
          <w14:ligatures w14:val="none"/>
        </w:rPr>
        <w:t>señalaba que la indemnización sería del 100%.</w:t>
      </w:r>
    </w:p>
    <w:p w14:paraId="51C6A57D"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La señora </w:t>
      </w:r>
      <w:proofErr w:type="spellStart"/>
      <w:r w:rsidRPr="006A5614">
        <w:rPr>
          <w:rFonts w:ascii="Arial Narrow" w:eastAsia="Calibri" w:hAnsi="Arial Narrow" w:cs="Arial"/>
          <w:kern w:val="0"/>
          <w14:ligatures w14:val="none"/>
        </w:rPr>
        <w:t>Fernandez</w:t>
      </w:r>
      <w:proofErr w:type="spellEnd"/>
      <w:r w:rsidRPr="006A5614">
        <w:rPr>
          <w:rFonts w:ascii="Arial Narrow" w:eastAsia="Calibri" w:hAnsi="Arial Narrow" w:cs="Arial"/>
          <w:kern w:val="0"/>
          <w14:ligatures w14:val="none"/>
        </w:rPr>
        <w:t xml:space="preserve"> </w:t>
      </w:r>
      <w:r w:rsidRPr="006A5614">
        <w:rPr>
          <w:rFonts w:ascii="Arial Narrow" w:eastAsia="Times New Roman" w:hAnsi="Arial Narrow" w:cs="Arial"/>
          <w:color w:val="000000"/>
          <w:kern w:val="0"/>
          <w:lang w:val="es-ES" w:eastAsia="es-ES"/>
          <w14:ligatures w14:val="none"/>
        </w:rPr>
        <w:t xml:space="preserve">solicitó, en calidad de medida correctiva, que Pacífico cumpla con: (i) indemnizar la suma asegurada de </w:t>
      </w:r>
      <w:r w:rsidRPr="006A5614">
        <w:rPr>
          <w:rFonts w:ascii="Arial Narrow" w:eastAsia="Times New Roman" w:hAnsi="Arial Narrow" w:cs="Arial"/>
          <w:color w:val="000000"/>
          <w:kern w:val="0"/>
          <w:lang w:eastAsia="es-ES"/>
          <w14:ligatures w14:val="none"/>
        </w:rPr>
        <w:t>US$ 41 500,00</w:t>
      </w:r>
      <w:r w:rsidRPr="006A5614">
        <w:rPr>
          <w:rFonts w:ascii="Arial Narrow" w:eastAsia="Times New Roman" w:hAnsi="Arial Narrow" w:cs="Arial"/>
          <w:color w:val="000000"/>
          <w:kern w:val="0"/>
          <w:lang w:val="es-ES" w:eastAsia="es-ES"/>
          <w14:ligatures w14:val="none"/>
        </w:rPr>
        <w:t>; (</w:t>
      </w:r>
      <w:proofErr w:type="spellStart"/>
      <w:r w:rsidRPr="006A5614">
        <w:rPr>
          <w:rFonts w:ascii="Arial Narrow" w:eastAsia="Times New Roman" w:hAnsi="Arial Narrow" w:cs="Arial"/>
          <w:color w:val="000000"/>
          <w:kern w:val="0"/>
          <w:lang w:val="es-ES" w:eastAsia="es-ES"/>
          <w14:ligatures w14:val="none"/>
        </w:rPr>
        <w:t>ii</w:t>
      </w:r>
      <w:proofErr w:type="spellEnd"/>
      <w:r w:rsidRPr="006A5614">
        <w:rPr>
          <w:rFonts w:ascii="Arial Narrow" w:eastAsia="Times New Roman" w:hAnsi="Arial Narrow" w:cs="Arial"/>
          <w:color w:val="000000"/>
          <w:kern w:val="0"/>
          <w:lang w:val="es-ES" w:eastAsia="es-ES"/>
          <w14:ligatures w14:val="none"/>
        </w:rPr>
        <w:t>) ejecutar del servicio /beneficio; y, (</w:t>
      </w:r>
      <w:proofErr w:type="spellStart"/>
      <w:r w:rsidRPr="006A5614">
        <w:rPr>
          <w:rFonts w:ascii="Arial Narrow" w:eastAsia="Times New Roman" w:hAnsi="Arial Narrow" w:cs="Arial"/>
          <w:color w:val="000000"/>
          <w:kern w:val="0"/>
          <w:lang w:val="es-ES" w:eastAsia="es-ES"/>
          <w14:ligatures w14:val="none"/>
        </w:rPr>
        <w:t>iii</w:t>
      </w:r>
      <w:proofErr w:type="spellEnd"/>
      <w:r w:rsidRPr="006A5614">
        <w:rPr>
          <w:rFonts w:ascii="Arial Narrow" w:eastAsia="Times New Roman" w:hAnsi="Arial Narrow" w:cs="Arial"/>
          <w:color w:val="000000"/>
          <w:kern w:val="0"/>
          <w:lang w:val="es-ES" w:eastAsia="es-ES"/>
          <w14:ligatures w14:val="none"/>
        </w:rPr>
        <w:t>) atender su requerimiento. Asimismo, requirió el reembolso de costos y costas del presente procedimiento.</w:t>
      </w:r>
    </w:p>
    <w:p w14:paraId="21476AF4" w14: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5614">
        <w:rPr>
          <w:rFonts w:ascii="Arial Narrow" w:eastAsia="Arial Narrow" w:hAnsi="Arial Narrow" w:cs="Arial Narrow"/>
          <w:b/>
          <w:color w:val="000000"/>
          <w:kern w:val="0"/>
          <w:lang w:eastAsia="es-PE"/>
          <w14:ligatures w14:val="none"/>
        </w:rPr>
        <w:t>DE LA ADMISIÓN A TRÁMITE DE LA DENUNCIA</w:t>
      </w:r>
    </w:p>
    <w:p w14:paraId="3F0F5FCB" w14: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 xml:space="preserve">Técnica de la </w:t>
      </w:r>
      <w:r w:rsidRPr="00E36EFE">
        <w:rPr>
          <w:rFonts w:ascii="Arial Narrow" w:eastAsia="Times New Roman" w:hAnsi="Arial Narrow" w:cs="Segoe UI"/>
          <w:color w:val="000000"/>
          <w:kern w:val="0"/>
          <w:lang w:eastAsia="es-PE"/>
          <w14:ligatures w14:val="none"/>
        </w:rPr>
        <w:t>Comisión de Protección al Consumidor N°1 (en adelante, la Secretaría Técnica), en ejercicio de sus facultades</w:t>
      </w:r>
      <w:r w:rsidRPr="00E36EFE">
        <w:rPr>
          <w:rFonts w:ascii="Arial Narrow" w:eastAsia="Arial Narrow" w:hAnsi="Arial Narrow" w:cs="Arial Narrow"/>
          <w:kern w:val="0"/>
          <w:vertAlign w:val="superscript"/>
          <w14:ligatures w14:val="none"/>
        </w:rPr>
        <w:footnoteReference w:id="3"/>
      </w:r>
      <w:r w:rsidRPr="00E36EFE">
        <w:rPr>
          <w:rFonts w:ascii="Arial Narrow" w:eastAsia="Times New Roman" w:hAnsi="Arial Narrow" w:cs="Segoe UI"/>
          <w:color w:val="000000"/>
          <w:kern w:val="0"/>
          <w:lang w:eastAsia="es-PE"/>
          <w14:ligatures w14:val="none"/>
        </w:rPr>
        <w:t xml:space="preserve">, considera </w:t>
      </w:r>
      <w:r w:rsidRPr="00E36EFE">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w14:ligatures w14:val="none"/>
        </w:rPr>
        <w:t>°</w:t>
      </w:r>
      <w:r w:rsidRPr="00E36EFE">
        <w:rPr>
          <w:rFonts w:ascii="Arial Narrow" w:eastAsia="Arial Narrow" w:hAnsi="Arial Narrow" w:cs="Arial Narrow"/>
          <w:kern w:val="0"/>
          <w14:ligatures w14:val="none"/>
        </w:rPr>
        <w:t xml:space="preserve"> y 19</w:t>
      </w:r>
      <w:r w:rsidRPr="00E36EFE">
        <w:rPr>
          <w:rFonts w:ascii="Arial Narrow" w:eastAsia="Times New Roman" w:hAnsi="Arial Narrow" w:cs="Segoe UI"/>
          <w:color w:val="000000"/>
          <w:kern w:val="0"/>
          <w:lang w:eastAsia="es-PE"/>
          <w14:ligatures w14:val="none"/>
        </w:rPr>
        <w:t>°</w:t>
      </w:r>
      <w:r w:rsidRPr="00E36EFE">
        <w:rPr>
          <w:rFonts w:ascii="Arial Narrow" w:eastAsia="Arial Narrow" w:hAnsi="Arial Narrow" w:cs="Arial Narrow"/>
          <w:kern w:val="0"/>
          <w14:ligatures w14:val="none"/>
        </w:rPr>
        <w:t xml:space="preserve"> del Código</w:t>
      </w:r>
      <w:r w:rsidRPr="00E36EFE">
        <w:rPr>
          <w:rFonts w:ascii="Arial Narrow" w:eastAsia="Arial Narrow" w:hAnsi="Arial Narrow" w:cs="Arial"/>
          <w:kern w:val="0"/>
          <w:vertAlign w:val="superscript"/>
          <w14:ligatures w14:val="none"/>
        </w:rPr>
        <w:footnoteReference w:id="4"/>
      </w:r>
      <w:r w:rsidRPr="00E36EFE">
        <w:rPr>
          <w:rFonts w:ascii="Arial Narrow" w:eastAsia="Arial Narrow" w:hAnsi="Arial Narrow" w:cs="Arial Narrow"/>
          <w:kern w:val="0"/>
          <w14:ligatures w14:val="none"/>
        </w:rPr>
        <w:t>.</w:t>
      </w:r>
    </w:p>
    <w:p w14:paraId="1FFB1A72" w14:textId="77777777" w:rsidR="000F08C6" w:rsidRPr="0058331A" w:rsidRDefault="000F08C6" w:rsidP="000F08C6">
      <w:pPr>
        <w:spacing w:after="0" w:line="240" w:lineRule="auto"/>
        <w:jc w:val="both"/>
        <w:rPr>
          <w:rFonts w:ascii="Arial Narrow" w:eastAsia="Arial Narrow" w:hAnsi="Arial Narrow" w:cs="Arial Narrow"/>
          <w:kern w:val="0"/>
          <w14:ligatures w14:val="none"/>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rPr>
        <w:t>N°</w:t>
      </w:r>
      <w:proofErr w:type="spellEnd"/>
      <w:r w:rsidR="002A352B" w:rsidRPr="002A352B">
        <w:rPr>
          <w:rFonts w:ascii="Arial Narrow" w:eastAsia="Arial Narrow" w:hAnsi="Arial Narrow" w:cs="Arial Narrow"/>
          <w:kern w:val="0"/>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w:t>
      </w:r>
      <w:r w:rsidRPr="009267A5">
        <w:rPr>
          <w:rFonts w:ascii="Arial Narrow" w:eastAsia="Arial Narrow" w:hAnsi="Arial Narrow" w:cs="Arial Narrow"/>
          <w:kern w:val="0"/>
          <w14:ligatures w14:val="none"/>
        </w:rPr>
        <w:t xml:space="preserve"> del Código.</w:t>
      </w:r>
    </w:p>
    <w:p w14:paraId="2CF1EE99" w14:textId="77777777" w:rsidR="0013301A" w:rsidRPr="0013301A" w:rsidRDefault="0013301A" w:rsidP="0013301A">
      <w:pPr>
        <w:pStyle w:val="Prrafodelista"/>
        <w:rPr>
          <w:rFonts w:ascii="Arial Narrow" w:eastAsia="Arial Narrow" w:hAnsi="Arial Narrow" w:cs="Arial Narrow"/>
          <w:kern w:val="0"/>
          <w14:ligatures w14:val="none"/>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rPr>
        <w:t>N°</w:t>
      </w:r>
      <w:proofErr w:type="spellEnd"/>
      <w:r w:rsidR="002A352B" w:rsidRPr="002A352B">
        <w:rPr>
          <w:rFonts w:ascii="Arial Narrow" w:eastAsia="Arial Narrow" w:hAnsi="Arial Narrow" w:cs="Arial Narrow"/>
          <w:kern w:val="0"/>
          <w14:ligatures w14:val="none"/>
        </w:rPr>
        <w:t xml:space="preserve"> 2009930995 por el robo del vehículo asegurado el 22 de febrero de 2025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w:t>
      </w:r>
      <w:r w:rsidRPr="009267A5">
        <w:rPr>
          <w:rFonts w:ascii="Arial Narrow" w:eastAsia="Arial Narrow" w:hAnsi="Arial Narrow" w:cs="Arial Narrow"/>
          <w:kern w:val="0"/>
          <w14:ligatures w14:val="none"/>
        </w:rPr>
        <w:t xml:space="preserve"> del Código.</w:t>
      </w:r>
    </w:p>
    <w:p w14:paraId="498D9A83" w14:textId="77777777" w:rsidR="000F08C6" w:rsidRPr="00953CC3" w:rsidRDefault="000F08C6" w:rsidP="000F08C6">
      <w:pPr>
        <w:spacing w:after="0" w:line="240" w:lineRule="auto"/>
        <w:jc w:val="both"/>
        <w:rPr>
          <w:rFonts w:ascii="Arial Narrow" w:eastAsia="Arial Narrow" w:hAnsi="Arial Narrow" w:cs="Arial Narrow"/>
          <w:kern w:val="0"/>
          <w14:ligatures w14:val="none"/>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A352B" w:rsidRPr="002A352B">
        <w:rPr>
          <w:rFonts w:ascii="Arial Narrow" w:eastAsia="Arial Narrow" w:hAnsi="Arial Narrow" w:cs="Arial Narrow"/>
          <w:kern w:val="0"/>
          <w14:ligatures w14: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w14:ligatures w14:val="none"/>
        </w:rPr>
        <w:t xml:space="preserve">. </w:t>
      </w:r>
      <w:r w:rsidRPr="007E29EF">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7E29EF">
        <w:rPr>
          <w:rFonts w:ascii="Arial Narrow" w:eastAsia="Arial Narrow" w:hAnsi="Arial Narrow" w:cs="Arial Narrow"/>
          <w:kern w:val="0"/>
          <w14:ligatures w14:val="none"/>
        </w:rPr>
        <w:t xml:space="preserve"> numeral 88.1 del artículo 88 del Código</w:t>
      </w:r>
      <w:r w:rsidRPr="007E29EF">
        <w:rPr>
          <w:rFonts w:ascii="Arial Narrow" w:eastAsia="Arial Narrow" w:hAnsi="Arial Narrow" w:cs="Arial"/>
          <w:kern w:val="0"/>
          <w:vertAlign w:val="superscript"/>
          <w14:ligatures w14:val="none"/>
        </w:rPr>
        <w:footnoteReference w:id="5"/>
      </w:r>
      <w:r w:rsidRPr="007E29EF">
        <w:rPr>
          <w:rFonts w:ascii="Arial Narrow" w:eastAsia="Arial Narrow" w:hAnsi="Arial Narrow" w:cs="Arial Narrow"/>
          <w:kern w:val="0"/>
          <w14:ligatures w14:val="none"/>
        </w:rPr>
        <w:t>.</w:t>
      </w:r>
    </w:p>
    <w:p w14:paraId="17A43C23" w14:textId="77777777" w:rsidR="00A5467E" w:rsidRPr="00A5467E" w:rsidRDefault="00A5467E" w:rsidP="00A5467E">
      <w:pPr>
        <w:pStyle w:val="Prrafodelista"/>
        <w:rPr>
          <w:rFonts w:ascii="Arial Narrow" w:eastAsia="Arial Narrow" w:hAnsi="Arial Narrow" w:cs="Arial Narrow"/>
          <w:kern w:val="0"/>
          <w14:ligatures w14:val="none"/>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w14:ligatures w14: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w14:ligatures w14:val="none"/>
        </w:rPr>
        <w:t xml:space="preserve">Póliza </w:t>
      </w:r>
      <w:proofErr w:type="spellStart"/>
      <w:r w:rsidR="002E15A3" w:rsidRPr="00E36EFE">
        <w:rPr>
          <w:rFonts w:ascii="Arial Narrow" w:eastAsia="Times New Roman" w:hAnsi="Arial Narrow" w:cs="Arial"/>
          <w:color w:val="000000"/>
          <w:kern w:val="0"/>
          <w:lang w:eastAsia="es-ES"/>
          <w14:ligatures w14:val="none"/>
        </w:rPr>
        <w:t>N°</w:t>
      </w:r>
      <w:proofErr w:type="spellEnd"/>
      <w:r w:rsidR="002E15A3" w:rsidRPr="00E36EFE">
        <w:rPr>
          <w:rFonts w:ascii="Arial Narrow" w:eastAsia="Times New Roman" w:hAnsi="Arial Narrow" w:cs="Arial"/>
          <w:color w:val="000000"/>
          <w:kern w:val="0"/>
          <w:lang w:eastAsia="es-ES"/>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w:t>
      </w:r>
      <w:r w:rsidRPr="009267A5">
        <w:rPr>
          <w:rFonts w:ascii="Arial Narrow" w:eastAsia="Arial Narrow" w:hAnsi="Arial Narrow" w:cs="Arial Narrow"/>
          <w:kern w:val="0"/>
          <w14:ligatures w14:val="none"/>
        </w:rPr>
        <w:t xml:space="preserve"> del Código.</w:t>
      </w:r>
    </w:p>
    <w:p w14:paraId="451A512D" w14:textId="77777777" w:rsidR="000F08C6" w:rsidRPr="00A5467E" w:rsidRDefault="000F08C6" w:rsidP="00A5467E">
      <w:pPr>
        <w:spacing w:after="0" w:line="240" w:lineRule="auto"/>
        <w:jc w:val="both"/>
        <w:rPr>
          <w:rFonts w:ascii="Arial Narrow" w:eastAsia="Calibri" w:hAnsi="Arial Narrow" w:cs="Arial Narrow"/>
          <w:kern w:val="0"/>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A0A678" w14: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8C358D2"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w14:ligatures w14:val="none"/>
        </w:rPr>
        <w:t xml:space="preserve">requerir </w:t>
      </w:r>
      <w:r>
        <w:rPr>
          <w:rFonts w:ascii="Arial Narrow" w:eastAsia="Times New Roman" w:hAnsi="Arial Narrow" w:cs="Arial"/>
          <w:color w:val="000000"/>
          <w:kern w:val="0"/>
          <w:lang w:val="es-ES" w:eastAsia="es-ES"/>
          <w14:ligatures w14:val="none"/>
        </w:rPr>
        <w:t xml:space="preserve">a la compañía aseguradora </w:t>
      </w:r>
      <w:r w:rsidRPr="003F11A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w14:ligatures w14:val="none"/>
        </w:rPr>
        <w:t>N°</w:t>
      </w:r>
      <w:proofErr w:type="spellEnd"/>
      <w:r w:rsidR="0013301A" w:rsidRPr="00CF38FA">
        <w:rPr>
          <w:rFonts w:ascii="Arial Narrow" w:eastAsia="Times New Roman" w:hAnsi="Arial Narrow" w:cs="Arial"/>
          <w:color w:val="000000"/>
          <w:kern w:val="0"/>
          <w:lang w:val="es-ES" w:eastAsia="es-ES"/>
          <w14:ligatures w14:val="none"/>
        </w:rPr>
        <w:t xml:space="preserve"> 2009930995</w:t>
      </w:r>
      <w:r w:rsidR="0013301A">
        <w:rPr>
          <w:rFonts w:ascii="Arial Narrow" w:eastAsia="Times New Roman" w:hAnsi="Arial Narrow" w:cs="Arial"/>
          <w:color w:val="000000"/>
          <w:kern w:val="0"/>
          <w:lang w:val="es-ES" w:eastAsia="es-ES"/>
          <w14:ligatures w14:val="none"/>
        </w:rPr>
        <w:t xml:space="preserve"> del </w:t>
      </w:r>
      <w:r w:rsidR="0013301A"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w14:ligatures w14:val="none"/>
        </w:rPr>
        <w:t>ii</w:t>
      </w:r>
      <w:proofErr w:type="spellEnd"/>
      <w:r w:rsidR="0013301A"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w14:ligatures w14:val="none"/>
        </w:rPr>
        <w:t>robo</w:t>
      </w:r>
      <w:r w:rsidR="0013301A" w:rsidRPr="00CF38FA">
        <w:rPr>
          <w:rFonts w:ascii="Arial Narrow" w:eastAsia="Times New Roman" w:hAnsi="Arial Narrow" w:cs="Arial"/>
          <w:color w:val="000000"/>
          <w:kern w:val="0"/>
          <w:lang w:val="es-ES" w:eastAsia="es-ES"/>
          <w14:ligatures w14:val="none"/>
        </w:rPr>
        <w:t xml:space="preserve"> del vehículo asegurado; y, (</w:t>
      </w:r>
      <w:proofErr w:type="spellStart"/>
      <w:r w:rsidR="0013301A" w:rsidRPr="00CF38FA">
        <w:rPr>
          <w:rFonts w:ascii="Arial Narrow" w:eastAsia="Times New Roman" w:hAnsi="Arial Narrow" w:cs="Arial"/>
          <w:color w:val="000000"/>
          <w:kern w:val="0"/>
          <w:lang w:val="es-ES" w:eastAsia="es-ES"/>
          <w14:ligatures w14:val="none"/>
        </w:rPr>
        <w:t>iii</w:t>
      </w:r>
      <w:proofErr w:type="spellEnd"/>
      <w:r w:rsidR="0013301A" w:rsidRPr="00CF38FA">
        <w:rPr>
          <w:rFonts w:ascii="Arial Narrow" w:eastAsia="Times New Roman" w:hAnsi="Arial Narrow" w:cs="Arial"/>
          <w:color w:val="000000"/>
          <w:kern w:val="0"/>
          <w:lang w:val="es-ES" w:eastAsia="es-ES"/>
          <w14:ligatures w14:val="none"/>
        </w:rPr>
        <w:t xml:space="preserve">) presentar todas las comunicaciones cursadas con </w:t>
      </w:r>
      <w:r w:rsidR="0013301A">
        <w:rPr>
          <w:rFonts w:ascii="Arial Narrow" w:eastAsia="Times New Roman" w:hAnsi="Arial Narrow" w:cs="Arial"/>
          <w:color w:val="000000"/>
          <w:kern w:val="0"/>
          <w:lang w:val="es-ES" w:eastAsia="es-ES"/>
          <w14:ligatures w14:val="none"/>
        </w:rPr>
        <w:t>la</w:t>
      </w:r>
      <w:r w:rsidR="0013301A"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ED24F9E" w14: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56A2"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1446533B"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3F11A8">
        <w:rPr>
          <w:rFonts w:ascii="Arial Narrow" w:eastAsia="Times New Roman" w:hAnsi="Arial Narrow" w:cs="Times New Roman"/>
          <w:color w:val="000000"/>
          <w:kern w:val="0"/>
          <w:shd w:val="clear" w:color="auto" w:fill="FFFFFF"/>
          <w:lang w:eastAsia="es-PE"/>
          <w14:ligatures w14:val="none"/>
        </w:rPr>
        <w:t xml:space="preserve">8 de abril de </w:t>
      </w:r>
      <w:r w:rsidRPr="00B962E0">
        <w:rPr>
          <w:rFonts w:ascii="Arial Narrow" w:eastAsia="Times New Roman" w:hAnsi="Arial Narrow" w:cs="Times New Roman"/>
          <w:color w:val="000000"/>
          <w:kern w:val="0"/>
          <w:shd w:val="clear" w:color="auto" w:fill="FFFFFF"/>
          <w:lang w:eastAsia="es-PE"/>
          <w14:ligatures w14:val="none"/>
        </w:rPr>
        <w:t xml:space="preserve">2025, complementado con el escrito del 9 de junio de 2025 </w:t>
      </w:r>
      <w:r w:rsidRPr="006861C6">
        <w:rPr>
          <w:rFonts w:ascii="Arial Narrow" w:eastAsia="Times New Roman" w:hAnsi="Arial Narrow" w:cs="Times New Roman"/>
          <w:color w:val="000000"/>
          <w:kern w:val="0"/>
          <w:shd w:val="clear" w:color="auto" w:fill="FFFFFF"/>
          <w:lang w:eastAsia="es-PE"/>
          <w14:ligatures w14:val="none"/>
        </w:rPr>
        <w:t xml:space="preserve">interpuesta por </w:t>
      </w:r>
      <w:r w:rsidRPr="006861C6">
        <w:rPr>
          <w:rFonts w:ascii="Arial Narrow" w:eastAsia="Arial Narrow" w:hAnsi="Arial Narrow" w:cs="Arial Narrow"/>
          <w:bCs/>
        </w:rPr>
        <w:t>la señora Ingrid Fernández Palomino</w:t>
      </w:r>
      <w:r w:rsidRPr="006861C6">
        <w:rPr>
          <w:rFonts w:ascii="Arial Narrow" w:eastAsia="Times New Roman" w:hAnsi="Arial Narrow" w:cs="Times New Roman"/>
          <w:color w:val="000000"/>
          <w:kern w:val="0"/>
          <w:shd w:val="clear" w:color="auto" w:fill="FFFFFF"/>
          <w:lang w:eastAsia="es-PE"/>
          <w14:ligatures w14:val="none"/>
        </w:rPr>
        <w:t xml:space="preserve"> contra </w:t>
      </w:r>
      <w:r w:rsidRPr="006861C6">
        <w:rPr>
          <w:rFonts w:ascii="Arial Narrow" w:eastAsia="Arial Narrow" w:hAnsi="Arial Narrow" w:cs="Arial Narrow"/>
          <w:bCs/>
        </w:rPr>
        <w:t>Pacífico Compañía de Seguros y Reaseguros S.A.</w:t>
      </w:r>
      <w:r w:rsidRPr="006861C6">
        <w:rPr>
          <w:rFonts w:ascii="Arial Narrow" w:eastAsia="Times New Roman" w:hAnsi="Arial Narrow" w:cs="Times New Roman"/>
          <w:color w:val="000000"/>
          <w:kern w:val="0"/>
          <w:shd w:val="clear" w:color="auto" w:fill="FFFFFF"/>
          <w:lang w:eastAsia="es-PE"/>
          <w14:ligatures w14:val="none"/>
        </w:rPr>
        <w:t>, por</w:t>
      </w:r>
      <w:r w:rsidRPr="0058331A">
        <w:rPr>
          <w:rFonts w:ascii="Arial Narrow" w:eastAsia="Times New Roman" w:hAnsi="Arial Narrow" w:cs="Times New Roman"/>
          <w:color w:val="000000"/>
          <w:kern w:val="0"/>
          <w:shd w:val="clear" w:color="auto" w:fill="FFFFFF"/>
          <w:lang w:eastAsia="es-PE"/>
          <w14:ligatures w14:val="none"/>
        </w:rPr>
        <w:t xml:space="preserve"> lo siguiente:</w:t>
      </w:r>
    </w:p>
    <w:p w14:paraId="68F3B1C2"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w14:ligatures w14:val="none"/>
        </w:rPr>
        <w:t>Tracklink</w:t>
      </w:r>
      <w:proofErr w:type="spellEnd"/>
      <w:r w:rsidRPr="002A352B">
        <w:rPr>
          <w:rFonts w:ascii="Arial Narrow" w:eastAsia="Times New Roman" w:hAnsi="Arial Narrow" w:cs="Arial"/>
          <w:color w:val="000000"/>
          <w:kern w:val="0"/>
          <w:lang w:eastAsia="es-ES"/>
          <w14:ligatures w14:val="none"/>
        </w:rPr>
        <w:t xml:space="preserve"> </w:t>
      </w:r>
      <w:proofErr w:type="spellStart"/>
      <w:r w:rsidRPr="002A352B">
        <w:rPr>
          <w:rFonts w:ascii="Arial Narrow" w:eastAsia="Times New Roman" w:hAnsi="Arial Narrow" w:cs="Arial"/>
          <w:color w:val="000000"/>
          <w:kern w:val="0"/>
          <w:lang w:eastAsia="es-ES"/>
          <w14:ligatures w14:val="none"/>
        </w:rPr>
        <w:t>Octo</w:t>
      </w:r>
      <w:proofErr w:type="spellEnd"/>
      <w:r w:rsidRPr="002A352B">
        <w:rPr>
          <w:rFonts w:ascii="Arial Narrow" w:eastAsia="Times New Roman" w:hAnsi="Arial Narrow" w:cs="Arial"/>
          <w:color w:val="000000"/>
          <w:kern w:val="0"/>
          <w:lang w:eastAsia="es-ES"/>
          <w14:ligatures w14:val="none"/>
        </w:rPr>
        <w:t xml:space="preserve"> tenía la responsabilidad de instalar el Sistema de Posicionamiento Global en el vehículo asegurado</w:t>
      </w:r>
      <w:r>
        <w:rPr>
          <w:rFonts w:ascii="Arial Narrow" w:eastAsia="Times New Roman" w:hAnsi="Arial Narrow" w:cs="Arial"/>
          <w:color w:val="000000"/>
          <w:kern w:val="0"/>
          <w:lang w:eastAsia="es-ES"/>
          <w14:ligatures w14:val="none"/>
        </w:rPr>
        <w:t>.</w:t>
      </w:r>
    </w:p>
    <w:p w14:paraId="14CE6E09"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67A5">
        <w:rPr>
          <w:rFonts w:ascii="Arial Narrow" w:eastAsia="Calibri" w:hAnsi="Arial Narrow" w:cs="Arial Narrow"/>
          <w:color w:val="000000"/>
          <w:kern w:val="0"/>
          <w:lang w:eastAsia="es-PE"/>
          <w14:ligatures w14:val="none"/>
        </w:rPr>
        <w:t>Presunta</w:t>
      </w:r>
      <w:r w:rsidRPr="009267A5">
        <w:rPr>
          <w:rFonts w:ascii="Arial Narrow" w:eastAsia="Times New Roman" w:hAnsi="Arial Narrow" w:cs="Times New Roman"/>
          <w:kern w:val="0"/>
          <w:shd w:val="clear" w:color="auto" w:fill="FFFFFF"/>
          <w:lang w:eastAsia="es-PE"/>
          <w14:ligatures w14:val="none"/>
        </w:rPr>
        <w:t xml:space="preserve"> infracción a los artículos 18° y 19°</w:t>
      </w:r>
      <w:r w:rsidRPr="009267A5">
        <w:rPr>
          <w:rFonts w:ascii="Arial Narrow" w:eastAsia="Calibri" w:hAnsi="Arial Narrow" w:cs="Arial Narrow"/>
          <w:kern w:val="0"/>
          <w:lang w:eastAsia="es-PE"/>
          <w14:ligatures w14:val="none"/>
        </w:rPr>
        <w:t xml:space="preserve"> de </w:t>
      </w:r>
      <w:r w:rsidRPr="009267A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rPr>
        <w:t xml:space="preserve"> </w:t>
      </w:r>
      <w:r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w14:ligatures w14:val="none"/>
        </w:rPr>
        <w:t xml:space="preserve">Póliza </w:t>
      </w:r>
      <w:proofErr w:type="spellStart"/>
      <w:r w:rsidRPr="002A352B">
        <w:rPr>
          <w:rFonts w:ascii="Arial Narrow" w:eastAsia="Times New Roman" w:hAnsi="Arial Narrow" w:cs="Arial"/>
          <w:color w:val="000000"/>
          <w:kern w:val="0"/>
          <w:lang w:eastAsia="es-ES"/>
          <w14:ligatures w14:val="none"/>
        </w:rPr>
        <w:t>N°</w:t>
      </w:r>
      <w:proofErr w:type="spellEnd"/>
      <w:r w:rsidRPr="002A352B">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83B9E2E"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w14:ligatures w14:val="none"/>
        </w:rPr>
        <w:t xml:space="preserve">Seguro Vehicular - Póliza </w:t>
      </w:r>
      <w:proofErr w:type="spellStart"/>
      <w:r w:rsidRPr="002A352B">
        <w:rPr>
          <w:rFonts w:ascii="Arial Narrow" w:eastAsia="Times New Roman" w:hAnsi="Arial Narrow" w:cs="Arial"/>
          <w:color w:val="000000"/>
          <w:kern w:val="0"/>
          <w:lang w:eastAsia="es-ES"/>
          <w14:ligatures w14:val="none"/>
        </w:rPr>
        <w:t>N°</w:t>
      </w:r>
      <w:proofErr w:type="spellEnd"/>
      <w:r w:rsidRPr="002A352B">
        <w:rPr>
          <w:rFonts w:ascii="Arial Narrow" w:eastAsia="Times New Roman" w:hAnsi="Arial Narrow" w:cs="Arial"/>
          <w:color w:val="000000"/>
          <w:kern w:val="0"/>
          <w:lang w:eastAsia="es-ES"/>
          <w14:ligatures w14: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w14:ligatures w14:val="none"/>
        </w:rPr>
        <w:t>22 de febrero de 2025</w:t>
      </w:r>
      <w:r>
        <w:rPr>
          <w:rFonts w:ascii="Arial Narrow" w:eastAsia="Arial Narrow" w:hAnsi="Arial Narrow" w:cs="Arial Narrow"/>
          <w:bCs/>
        </w:rPr>
        <w:t>.</w:t>
      </w:r>
    </w:p>
    <w:p w14:paraId="101037B2" w14:textId="77777777" w:rsidR="000F08C6" w:rsidRPr="00C767E2" w:rsidRDefault="000F08C6" w:rsidP="000F08C6">
      <w:pPr>
        <w:pStyle w:val="Prrafodelista"/>
        <w:spacing w:line="240" w:lineRule="auto"/>
        <w:rPr>
          <w:rFonts w:ascii="Arial Narrow" w:eastAsia="Arial Narrow" w:hAnsi="Arial Narrow" w:cs="Arial Narrow"/>
          <w:kern w:val="0"/>
          <w:highlight w:val="green"/>
          <w14:ligatures w14:val="none"/>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4752">
        <w:rPr>
          <w:rFonts w:ascii="Arial Narrow" w:eastAsia="Arial Narrow" w:hAnsi="Arial Narrow" w:cs="Arial Narrow"/>
          <w:kern w:val="0"/>
          <w14:ligatures w14:val="none"/>
        </w:rPr>
        <w:t xml:space="preserve">Presunta infracción al numeral 88.1 del artículo 88 de la Ley </w:t>
      </w:r>
      <w:proofErr w:type="spellStart"/>
      <w:r w:rsidRPr="00BE4752">
        <w:rPr>
          <w:rFonts w:ascii="Arial Narrow" w:eastAsia="Arial Narrow" w:hAnsi="Arial Narrow" w:cs="Arial Narrow"/>
          <w:kern w:val="0"/>
          <w14:ligatures w14:val="none"/>
        </w:rPr>
        <w:t>N°</w:t>
      </w:r>
      <w:proofErr w:type="spellEnd"/>
      <w:r w:rsidRPr="00BE4752">
        <w:rPr>
          <w:rFonts w:ascii="Arial Narrow" w:eastAsia="Arial Narrow" w:hAnsi="Arial Narrow" w:cs="Arial Narrow"/>
          <w:kern w:val="0"/>
          <w14:ligatures w14:val="none"/>
        </w:rPr>
        <w:t xml:space="preserve"> 29571, Código de Protección y Defensa del Consumidor, en tanto </w:t>
      </w:r>
      <w:r w:rsidRPr="002A352B">
        <w:rPr>
          <w:rFonts w:ascii="Arial Narrow" w:eastAsia="Arial Narrow" w:hAnsi="Arial Narrow" w:cs="Arial Narrow"/>
          <w:kern w:val="0"/>
          <w14:ligatures w14: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w14:ligatures w14:val="none"/>
        </w:rPr>
        <w:t>18 de marzo de 2025</w:t>
      </w:r>
      <w:r w:rsidRPr="00953CC3">
        <w:rPr>
          <w:rFonts w:ascii="Arial Narrow" w:eastAsia="Arial Narrow" w:hAnsi="Arial Narrow" w:cs="Arial Narrow"/>
          <w:kern w:val="0"/>
          <w14:ligatures w14:val="none"/>
        </w:rPr>
        <w:t>.</w:t>
      </w:r>
    </w:p>
    <w:p w14:paraId="6DB18B5D" w14:textId="77777777" w:rsidR="000F08C6" w:rsidRDefault="000F08C6" w:rsidP="000F08C6">
      <w:pPr>
        <w:spacing w:after="0" w:line="240" w:lineRule="auto"/>
        <w:jc w:val="both"/>
        <w:rPr>
          <w:rFonts w:ascii="Arial Narrow" w:eastAsia="Arial Narrow" w:hAnsi="Arial Narrow" w:cs="Arial Narrow"/>
          <w:kern w:val="0"/>
          <w14:ligatures w14:val="none"/>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w14:ligatures w14: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w14:ligatures w14:val="none"/>
        </w:rPr>
        <w:t xml:space="preserve">Póliza </w:t>
      </w:r>
      <w:proofErr w:type="spellStart"/>
      <w:r w:rsidRPr="00E36EFE">
        <w:rPr>
          <w:rFonts w:ascii="Arial Narrow" w:eastAsia="Times New Roman" w:hAnsi="Arial Narrow" w:cs="Arial"/>
          <w:color w:val="000000"/>
          <w:kern w:val="0"/>
          <w:lang w:eastAsia="es-ES"/>
          <w14:ligatures w14:val="none"/>
        </w:rPr>
        <w:t>N°</w:t>
      </w:r>
      <w:proofErr w:type="spellEnd"/>
      <w:r w:rsidRPr="00E36EFE">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BD9B8E6" w14:textId="77777777" w:rsidR="000F08C6" w:rsidRPr="0026598E" w:rsidRDefault="000F08C6" w:rsidP="000F08C6">
      <w:pPr>
        <w:spacing w:after="0" w:line="240" w:lineRule="auto"/>
        <w:jc w:val="both"/>
        <w:rPr>
          <w:rFonts w:ascii="Arial Narrow" w:eastAsia="Arial Narrow" w:hAnsi="Arial Narrow" w:cs="Arial Narrow"/>
          <w:kern w:val="0"/>
          <w14:ligatures w14:val="none"/>
        </w:rPr>
      </w:pPr>
    </w:p>
    <w:p w14:paraId="4A973083" w14:textId="77777777" w:rsidR="000F08C6" w:rsidRPr="0026598E" w:rsidRDefault="000F08C6" w:rsidP="000F08C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F11A8">
        <w:rPr>
          <w:rFonts w:ascii="Arial Narrow" w:eastAsia="Times New Roman" w:hAnsi="Arial Narrow" w:cs="Arial"/>
          <w:color w:val="000000"/>
          <w:kern w:val="0"/>
          <w:lang w:val="es-ES" w:eastAsia="es-ES"/>
          <w14:ligatures w14:val="none"/>
        </w:rPr>
        <w:t>8 de abril de 2025, complementado con el escrito del 9 de junio de 2025</w:t>
      </w:r>
      <w:r w:rsidRPr="0026598E">
        <w:rPr>
          <w:rFonts w:ascii="Arial Narrow" w:eastAsia="Calibri" w:hAnsi="Arial Narrow" w:cs="Arial"/>
          <w:kern w:val="0"/>
          <w14:ligatures w14:val="none"/>
        </w:rPr>
        <w:t>.</w:t>
      </w:r>
    </w:p>
    <w:p w14:paraId="252CED14" w14: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7708B5D5"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066DF2C5" w14: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w14:ligatures w14:val="none"/>
        </w:rPr>
      </w:pPr>
    </w:p>
    <w:p w14:paraId="43071B8D"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B962E0">
        <w:rPr>
          <w:rFonts w:ascii="Arial Narrow" w:eastAsia="Arial Narrow" w:hAnsi="Arial Narrow" w:cs="Arial Narrow"/>
          <w:color w:val="000000"/>
          <w:kern w:val="0"/>
          <w:lang w:eastAsia="es-PE"/>
          <w14:ligatures w14:val="none"/>
        </w:rPr>
        <w:t xml:space="preserve">interpuesta </w:t>
      </w:r>
      <w:r w:rsidRPr="00B962E0">
        <w:rPr>
          <w:rFonts w:ascii="Arial Narrow" w:eastAsia="Times New Roman" w:hAnsi="Arial Narrow" w:cs="Arial"/>
          <w:color w:val="000000"/>
          <w:kern w:val="0"/>
          <w:lang w:val="es-ES" w:eastAsia="es-ES"/>
          <w14:ligatures w14:val="none"/>
        </w:rPr>
        <w:t>el 8 de abril de 2025, complementado con el escrito del 9 de junio de 2025</w:t>
      </w:r>
      <w:r w:rsidRPr="00B962E0">
        <w:rPr>
          <w:rFonts w:ascii="Arial Narrow" w:eastAsia="Calibri" w:hAnsi="Arial Narrow" w:cs="Arial"/>
          <w:kern w:val="0"/>
          <w14:ligatures w14:val="none"/>
        </w:rPr>
        <w:t xml:space="preserve">, </w:t>
      </w:r>
      <w:r w:rsidRPr="00B962E0">
        <w:rPr>
          <w:rFonts w:ascii="Arial Narrow" w:eastAsia="Arial Narrow" w:hAnsi="Arial Narrow" w:cs="Arial Narrow"/>
          <w:color w:val="000000"/>
          <w:kern w:val="0"/>
          <w:lang w:eastAsia="es-PE"/>
          <w14:ligatures w14:val="none"/>
        </w:rPr>
        <w:t>a</w:t>
      </w:r>
      <w:r w:rsidRPr="00B962E0">
        <w:rPr>
          <w:rFonts w:ascii="Arial Narrow" w:eastAsia="Times New Roman" w:hAnsi="Arial Narrow" w:cs="Times New Roman"/>
          <w:color w:val="000000"/>
          <w:kern w:val="0"/>
          <w:shd w:val="clear" w:color="auto" w:fill="FFFFFF"/>
          <w:lang w:eastAsia="es-PE"/>
          <w14:ligatures w14:val="none"/>
        </w:rPr>
        <w:t xml:space="preserve"> </w:t>
      </w:r>
      <w:r w:rsidRPr="00B962E0">
        <w:rPr>
          <w:rFonts w:ascii="Arial Narrow" w:eastAsia="Arial Narrow" w:hAnsi="Arial Narrow" w:cs="Arial Narrow"/>
          <w:bCs/>
        </w:rPr>
        <w:t>Pacífico Compañía de Seguros y Reaseguros S.A.</w:t>
      </w:r>
      <w:r w:rsidRPr="00B962E0">
        <w:rPr>
          <w:rFonts w:ascii="Arial Narrow" w:eastAsia="Arial Narrow" w:hAnsi="Arial Narrow" w:cs="Arial Narrow"/>
          <w:color w:val="000000"/>
          <w:kern w:val="0"/>
          <w:lang w:eastAsia="es-PE"/>
          <w14:ligatures w14:val="none"/>
        </w:rPr>
        <w:t>, para que, de conformidad con lo dispuesto por el artículo 26</w:t>
      </w:r>
      <w:r w:rsidRPr="00B962E0">
        <w:rPr>
          <w:rFonts w:ascii="Arial Narrow" w:eastAsia="Times New Roman" w:hAnsi="Arial Narrow" w:cs="Segoe UI"/>
          <w:color w:val="000000"/>
          <w:kern w:val="0"/>
          <w:lang w:eastAsia="es-PE"/>
          <w14:ligatures w14:val="none"/>
        </w:rPr>
        <w:t>°</w:t>
      </w:r>
      <w:r w:rsidRPr="00B962E0">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02B8BB9B"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p>
    <w:p w14:paraId="0401D273"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w14:ligatures w14:val="none"/>
        </w:rPr>
        <w:t>N°</w:t>
      </w:r>
      <w:proofErr w:type="spellEnd"/>
      <w:r w:rsidRPr="00CF38FA">
        <w:rPr>
          <w:rFonts w:ascii="Arial Narrow" w:eastAsia="Times New Roman" w:hAnsi="Arial Narrow" w:cs="Arial"/>
          <w:color w:val="000000"/>
          <w:kern w:val="0"/>
          <w:lang w:val="es-ES" w:eastAsia="es-ES"/>
          <w14:ligatures w14:val="none"/>
        </w:rPr>
        <w:t xml:space="preserve"> 2009930995</w:t>
      </w:r>
      <w:r>
        <w:rPr>
          <w:rFonts w:ascii="Arial Narrow" w:eastAsia="Times New Roman" w:hAnsi="Arial Narrow" w:cs="Arial"/>
          <w:color w:val="000000"/>
          <w:kern w:val="0"/>
          <w:lang w:val="es-ES" w:eastAsia="es-ES"/>
          <w14:ligatures w14:val="none"/>
        </w:rPr>
        <w:t xml:space="preserve"> del </w:t>
      </w:r>
      <w:r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Pr="00CF38FA">
        <w:rPr>
          <w:rFonts w:ascii="Arial Narrow" w:eastAsia="Times New Roman" w:hAnsi="Arial Narrow" w:cs="Arial"/>
          <w:color w:val="000000"/>
          <w:kern w:val="0"/>
          <w:lang w:val="es-ES" w:eastAsia="es-ES"/>
          <w14:ligatures w14:val="none"/>
        </w:rPr>
        <w:t>ii</w:t>
      </w:r>
      <w:proofErr w:type="spellEnd"/>
      <w:r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Pr>
          <w:rFonts w:ascii="Arial Narrow" w:eastAsia="Times New Roman" w:hAnsi="Arial Narrow" w:cs="Arial"/>
          <w:color w:val="000000"/>
          <w:kern w:val="0"/>
          <w:lang w:val="es-ES" w:eastAsia="es-ES"/>
          <w14:ligatures w14:val="none"/>
        </w:rPr>
        <w:t>robo</w:t>
      </w:r>
      <w:r w:rsidRPr="00CF38FA">
        <w:rPr>
          <w:rFonts w:ascii="Arial Narrow" w:eastAsia="Times New Roman" w:hAnsi="Arial Narrow" w:cs="Arial"/>
          <w:color w:val="000000"/>
          <w:kern w:val="0"/>
          <w:lang w:val="es-ES" w:eastAsia="es-ES"/>
          <w14:ligatures w14:val="none"/>
        </w:rPr>
        <w:t xml:space="preserve"> del vehículo asegurado; y, (</w:t>
      </w:r>
      <w:proofErr w:type="spellStart"/>
      <w:r w:rsidRPr="00CF38FA">
        <w:rPr>
          <w:rFonts w:ascii="Arial Narrow" w:eastAsia="Times New Roman" w:hAnsi="Arial Narrow" w:cs="Arial"/>
          <w:color w:val="000000"/>
          <w:kern w:val="0"/>
          <w:lang w:val="es-ES" w:eastAsia="es-ES"/>
          <w14:ligatures w14:val="none"/>
        </w:rPr>
        <w:t>iii</w:t>
      </w:r>
      <w:proofErr w:type="spellEnd"/>
      <w:r w:rsidRPr="00CF38FA">
        <w:rPr>
          <w:rFonts w:ascii="Arial Narrow" w:eastAsia="Times New Roman" w:hAnsi="Arial Narrow" w:cs="Arial"/>
          <w:color w:val="000000"/>
          <w:kern w:val="0"/>
          <w:lang w:val="es-ES" w:eastAsia="es-ES"/>
          <w14:ligatures w14:val="none"/>
        </w:rPr>
        <w:t xml:space="preserve">) presentar todas las comunicaciones cursadas con </w:t>
      </w:r>
      <w:r>
        <w:rPr>
          <w:rFonts w:ascii="Arial Narrow" w:eastAsia="Times New Roman" w:hAnsi="Arial Narrow" w:cs="Arial"/>
          <w:color w:val="000000"/>
          <w:kern w:val="0"/>
          <w:lang w:val="es-ES" w:eastAsia="es-ES"/>
          <w14:ligatures w14:val="none"/>
        </w:rPr>
        <w:t>la</w:t>
      </w:r>
      <w:r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54F32E8A" w14: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0AD73D5" w14: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uppressAutoHyphens/>
        <w:spacing w:after="0" w:line="240" w:lineRule="auto"/>
        <w:jc w:val="both"/>
        <w:rPr>
          <w:rFonts w:ascii="Arial Narrow" w:hAnsi="Arial Narrow" w:cs="Arial"/>
        </w:rPr>
      </w:pPr>
    </w:p>
    <w:p w14:paraId="4DF10B1C" w14: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15596" w:rsidRPr="00615596">
        <w:rPr>
          <w:rFonts w:ascii="Arial Narrow" w:hAnsi="Arial Narrow" w:cs="Arial"/>
          <w:b/>
          <w:spacing w:val="-3"/>
          <w:kern w:val="0"/>
          <w14:ligatures w14:val="none"/>
        </w:rPr>
        <w:t>PRIMERO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w:t>
      </w:r>
      <w:r w:rsidRPr="00346E08">
        <w:rPr>
          <w:rFonts w:ascii="Arial Narrow" w:hAnsi="Arial Narrow" w:cs="Arial"/>
          <w:bCs/>
          <w:spacing w:val="-3"/>
          <w:kern w:val="0"/>
          <w14:ligatures w14:val="none"/>
        </w:rPr>
        <w:t xml:space="preserve">requerir </w:t>
      </w:r>
      <w:r>
        <w:rPr>
          <w:rFonts w:ascii="Arial Narrow" w:eastAsia="Arial Narrow" w:hAnsi="Arial Narrow" w:cs="Arial Narrow"/>
          <w:bCs/>
        </w:rPr>
        <w:t xml:space="preserve">a la señora </w:t>
      </w:r>
      <w:r w:rsidRPr="00EB2A77">
        <w:rPr>
          <w:rFonts w:ascii="Arial Narrow" w:eastAsia="Arial Narrow" w:hAnsi="Arial Narrow" w:cs="Arial Narrow"/>
          <w:bCs/>
        </w:rPr>
        <w:t xml:space="preserve">Ingrid </w:t>
      </w:r>
      <w:proofErr w:type="spellStart"/>
      <w:r w:rsidRPr="00EB2A77">
        <w:rPr>
          <w:rFonts w:ascii="Arial Narrow" w:eastAsia="Arial Narrow" w:hAnsi="Arial Narrow" w:cs="Arial Narrow"/>
          <w:bCs/>
        </w:rPr>
        <w:t>Fernandez</w:t>
      </w:r>
      <w:proofErr w:type="spellEnd"/>
      <w:r w:rsidRPr="00EB2A77">
        <w:rPr>
          <w:rFonts w:ascii="Arial Narrow" w:eastAsia="Arial Narrow" w:hAnsi="Arial Narrow" w:cs="Arial Narrow"/>
          <w:bCs/>
        </w:rPr>
        <w:t xml:space="preserve"> </w:t>
      </w:r>
      <w:r w:rsidRPr="00D93D79">
        <w:rPr>
          <w:rFonts w:ascii="Arial Narrow" w:eastAsia="Arial Narrow" w:hAnsi="Arial Narrow" w:cs="Arial Narrow"/>
          <w:bCs/>
        </w:rPr>
        <w:t xml:space="preserve">Palomino </w:t>
      </w:r>
      <w:r w:rsidRPr="00D93D79">
        <w:rPr>
          <w:rFonts w:ascii="Arial Narrow" w:eastAsia="Arial Narrow" w:hAnsi="Arial Narrow" w:cs="Arial Narrow"/>
          <w:bCs/>
          <w:color w:val="000000"/>
          <w:kern w:val="0"/>
          <w:lang w:eastAsia="es-PE"/>
          <w14:ligatures w14:val="none"/>
        </w:rPr>
        <w:t xml:space="preserve">para que, </w:t>
      </w:r>
      <w:bookmarkStart w:id="9" w:name="_Hlk198890962"/>
      <w:r w:rsidRPr="00D93D79">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w:t>
      </w:r>
      <w:r w:rsidRPr="00346E08">
        <w:rPr>
          <w:rFonts w:ascii="Arial Narrow" w:eastAsia="Arial Narrow" w:hAnsi="Arial Narrow" w:cs="Arial Narrow"/>
          <w:bCs/>
          <w:color w:val="000000"/>
          <w:kern w:val="0"/>
          <w:lang w:eastAsia="es-PE"/>
          <w14:ligatures w14:val="none"/>
        </w:rPr>
        <w:t xml:space="preserve">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w14:ligatures w14:val="none"/>
        </w:rPr>
        <w:t>N°</w:t>
      </w:r>
      <w:proofErr w:type="spellEnd"/>
      <w:r w:rsidRPr="00346E08">
        <w:rPr>
          <w:rFonts w:ascii="Arial Narrow" w:eastAsia="Arial Narrow" w:hAnsi="Arial Narrow" w:cs="Arial Narrow"/>
          <w:bCs/>
          <w:color w:val="000000"/>
          <w:kern w:val="0"/>
          <w:lang w:eastAsia="es-PE"/>
          <w14:ligatures w14:val="none"/>
        </w:rPr>
        <w:t xml:space="preserve"> 006-2026-JUS, bajo apercibimiento de rehacer el acto de notificación y notificarle conforme al numeral 1 del artículo 20° del citado cuerpo normativo</w:t>
      </w:r>
      <w:r w:rsidRPr="00346E08">
        <w:rPr>
          <w:rFonts w:ascii="Arial Narrow" w:hAnsi="Arial Narrow"/>
          <w:bCs/>
          <w:vertAlign w:val="superscript"/>
        </w:rPr>
        <w:footnoteReference w:id="13"/>
      </w:r>
      <w:r w:rsidRPr="00346E08">
        <w:rPr>
          <w:rFonts w:ascii="Arial Narrow" w:hAnsi="Arial Narrow" w:cs="Arial"/>
          <w:bCs/>
        </w:rPr>
        <w:t>.</w:t>
      </w:r>
    </w:p>
    <w:p w14:paraId="55615882" w14:textId="77777777" w:rsidR="000F08C6" w:rsidRDefault="000F08C6" w:rsidP="000F08C6">
      <w:pPr>
        <w:suppressAutoHyphens/>
        <w:spacing w:after="0" w:line="240" w:lineRule="auto"/>
        <w:jc w:val="both"/>
        <w:rPr>
          <w:rFonts w:ascii="Arial Narrow" w:hAnsi="Arial Narrow" w:cs="Arial"/>
          <w:bCs/>
        </w:rPr>
      </w:pPr>
    </w:p>
    <w:p w14:paraId="128D65B8" w14: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15596">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w:t>
      </w:r>
      <w:r>
        <w:rPr>
          <w:rFonts w:ascii="Arial Narrow" w:eastAsia="Arial Narrow" w:hAnsi="Arial Narrow" w:cs="Arial Narrow"/>
          <w:bCs/>
        </w:rPr>
        <w:t xml:space="preserve">a la señora </w:t>
      </w:r>
      <w:r w:rsidRPr="00EB2A77">
        <w:rPr>
          <w:rFonts w:ascii="Arial Narrow" w:eastAsia="Arial Narrow" w:hAnsi="Arial Narrow" w:cs="Arial Narrow"/>
          <w:bCs/>
        </w:rPr>
        <w:t xml:space="preserve">Ingrid </w:t>
      </w:r>
      <w:proofErr w:type="spellStart"/>
      <w:r w:rsidRPr="00EB2A77">
        <w:rPr>
          <w:rFonts w:ascii="Arial Narrow" w:eastAsia="Arial Narrow" w:hAnsi="Arial Narrow" w:cs="Arial Narrow"/>
          <w:bCs/>
        </w:rPr>
        <w:t>Fernandez</w:t>
      </w:r>
      <w:proofErr w:type="spellEnd"/>
      <w:r w:rsidRPr="00EB2A77">
        <w:rPr>
          <w:rFonts w:ascii="Arial Narrow" w:eastAsia="Arial Narrow" w:hAnsi="Arial Narrow" w:cs="Arial Narrow"/>
          <w:bCs/>
        </w:rPr>
        <w:t xml:space="preserve"> </w:t>
      </w:r>
      <w:r w:rsidRPr="0064202C">
        <w:rPr>
          <w:rFonts w:ascii="Arial Narrow" w:eastAsia="Arial Narrow" w:hAnsi="Arial Narrow" w:cs="Arial Narrow"/>
          <w:bCs/>
        </w:rPr>
        <w:t xml:space="preserve">Palomino </w:t>
      </w:r>
      <w:r w:rsidRPr="0064202C">
        <w:rPr>
          <w:rFonts w:ascii="Arial Narrow" w:hAnsi="Arial Narrow"/>
          <w:color w:val="000000"/>
        </w:rPr>
        <w:t xml:space="preserve">para que, </w:t>
      </w:r>
      <w:r w:rsidRPr="0064202C">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4202C">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55840C4C" w14:textId="77777777" w:rsidR="000F08C6" w:rsidRPr="002F655C" w:rsidRDefault="000F08C6" w:rsidP="000F08C6">
      <w:pPr>
        <w:suppressAutoHyphens/>
        <w:spacing w:after="0" w:line="240" w:lineRule="auto"/>
        <w:jc w:val="both"/>
        <w:rPr>
          <w:rFonts w:ascii="Arial Narrow" w:hAnsi="Arial Narrow" w:cs="Arial"/>
          <w:bCs/>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32F4FA81"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N°</w:t>
      </w:r>
      <w:proofErr w:type="spellEnd"/>
      <w:r w:rsidRPr="00BC4D98">
        <w:rPr>
          <w:rFonts w:ascii="Arial Narrow" w:hAnsi="Arial Narrow" w:cs="Arial"/>
          <w:sz w:val="16"/>
          <w:szCs w:val="16"/>
        </w:rPr>
        <w:t xml:space="preserve"> 001117-2025-PS1/INDECOPI de fecha 21 de mayo del 2025, </w:t>
      </w:r>
      <w:proofErr w:type="spellStart"/>
      <w:r w:rsidRPr="00BC4D98">
        <w:rPr>
          <w:rFonts w:ascii="Arial Narrow" w:hAnsi="Arial Narrow" w:cs="Arial"/>
          <w:sz w:val="16"/>
          <w:szCs w:val="16"/>
        </w:rPr>
        <w:t>recepcionada</w:t>
      </w:r>
      <w:proofErr w:type="spellEnd"/>
      <w:r w:rsidRPr="00BC4D98">
        <w:rPr>
          <w:rFonts w:ascii="Arial Narrow" w:hAnsi="Arial Narrow" w:cs="Arial"/>
          <w:sz w:val="16"/>
          <w:szCs w:val="16"/>
        </w:rPr>
        <w:t xml:space="preserve"> el 21 de mayo del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el 2 de setiembre del 2010 en el Diario Oficial El Peruano, vigente desde el 2 de octubre del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N°</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N°</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N°</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N°</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N°</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N°</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N°</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N°</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N°</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Nº</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N°</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TextonotapieCar"/>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N°</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N°</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Nº</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N°</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