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A09FF8D" w:rsidR="00CA59A2" w:rsidRPr="0026598E" w:rsidRDefault="00CA59A2" w:rsidP="000870C8">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C7D1A" w:rsidRPr="003C7D1A">
        <w:rPr>
          <w:rFonts w:ascii="Arial Narrow" w:eastAsia="Times New Roman" w:hAnsi="Arial Narrow" w:cs="Times New Roman"/>
          <w:b/>
          <w:bCs/>
          <w:color w:val="000000"/>
          <w:kern w:val="0"/>
          <w:shd w:val="clear" w:color="auto" w:fill="FFFFFF"/>
          <w:lang w:eastAsia="es-PE"/>
          <w14:ligatures w14:val="none"/>
        </w:rPr>
        <w:t>0667-2026/CC1</w:t>
      </w:r>
    </w:p>
    <w:p w14:paraId="7E5DC22B" w14:textId="3217654D" w:rsidR="00CA59A2" w:rsidRPr="003C7D1A" w:rsidRDefault="00CA59A2" w:rsidP="000870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C7D1A" w:rsidRPr="003C7D1A">
        <w:rPr>
          <w:rFonts w:ascii="Arial Narrow" w:eastAsia="Arial Narrow" w:hAnsi="Arial Narrow" w:cs="Arial Narrow"/>
          <w:b/>
          <w:color w:val="000000"/>
          <w:kern w:val="0"/>
          <w:lang w:eastAsia="es-PE"/>
          <w14:ligatures w14:val="none"/>
        </w:rPr>
        <w:t xml:space="preserve">ELÍAS ALEXANDER LOVATÓN ARÉVALO </w:t>
      </w:r>
      <w:r w:rsidRPr="003C7D1A">
        <w:rPr>
          <w:rFonts w:ascii="Arial Narrow" w:eastAsia="Arial Narrow" w:hAnsi="Arial Narrow" w:cs="Arial Narrow"/>
          <w:b/>
          <w:color w:val="000000"/>
          <w:kern w:val="0"/>
          <w:lang w:eastAsia="es-PE"/>
          <w14:ligatures w14:val="none"/>
        </w:rPr>
        <w:t xml:space="preserve">(SEÑOR </w:t>
      </w:r>
      <w:r w:rsidR="003C7D1A" w:rsidRPr="003C7D1A">
        <w:rPr>
          <w:rFonts w:ascii="Arial Narrow" w:eastAsia="Arial Narrow" w:hAnsi="Arial Narrow" w:cs="Arial Narrow"/>
          <w:b/>
          <w:color w:val="000000"/>
          <w:kern w:val="0"/>
          <w:lang w:eastAsia="es-PE"/>
          <w14:ligatures w14:val="none"/>
        </w:rPr>
        <w:t>LOVATÓN</w:t>
      </w:r>
      <w:r w:rsidRPr="003C7D1A">
        <w:rPr>
          <w:rFonts w:ascii="Arial Narrow" w:eastAsia="Arial Narrow" w:hAnsi="Arial Narrow" w:cs="Arial Narrow"/>
          <w:b/>
          <w:color w:val="000000"/>
          <w:kern w:val="0"/>
          <w:lang w:eastAsia="es-PE"/>
          <w14:ligatures w14:val="none"/>
        </w:rPr>
        <w:t>)</w:t>
      </w:r>
    </w:p>
    <w:p w14:paraId="6DEEEDFE" w14:textId="3FC53200" w:rsidR="00CA59A2" w:rsidRPr="003C7D1A" w:rsidRDefault="00CA59A2" w:rsidP="000870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C7D1A">
        <w:rPr>
          <w:rFonts w:ascii="Arial Narrow" w:eastAsia="Arial Narrow" w:hAnsi="Arial Narrow" w:cs="Arial Narrow"/>
          <w:b/>
          <w:color w:val="000000"/>
          <w:kern w:val="0"/>
          <w:lang w:eastAsia="es-PE"/>
          <w14:ligatures w14:val="none"/>
        </w:rPr>
        <w:t>DENUNCIADO</w:t>
      </w:r>
      <w:r w:rsidRPr="003C7D1A">
        <w:rPr>
          <w:rFonts w:ascii="Arial Narrow" w:eastAsia="Arial Narrow" w:hAnsi="Arial Narrow" w:cs="Arial Narrow"/>
          <w:b/>
          <w:color w:val="000000"/>
          <w:kern w:val="0"/>
          <w:lang w:eastAsia="es-PE"/>
          <w14:ligatures w14:val="none"/>
        </w:rPr>
        <w:tab/>
        <w:t>:</w:t>
      </w:r>
      <w:r w:rsidRPr="003C7D1A">
        <w:rPr>
          <w:rFonts w:ascii="Arial Narrow" w:eastAsia="Arial Narrow" w:hAnsi="Arial Narrow" w:cs="Arial Narrow"/>
          <w:b/>
          <w:color w:val="000000"/>
          <w:kern w:val="0"/>
          <w:lang w:eastAsia="es-PE"/>
          <w14:ligatures w14:val="none"/>
        </w:rPr>
        <w:tab/>
      </w:r>
      <w:r w:rsidR="003C7D1A" w:rsidRPr="003C7D1A">
        <w:rPr>
          <w:rFonts w:ascii="Arial Narrow" w:eastAsia="Arial Narrow" w:hAnsi="Arial Narrow" w:cs="Arial Narrow"/>
          <w:b/>
          <w:color w:val="000000"/>
          <w:kern w:val="0"/>
          <w:lang w:eastAsia="es-PE"/>
          <w14:ligatures w14:val="none"/>
        </w:rPr>
        <w:t xml:space="preserve">PACÍFICO COMPAÑÍA DE SEGUROS Y REASEGUROS S.A. </w:t>
      </w:r>
      <w:r w:rsidRPr="003C7D1A">
        <w:rPr>
          <w:rFonts w:ascii="Arial Narrow" w:eastAsia="Arial Narrow" w:hAnsi="Arial Narrow" w:cs="Arial Narrow"/>
          <w:b/>
          <w:color w:val="000000"/>
          <w:kern w:val="0"/>
          <w:lang w:eastAsia="es-PE"/>
          <w14:ligatures w14:val="none"/>
        </w:rPr>
        <w:t>(</w:t>
      </w:r>
      <w:r w:rsidR="003C7D1A" w:rsidRPr="003C7D1A">
        <w:rPr>
          <w:rFonts w:ascii="Arial Narrow" w:eastAsia="Arial Narrow" w:hAnsi="Arial Narrow" w:cs="Arial Narrow"/>
          <w:b/>
          <w:color w:val="000000"/>
          <w:kern w:val="0"/>
          <w:lang w:eastAsia="es-PE"/>
          <w14:ligatures w14:val="none"/>
        </w:rPr>
        <w:t>PACÍFICO</w:t>
      </w:r>
      <w:r w:rsidRPr="003C7D1A">
        <w:rPr>
          <w:rFonts w:ascii="Arial Narrow" w:eastAsia="Arial Narrow" w:hAnsi="Arial Narrow" w:cs="Arial Narrow"/>
          <w:b/>
          <w:color w:val="000000"/>
          <w:kern w:val="0"/>
          <w:lang w:eastAsia="es-PE"/>
          <w14:ligatures w14:val="none"/>
        </w:rPr>
        <w:t>)</w:t>
      </w:r>
    </w:p>
    <w:p w14:paraId="022D2B94" w14:textId="77777777" w:rsidR="00CA59A2" w:rsidRPr="003C7D1A" w:rsidRDefault="00CA59A2" w:rsidP="000870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3C7D1A">
        <w:rPr>
          <w:rFonts w:ascii="Arial Narrow" w:eastAsia="Arial Narrow" w:hAnsi="Arial Narrow" w:cs="Arial Narrow"/>
          <w:b/>
          <w:color w:val="000000"/>
          <w:kern w:val="0"/>
          <w:lang w:eastAsia="es-PE"/>
          <w14:ligatures w14:val="none"/>
        </w:rPr>
        <w:t>MATERIAS</w:t>
      </w:r>
      <w:r w:rsidRPr="003C7D1A">
        <w:rPr>
          <w:rFonts w:ascii="Arial Narrow" w:eastAsia="Arial Narrow" w:hAnsi="Arial Narrow" w:cs="Arial Narrow"/>
          <w:b/>
          <w:color w:val="000000"/>
          <w:kern w:val="0"/>
          <w:lang w:eastAsia="es-PE"/>
          <w14:ligatures w14:val="none"/>
        </w:rPr>
        <w:tab/>
        <w:t xml:space="preserve">:       </w:t>
      </w:r>
      <w:r w:rsidRPr="003C7D1A">
        <w:rPr>
          <w:rFonts w:ascii="Arial Narrow" w:eastAsia="Arial Narrow" w:hAnsi="Arial Narrow" w:cs="Arial Narrow"/>
          <w:b/>
          <w:color w:val="000000"/>
          <w:kern w:val="0"/>
          <w:lang w:eastAsia="es-PE"/>
          <w14:ligatures w14:val="none"/>
        </w:rPr>
        <w:tab/>
        <w:t>ADMISIÓN A TRÁMITE</w:t>
      </w:r>
    </w:p>
    <w:p w14:paraId="19ED7B73" w14:textId="77777777" w:rsidR="00CA59A2" w:rsidRPr="003C7D1A" w:rsidRDefault="00CA59A2" w:rsidP="000870C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3C7D1A">
        <w:rPr>
          <w:rFonts w:ascii="Arial Narrow" w:eastAsia="Arial Narrow" w:hAnsi="Arial Narrow" w:cs="Arial Narrow"/>
          <w:b/>
          <w:color w:val="000000"/>
          <w:kern w:val="0"/>
          <w:lang w:eastAsia="es-PE"/>
          <w14:ligatures w14:val="none"/>
        </w:rPr>
        <w:t xml:space="preserve">REQUERIMIENTO DE INFORMACIÓN </w:t>
      </w:r>
    </w:p>
    <w:p w14:paraId="46A5A479" w14:textId="4E3090BE" w:rsidR="00CA59A2" w:rsidRPr="003C7D1A" w:rsidRDefault="00CA59A2" w:rsidP="000870C8">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3C7D1A">
        <w:rPr>
          <w:rFonts w:ascii="Arial Narrow" w:eastAsia="Arial Narrow" w:hAnsi="Arial Narrow" w:cs="Arial Narrow"/>
          <w:b/>
          <w:color w:val="000000"/>
          <w:kern w:val="0"/>
          <w:lang w:eastAsia="es-PE"/>
          <w14:ligatures w14:val="none"/>
        </w:rPr>
        <w:t xml:space="preserve">RESOLUCIÓN </w:t>
      </w:r>
      <w:r w:rsidRPr="003C7D1A">
        <w:rPr>
          <w:rFonts w:ascii="Arial Narrow" w:eastAsia="Arial Narrow" w:hAnsi="Arial Narrow" w:cs="Arial Narrow"/>
          <w:b/>
          <w:color w:val="000000"/>
          <w:kern w:val="0"/>
          <w:lang w:eastAsia="es-PE"/>
          <w14:ligatures w14:val="none"/>
        </w:rPr>
        <w:tab/>
        <w:t>:</w:t>
      </w:r>
      <w:r w:rsidRPr="003C7D1A">
        <w:rPr>
          <w:rFonts w:ascii="Arial Narrow" w:eastAsia="Arial Narrow" w:hAnsi="Arial Narrow" w:cs="Arial Narrow"/>
          <w:b/>
          <w:color w:val="000000"/>
          <w:kern w:val="0"/>
          <w:lang w:eastAsia="es-PE"/>
          <w14:ligatures w14:val="none"/>
        </w:rPr>
        <w:tab/>
      </w:r>
      <w:r w:rsidR="003C7D1A" w:rsidRPr="003C7D1A">
        <w:rPr>
          <w:rFonts w:ascii="Arial Narrow" w:eastAsia="Arial Narrow" w:hAnsi="Arial Narrow" w:cs="Arial Narrow"/>
          <w:b/>
          <w:color w:val="000000"/>
          <w:kern w:val="0"/>
          <w:lang w:eastAsia="es-PE"/>
          <w14:ligatures w14:val="none"/>
        </w:rPr>
        <w:t>1</w:t>
      </w:r>
    </w:p>
    <w:p w14:paraId="5BA3A18D" w14:textId="77777777" w:rsidR="00CA59A2" w:rsidRPr="003C7D1A" w:rsidRDefault="00CA59A2" w:rsidP="000870C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C0743FB" w:rsidR="00CA59A2" w:rsidRPr="0026598E" w:rsidRDefault="00CA59A2" w:rsidP="000870C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3C7D1A">
        <w:rPr>
          <w:rFonts w:ascii="Arial Narrow" w:eastAsia="Times New Roman" w:hAnsi="Arial Narrow" w:cs="Times New Roman"/>
          <w:color w:val="000000"/>
          <w:kern w:val="0"/>
          <w:shd w:val="clear" w:color="auto" w:fill="FFFFFF"/>
          <w:lang w:eastAsia="es-PE"/>
          <w14:ligatures w14:val="none"/>
        </w:rPr>
        <w:t xml:space="preserve">Lima, </w:t>
      </w:r>
      <w:r w:rsidR="003C7D1A" w:rsidRPr="003C7D1A">
        <w:rPr>
          <w:rFonts w:ascii="Arial Narrow" w:eastAsia="Times New Roman" w:hAnsi="Arial Narrow" w:cs="Times New Roman"/>
          <w:color w:val="000000"/>
          <w:kern w:val="0"/>
          <w:shd w:val="clear" w:color="auto" w:fill="FFFFFF"/>
          <w:lang w:eastAsia="es-PE"/>
          <w14:ligatures w14:val="none"/>
        </w:rPr>
        <w:t>26</w:t>
      </w:r>
      <w:r w:rsidRPr="003C7D1A">
        <w:rPr>
          <w:rFonts w:ascii="Arial Narrow" w:eastAsia="Times New Roman" w:hAnsi="Arial Narrow" w:cs="Times New Roman"/>
          <w:color w:val="000000"/>
          <w:kern w:val="0"/>
          <w:shd w:val="clear" w:color="auto" w:fill="FFFFFF"/>
          <w:lang w:eastAsia="es-PE"/>
          <w14:ligatures w14:val="none"/>
        </w:rPr>
        <w:t xml:space="preserve"> de </w:t>
      </w:r>
      <w:r w:rsidR="009B0B00" w:rsidRPr="003C7D1A">
        <w:rPr>
          <w:rFonts w:ascii="Arial Narrow" w:eastAsia="Times New Roman" w:hAnsi="Arial Narrow" w:cs="Times New Roman"/>
          <w:color w:val="000000"/>
          <w:kern w:val="0"/>
          <w:shd w:val="clear" w:color="auto" w:fill="FFFFFF"/>
          <w:lang w:eastAsia="es-PE"/>
          <w14:ligatures w14:val="none"/>
        </w:rPr>
        <w:t>marzo</w:t>
      </w:r>
      <w:r w:rsidR="00985114" w:rsidRPr="003C7D1A">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0870C8">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0870C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0870C8">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4CF91F8" w:rsidR="00CA59A2" w:rsidRPr="000448F1" w:rsidRDefault="00CA59A2" w:rsidP="000870C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1053B">
        <w:rPr>
          <w:rFonts w:ascii="Arial Narrow" w:eastAsia="Times New Roman" w:hAnsi="Arial Narrow" w:cs="Arial"/>
          <w:color w:val="000000"/>
          <w:kern w:val="0"/>
          <w:lang w:val="es-ES" w:eastAsia="es-ES"/>
          <w14:ligatures w14:val="none"/>
        </w:rPr>
        <w:t xml:space="preserve">Mediante el escrito del </w:t>
      </w:r>
      <w:r w:rsidR="0061053B" w:rsidRPr="0061053B">
        <w:rPr>
          <w:rFonts w:ascii="Arial Narrow" w:eastAsia="Times New Roman" w:hAnsi="Arial Narrow" w:cs="Arial"/>
          <w:color w:val="000000"/>
          <w:kern w:val="0"/>
          <w:lang w:val="es-ES" w:eastAsia="es-ES"/>
          <w14:ligatures w14:val="none"/>
        </w:rPr>
        <w:t>25 de febrero de 2026, complementado mediante escrito del 25 de febrero de 2026, subsanado mediante escrito del 12 de marzo de 2026</w:t>
      </w:r>
      <w:r w:rsidR="00996DC2" w:rsidRPr="0061053B">
        <w:rPr>
          <w:rFonts w:ascii="Arial Narrow" w:eastAsia="Calibri" w:hAnsi="Arial Narrow" w:cs="Arial"/>
          <w:kern w:val="0"/>
          <w14:ligatures w14:val="none"/>
        </w:rPr>
        <w:t>,</w:t>
      </w:r>
      <w:r w:rsidRPr="0061053B">
        <w:rPr>
          <w:rFonts w:ascii="Arial Narrow" w:eastAsia="Calibri" w:hAnsi="Arial Narrow" w:cs="Arial"/>
          <w:kern w:val="0"/>
          <w14:ligatures w14:val="none"/>
        </w:rPr>
        <w:t xml:space="preserve"> </w:t>
      </w:r>
      <w:r w:rsidR="0061053B" w:rsidRPr="0061053B">
        <w:rPr>
          <w:rFonts w:ascii="Arial Narrow" w:eastAsia="Calibri" w:hAnsi="Arial Narrow" w:cs="Arial"/>
          <w:kern w:val="0"/>
          <w14:ligatures w14:val="none"/>
        </w:rPr>
        <w:t>el señor</w:t>
      </w:r>
      <w:r w:rsidRPr="0061053B">
        <w:rPr>
          <w:rFonts w:ascii="Arial Narrow" w:eastAsia="Calibri" w:hAnsi="Arial Narrow" w:cs="Arial"/>
          <w:kern w:val="0"/>
          <w14:ligatures w14:val="none"/>
        </w:rPr>
        <w:t xml:space="preserve"> </w:t>
      </w:r>
      <w:r w:rsidR="0061053B" w:rsidRPr="0061053B">
        <w:rPr>
          <w:rFonts w:ascii="Arial Narrow" w:eastAsia="Calibri" w:hAnsi="Arial Narrow" w:cs="Arial"/>
          <w:kern w:val="0"/>
          <w14:ligatures w14:val="none"/>
        </w:rPr>
        <w:t xml:space="preserve">Lovatón </w:t>
      </w:r>
      <w:r w:rsidRPr="0061053B">
        <w:rPr>
          <w:rFonts w:ascii="Arial Narrow" w:eastAsia="Calibri" w:hAnsi="Arial Narrow" w:cs="Arial"/>
          <w:kern w:val="0"/>
          <w14:ligatures w14:val="none"/>
        </w:rPr>
        <w:t>d</w:t>
      </w:r>
      <w:r w:rsidRPr="0061053B">
        <w:rPr>
          <w:rFonts w:ascii="Arial Narrow" w:eastAsia="Times New Roman" w:hAnsi="Arial Narrow" w:cs="Arial"/>
          <w:color w:val="000000"/>
          <w:kern w:val="0"/>
          <w:lang w:val="es-ES" w:eastAsia="es-ES"/>
          <w14:ligatures w14:val="none"/>
        </w:rPr>
        <w:t xml:space="preserve">enunció a </w:t>
      </w:r>
      <w:r w:rsidR="0061053B" w:rsidRPr="0061053B">
        <w:rPr>
          <w:rFonts w:ascii="Arial Narrow" w:eastAsia="Times New Roman" w:hAnsi="Arial Narrow" w:cs="Arial"/>
          <w:color w:val="000000"/>
          <w:kern w:val="0"/>
          <w:lang w:val="es-ES" w:eastAsia="es-ES"/>
          <w14:ligatures w14:val="none"/>
        </w:rPr>
        <w:t xml:space="preserve">Pacífico </w:t>
      </w:r>
      <w:r w:rsidRPr="0061053B">
        <w:rPr>
          <w:rFonts w:ascii="Arial Narrow" w:eastAsia="Times New Roman" w:hAnsi="Arial Narrow" w:cs="Arial"/>
          <w:color w:val="000000"/>
          <w:kern w:val="0"/>
          <w:lang w:val="es-ES" w:eastAsia="es-ES"/>
          <w14:ligatures w14:val="none"/>
        </w:rPr>
        <w:t>por presuntas infracciones a la Ley N°</w:t>
      </w:r>
      <w:r w:rsidRPr="000448F1">
        <w:rPr>
          <w:rFonts w:ascii="Arial Narrow" w:eastAsia="Times New Roman" w:hAnsi="Arial Narrow" w:cs="Arial"/>
          <w:color w:val="000000"/>
          <w:kern w:val="0"/>
          <w:lang w:val="es-ES" w:eastAsia="es-ES"/>
          <w14:ligatures w14:val="none"/>
        </w:rPr>
        <w:t>29571, Código de Protección y Defensa del Consumidor (en adelante, Código)</w:t>
      </w:r>
      <w:r w:rsidRPr="000448F1">
        <w:rPr>
          <w:rFonts w:ascii="Arial Narrow" w:eastAsia="Times New Roman" w:hAnsi="Arial Narrow" w:cs="Times New Roman"/>
          <w:color w:val="000000"/>
          <w:kern w:val="0"/>
          <w:vertAlign w:val="superscript"/>
          <w:lang w:val="es-ES" w:eastAsia="es-ES"/>
          <w14:ligatures w14:val="none"/>
        </w:rPr>
        <w:footnoteReference w:id="1"/>
      </w:r>
      <w:r w:rsidRPr="000448F1">
        <w:rPr>
          <w:rFonts w:ascii="Arial Narrow" w:eastAsia="Times New Roman" w:hAnsi="Arial Narrow" w:cs="Arial"/>
          <w:color w:val="000000"/>
          <w:kern w:val="0"/>
          <w:lang w:val="es-ES" w:eastAsia="es-ES"/>
          <w14:ligatures w14:val="none"/>
        </w:rPr>
        <w:t xml:space="preserve">, señalando </w:t>
      </w:r>
      <w:r w:rsidRPr="000448F1">
        <w:rPr>
          <w:rFonts w:ascii="Arial Narrow" w:eastAsia="Times New Roman" w:hAnsi="Arial Narrow" w:cs="Arial"/>
          <w:bCs/>
          <w:color w:val="000000"/>
          <w:kern w:val="0"/>
          <w:lang w:val="es-ES" w:eastAsia="es-ES"/>
          <w14:ligatures w14:val="none"/>
        </w:rPr>
        <w:t>lo siguiente:</w:t>
      </w:r>
    </w:p>
    <w:p w14:paraId="512911CE" w14:textId="77777777" w:rsidR="00CA59A2" w:rsidRPr="000448F1" w:rsidRDefault="00CA59A2" w:rsidP="000870C8">
      <w:pPr>
        <w:spacing w:after="0" w:line="240" w:lineRule="auto"/>
        <w:contextualSpacing/>
        <w:jc w:val="both"/>
        <w:rPr>
          <w:rFonts w:ascii="Arial Narrow" w:eastAsia="Times New Roman" w:hAnsi="Arial Narrow" w:cs="Arial"/>
          <w:color w:val="000000"/>
          <w:kern w:val="0"/>
          <w:lang w:eastAsia="es-ES"/>
          <w14:ligatures w14:val="none"/>
        </w:rPr>
      </w:pPr>
    </w:p>
    <w:p w14:paraId="37ACBF8F" w14:textId="2EC9CF4D" w:rsidR="00491156"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Adquirió el Seguro de Auto Modular – Póliza N°2005419714 (en adelante, Seguro </w:t>
      </w:r>
      <w:r w:rsidR="00491156" w:rsidRPr="000448F1">
        <w:rPr>
          <w:rFonts w:ascii="Arial Narrow" w:eastAsia="Times New Roman" w:hAnsi="Arial Narrow" w:cs="Arial"/>
          <w:color w:val="000000"/>
          <w:kern w:val="0"/>
          <w:lang w:eastAsia="es-ES"/>
          <w14:ligatures w14:val="none"/>
        </w:rPr>
        <w:t>Vehicular</w:t>
      </w:r>
      <w:r w:rsidRPr="000448F1">
        <w:rPr>
          <w:rFonts w:ascii="Arial Narrow" w:eastAsia="Times New Roman" w:hAnsi="Arial Narrow" w:cs="Arial"/>
          <w:color w:val="000000"/>
          <w:kern w:val="0"/>
          <w:lang w:eastAsia="es-ES"/>
          <w14:ligatures w14:val="none"/>
        </w:rPr>
        <w:t>)</w:t>
      </w:r>
      <w:r w:rsidR="00491156" w:rsidRPr="000448F1">
        <w:rPr>
          <w:rFonts w:ascii="Arial Narrow" w:eastAsia="Times New Roman" w:hAnsi="Arial Narrow" w:cs="Arial"/>
          <w:color w:val="000000"/>
          <w:kern w:val="0"/>
          <w:lang w:eastAsia="es-ES"/>
          <w14:ligatures w14:val="none"/>
        </w:rPr>
        <w:t xml:space="preserve"> emitido por </w:t>
      </w:r>
      <w:r w:rsidR="00491156" w:rsidRPr="000448F1">
        <w:rPr>
          <w:rFonts w:ascii="Arial Narrow" w:eastAsia="Times New Roman" w:hAnsi="Arial Narrow" w:cs="Arial"/>
          <w:color w:val="000000"/>
          <w:kern w:val="0"/>
          <w:lang w:val="es-ES" w:eastAsia="es-ES"/>
          <w14:ligatures w14:val="none"/>
        </w:rPr>
        <w:t>Pacífico</w:t>
      </w:r>
      <w:r w:rsidRPr="000448F1">
        <w:rPr>
          <w:rFonts w:ascii="Arial Narrow" w:eastAsia="Times New Roman" w:hAnsi="Arial Narrow" w:cs="Arial"/>
          <w:color w:val="000000"/>
          <w:kern w:val="0"/>
          <w:lang w:eastAsia="es-ES"/>
          <w14:ligatures w14:val="none"/>
        </w:rPr>
        <w:t xml:space="preserve"> </w:t>
      </w:r>
      <w:r w:rsidR="00491156" w:rsidRPr="000448F1">
        <w:rPr>
          <w:rFonts w:ascii="Arial Narrow" w:eastAsia="Times New Roman" w:hAnsi="Arial Narrow" w:cs="Arial"/>
          <w:color w:val="000000"/>
          <w:kern w:val="0"/>
          <w:lang w:eastAsia="es-ES"/>
          <w14:ligatures w14:val="none"/>
        </w:rPr>
        <w:t>para asegurar</w:t>
      </w:r>
      <w:r w:rsidRPr="000448F1">
        <w:rPr>
          <w:rFonts w:ascii="Arial Narrow" w:eastAsia="Times New Roman" w:hAnsi="Arial Narrow" w:cs="Arial"/>
          <w:color w:val="000000"/>
          <w:kern w:val="0"/>
          <w:lang w:eastAsia="es-ES"/>
          <w14:ligatures w14:val="none"/>
        </w:rPr>
        <w:t xml:space="preserve"> el vehículo con Placa de Rodaje N°AKL-103</w:t>
      </w:r>
      <w:r w:rsidR="00BF6BC5" w:rsidRPr="000448F1">
        <w:rPr>
          <w:rFonts w:ascii="Arial Narrow" w:eastAsia="Times New Roman" w:hAnsi="Arial Narrow" w:cs="Arial"/>
          <w:color w:val="000000"/>
          <w:kern w:val="0"/>
          <w:lang w:eastAsia="es-ES"/>
          <w14:ligatures w14:val="none"/>
        </w:rPr>
        <w:t xml:space="preserve"> (en adelante, vehículo asegurado).</w:t>
      </w:r>
    </w:p>
    <w:p w14:paraId="130CBD20" w14:textId="77777777" w:rsidR="00BF6BC5" w:rsidRPr="000448F1" w:rsidRDefault="00BF6BC5"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6515E6" w14:textId="2A6D0129" w:rsidR="001D0129" w:rsidRPr="000448F1" w:rsidRDefault="00491156"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Posteriormente, ocurrió un siniestro</w:t>
      </w:r>
      <w:r w:rsidR="00BF6BC5" w:rsidRPr="000448F1">
        <w:rPr>
          <w:rFonts w:ascii="Arial Narrow" w:eastAsia="Times New Roman" w:hAnsi="Arial Narrow" w:cs="Arial"/>
          <w:color w:val="000000"/>
          <w:kern w:val="0"/>
          <w:lang w:eastAsia="es-ES"/>
          <w14:ligatures w14:val="none"/>
        </w:rPr>
        <w:t xml:space="preserve"> </w:t>
      </w:r>
      <w:r w:rsidR="000448F1" w:rsidRPr="000448F1">
        <w:rPr>
          <w:rFonts w:ascii="Arial Narrow" w:eastAsia="Times New Roman" w:hAnsi="Arial Narrow" w:cs="Arial"/>
          <w:color w:val="000000"/>
          <w:kern w:val="0"/>
          <w:lang w:eastAsia="es-ES"/>
          <w14:ligatures w14:val="none"/>
        </w:rPr>
        <w:t xml:space="preserve">en el que un impacto </w:t>
      </w:r>
      <w:r w:rsidR="00BF6BC5" w:rsidRPr="000448F1">
        <w:rPr>
          <w:rFonts w:ascii="Arial Narrow" w:eastAsia="Times New Roman" w:hAnsi="Arial Narrow" w:cs="Arial"/>
          <w:color w:val="000000"/>
          <w:kern w:val="0"/>
          <w:lang w:eastAsia="es-ES"/>
          <w14:ligatures w14:val="none"/>
        </w:rPr>
        <w:t>afec</w:t>
      </w:r>
      <w:r w:rsidR="000448F1" w:rsidRPr="000448F1">
        <w:rPr>
          <w:rFonts w:ascii="Arial Narrow" w:eastAsia="Times New Roman" w:hAnsi="Arial Narrow" w:cs="Arial"/>
          <w:color w:val="000000"/>
          <w:kern w:val="0"/>
          <w:lang w:eastAsia="es-ES"/>
          <w14:ligatures w14:val="none"/>
        </w:rPr>
        <w:t>tó</w:t>
      </w:r>
      <w:r w:rsidR="00BF6BC5" w:rsidRPr="000448F1">
        <w:rPr>
          <w:rFonts w:ascii="Arial Narrow" w:eastAsia="Times New Roman" w:hAnsi="Arial Narrow" w:cs="Arial"/>
          <w:color w:val="000000"/>
          <w:kern w:val="0"/>
          <w:lang w:eastAsia="es-ES"/>
          <w14:ligatures w14:val="none"/>
        </w:rPr>
        <w:t xml:space="preserve"> el vehículo asegurado</w:t>
      </w:r>
      <w:r w:rsidR="001043E2" w:rsidRPr="000448F1">
        <w:rPr>
          <w:rFonts w:ascii="Arial Narrow" w:eastAsia="Times New Roman" w:hAnsi="Arial Narrow" w:cs="Arial"/>
          <w:color w:val="000000"/>
          <w:kern w:val="0"/>
          <w:lang w:eastAsia="es-ES"/>
          <w14:ligatures w14:val="none"/>
        </w:rPr>
        <w:t xml:space="preserve"> y</w:t>
      </w:r>
      <w:r w:rsidR="000448F1" w:rsidRPr="000448F1">
        <w:rPr>
          <w:rFonts w:ascii="Arial Narrow" w:eastAsia="Times New Roman" w:hAnsi="Arial Narrow" w:cs="Arial"/>
          <w:color w:val="000000"/>
          <w:kern w:val="0"/>
          <w:lang w:eastAsia="es-ES"/>
          <w14:ligatures w14:val="none"/>
        </w:rPr>
        <w:t xml:space="preserve"> luego</w:t>
      </w:r>
      <w:r w:rsidR="001043E2" w:rsidRPr="000448F1">
        <w:rPr>
          <w:rFonts w:ascii="Arial Narrow" w:eastAsia="Times New Roman" w:hAnsi="Arial Narrow" w:cs="Arial"/>
          <w:color w:val="000000"/>
          <w:kern w:val="0"/>
          <w:lang w:eastAsia="es-ES"/>
          <w14:ligatures w14:val="none"/>
        </w:rPr>
        <w:t xml:space="preserve"> fue reportado a Pacífico</w:t>
      </w:r>
      <w:r w:rsidR="001D0129" w:rsidRPr="000448F1">
        <w:rPr>
          <w:rFonts w:ascii="Arial Narrow" w:eastAsia="Times New Roman" w:hAnsi="Arial Narrow" w:cs="Arial"/>
          <w:color w:val="000000"/>
          <w:kern w:val="0"/>
          <w:lang w:eastAsia="es-ES"/>
          <w14:ligatures w14:val="none"/>
        </w:rPr>
        <w:t>.</w:t>
      </w:r>
    </w:p>
    <w:p w14:paraId="5705E0EF"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931C80" w14:textId="5345F3DE" w:rsidR="001D0129"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El 7 de enero de 2026, el taller autorizado</w:t>
      </w:r>
      <w:r w:rsidR="000366C5">
        <w:rPr>
          <w:rFonts w:ascii="Arial Narrow" w:eastAsia="Times New Roman" w:hAnsi="Arial Narrow" w:cs="Arial"/>
          <w:color w:val="000000"/>
          <w:kern w:val="0"/>
          <w:lang w:eastAsia="es-ES"/>
          <w14:ligatures w14:val="none"/>
        </w:rPr>
        <w:t xml:space="preserve"> por la compañía aseguradora</w:t>
      </w:r>
      <w:r w:rsidRPr="000448F1">
        <w:rPr>
          <w:rFonts w:ascii="Arial Narrow" w:eastAsia="Times New Roman" w:hAnsi="Arial Narrow" w:cs="Arial"/>
          <w:color w:val="000000"/>
          <w:kern w:val="0"/>
          <w:lang w:eastAsia="es-ES"/>
          <w14:ligatures w14:val="none"/>
        </w:rPr>
        <w:t xml:space="preserve"> emitió la Carta de Pérdida Total N° FOR-DYP-003, en la cual se consignó la existencia de daños críticos en el </w:t>
      </w:r>
      <w:r w:rsidR="00BF6BC5" w:rsidRPr="000448F1">
        <w:rPr>
          <w:rFonts w:ascii="Arial Narrow" w:eastAsia="Times New Roman" w:hAnsi="Arial Narrow" w:cs="Arial"/>
          <w:color w:val="000000"/>
          <w:kern w:val="0"/>
          <w:lang w:eastAsia="es-ES"/>
          <w14:ligatures w14:val="none"/>
        </w:rPr>
        <w:t>vehículo asegurado</w:t>
      </w:r>
      <w:r w:rsidRPr="000448F1">
        <w:rPr>
          <w:rFonts w:ascii="Arial Narrow" w:eastAsia="Times New Roman" w:hAnsi="Arial Narrow" w:cs="Arial"/>
          <w:color w:val="000000"/>
          <w:kern w:val="0"/>
          <w:lang w:eastAsia="es-ES"/>
          <w14:ligatures w14:val="none"/>
        </w:rPr>
        <w:t xml:space="preserve">; en ese contexto, la </w:t>
      </w:r>
      <w:r w:rsidR="00BF6BC5" w:rsidRPr="000448F1">
        <w:rPr>
          <w:rFonts w:ascii="Arial Narrow" w:eastAsia="Times New Roman" w:hAnsi="Arial Narrow" w:cs="Arial"/>
          <w:color w:val="000000"/>
          <w:kern w:val="0"/>
          <w:lang w:val="es-ES" w:eastAsia="es-ES"/>
          <w14:ligatures w14:val="none"/>
        </w:rPr>
        <w:t>Pacífico</w:t>
      </w:r>
      <w:r w:rsidR="00BF6BC5"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aceptó dicha evaluación técnica y dispuso el traslado del </w:t>
      </w:r>
      <w:r w:rsidR="00BF6BC5" w:rsidRPr="000448F1">
        <w:rPr>
          <w:rFonts w:ascii="Arial Narrow" w:eastAsia="Times New Roman" w:hAnsi="Arial Narrow" w:cs="Arial"/>
          <w:color w:val="000000"/>
          <w:kern w:val="0"/>
          <w:lang w:eastAsia="es-ES"/>
          <w14:ligatures w14:val="none"/>
        </w:rPr>
        <w:t xml:space="preserve">vehículo asegurado </w:t>
      </w:r>
      <w:r w:rsidRPr="000448F1">
        <w:rPr>
          <w:rFonts w:ascii="Arial Narrow" w:eastAsia="Times New Roman" w:hAnsi="Arial Narrow" w:cs="Arial"/>
          <w:color w:val="000000"/>
          <w:kern w:val="0"/>
          <w:lang w:eastAsia="es-ES"/>
          <w14:ligatures w14:val="none"/>
        </w:rPr>
        <w:t>a un depósito bajo su administración, asumiendo su custodia.</w:t>
      </w:r>
      <w:r w:rsidR="00BF6BC5" w:rsidRPr="000448F1">
        <w:rPr>
          <w:rFonts w:ascii="Arial Narrow" w:eastAsia="Times New Roman" w:hAnsi="Arial Narrow" w:cs="Arial"/>
          <w:color w:val="000000"/>
          <w:kern w:val="0"/>
          <w:lang w:eastAsia="es-ES"/>
          <w14:ligatures w14:val="none"/>
        </w:rPr>
        <w:t xml:space="preserve">  </w:t>
      </w:r>
    </w:p>
    <w:p w14:paraId="7F71D12D" w14:textId="77777777" w:rsidR="001D0129" w:rsidRPr="000448F1" w:rsidRDefault="001D0129" w:rsidP="000870C8">
      <w:pPr>
        <w:spacing w:after="0" w:line="240" w:lineRule="auto"/>
        <w:contextualSpacing/>
        <w:jc w:val="both"/>
        <w:rPr>
          <w:rFonts w:ascii="Arial Narrow" w:eastAsia="Times New Roman" w:hAnsi="Arial Narrow" w:cs="Arial"/>
          <w:color w:val="000000"/>
          <w:kern w:val="0"/>
          <w:lang w:eastAsia="es-ES"/>
          <w14:ligatures w14:val="none"/>
        </w:rPr>
      </w:pPr>
    </w:p>
    <w:p w14:paraId="27DE53D4" w14:textId="12F3DA4A" w:rsidR="003F00BD" w:rsidRPr="000448F1" w:rsidRDefault="00791EE2"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Mediante carta del 8 de enero de 2026</w:t>
      </w:r>
      <w:r w:rsidR="00A038C1" w:rsidRPr="000448F1">
        <w:rPr>
          <w:rFonts w:ascii="Arial Narrow" w:eastAsia="Times New Roman" w:hAnsi="Arial Narrow" w:cs="Arial"/>
          <w:color w:val="000000"/>
          <w:kern w:val="0"/>
          <w:lang w:eastAsia="es-ES"/>
          <w14:ligatures w14:val="none"/>
        </w:rPr>
        <w:t>, notificada el 11 de enero</w:t>
      </w:r>
      <w:r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val="es-ES" w:eastAsia="es-ES"/>
          <w14:ligatures w14:val="none"/>
        </w:rPr>
        <w:t>Pacífico negó</w:t>
      </w:r>
      <w:r w:rsidR="001D0129"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su solicitud de</w:t>
      </w:r>
      <w:r w:rsidR="001043E2" w:rsidRPr="000448F1">
        <w:rPr>
          <w:rFonts w:ascii="Arial Narrow" w:eastAsia="Times New Roman" w:hAnsi="Arial Narrow" w:cs="Arial"/>
          <w:color w:val="000000"/>
          <w:kern w:val="0"/>
          <w:lang w:eastAsia="es-ES"/>
          <w14:ligatures w14:val="none"/>
        </w:rPr>
        <w:t xml:space="preserve"> otorgamiento</w:t>
      </w:r>
      <w:r w:rsidR="001D0129" w:rsidRPr="000448F1">
        <w:rPr>
          <w:rFonts w:ascii="Arial Narrow" w:eastAsia="Times New Roman" w:hAnsi="Arial Narrow" w:cs="Arial"/>
          <w:color w:val="000000"/>
          <w:kern w:val="0"/>
          <w:lang w:eastAsia="es-ES"/>
          <w14:ligatures w14:val="none"/>
        </w:rPr>
        <w:t xml:space="preserve"> de cobertura,</w:t>
      </w:r>
      <w:r w:rsidRPr="000448F1">
        <w:rPr>
          <w:rFonts w:ascii="Arial Narrow" w:eastAsia="Times New Roman" w:hAnsi="Arial Narrow" w:cs="Arial"/>
          <w:color w:val="000000"/>
          <w:kern w:val="0"/>
          <w:lang w:eastAsia="es-ES"/>
          <w14:ligatures w14:val="none"/>
        </w:rPr>
        <w:t xml:space="preserve"> sustentando su </w:t>
      </w:r>
      <w:proofErr w:type="spellStart"/>
      <w:r w:rsidR="001D0129" w:rsidRPr="000448F1">
        <w:rPr>
          <w:rFonts w:ascii="Arial Narrow" w:eastAsia="Times New Roman" w:hAnsi="Arial Narrow" w:cs="Arial"/>
          <w:color w:val="000000"/>
          <w:kern w:val="0"/>
          <w:lang w:eastAsia="es-ES"/>
          <w14:ligatures w14:val="none"/>
        </w:rPr>
        <w:t>su</w:t>
      </w:r>
      <w:proofErr w:type="spellEnd"/>
      <w:r w:rsidR="001D0129" w:rsidRPr="000448F1">
        <w:rPr>
          <w:rFonts w:ascii="Arial Narrow" w:eastAsia="Times New Roman" w:hAnsi="Arial Narrow" w:cs="Arial"/>
          <w:color w:val="000000"/>
          <w:kern w:val="0"/>
          <w:lang w:eastAsia="es-ES"/>
          <w14:ligatures w14:val="none"/>
        </w:rPr>
        <w:t xml:space="preserve"> decisión en el incumplimiento del plazo de comunicación del siniestro, </w:t>
      </w:r>
      <w:r w:rsidR="004509A0" w:rsidRPr="000448F1">
        <w:rPr>
          <w:rFonts w:ascii="Arial Narrow" w:eastAsia="Times New Roman" w:hAnsi="Arial Narrow" w:cs="Arial"/>
          <w:color w:val="000000"/>
          <w:kern w:val="0"/>
          <w:lang w:eastAsia="es-ES"/>
          <w14:ligatures w14:val="none"/>
        </w:rPr>
        <w:t xml:space="preserve">aludiendo que se debió dar parte en el menor plazo </w:t>
      </w:r>
      <w:r w:rsidR="00E27683" w:rsidRPr="000448F1">
        <w:rPr>
          <w:rFonts w:ascii="Arial Narrow" w:eastAsia="Times New Roman" w:hAnsi="Arial Narrow" w:cs="Arial"/>
          <w:color w:val="000000"/>
          <w:kern w:val="0"/>
          <w:lang w:eastAsia="es-ES"/>
          <w14:ligatures w14:val="none"/>
        </w:rPr>
        <w:t>de acuerdo con</w:t>
      </w:r>
      <w:r w:rsidR="004509A0" w:rsidRPr="000448F1">
        <w:rPr>
          <w:rFonts w:ascii="Arial Narrow" w:eastAsia="Times New Roman" w:hAnsi="Arial Narrow" w:cs="Arial"/>
          <w:color w:val="000000"/>
          <w:kern w:val="0"/>
          <w:lang w:eastAsia="es-ES"/>
          <w14:ligatures w14:val="none"/>
        </w:rPr>
        <w:t xml:space="preserve"> las circunstancias, pero también indicando un plazo máximo de cuatro (4) horas</w:t>
      </w:r>
      <w:r w:rsidR="0095089D" w:rsidRPr="000448F1">
        <w:rPr>
          <w:rFonts w:ascii="Arial Narrow" w:eastAsia="Times New Roman" w:hAnsi="Arial Narrow" w:cs="Arial"/>
          <w:color w:val="000000"/>
          <w:kern w:val="0"/>
          <w:lang w:eastAsia="es-ES"/>
          <w14:ligatures w14:val="none"/>
        </w:rPr>
        <w:t>.</w:t>
      </w:r>
      <w:r w:rsidR="00A038C1" w:rsidRPr="000448F1">
        <w:rPr>
          <w:rFonts w:ascii="Arial Narrow" w:eastAsia="Times New Roman" w:hAnsi="Arial Narrow" w:cs="Arial"/>
          <w:color w:val="000000"/>
          <w:kern w:val="0"/>
          <w:lang w:eastAsia="es-ES"/>
          <w14:ligatures w14:val="none"/>
        </w:rPr>
        <w:t xml:space="preserve"> </w:t>
      </w:r>
      <w:r w:rsidR="00DC53C7" w:rsidRPr="000448F1">
        <w:rPr>
          <w:rFonts w:ascii="Arial Narrow" w:eastAsia="Times New Roman" w:hAnsi="Arial Narrow" w:cs="Arial"/>
          <w:color w:val="000000"/>
          <w:kern w:val="0"/>
          <w:lang w:eastAsia="es-ES"/>
          <w14:ligatures w14:val="none"/>
        </w:rPr>
        <w:t>Asimismo, la compañía aseguradora habría alterado la fecha de la referida carta para simular el cumplimiento de los plazos legales de respuesta.</w:t>
      </w:r>
    </w:p>
    <w:p w14:paraId="0A6823FE" w14:textId="77777777" w:rsidR="003F00BD" w:rsidRPr="000448F1" w:rsidRDefault="003F00BD"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DBE0757" w14:textId="406908E5" w:rsidR="0095089D" w:rsidRPr="000448F1" w:rsidRDefault="00DC53C7"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No obstante, dicho plazo máximo de cuatro (4) horas estaría previsto en el numeral correspondiente del artículo 4 de las Condiciones Operativas del Seguro Vehicular, constituyéndose como cláusula abusiva por imponer un plazo rígido de cuatro (4) horas sin considerar las circunstancias del siniestro</w:t>
      </w:r>
      <w:r w:rsidR="003F00BD" w:rsidRPr="000448F1">
        <w:rPr>
          <w:rFonts w:ascii="Arial Narrow" w:eastAsia="Times New Roman" w:hAnsi="Arial Narrow" w:cs="Arial"/>
          <w:color w:val="000000"/>
          <w:kern w:val="0"/>
          <w:lang w:eastAsia="es-ES"/>
          <w14:ligatures w14:val="none"/>
        </w:rPr>
        <w:t xml:space="preserve"> ya que el reporte </w:t>
      </w:r>
      <w:r w:rsidR="000448F1" w:rsidRPr="000448F1">
        <w:rPr>
          <w:rFonts w:ascii="Arial Narrow" w:eastAsia="Times New Roman" w:hAnsi="Arial Narrow" w:cs="Arial"/>
          <w:color w:val="000000"/>
          <w:kern w:val="0"/>
          <w:lang w:eastAsia="es-ES"/>
          <w14:ligatures w14:val="none"/>
        </w:rPr>
        <w:t>de este</w:t>
      </w:r>
      <w:r w:rsidR="003F00BD"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se realizó en cuanto fue posible y sin afectar la verificación </w:t>
      </w:r>
      <w:r w:rsidR="003F00BD" w:rsidRPr="000448F1">
        <w:rPr>
          <w:rFonts w:ascii="Arial Narrow" w:eastAsia="Times New Roman" w:hAnsi="Arial Narrow" w:cs="Arial"/>
          <w:color w:val="000000"/>
          <w:kern w:val="0"/>
          <w:lang w:eastAsia="es-ES"/>
          <w14:ligatures w14:val="none"/>
        </w:rPr>
        <w:t>de este</w:t>
      </w:r>
      <w:r w:rsidRPr="000448F1">
        <w:rPr>
          <w:rFonts w:ascii="Arial Narrow" w:eastAsia="Times New Roman" w:hAnsi="Arial Narrow" w:cs="Arial"/>
          <w:color w:val="000000"/>
          <w:kern w:val="0"/>
          <w:lang w:eastAsia="es-ES"/>
          <w14:ligatures w14:val="none"/>
        </w:rPr>
        <w:t xml:space="preserve">.  </w:t>
      </w:r>
    </w:p>
    <w:p w14:paraId="51913EAC" w14:textId="77777777" w:rsidR="00AF58FD" w:rsidRPr="000448F1" w:rsidRDefault="00AF58FD" w:rsidP="000870C8">
      <w:pPr>
        <w:pStyle w:val="Prrafodelista"/>
        <w:spacing w:after="0" w:line="240" w:lineRule="auto"/>
        <w:rPr>
          <w:rFonts w:ascii="Arial Narrow" w:eastAsia="Times New Roman" w:hAnsi="Arial Narrow" w:cs="Arial"/>
          <w:color w:val="000000"/>
          <w:kern w:val="0"/>
          <w:lang w:eastAsia="es-ES"/>
          <w14:ligatures w14:val="none"/>
        </w:rPr>
      </w:pPr>
    </w:p>
    <w:p w14:paraId="0C5FC83B" w14:textId="542E460E" w:rsidR="00AF58FD" w:rsidRPr="000448F1" w:rsidRDefault="00AF58FD"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Por otra parte, la negativa de otorgamiento de cobertura también se habría sustentado en el numeral previsto en el artículo 5 de las Condiciones Operativas del Seguro Vehicular, el constituyéndose como cláusula abusiva al atribuirle falta de diligencia pese a haber detenido </w:t>
      </w:r>
      <w:r w:rsidRPr="000448F1">
        <w:rPr>
          <w:rFonts w:ascii="Arial Narrow" w:eastAsia="Times New Roman" w:hAnsi="Arial Narrow" w:cs="Arial"/>
          <w:color w:val="000000"/>
          <w:kern w:val="0"/>
          <w:lang w:eastAsia="es-ES"/>
          <w14:ligatures w14:val="none"/>
        </w:rPr>
        <w:lastRenderedPageBreak/>
        <w:t xml:space="preserve">el vehículo inmediatamente </w:t>
      </w:r>
      <w:r w:rsidR="000448F1" w:rsidRPr="000448F1">
        <w:rPr>
          <w:rFonts w:ascii="Arial Narrow" w:eastAsia="Times New Roman" w:hAnsi="Arial Narrow" w:cs="Arial"/>
          <w:color w:val="000000"/>
          <w:kern w:val="0"/>
          <w:lang w:eastAsia="es-ES"/>
          <w14:ligatures w14:val="none"/>
        </w:rPr>
        <w:t>luego</w:t>
      </w:r>
      <w:r w:rsidRPr="000448F1">
        <w:rPr>
          <w:rFonts w:ascii="Arial Narrow" w:eastAsia="Times New Roman" w:hAnsi="Arial Narrow" w:cs="Arial"/>
          <w:color w:val="000000"/>
          <w:kern w:val="0"/>
          <w:lang w:eastAsia="es-ES"/>
          <w14:ligatures w14:val="none"/>
        </w:rPr>
        <w:t xml:space="preserve"> </w:t>
      </w:r>
      <w:r w:rsidR="000448F1" w:rsidRPr="000448F1">
        <w:rPr>
          <w:rFonts w:ascii="Arial Narrow" w:eastAsia="Times New Roman" w:hAnsi="Arial Narrow" w:cs="Arial"/>
          <w:color w:val="000000"/>
          <w:kern w:val="0"/>
          <w:lang w:eastAsia="es-ES"/>
          <w14:ligatures w14:val="none"/>
        </w:rPr>
        <w:t>d</w:t>
      </w:r>
      <w:r w:rsidRPr="000448F1">
        <w:rPr>
          <w:rFonts w:ascii="Arial Narrow" w:eastAsia="Times New Roman" w:hAnsi="Arial Narrow" w:cs="Arial"/>
          <w:color w:val="000000"/>
          <w:kern w:val="0"/>
          <w:lang w:eastAsia="es-ES"/>
          <w14:ligatures w14:val="none"/>
        </w:rPr>
        <w:t xml:space="preserve">el impacto y </w:t>
      </w:r>
      <w:r w:rsidR="000448F1" w:rsidRPr="000448F1">
        <w:rPr>
          <w:rFonts w:ascii="Arial Narrow" w:eastAsia="Times New Roman" w:hAnsi="Arial Narrow" w:cs="Arial"/>
          <w:color w:val="000000"/>
          <w:kern w:val="0"/>
          <w:lang w:eastAsia="es-ES"/>
          <w14:ligatures w14:val="none"/>
        </w:rPr>
        <w:t>haber priorizado</w:t>
      </w:r>
      <w:r w:rsidRPr="000448F1">
        <w:rPr>
          <w:rFonts w:ascii="Arial Narrow" w:eastAsia="Times New Roman" w:hAnsi="Arial Narrow" w:cs="Arial"/>
          <w:color w:val="000000"/>
          <w:kern w:val="0"/>
          <w:lang w:eastAsia="es-ES"/>
          <w14:ligatures w14:val="none"/>
        </w:rPr>
        <w:t xml:space="preserve"> la seguridad de los ocupantes</w:t>
      </w:r>
      <w:r w:rsidR="000448F1" w:rsidRPr="000448F1">
        <w:rPr>
          <w:rFonts w:ascii="Arial Narrow" w:eastAsia="Times New Roman" w:hAnsi="Arial Narrow" w:cs="Arial"/>
          <w:color w:val="000000"/>
          <w:kern w:val="0"/>
          <w:lang w:eastAsia="es-ES"/>
          <w14:ligatures w14:val="none"/>
        </w:rPr>
        <w:t xml:space="preserve"> del vehículo asegurado en el momento del siniestro</w:t>
      </w:r>
      <w:r w:rsidRPr="000448F1">
        <w:rPr>
          <w:rFonts w:ascii="Arial Narrow" w:eastAsia="Times New Roman" w:hAnsi="Arial Narrow" w:cs="Arial"/>
          <w:color w:val="000000"/>
          <w:kern w:val="0"/>
          <w:lang w:eastAsia="es-ES"/>
          <w14:ligatures w14:val="none"/>
        </w:rPr>
        <w:t>.</w:t>
      </w:r>
    </w:p>
    <w:p w14:paraId="1E2C677B" w14:textId="77777777" w:rsidR="0095089D" w:rsidRPr="000448F1" w:rsidRDefault="0095089D" w:rsidP="000870C8">
      <w:pPr>
        <w:pStyle w:val="Prrafodelista"/>
        <w:spacing w:after="0" w:line="240" w:lineRule="auto"/>
        <w:rPr>
          <w:rFonts w:ascii="Arial Narrow" w:eastAsia="Times New Roman" w:hAnsi="Arial Narrow" w:cs="Arial"/>
          <w:color w:val="000000"/>
          <w:kern w:val="0"/>
          <w:lang w:eastAsia="es-ES"/>
          <w14:ligatures w14:val="none"/>
        </w:rPr>
      </w:pPr>
    </w:p>
    <w:p w14:paraId="4C72BA4F" w14:textId="77840B2F" w:rsidR="001D0129" w:rsidRPr="000448F1" w:rsidRDefault="0095089D"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En consecuencia, el </w:t>
      </w:r>
      <w:r w:rsidR="00E27683" w:rsidRPr="000448F1">
        <w:rPr>
          <w:rFonts w:ascii="Arial Narrow" w:eastAsia="Times New Roman" w:hAnsi="Arial Narrow" w:cs="Arial"/>
          <w:color w:val="000000"/>
          <w:kern w:val="0"/>
          <w:lang w:eastAsia="es-ES"/>
          <w14:ligatures w14:val="none"/>
        </w:rPr>
        <w:t>11</w:t>
      </w:r>
      <w:r w:rsidRPr="000448F1">
        <w:rPr>
          <w:rFonts w:ascii="Arial Narrow" w:eastAsia="Times New Roman" w:hAnsi="Arial Narrow" w:cs="Arial"/>
          <w:color w:val="000000"/>
          <w:kern w:val="0"/>
          <w:lang w:eastAsia="es-ES"/>
          <w14:ligatures w14:val="none"/>
        </w:rPr>
        <w:t xml:space="preserve"> de enero de 2026</w:t>
      </w:r>
      <w:r w:rsidR="00323013" w:rsidRPr="000448F1">
        <w:rPr>
          <w:rFonts w:ascii="Arial Narrow" w:eastAsia="Times New Roman" w:hAnsi="Arial Narrow" w:cs="Arial"/>
          <w:color w:val="000000"/>
          <w:kern w:val="0"/>
          <w:lang w:eastAsia="es-ES"/>
          <w14:ligatures w14:val="none"/>
        </w:rPr>
        <w:t xml:space="preserve">, </w:t>
      </w:r>
      <w:r w:rsidR="001D0129" w:rsidRPr="000448F1">
        <w:rPr>
          <w:rFonts w:ascii="Arial Narrow" w:eastAsia="Times New Roman" w:hAnsi="Arial Narrow" w:cs="Arial"/>
          <w:color w:val="000000"/>
          <w:kern w:val="0"/>
          <w:lang w:eastAsia="es-ES"/>
          <w14:ligatures w14:val="none"/>
        </w:rPr>
        <w:t>presentó un reclamo mediante el Libro de Reclamaciones Virtual</w:t>
      </w:r>
      <w:r w:rsidR="00773952" w:rsidRPr="000448F1">
        <w:rPr>
          <w:rFonts w:ascii="Arial Narrow" w:eastAsia="Times New Roman" w:hAnsi="Arial Narrow" w:cs="Arial"/>
          <w:color w:val="000000"/>
          <w:kern w:val="0"/>
          <w:lang w:eastAsia="es-ES"/>
          <w14:ligatures w14:val="none"/>
        </w:rPr>
        <w:t xml:space="preserve"> de la compañía aseguradora</w:t>
      </w:r>
      <w:r w:rsidR="001D0129" w:rsidRPr="000448F1">
        <w:rPr>
          <w:rFonts w:ascii="Arial Narrow" w:eastAsia="Times New Roman" w:hAnsi="Arial Narrow" w:cs="Arial"/>
          <w:color w:val="000000"/>
          <w:kern w:val="0"/>
          <w:lang w:eastAsia="es-ES"/>
          <w14:ligatures w14:val="none"/>
        </w:rPr>
        <w:t xml:space="preserve"> registrado con N°000/0191/2026.</w:t>
      </w:r>
      <w:r w:rsidR="00773952" w:rsidRPr="000448F1">
        <w:rPr>
          <w:rFonts w:ascii="Arial Narrow" w:eastAsia="Times New Roman" w:hAnsi="Arial Narrow" w:cs="Arial"/>
          <w:color w:val="000000"/>
          <w:kern w:val="0"/>
          <w:lang w:eastAsia="es-ES"/>
          <w14:ligatures w14:val="none"/>
        </w:rPr>
        <w:t xml:space="preserve"> </w:t>
      </w:r>
    </w:p>
    <w:p w14:paraId="6862586A"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6DDD381" w14:textId="03882941" w:rsidR="001D0129"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El 26 de enero de 2026, </w:t>
      </w:r>
      <w:r w:rsidR="00773952" w:rsidRPr="000448F1">
        <w:rPr>
          <w:rFonts w:ascii="Arial Narrow" w:eastAsia="Times New Roman" w:hAnsi="Arial Narrow" w:cs="Arial"/>
          <w:color w:val="000000"/>
          <w:kern w:val="0"/>
          <w:lang w:val="es-ES" w:eastAsia="es-ES"/>
          <w14:ligatures w14:val="none"/>
        </w:rPr>
        <w:t>Pacífico</w:t>
      </w:r>
      <w:r w:rsidR="00773952"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remitió respuesta al reclamo</w:t>
      </w:r>
      <w:r w:rsidR="00E27683" w:rsidRPr="000448F1">
        <w:rPr>
          <w:rFonts w:ascii="Arial Narrow" w:eastAsia="Times New Roman" w:hAnsi="Arial Narrow" w:cs="Arial"/>
          <w:color w:val="000000"/>
          <w:kern w:val="0"/>
          <w:lang w:eastAsia="es-ES"/>
          <w14:ligatures w14:val="none"/>
        </w:rPr>
        <w:t xml:space="preserve"> N°000/0191/2026</w:t>
      </w:r>
      <w:r w:rsidRPr="000448F1">
        <w:rPr>
          <w:rFonts w:ascii="Arial Narrow" w:eastAsia="Times New Roman" w:hAnsi="Arial Narrow" w:cs="Arial"/>
          <w:color w:val="000000"/>
          <w:kern w:val="0"/>
          <w:lang w:eastAsia="es-ES"/>
          <w14:ligatures w14:val="none"/>
        </w:rPr>
        <w:t xml:space="preserve"> mediante carta N°PPS-00365/2026, manteniendo la negativa de cobertura.</w:t>
      </w:r>
      <w:r w:rsidR="00773952"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El 27 de enero de 2026, </w:t>
      </w:r>
      <w:r w:rsidR="009C79C4" w:rsidRPr="000448F1">
        <w:rPr>
          <w:rFonts w:ascii="Arial Narrow" w:eastAsia="Times New Roman" w:hAnsi="Arial Narrow" w:cs="Arial"/>
          <w:color w:val="000000"/>
          <w:kern w:val="0"/>
          <w:lang w:eastAsia="es-ES"/>
          <w14:ligatures w14:val="none"/>
        </w:rPr>
        <w:t>presentó un</w:t>
      </w:r>
      <w:r w:rsidRPr="000448F1">
        <w:rPr>
          <w:rFonts w:ascii="Arial Narrow" w:eastAsia="Times New Roman" w:hAnsi="Arial Narrow" w:cs="Arial"/>
          <w:color w:val="000000"/>
          <w:kern w:val="0"/>
          <w:lang w:eastAsia="es-ES"/>
          <w14:ligatures w14:val="none"/>
        </w:rPr>
        <w:t xml:space="preserve"> recurso de apelación contra la decisión emitida por </w:t>
      </w:r>
      <w:r w:rsidR="00773952" w:rsidRPr="000448F1">
        <w:rPr>
          <w:rFonts w:ascii="Arial Narrow" w:eastAsia="Times New Roman" w:hAnsi="Arial Narrow" w:cs="Arial"/>
          <w:color w:val="000000"/>
          <w:kern w:val="0"/>
          <w:lang w:val="es-ES" w:eastAsia="es-ES"/>
          <w14:ligatures w14:val="none"/>
        </w:rPr>
        <w:t>Pacífico</w:t>
      </w:r>
      <w:r w:rsidRPr="000448F1">
        <w:rPr>
          <w:rFonts w:ascii="Arial Narrow" w:eastAsia="Times New Roman" w:hAnsi="Arial Narrow" w:cs="Arial"/>
          <w:color w:val="000000"/>
          <w:kern w:val="0"/>
          <w:lang w:eastAsia="es-ES"/>
          <w14:ligatures w14:val="none"/>
        </w:rPr>
        <w:t>, el cual fue registrado con N°000/0518/2026.</w:t>
      </w:r>
      <w:r w:rsidR="00773952" w:rsidRPr="000448F1">
        <w:rPr>
          <w:rFonts w:ascii="Arial Narrow" w:eastAsia="Times New Roman" w:hAnsi="Arial Narrow" w:cs="Arial"/>
          <w:color w:val="000000"/>
          <w:kern w:val="0"/>
          <w:lang w:eastAsia="es-ES"/>
          <w14:ligatures w14:val="none"/>
        </w:rPr>
        <w:t xml:space="preserve"> </w:t>
      </w:r>
    </w:p>
    <w:p w14:paraId="7707CF1B"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A13773" w14:textId="4C77C9EF" w:rsidR="001D0129"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El 2 de febrero de 2026, </w:t>
      </w:r>
      <w:r w:rsidR="00773952" w:rsidRPr="000448F1">
        <w:rPr>
          <w:rFonts w:ascii="Arial Narrow" w:eastAsia="Times New Roman" w:hAnsi="Arial Narrow" w:cs="Arial"/>
          <w:color w:val="000000"/>
          <w:kern w:val="0"/>
          <w:lang w:val="es-ES" w:eastAsia="es-ES"/>
          <w14:ligatures w14:val="none"/>
        </w:rPr>
        <w:t>Pacífico</w:t>
      </w:r>
      <w:r w:rsidR="00773952"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emitió </w:t>
      </w:r>
      <w:r w:rsidR="00773952" w:rsidRPr="000448F1">
        <w:rPr>
          <w:rFonts w:ascii="Arial Narrow" w:eastAsia="Times New Roman" w:hAnsi="Arial Narrow" w:cs="Arial"/>
          <w:color w:val="000000"/>
          <w:kern w:val="0"/>
          <w:lang w:eastAsia="es-ES"/>
          <w14:ligatures w14:val="none"/>
        </w:rPr>
        <w:t xml:space="preserve">la </w:t>
      </w:r>
      <w:r w:rsidRPr="000448F1">
        <w:rPr>
          <w:rFonts w:ascii="Arial Narrow" w:eastAsia="Times New Roman" w:hAnsi="Arial Narrow" w:cs="Arial"/>
          <w:color w:val="000000"/>
          <w:kern w:val="0"/>
          <w:lang w:eastAsia="es-ES"/>
          <w14:ligatures w14:val="none"/>
        </w:rPr>
        <w:t>carta N°PPS-00967/2026, mediante la cual desestimó el recurso de apelación presentado, manteniendo la negativa de cobertura del siniestro.</w:t>
      </w:r>
      <w:r w:rsidR="00773952" w:rsidRPr="000448F1">
        <w:rPr>
          <w:rFonts w:ascii="Arial Narrow" w:eastAsia="Times New Roman" w:hAnsi="Arial Narrow" w:cs="Arial"/>
          <w:color w:val="000000"/>
          <w:kern w:val="0"/>
          <w:lang w:eastAsia="es-ES"/>
          <w14:ligatures w14:val="none"/>
        </w:rPr>
        <w:t xml:space="preserve"> </w:t>
      </w:r>
    </w:p>
    <w:p w14:paraId="20D8D4FA"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96F3604" w14:textId="5B478BF4" w:rsidR="001D0129"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El 15 de febrero de 2026, </w:t>
      </w:r>
      <w:r w:rsidR="00773952" w:rsidRPr="000448F1">
        <w:rPr>
          <w:rFonts w:ascii="Arial Narrow" w:eastAsia="Times New Roman" w:hAnsi="Arial Narrow" w:cs="Arial"/>
          <w:color w:val="000000"/>
          <w:kern w:val="0"/>
          <w:lang w:val="es-ES" w:eastAsia="es-ES"/>
          <w14:ligatures w14:val="none"/>
        </w:rPr>
        <w:t>Pacífico</w:t>
      </w:r>
      <w:r w:rsidR="00773952"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efectuó la renovación automática del </w:t>
      </w:r>
      <w:r w:rsidR="00773952" w:rsidRPr="000448F1">
        <w:rPr>
          <w:rFonts w:ascii="Arial Narrow" w:eastAsia="Times New Roman" w:hAnsi="Arial Narrow" w:cs="Arial"/>
          <w:color w:val="000000"/>
          <w:kern w:val="0"/>
          <w:lang w:eastAsia="es-ES"/>
          <w14:ligatures w14:val="none"/>
        </w:rPr>
        <w:t xml:space="preserve">Seguro Vehicular </w:t>
      </w:r>
      <w:r w:rsidRPr="000448F1">
        <w:rPr>
          <w:rFonts w:ascii="Arial Narrow" w:eastAsia="Times New Roman" w:hAnsi="Arial Narrow" w:cs="Arial"/>
          <w:color w:val="000000"/>
          <w:kern w:val="0"/>
          <w:lang w:eastAsia="es-ES"/>
          <w14:ligatures w14:val="none"/>
        </w:rPr>
        <w:t>y realizó el cobro de la prima por el importe de US$ 67,1</w:t>
      </w:r>
      <w:r w:rsidR="00773952" w:rsidRPr="000448F1">
        <w:rPr>
          <w:rFonts w:ascii="Arial Narrow" w:eastAsia="Times New Roman" w:hAnsi="Arial Narrow" w:cs="Arial"/>
          <w:color w:val="000000"/>
          <w:kern w:val="0"/>
          <w:lang w:eastAsia="es-ES"/>
          <w14:ligatures w14:val="none"/>
        </w:rPr>
        <w:t>0</w:t>
      </w:r>
      <w:r w:rsidRPr="000448F1">
        <w:rPr>
          <w:rFonts w:ascii="Arial Narrow" w:eastAsia="Times New Roman" w:hAnsi="Arial Narrow" w:cs="Arial"/>
          <w:color w:val="000000"/>
          <w:kern w:val="0"/>
          <w:lang w:eastAsia="es-ES"/>
          <w14:ligatures w14:val="none"/>
        </w:rPr>
        <w:t xml:space="preserve"> mediante cargo en cuenta bancaria, pese a que el vehícul</w:t>
      </w:r>
      <w:r w:rsidR="00773952" w:rsidRPr="000448F1">
        <w:rPr>
          <w:rFonts w:ascii="Arial Narrow" w:eastAsia="Times New Roman" w:hAnsi="Arial Narrow" w:cs="Arial"/>
          <w:color w:val="000000"/>
          <w:kern w:val="0"/>
          <w:lang w:eastAsia="es-ES"/>
          <w14:ligatures w14:val="none"/>
        </w:rPr>
        <w:t>o asegurado</w:t>
      </w:r>
      <w:r w:rsidRPr="000448F1">
        <w:rPr>
          <w:rFonts w:ascii="Arial Narrow" w:eastAsia="Times New Roman" w:hAnsi="Arial Narrow" w:cs="Arial"/>
          <w:color w:val="000000"/>
          <w:kern w:val="0"/>
          <w:lang w:eastAsia="es-ES"/>
          <w14:ligatures w14:val="none"/>
        </w:rPr>
        <w:t xml:space="preserve"> había sido </w:t>
      </w:r>
      <w:proofErr w:type="gramStart"/>
      <w:r w:rsidR="000366C5" w:rsidRPr="000448F1">
        <w:rPr>
          <w:rFonts w:ascii="Arial Narrow" w:eastAsia="Times New Roman" w:hAnsi="Arial Narrow" w:cs="Arial"/>
          <w:color w:val="000000"/>
          <w:kern w:val="0"/>
          <w:lang w:eastAsia="es-ES"/>
          <w14:ligatures w14:val="none"/>
        </w:rPr>
        <w:t>declarado</w:t>
      </w:r>
      <w:r w:rsidRPr="000448F1">
        <w:rPr>
          <w:rFonts w:ascii="Arial Narrow" w:eastAsia="Times New Roman" w:hAnsi="Arial Narrow" w:cs="Arial"/>
          <w:color w:val="000000"/>
          <w:kern w:val="0"/>
          <w:lang w:eastAsia="es-ES"/>
          <w14:ligatures w14:val="none"/>
        </w:rPr>
        <w:t xml:space="preserve"> </w:t>
      </w:r>
      <w:r w:rsidR="000366C5">
        <w:rPr>
          <w:rFonts w:ascii="Arial Narrow" w:eastAsia="Times New Roman" w:hAnsi="Arial Narrow" w:cs="Arial"/>
          <w:color w:val="000000"/>
          <w:kern w:val="0"/>
          <w:lang w:eastAsia="es-ES"/>
          <w14:ligatures w14:val="none"/>
        </w:rPr>
        <w:t>como</w:t>
      </w:r>
      <w:proofErr w:type="gramEnd"/>
      <w:r w:rsidR="000366C5">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pérdida total con anterioridad.</w:t>
      </w:r>
      <w:r w:rsidR="00773952" w:rsidRPr="000448F1">
        <w:rPr>
          <w:rFonts w:ascii="Arial Narrow" w:eastAsia="Times New Roman" w:hAnsi="Arial Narrow" w:cs="Arial"/>
          <w:color w:val="000000"/>
          <w:kern w:val="0"/>
          <w:lang w:eastAsia="es-ES"/>
          <w14:ligatures w14:val="none"/>
        </w:rPr>
        <w:t xml:space="preserve"> </w:t>
      </w:r>
    </w:p>
    <w:p w14:paraId="7A780975"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0FD978" w14:textId="021CA268" w:rsidR="001D0129" w:rsidRPr="000448F1" w:rsidRDefault="001D0129"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 xml:space="preserve">El 17 de febrero de 2026, se llevó a cabo una audiencia de conciliación en la cual </w:t>
      </w:r>
      <w:r w:rsidR="006C6934" w:rsidRPr="000448F1">
        <w:rPr>
          <w:rFonts w:ascii="Arial Narrow" w:eastAsia="Times New Roman" w:hAnsi="Arial Narrow" w:cs="Arial"/>
          <w:color w:val="000000"/>
          <w:kern w:val="0"/>
          <w:lang w:val="es-ES" w:eastAsia="es-ES"/>
          <w14:ligatures w14:val="none"/>
        </w:rPr>
        <w:t>Pacífico</w:t>
      </w:r>
      <w:r w:rsidR="006C6934"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eastAsia="es-ES"/>
          <w14:ligatures w14:val="none"/>
        </w:rPr>
        <w:t xml:space="preserve">aseguradora mantuvo su posición de </w:t>
      </w:r>
      <w:r w:rsidR="006C6934" w:rsidRPr="000448F1">
        <w:rPr>
          <w:rFonts w:ascii="Arial Narrow" w:eastAsia="Times New Roman" w:hAnsi="Arial Narrow" w:cs="Arial"/>
          <w:color w:val="000000"/>
          <w:kern w:val="0"/>
          <w:lang w:eastAsia="es-ES"/>
          <w14:ligatures w14:val="none"/>
        </w:rPr>
        <w:t>negativa de otorgamiento</w:t>
      </w:r>
      <w:r w:rsidRPr="000448F1">
        <w:rPr>
          <w:rFonts w:ascii="Arial Narrow" w:eastAsia="Times New Roman" w:hAnsi="Arial Narrow" w:cs="Arial"/>
          <w:color w:val="000000"/>
          <w:kern w:val="0"/>
          <w:lang w:eastAsia="es-ES"/>
          <w14:ligatures w14:val="none"/>
        </w:rPr>
        <w:t xml:space="preserve"> de cobertura, sin </w:t>
      </w:r>
      <w:r w:rsidR="006C6934" w:rsidRPr="000448F1">
        <w:rPr>
          <w:rFonts w:ascii="Arial Narrow" w:eastAsia="Times New Roman" w:hAnsi="Arial Narrow" w:cs="Arial"/>
          <w:color w:val="000000"/>
          <w:kern w:val="0"/>
          <w:lang w:eastAsia="es-ES"/>
          <w14:ligatures w14:val="none"/>
        </w:rPr>
        <w:t>presentar</w:t>
      </w:r>
      <w:r w:rsidRPr="000448F1">
        <w:rPr>
          <w:rFonts w:ascii="Arial Narrow" w:eastAsia="Times New Roman" w:hAnsi="Arial Narrow" w:cs="Arial"/>
          <w:color w:val="000000"/>
          <w:kern w:val="0"/>
          <w:lang w:eastAsia="es-ES"/>
          <w14:ligatures w14:val="none"/>
        </w:rPr>
        <w:t xml:space="preserve"> propuestas de solución respecto de la controversia.</w:t>
      </w:r>
    </w:p>
    <w:p w14:paraId="7D16B61E" w14:textId="77777777" w:rsidR="001D0129" w:rsidRPr="000448F1" w:rsidRDefault="001D0129" w:rsidP="000870C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5E580D0" w:rsidR="00CA59A2" w:rsidRPr="00154975" w:rsidRDefault="006C6934" w:rsidP="000870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48F1">
        <w:rPr>
          <w:rFonts w:ascii="Arial Narrow" w:eastAsia="Times New Roman" w:hAnsi="Arial Narrow" w:cs="Arial"/>
          <w:color w:val="000000"/>
          <w:kern w:val="0"/>
          <w:lang w:eastAsia="es-ES"/>
          <w14:ligatures w14:val="none"/>
        </w:rPr>
        <w:t>Hasta la fecha</w:t>
      </w:r>
      <w:r w:rsidR="001D0129" w:rsidRPr="000448F1">
        <w:rPr>
          <w:rFonts w:ascii="Arial Narrow" w:eastAsia="Times New Roman" w:hAnsi="Arial Narrow" w:cs="Arial"/>
          <w:color w:val="000000"/>
          <w:kern w:val="0"/>
          <w:lang w:eastAsia="es-ES"/>
          <w14:ligatures w14:val="none"/>
        </w:rPr>
        <w:t xml:space="preserve">, </w:t>
      </w:r>
      <w:r w:rsidRPr="000448F1">
        <w:rPr>
          <w:rFonts w:ascii="Arial Narrow" w:eastAsia="Times New Roman" w:hAnsi="Arial Narrow" w:cs="Arial"/>
          <w:color w:val="000000"/>
          <w:kern w:val="0"/>
          <w:lang w:val="es-ES" w:eastAsia="es-ES"/>
          <w14:ligatures w14:val="none"/>
        </w:rPr>
        <w:t>Pacífico</w:t>
      </w:r>
      <w:r w:rsidRPr="000448F1">
        <w:rPr>
          <w:rFonts w:ascii="Arial Narrow" w:eastAsia="Times New Roman" w:hAnsi="Arial Narrow" w:cs="Arial"/>
          <w:color w:val="000000"/>
          <w:kern w:val="0"/>
          <w:lang w:eastAsia="es-ES"/>
          <w14:ligatures w14:val="none"/>
        </w:rPr>
        <w:t xml:space="preserve"> </w:t>
      </w:r>
      <w:r w:rsidR="001D0129" w:rsidRPr="000448F1">
        <w:rPr>
          <w:rFonts w:ascii="Arial Narrow" w:eastAsia="Times New Roman" w:hAnsi="Arial Narrow" w:cs="Arial"/>
          <w:color w:val="000000"/>
          <w:kern w:val="0"/>
          <w:lang w:eastAsia="es-ES"/>
          <w14:ligatures w14:val="none"/>
        </w:rPr>
        <w:t xml:space="preserve">mantiene el vehículo bajo su custodia, pese a haber rechazado la cobertura del siniestro; asimismo, remitió diversas comunicaciones electrónicas </w:t>
      </w:r>
      <w:r w:rsidR="00103CF1" w:rsidRPr="000448F1">
        <w:rPr>
          <w:rFonts w:ascii="Arial Narrow" w:eastAsia="Times New Roman" w:hAnsi="Arial Narrow" w:cs="Arial"/>
          <w:color w:val="000000"/>
          <w:kern w:val="0"/>
          <w:lang w:eastAsia="es-ES"/>
          <w14:ligatures w14:val="none"/>
        </w:rPr>
        <w:t xml:space="preserve">a </w:t>
      </w:r>
      <w:r w:rsidR="00103CF1" w:rsidRPr="000448F1">
        <w:rPr>
          <w:rFonts w:ascii="Arial Narrow" w:eastAsia="Times New Roman" w:hAnsi="Arial Narrow" w:cs="Arial"/>
          <w:color w:val="000000"/>
          <w:kern w:val="0"/>
          <w:lang w:val="es-ES" w:eastAsia="es-ES"/>
          <w14:ligatures w14:val="none"/>
        </w:rPr>
        <w:t>Pacífico mediante las</w:t>
      </w:r>
      <w:r w:rsidR="001D0129" w:rsidRPr="000448F1">
        <w:rPr>
          <w:rFonts w:ascii="Arial Narrow" w:eastAsia="Times New Roman" w:hAnsi="Arial Narrow" w:cs="Arial"/>
          <w:color w:val="000000"/>
          <w:kern w:val="0"/>
          <w:lang w:eastAsia="es-ES"/>
          <w14:ligatures w14:val="none"/>
        </w:rPr>
        <w:t xml:space="preserve"> direcciones siniestrosautos@pacifico.com.pe y ArletteFernandezM@pacifico.com.pe, </w:t>
      </w:r>
      <w:r w:rsidR="001D0129" w:rsidRPr="00154975">
        <w:rPr>
          <w:rFonts w:ascii="Arial Narrow" w:eastAsia="Times New Roman" w:hAnsi="Arial Narrow" w:cs="Arial"/>
          <w:color w:val="000000"/>
          <w:kern w:val="0"/>
          <w:lang w:eastAsia="es-ES"/>
          <w14:ligatures w14:val="none"/>
        </w:rPr>
        <w:t>solicitando información sobre el estado y situación del vehículo</w:t>
      </w:r>
      <w:r w:rsidR="00973237" w:rsidRPr="00154975">
        <w:rPr>
          <w:rFonts w:ascii="Arial Narrow" w:eastAsia="Times New Roman" w:hAnsi="Arial Narrow" w:cs="Arial"/>
          <w:color w:val="000000"/>
          <w:kern w:val="0"/>
          <w:lang w:eastAsia="es-ES"/>
          <w14:ligatures w14:val="none"/>
        </w:rPr>
        <w:t xml:space="preserve"> asegurado</w:t>
      </w:r>
      <w:r w:rsidR="001D0129" w:rsidRPr="00154975">
        <w:rPr>
          <w:rFonts w:ascii="Arial Narrow" w:eastAsia="Times New Roman" w:hAnsi="Arial Narrow" w:cs="Arial"/>
          <w:color w:val="000000"/>
          <w:kern w:val="0"/>
          <w:lang w:eastAsia="es-ES"/>
          <w14:ligatures w14:val="none"/>
        </w:rPr>
        <w:t xml:space="preserve">, sin obtener respuesta por parte de la </w:t>
      </w:r>
      <w:r w:rsidR="00973237" w:rsidRPr="00154975">
        <w:rPr>
          <w:rFonts w:ascii="Arial Narrow" w:eastAsia="Times New Roman" w:hAnsi="Arial Narrow" w:cs="Arial"/>
          <w:color w:val="000000"/>
          <w:kern w:val="0"/>
          <w:lang w:eastAsia="es-ES"/>
          <w14:ligatures w14:val="none"/>
        </w:rPr>
        <w:t>compañía aseguradora</w:t>
      </w:r>
      <w:r w:rsidR="001D0129" w:rsidRPr="00154975">
        <w:rPr>
          <w:rFonts w:ascii="Arial Narrow" w:eastAsia="Times New Roman" w:hAnsi="Arial Narrow" w:cs="Arial"/>
          <w:color w:val="000000"/>
          <w:kern w:val="0"/>
          <w:lang w:eastAsia="es-ES"/>
          <w14:ligatures w14:val="none"/>
        </w:rPr>
        <w:t>.</w:t>
      </w:r>
      <w:r w:rsidRPr="00154975">
        <w:rPr>
          <w:rFonts w:ascii="Arial Narrow" w:eastAsia="Times New Roman" w:hAnsi="Arial Narrow" w:cs="Arial"/>
          <w:color w:val="000000"/>
          <w:kern w:val="0"/>
          <w:lang w:eastAsia="es-ES"/>
          <w14:ligatures w14:val="none"/>
        </w:rPr>
        <w:t xml:space="preserve">  </w:t>
      </w:r>
    </w:p>
    <w:p w14:paraId="33E14FF7" w14:textId="77777777" w:rsidR="00CA59A2" w:rsidRPr="00154975" w:rsidRDefault="00CA59A2" w:rsidP="000870C8">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325B081F" w:rsidR="00CA59A2" w:rsidRPr="00BD2D05" w:rsidRDefault="0061053B" w:rsidP="000870C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54975">
        <w:rPr>
          <w:rFonts w:ascii="Arial Narrow" w:eastAsia="Times New Roman" w:hAnsi="Arial Narrow" w:cs="Arial"/>
          <w:color w:val="000000"/>
          <w:kern w:val="0"/>
          <w:lang w:val="es-ES" w:eastAsia="es-ES"/>
          <w14:ligatures w14:val="none"/>
        </w:rPr>
        <w:t>El</w:t>
      </w:r>
      <w:r w:rsidR="00CA59A2" w:rsidRPr="00154975">
        <w:rPr>
          <w:rFonts w:ascii="Arial Narrow" w:eastAsia="Times New Roman" w:hAnsi="Arial Narrow" w:cs="Arial"/>
          <w:color w:val="000000"/>
          <w:kern w:val="0"/>
          <w:lang w:val="es-ES" w:eastAsia="es-ES"/>
          <w14:ligatures w14:val="none"/>
        </w:rPr>
        <w:t xml:space="preserve"> </w:t>
      </w:r>
      <w:r w:rsidRPr="00154975">
        <w:rPr>
          <w:rFonts w:ascii="Arial Narrow" w:eastAsia="Calibri" w:hAnsi="Arial Narrow" w:cs="Arial"/>
          <w:kern w:val="0"/>
          <w14:ligatures w14:val="none"/>
        </w:rPr>
        <w:t xml:space="preserve">señor Lovatón </w:t>
      </w:r>
      <w:r w:rsidR="00CA59A2" w:rsidRPr="00154975">
        <w:rPr>
          <w:rFonts w:ascii="Arial Narrow" w:eastAsia="Times New Roman" w:hAnsi="Arial Narrow" w:cs="Arial"/>
          <w:color w:val="000000"/>
          <w:kern w:val="0"/>
          <w:lang w:val="es-ES" w:eastAsia="es-ES"/>
          <w14:ligatures w14:val="none"/>
        </w:rPr>
        <w:t xml:space="preserve">solicitó, en calidad de medida correctiva, que </w:t>
      </w:r>
      <w:r w:rsidRPr="00154975">
        <w:rPr>
          <w:rFonts w:ascii="Arial Narrow" w:eastAsia="Times New Roman" w:hAnsi="Arial Narrow" w:cs="Arial"/>
          <w:color w:val="000000"/>
          <w:kern w:val="0"/>
          <w:lang w:val="es-ES" w:eastAsia="es-ES"/>
          <w14:ligatures w14:val="none"/>
        </w:rPr>
        <w:t xml:space="preserve">Pacífico </w:t>
      </w:r>
      <w:r w:rsidR="00CA59A2" w:rsidRPr="00154975">
        <w:rPr>
          <w:rFonts w:ascii="Arial Narrow" w:eastAsia="Times New Roman" w:hAnsi="Arial Narrow" w:cs="Arial"/>
          <w:color w:val="000000"/>
          <w:kern w:val="0"/>
          <w:lang w:val="es-ES" w:eastAsia="es-ES"/>
          <w14:ligatures w14:val="none"/>
        </w:rPr>
        <w:t>cumpla con</w:t>
      </w:r>
      <w:r w:rsidR="00DB397B" w:rsidRPr="00154975">
        <w:rPr>
          <w:rFonts w:ascii="Arial Narrow" w:eastAsia="Times New Roman" w:hAnsi="Arial Narrow" w:cs="Arial"/>
          <w:color w:val="000000"/>
          <w:kern w:val="0"/>
          <w:lang w:val="es-ES" w:eastAsia="es-ES"/>
          <w14:ligatures w14:val="none"/>
        </w:rPr>
        <w:t xml:space="preserve">: (i) otorgar la cobertura de </w:t>
      </w:r>
      <w:r w:rsidR="000448F1" w:rsidRPr="00154975">
        <w:rPr>
          <w:rFonts w:ascii="Arial Narrow" w:eastAsia="Times New Roman" w:hAnsi="Arial Narrow" w:cs="Arial"/>
          <w:color w:val="000000"/>
          <w:kern w:val="0"/>
          <w:lang w:val="es-ES" w:eastAsia="es-ES"/>
          <w14:ligatures w14:val="none"/>
        </w:rPr>
        <w:t>pérdida total del vehículo asegurado</w:t>
      </w:r>
      <w:r w:rsidR="00DB397B" w:rsidRPr="00154975">
        <w:rPr>
          <w:rFonts w:ascii="Arial Narrow" w:eastAsia="Times New Roman" w:hAnsi="Arial Narrow" w:cs="Arial"/>
          <w:color w:val="000000"/>
          <w:kern w:val="0"/>
          <w:lang w:val="es-ES" w:eastAsia="es-ES"/>
          <w14:ligatures w14:val="none"/>
        </w:rPr>
        <w:t xml:space="preserve">, procediendo al pago de la suma asegurada correspondiente </w:t>
      </w:r>
      <w:r w:rsidR="006E0ED9" w:rsidRPr="00154975">
        <w:rPr>
          <w:rFonts w:ascii="Arial Narrow" w:eastAsia="Times New Roman" w:hAnsi="Arial Narrow" w:cs="Arial"/>
          <w:color w:val="000000"/>
          <w:kern w:val="0"/>
          <w:lang w:val="es-ES" w:eastAsia="es-ES"/>
          <w14:ligatures w14:val="none"/>
        </w:rPr>
        <w:t xml:space="preserve">por la suma </w:t>
      </w:r>
      <w:r w:rsidR="000448F1" w:rsidRPr="00154975">
        <w:rPr>
          <w:rFonts w:ascii="Arial Narrow" w:eastAsia="Times New Roman" w:hAnsi="Arial Narrow" w:cs="Arial"/>
          <w:color w:val="000000"/>
          <w:kern w:val="0"/>
          <w:lang w:eastAsia="es-ES"/>
          <w14:ligatures w14:val="none"/>
        </w:rPr>
        <w:t xml:space="preserve">US$ </w:t>
      </w:r>
      <w:r w:rsidR="00DB397B" w:rsidRPr="00154975">
        <w:rPr>
          <w:rFonts w:ascii="Arial Narrow" w:eastAsia="Times New Roman" w:hAnsi="Arial Narrow" w:cs="Arial"/>
          <w:color w:val="000000"/>
          <w:kern w:val="0"/>
          <w:lang w:val="es-ES" w:eastAsia="es-ES"/>
          <w14:ligatures w14:val="none"/>
        </w:rPr>
        <w:t>13</w:t>
      </w:r>
      <w:r w:rsidR="006E0ED9" w:rsidRPr="00154975">
        <w:rPr>
          <w:rFonts w:ascii="Arial Narrow" w:eastAsia="Times New Roman" w:hAnsi="Arial Narrow" w:cs="Arial"/>
          <w:color w:val="000000"/>
          <w:kern w:val="0"/>
          <w:lang w:val="es-ES" w:eastAsia="es-ES"/>
          <w14:ligatures w14:val="none"/>
        </w:rPr>
        <w:t xml:space="preserve"> </w:t>
      </w:r>
      <w:r w:rsidR="00DB397B" w:rsidRPr="00154975">
        <w:rPr>
          <w:rFonts w:ascii="Arial Narrow" w:eastAsia="Times New Roman" w:hAnsi="Arial Narrow" w:cs="Arial"/>
          <w:color w:val="000000"/>
          <w:kern w:val="0"/>
          <w:lang w:val="es-ES" w:eastAsia="es-ES"/>
          <w14:ligatures w14:val="none"/>
        </w:rPr>
        <w:t>600</w:t>
      </w:r>
      <w:r w:rsidR="006E0ED9" w:rsidRPr="00154975">
        <w:rPr>
          <w:rFonts w:ascii="Arial Narrow" w:eastAsia="Times New Roman" w:hAnsi="Arial Narrow" w:cs="Arial"/>
          <w:color w:val="000000"/>
          <w:kern w:val="0"/>
          <w:lang w:val="es-ES" w:eastAsia="es-ES"/>
          <w14:ligatures w14:val="none"/>
        </w:rPr>
        <w:t>,00; (</w:t>
      </w:r>
      <w:proofErr w:type="spellStart"/>
      <w:r w:rsidR="006E0ED9" w:rsidRPr="00154975">
        <w:rPr>
          <w:rFonts w:ascii="Arial Narrow" w:eastAsia="Times New Roman" w:hAnsi="Arial Narrow" w:cs="Arial"/>
          <w:color w:val="000000"/>
          <w:kern w:val="0"/>
          <w:lang w:val="es-ES" w:eastAsia="es-ES"/>
          <w14:ligatures w14:val="none"/>
        </w:rPr>
        <w:t>ii</w:t>
      </w:r>
      <w:proofErr w:type="spellEnd"/>
      <w:r w:rsidR="006E0ED9" w:rsidRPr="00154975">
        <w:rPr>
          <w:rFonts w:ascii="Arial Narrow" w:eastAsia="Times New Roman" w:hAnsi="Arial Narrow" w:cs="Arial"/>
          <w:color w:val="000000"/>
          <w:kern w:val="0"/>
          <w:lang w:val="es-ES" w:eastAsia="es-ES"/>
          <w14:ligatures w14:val="none"/>
        </w:rPr>
        <w:t xml:space="preserve">) realizar </w:t>
      </w:r>
      <w:r w:rsidR="00DB397B" w:rsidRPr="00154975">
        <w:rPr>
          <w:rFonts w:ascii="Arial Narrow" w:eastAsia="Times New Roman" w:hAnsi="Arial Narrow" w:cs="Arial"/>
          <w:color w:val="000000"/>
          <w:kern w:val="0"/>
          <w:lang w:val="es-ES" w:eastAsia="es-ES"/>
          <w14:ligatures w14:val="none"/>
        </w:rPr>
        <w:t xml:space="preserve">la devolución inmediata de la cuota de la prima </w:t>
      </w:r>
      <w:r w:rsidR="00DB397B" w:rsidRPr="00BD2D05">
        <w:rPr>
          <w:rFonts w:ascii="Arial Narrow" w:eastAsia="Times New Roman" w:hAnsi="Arial Narrow" w:cs="Arial"/>
          <w:color w:val="000000"/>
          <w:kern w:val="0"/>
          <w:lang w:val="es-ES" w:eastAsia="es-ES"/>
          <w14:ligatures w14:val="none"/>
        </w:rPr>
        <w:t xml:space="preserve">cobrada el 15 de febrero de 2026 </w:t>
      </w:r>
      <w:r w:rsidR="006E0ED9" w:rsidRPr="00BD2D05">
        <w:rPr>
          <w:rFonts w:ascii="Arial Narrow" w:eastAsia="Times New Roman" w:hAnsi="Arial Narrow" w:cs="Arial"/>
          <w:color w:val="000000"/>
          <w:kern w:val="0"/>
          <w:lang w:val="es-ES" w:eastAsia="es-ES"/>
          <w14:ligatures w14:val="none"/>
        </w:rPr>
        <w:t xml:space="preserve">por la suma de </w:t>
      </w:r>
      <w:r w:rsidR="000448F1" w:rsidRPr="00BD2D05">
        <w:rPr>
          <w:rFonts w:ascii="Arial Narrow" w:eastAsia="Times New Roman" w:hAnsi="Arial Narrow" w:cs="Arial"/>
          <w:color w:val="000000"/>
          <w:kern w:val="0"/>
          <w:lang w:eastAsia="es-ES"/>
          <w14:ligatures w14:val="none"/>
        </w:rPr>
        <w:t xml:space="preserve">US$ </w:t>
      </w:r>
      <w:r w:rsidR="00DB397B" w:rsidRPr="00BD2D05">
        <w:rPr>
          <w:rFonts w:ascii="Arial Narrow" w:eastAsia="Times New Roman" w:hAnsi="Arial Narrow" w:cs="Arial"/>
          <w:color w:val="000000"/>
          <w:kern w:val="0"/>
          <w:lang w:val="es-ES" w:eastAsia="es-ES"/>
          <w14:ligatures w14:val="none"/>
        </w:rPr>
        <w:t>67</w:t>
      </w:r>
      <w:r w:rsidR="006E0ED9" w:rsidRPr="00BD2D05">
        <w:rPr>
          <w:rFonts w:ascii="Arial Narrow" w:eastAsia="Times New Roman" w:hAnsi="Arial Narrow" w:cs="Arial"/>
          <w:color w:val="000000"/>
          <w:kern w:val="0"/>
          <w:lang w:val="es-ES" w:eastAsia="es-ES"/>
          <w14:ligatures w14:val="none"/>
        </w:rPr>
        <w:t>,</w:t>
      </w:r>
      <w:r w:rsidR="00DB397B" w:rsidRPr="00BD2D05">
        <w:rPr>
          <w:rFonts w:ascii="Arial Narrow" w:eastAsia="Times New Roman" w:hAnsi="Arial Narrow" w:cs="Arial"/>
          <w:color w:val="000000"/>
          <w:kern w:val="0"/>
          <w:lang w:val="es-ES" w:eastAsia="es-ES"/>
          <w14:ligatures w14:val="none"/>
        </w:rPr>
        <w:t>1</w:t>
      </w:r>
      <w:r w:rsidR="006E0ED9" w:rsidRPr="00BD2D05">
        <w:rPr>
          <w:rFonts w:ascii="Arial Narrow" w:eastAsia="Times New Roman" w:hAnsi="Arial Narrow" w:cs="Arial"/>
          <w:color w:val="000000"/>
          <w:kern w:val="0"/>
          <w:lang w:val="es-ES" w:eastAsia="es-ES"/>
          <w14:ligatures w14:val="none"/>
        </w:rPr>
        <w:t>0</w:t>
      </w:r>
      <w:r w:rsidR="00DB397B" w:rsidRPr="00BD2D05">
        <w:rPr>
          <w:rFonts w:ascii="Arial Narrow" w:eastAsia="Times New Roman" w:hAnsi="Arial Narrow" w:cs="Arial"/>
          <w:color w:val="000000"/>
          <w:kern w:val="0"/>
          <w:lang w:val="es-ES" w:eastAsia="es-ES"/>
          <w14:ligatures w14:val="none"/>
        </w:rPr>
        <w:t xml:space="preserve"> y de cualquier otra cuota cargada con posterioridad a la fecha del siniestro, más los intereses legales generados </w:t>
      </w:r>
      <w:r w:rsidR="005540DE" w:rsidRPr="00BD2D05">
        <w:rPr>
          <w:rFonts w:ascii="Arial Narrow" w:eastAsia="Times New Roman" w:hAnsi="Arial Narrow" w:cs="Arial"/>
          <w:color w:val="000000"/>
          <w:kern w:val="0"/>
          <w:lang w:val="es-ES" w:eastAsia="es-ES"/>
          <w14:ligatures w14:val="none"/>
        </w:rPr>
        <w:t>correspondientes</w:t>
      </w:r>
      <w:r w:rsidR="006E0ED9" w:rsidRPr="00BD2D05">
        <w:rPr>
          <w:rFonts w:ascii="Arial Narrow" w:eastAsia="Times New Roman" w:hAnsi="Arial Narrow" w:cs="Arial"/>
          <w:color w:val="000000"/>
          <w:kern w:val="0"/>
          <w:lang w:val="es-ES" w:eastAsia="es-ES"/>
          <w14:ligatures w14:val="none"/>
        </w:rPr>
        <w:t xml:space="preserve">; (iii) </w:t>
      </w:r>
      <w:r w:rsidR="00DB397B" w:rsidRPr="00BD2D05">
        <w:rPr>
          <w:rFonts w:ascii="Arial Narrow" w:eastAsia="Times New Roman" w:hAnsi="Arial Narrow" w:cs="Arial"/>
          <w:color w:val="000000"/>
          <w:kern w:val="0"/>
          <w:lang w:val="es-ES" w:eastAsia="es-ES"/>
          <w14:ligatures w14:val="none"/>
        </w:rPr>
        <w:t xml:space="preserve">brindar respuesta formal e inmediata sobre el estado y ubicación actual del vehículo </w:t>
      </w:r>
      <w:r w:rsidR="00154975" w:rsidRPr="00BD2D05">
        <w:rPr>
          <w:rFonts w:ascii="Arial Narrow" w:eastAsia="Times New Roman" w:hAnsi="Arial Narrow" w:cs="Arial"/>
          <w:color w:val="000000"/>
          <w:kern w:val="0"/>
          <w:lang w:val="es-ES" w:eastAsia="es-ES"/>
          <w14:ligatures w14:val="none"/>
        </w:rPr>
        <w:t xml:space="preserve">asegurado </w:t>
      </w:r>
      <w:r w:rsidR="00DB397B" w:rsidRPr="00BD2D05">
        <w:rPr>
          <w:rFonts w:ascii="Arial Narrow" w:eastAsia="Times New Roman" w:hAnsi="Arial Narrow" w:cs="Arial"/>
          <w:color w:val="000000"/>
          <w:kern w:val="0"/>
          <w:lang w:val="es-ES" w:eastAsia="es-ES"/>
          <w14:ligatures w14:val="none"/>
        </w:rPr>
        <w:t>que mantiene bajo su custodia.</w:t>
      </w:r>
      <w:r w:rsidR="00CA59A2" w:rsidRPr="00BD2D05">
        <w:rPr>
          <w:rFonts w:ascii="Arial Narrow" w:eastAsia="Times New Roman" w:hAnsi="Arial Narrow" w:cs="Arial"/>
          <w:color w:val="000000"/>
          <w:kern w:val="0"/>
          <w:lang w:val="es-ES" w:eastAsia="es-ES"/>
          <w14:ligatures w14:val="none"/>
        </w:rPr>
        <w:t xml:space="preserve"> Asimismo, requirió el reembolso de costos y costas del presente procedimiento.</w:t>
      </w:r>
      <w:r w:rsidR="000448F1" w:rsidRPr="00BD2D05">
        <w:rPr>
          <w:rFonts w:ascii="Arial Narrow" w:eastAsia="Times New Roman" w:hAnsi="Arial Narrow" w:cs="Arial"/>
          <w:color w:val="000000"/>
          <w:kern w:val="0"/>
          <w:lang w:val="es-ES" w:eastAsia="es-ES"/>
          <w14:ligatures w14:val="none"/>
        </w:rPr>
        <w:t xml:space="preserve"> </w:t>
      </w:r>
    </w:p>
    <w:p w14:paraId="66005174" w14:textId="4EE42559" w:rsidR="00CA59A2" w:rsidRPr="00BD2D05" w:rsidRDefault="000448F1" w:rsidP="000870C8">
      <w:pPr>
        <w:spacing w:after="0" w:line="240" w:lineRule="auto"/>
        <w:contextualSpacing/>
        <w:jc w:val="both"/>
        <w:rPr>
          <w:rFonts w:ascii="Arial Narrow" w:eastAsia="Arial Narrow" w:hAnsi="Arial Narrow" w:cs="Arial Narrow"/>
          <w:b/>
          <w:color w:val="000000"/>
          <w:kern w:val="0"/>
          <w:lang w:eastAsia="es-PE"/>
          <w14:ligatures w14:val="none"/>
        </w:rPr>
      </w:pPr>
      <w:r w:rsidRPr="00BD2D05">
        <w:rPr>
          <w:rFonts w:ascii="Arial Narrow" w:eastAsia="Arial Narrow" w:hAnsi="Arial Narrow" w:cs="Arial Narrow"/>
          <w:b/>
          <w:color w:val="000000"/>
          <w:kern w:val="0"/>
          <w:lang w:eastAsia="es-PE"/>
          <w14:ligatures w14:val="none"/>
        </w:rPr>
        <w:t xml:space="preserve"> </w:t>
      </w:r>
    </w:p>
    <w:p w14:paraId="3541B1F9" w14:textId="77777777" w:rsidR="00CA59A2" w:rsidRPr="00BD2D05" w:rsidRDefault="00CA59A2" w:rsidP="000870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D2D0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D2D05" w:rsidRDefault="00CA59A2" w:rsidP="000870C8">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A44BF46" w:rsidR="00121544" w:rsidRPr="00BD2D05" w:rsidRDefault="00CA59A2"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D2D05">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BD2D05">
        <w:rPr>
          <w:rFonts w:ascii="Arial Narrow" w:eastAsia="Arial Narrow" w:hAnsi="Arial Narrow" w:cs="Arial Narrow"/>
          <w:kern w:val="0"/>
          <w:vertAlign w:val="superscript"/>
          <w14:ligatures w14:val="none"/>
        </w:rPr>
        <w:footnoteReference w:id="2"/>
      </w:r>
      <w:r w:rsidRPr="00BD2D05">
        <w:rPr>
          <w:rFonts w:ascii="Arial Narrow" w:eastAsia="Times New Roman" w:hAnsi="Arial Narrow" w:cs="Segoe UI"/>
          <w:color w:val="000000"/>
          <w:kern w:val="0"/>
          <w:lang w:eastAsia="es-PE"/>
          <w14:ligatures w14:val="none"/>
        </w:rPr>
        <w:t xml:space="preserve">, </w:t>
      </w:r>
      <w:r w:rsidR="00121544" w:rsidRPr="00BD2D05">
        <w:rPr>
          <w:rFonts w:ascii="Arial Narrow" w:eastAsia="Times New Roman" w:hAnsi="Arial Narrow" w:cs="Segoe UI"/>
          <w:color w:val="000000"/>
          <w:kern w:val="0"/>
          <w:lang w:eastAsia="es-PE"/>
          <w14:ligatures w14:val="none"/>
        </w:rPr>
        <w:t xml:space="preserve">considera </w:t>
      </w:r>
      <w:r w:rsidR="00121544" w:rsidRPr="00BD2D05">
        <w:rPr>
          <w:rFonts w:ascii="Arial Narrow" w:eastAsia="Arial Narrow" w:hAnsi="Arial Narrow" w:cs="Arial Narrow"/>
          <w:kern w:val="0"/>
          <w14:ligatures w14:val="none"/>
        </w:rPr>
        <w:t xml:space="preserve">que el hecho denunciado, </w:t>
      </w:r>
      <w:bookmarkStart w:id="6" w:name="_Hlk211591623"/>
      <w:r w:rsidR="00121544" w:rsidRPr="00BD2D05">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F41C0" w:rsidRPr="008F41C0">
        <w:rPr>
          <w:rFonts w:ascii="Arial Narrow" w:eastAsia="Times New Roman" w:hAnsi="Arial Narrow" w:cs="Times New Roman"/>
          <w:color w:val="000000"/>
          <w:kern w:val="0"/>
          <w:shd w:val="clear" w:color="auto" w:fill="FFFFFF"/>
          <w:lang w:eastAsia="es-PE"/>
          <w14:ligatures w14:val="none"/>
        </w:rPr>
        <w:t xml:space="preserve">la </w:t>
      </w:r>
      <w:r w:rsidR="008F41C0" w:rsidRPr="008F41C0">
        <w:rPr>
          <w:rFonts w:ascii="Arial Narrow" w:eastAsia="Times New Roman" w:hAnsi="Arial Narrow" w:cs="Times New Roman"/>
          <w:color w:val="000000"/>
          <w:kern w:val="0"/>
          <w:shd w:val="clear" w:color="auto" w:fill="FFFFFF"/>
          <w:lang w:eastAsia="es-PE"/>
          <w14:ligatures w14:val="none"/>
        </w:rPr>
        <w:lastRenderedPageBreak/>
        <w:t>compañía aseguradora habría negado injustificadamente la cobertura de la Póliza N°2005419714 del Seguro vehicular mediante carta del 8 de enero de 2026</w:t>
      </w:r>
      <w:r w:rsidR="00711750" w:rsidRPr="00BD2D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D2D05">
        <w:rPr>
          <w:rFonts w:ascii="Arial Narrow" w:eastAsia="Times New Roman" w:hAnsi="Arial Narrow" w:cs="Segoe UI"/>
          <w:color w:val="000000"/>
          <w:kern w:val="0"/>
          <w:lang w:eastAsia="es-PE"/>
          <w14:ligatures w14:val="none"/>
        </w:rPr>
        <w:t>°</w:t>
      </w:r>
      <w:r w:rsidR="00711750" w:rsidRPr="00BD2D05">
        <w:rPr>
          <w:rFonts w:ascii="Arial Narrow" w:eastAsia="Arial Narrow" w:hAnsi="Arial Narrow" w:cs="Arial Narrow"/>
          <w:kern w:val="0"/>
          <w14:ligatures w14:val="none"/>
        </w:rPr>
        <w:t xml:space="preserve"> y 19</w:t>
      </w:r>
      <w:r w:rsidR="00711750" w:rsidRPr="00BD2D05">
        <w:rPr>
          <w:rFonts w:ascii="Arial Narrow" w:eastAsia="Times New Roman" w:hAnsi="Arial Narrow" w:cs="Segoe UI"/>
          <w:color w:val="000000"/>
          <w:kern w:val="0"/>
          <w:lang w:eastAsia="es-PE"/>
          <w14:ligatures w14:val="none"/>
        </w:rPr>
        <w:t>°</w:t>
      </w:r>
      <w:r w:rsidR="00711750" w:rsidRPr="00BD2D05">
        <w:rPr>
          <w:rFonts w:ascii="Arial Narrow" w:eastAsia="Arial Narrow" w:hAnsi="Arial Narrow" w:cs="Arial Narrow"/>
          <w:kern w:val="0"/>
          <w14:ligatures w14:val="none"/>
        </w:rPr>
        <w:t xml:space="preserve"> del Código</w:t>
      </w:r>
      <w:bookmarkStart w:id="10" w:name="_Hlk213160896"/>
      <w:bookmarkEnd w:id="7"/>
      <w:r w:rsidR="00711750" w:rsidRPr="00BD2D05">
        <w:rPr>
          <w:rFonts w:ascii="Arial Narrow" w:eastAsia="Arial Narrow" w:hAnsi="Arial Narrow" w:cs="Arial"/>
          <w:kern w:val="0"/>
          <w:vertAlign w:val="superscript"/>
          <w14:ligatures w14:val="none"/>
        </w:rPr>
        <w:footnoteReference w:id="3"/>
      </w:r>
      <w:bookmarkEnd w:id="10"/>
      <w:r w:rsidR="00711750" w:rsidRPr="00BD2D05">
        <w:rPr>
          <w:rFonts w:ascii="Arial Narrow" w:eastAsia="Arial Narrow" w:hAnsi="Arial Narrow" w:cs="Arial Narrow"/>
          <w:kern w:val="0"/>
          <w14:ligatures w14:val="none"/>
        </w:rPr>
        <w:t>.</w:t>
      </w:r>
      <w:bookmarkEnd w:id="8"/>
    </w:p>
    <w:p w14:paraId="116891C0" w14:textId="77777777" w:rsidR="00121544" w:rsidRPr="00BD2D05" w:rsidRDefault="00121544" w:rsidP="000870C8">
      <w:pPr>
        <w:pStyle w:val="Prrafodelista"/>
        <w:spacing w:after="0" w:line="240" w:lineRule="auto"/>
        <w:ind w:left="567"/>
        <w:jc w:val="both"/>
        <w:rPr>
          <w:rFonts w:ascii="Arial Narrow" w:eastAsia="Arial Narrow" w:hAnsi="Arial Narrow" w:cs="Arial Narrow"/>
          <w:kern w:val="0"/>
          <w14:ligatures w14:val="none"/>
        </w:rPr>
      </w:pPr>
    </w:p>
    <w:p w14:paraId="73AC2300" w14:textId="7AD02176" w:rsidR="00121544" w:rsidRPr="00BD2D05" w:rsidRDefault="00121544"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BD2D05">
        <w:rPr>
          <w:rFonts w:ascii="Arial Narrow" w:eastAsia="Arial Narrow" w:hAnsi="Arial Narrow" w:cs="Arial Narrow"/>
          <w:kern w:val="0"/>
          <w14:ligatures w14:val="none"/>
        </w:rPr>
        <w:t xml:space="preserve">Así también, la Secretaría Técnica, en ejercicio de sus facultades, </w:t>
      </w:r>
      <w:r w:rsidRPr="00BD2D05">
        <w:rPr>
          <w:rFonts w:ascii="Arial Narrow" w:eastAsia="Times New Roman" w:hAnsi="Arial Narrow" w:cs="Segoe UI"/>
          <w:color w:val="000000"/>
          <w:kern w:val="0"/>
          <w:lang w:eastAsia="es-PE"/>
          <w14:ligatures w14:val="none"/>
        </w:rPr>
        <w:t xml:space="preserve">considera </w:t>
      </w:r>
      <w:r w:rsidRPr="00BD2D05">
        <w:rPr>
          <w:rFonts w:ascii="Arial Narrow" w:eastAsia="Arial Narrow" w:hAnsi="Arial Narrow" w:cs="Arial Narrow"/>
          <w:kern w:val="0"/>
          <w14:ligatures w14:val="none"/>
        </w:rPr>
        <w:t xml:space="preserve">que el hecho denunciado, consistente en que </w:t>
      </w:r>
      <w:bookmarkEnd w:id="11"/>
      <w:r w:rsidR="005349E2" w:rsidRPr="005349E2">
        <w:rPr>
          <w:rFonts w:ascii="Arial Narrow" w:eastAsia="Times New Roman" w:hAnsi="Arial Narrow" w:cs="Times New Roman"/>
          <w:color w:val="000000"/>
          <w:kern w:val="0"/>
          <w:shd w:val="clear" w:color="auto" w:fill="FFFFFF"/>
          <w:lang w:eastAsia="es-PE"/>
          <w14:ligatures w14:val="none"/>
        </w:rPr>
        <w:t xml:space="preserve">la compañía aseguradora habría consignado información incorrecta respecto a la fecha de emisión de la carta de respuesta del 8 de enero de 2026 dirigida al denunciante, </w:t>
      </w:r>
      <w:r w:rsidR="00DE5ADB">
        <w:rPr>
          <w:rFonts w:ascii="Arial Narrow" w:eastAsia="Times New Roman" w:hAnsi="Arial Narrow" w:cs="Times New Roman"/>
          <w:color w:val="000000"/>
          <w:kern w:val="0"/>
          <w:shd w:val="clear" w:color="auto" w:fill="FFFFFF"/>
          <w:lang w:eastAsia="es-PE"/>
          <w14:ligatures w14:val="none"/>
        </w:rPr>
        <w:t>en la medida</w:t>
      </w:r>
      <w:r w:rsidR="005349E2" w:rsidRPr="005349E2">
        <w:rPr>
          <w:rFonts w:ascii="Arial Narrow" w:eastAsia="Times New Roman" w:hAnsi="Arial Narrow" w:cs="Times New Roman"/>
          <w:color w:val="000000"/>
          <w:kern w:val="0"/>
          <w:shd w:val="clear" w:color="auto" w:fill="FFFFFF"/>
          <w:lang w:eastAsia="es-PE"/>
          <w14:ligatures w14:val="none"/>
        </w:rPr>
        <w:t xml:space="preserve"> que le fue notificada el 11 de enero de 2026</w:t>
      </w:r>
      <w:r w:rsidR="00305867" w:rsidRPr="00BD2D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05867" w:rsidRPr="00BD2D05">
        <w:rPr>
          <w:rFonts w:ascii="Arial Narrow" w:eastAsia="Times New Roman" w:hAnsi="Arial Narrow" w:cs="Segoe UI"/>
          <w:color w:val="000000"/>
          <w:kern w:val="0"/>
          <w:lang w:eastAsia="es-PE"/>
          <w14:ligatures w14:val="none"/>
        </w:rPr>
        <w:t>°</w:t>
      </w:r>
      <w:r w:rsidR="00305867" w:rsidRPr="00BD2D05">
        <w:rPr>
          <w:rFonts w:ascii="Arial Narrow" w:eastAsia="Arial Narrow" w:hAnsi="Arial Narrow" w:cs="Arial Narrow"/>
          <w:kern w:val="0"/>
          <w14:ligatures w14:val="none"/>
        </w:rPr>
        <w:t xml:space="preserve"> y 19</w:t>
      </w:r>
      <w:r w:rsidR="00305867" w:rsidRPr="00BD2D05">
        <w:rPr>
          <w:rFonts w:ascii="Arial Narrow" w:eastAsia="Times New Roman" w:hAnsi="Arial Narrow" w:cs="Segoe UI"/>
          <w:color w:val="000000"/>
          <w:kern w:val="0"/>
          <w:lang w:eastAsia="es-PE"/>
          <w14:ligatures w14:val="none"/>
        </w:rPr>
        <w:t>°</w:t>
      </w:r>
      <w:r w:rsidR="00305867" w:rsidRPr="00BD2D05">
        <w:rPr>
          <w:rFonts w:ascii="Arial Narrow" w:eastAsia="Arial Narrow" w:hAnsi="Arial Narrow" w:cs="Arial Narrow"/>
          <w:kern w:val="0"/>
          <w14:ligatures w14:val="none"/>
        </w:rPr>
        <w:t xml:space="preserve"> del Código</w:t>
      </w:r>
      <w:r w:rsidR="00711750" w:rsidRPr="00BD2D05">
        <w:rPr>
          <w:rFonts w:ascii="Arial Narrow" w:eastAsia="Arial Narrow" w:hAnsi="Arial Narrow" w:cs="Arial"/>
          <w:bCs/>
          <w:color w:val="000000"/>
          <w:kern w:val="0"/>
          <w:lang w:eastAsia="es-PE"/>
          <w14:ligatures w14:val="none"/>
        </w:rPr>
        <w:t xml:space="preserve">.  </w:t>
      </w:r>
    </w:p>
    <w:p w14:paraId="6B9BD942" w14:textId="77777777" w:rsidR="00305867" w:rsidRPr="00BD2D05" w:rsidRDefault="00305867" w:rsidP="000870C8">
      <w:pPr>
        <w:pStyle w:val="Prrafodelista"/>
        <w:spacing w:after="0" w:line="240" w:lineRule="auto"/>
        <w:rPr>
          <w:rFonts w:ascii="Arial Narrow" w:eastAsia="Arial Narrow" w:hAnsi="Arial Narrow" w:cs="Arial Narrow"/>
          <w:kern w:val="0"/>
          <w14:ligatures w14:val="none"/>
        </w:rPr>
      </w:pPr>
    </w:p>
    <w:p w14:paraId="03216AEA" w14:textId="710CF075" w:rsidR="00305867" w:rsidRPr="00BD2D05" w:rsidRDefault="00305867"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Asimismo, la Secretaría Técnica, en ejercicio de sus facultades, </w:t>
      </w:r>
      <w:r w:rsidRPr="00BD2D05">
        <w:rPr>
          <w:rFonts w:ascii="Arial Narrow" w:eastAsia="Times New Roman" w:hAnsi="Arial Narrow" w:cs="Segoe UI"/>
          <w:color w:val="000000"/>
          <w:kern w:val="0"/>
          <w:lang w:eastAsia="es-PE"/>
          <w14:ligatures w14:val="none"/>
        </w:rPr>
        <w:t xml:space="preserve">considera </w:t>
      </w:r>
      <w:r w:rsidRPr="00BD2D05">
        <w:rPr>
          <w:rFonts w:ascii="Arial Narrow" w:eastAsia="Arial Narrow" w:hAnsi="Arial Narrow" w:cs="Arial Narrow"/>
          <w:kern w:val="0"/>
          <w14:ligatures w14:val="none"/>
        </w:rPr>
        <w:t xml:space="preserve">que el hecho denunciado, consistente en que </w:t>
      </w:r>
      <w:r w:rsidR="005349E2" w:rsidRPr="005349E2">
        <w:rPr>
          <w:rFonts w:ascii="Arial Narrow" w:eastAsia="Times New Roman" w:hAnsi="Arial Narrow" w:cs="Times New Roman"/>
          <w:color w:val="000000"/>
          <w:kern w:val="0"/>
          <w:shd w:val="clear" w:color="auto" w:fill="FFFFFF"/>
          <w:lang w:eastAsia="es-PE"/>
          <w14:ligatures w14:val="none"/>
        </w:rPr>
        <w:t>la compañía aseguradora habría desestimado injustificadamente el recurso de apelación presentado por el denunciante el 27 de enero de 2026, manteniendo la negativa de cobertura del siniestro ocurrido al vehículo con Placa de Rodaje N°AKL-103 asegurado con la Póliza N°2005419714</w:t>
      </w:r>
      <w:r w:rsidRPr="00BD2D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y 19</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del Código</w:t>
      </w:r>
      <w:r w:rsidRPr="00BD2D05">
        <w:rPr>
          <w:rFonts w:ascii="Arial Narrow" w:eastAsia="Arial Narrow" w:hAnsi="Arial Narrow" w:cs="Arial"/>
          <w:bCs/>
          <w:color w:val="000000"/>
          <w:kern w:val="0"/>
          <w:lang w:eastAsia="es-PE"/>
          <w14:ligatures w14:val="none"/>
        </w:rPr>
        <w:t xml:space="preserve">.  </w:t>
      </w:r>
    </w:p>
    <w:p w14:paraId="5688B3B9" w14:textId="77777777" w:rsidR="00305867" w:rsidRPr="00BD2D05" w:rsidRDefault="00305867" w:rsidP="000870C8">
      <w:pPr>
        <w:pStyle w:val="Prrafodelista"/>
        <w:spacing w:after="0" w:line="240" w:lineRule="auto"/>
        <w:rPr>
          <w:rFonts w:ascii="Arial Narrow" w:eastAsia="Arial Narrow" w:hAnsi="Arial Narrow" w:cs="Arial Narrow"/>
          <w:kern w:val="0"/>
          <w14:ligatures w14:val="none"/>
        </w:rPr>
      </w:pPr>
    </w:p>
    <w:p w14:paraId="39906BBE" w14:textId="16D3C14E" w:rsidR="00305867" w:rsidRPr="00BD2D05" w:rsidRDefault="00305867"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Por otra parte, la Secretaría Técnica, en ejercicio de sus facultades, </w:t>
      </w:r>
      <w:r w:rsidRPr="00BD2D05">
        <w:rPr>
          <w:rFonts w:ascii="Arial Narrow" w:eastAsia="Times New Roman" w:hAnsi="Arial Narrow" w:cs="Segoe UI"/>
          <w:color w:val="000000"/>
          <w:kern w:val="0"/>
          <w:lang w:eastAsia="es-PE"/>
          <w14:ligatures w14:val="none"/>
        </w:rPr>
        <w:t xml:space="preserve">considera </w:t>
      </w:r>
      <w:r w:rsidRPr="00BD2D05">
        <w:rPr>
          <w:rFonts w:ascii="Arial Narrow" w:eastAsia="Arial Narrow" w:hAnsi="Arial Narrow" w:cs="Arial Narrow"/>
          <w:kern w:val="0"/>
          <w14:ligatures w14:val="none"/>
        </w:rPr>
        <w:t xml:space="preserve">que el hecho denunciado, consistente en que </w:t>
      </w:r>
      <w:r w:rsidR="00627D63" w:rsidRPr="00627D63">
        <w:rPr>
          <w:rFonts w:ascii="Arial Narrow" w:eastAsia="Times New Roman" w:hAnsi="Arial Narrow" w:cs="Times New Roman"/>
          <w:color w:val="000000"/>
          <w:kern w:val="0"/>
          <w:shd w:val="clear" w:color="auto" w:fill="FFFFFF"/>
          <w:lang w:eastAsia="es-PE"/>
          <w14:ligatures w14:val="none"/>
        </w:rPr>
        <w:t>la compañía aseguradora habría efectuado la renovación automática de la Póliza N°2005419714 del Seguro vehicular el 15 de febrero de 2026 y cobrado la prima por US$ 67,10, pese a que el vehículo con Placa de Rodaje N°AKL-103 asegurado había sido declarado como pérdida total</w:t>
      </w:r>
      <w:r w:rsidRPr="00BD2D0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w:t>
      </w:r>
      <w:r w:rsidRPr="00BD2D05">
        <w:rPr>
          <w:rFonts w:ascii="Arial Narrow" w:eastAsia="Arial Narrow" w:hAnsi="Arial Narrow" w:cs="Arial Narrow"/>
          <w:kern w:val="0"/>
          <w14:ligatures w14:val="none"/>
        </w:rPr>
        <w:lastRenderedPageBreak/>
        <w:t>que realmente recibió. Por consiguiente, corresponde calificar el hecho materia de denuncia como una presunta infracción al deber de idoneidad, tipificado en los artículos 18</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y 19</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del Código</w:t>
      </w:r>
      <w:r w:rsidRPr="00BD2D05">
        <w:rPr>
          <w:rFonts w:ascii="Arial Narrow" w:eastAsia="Arial Narrow" w:hAnsi="Arial Narrow" w:cs="Arial"/>
          <w:bCs/>
          <w:color w:val="000000"/>
          <w:kern w:val="0"/>
          <w:lang w:eastAsia="es-PE"/>
          <w14:ligatures w14:val="none"/>
        </w:rPr>
        <w:t xml:space="preserve">.  </w:t>
      </w:r>
    </w:p>
    <w:p w14:paraId="6B3210B8" w14:textId="77777777" w:rsidR="00305867" w:rsidRPr="00BD2D05" w:rsidRDefault="00305867" w:rsidP="000870C8">
      <w:pPr>
        <w:pStyle w:val="Prrafodelista"/>
        <w:spacing w:after="0" w:line="240" w:lineRule="auto"/>
        <w:rPr>
          <w:rFonts w:ascii="Arial Narrow" w:eastAsia="Arial Narrow" w:hAnsi="Arial Narrow" w:cs="Arial Narrow"/>
          <w:kern w:val="0"/>
          <w14:ligatures w14:val="none"/>
        </w:rPr>
      </w:pPr>
    </w:p>
    <w:p w14:paraId="4266B1E3" w14:textId="3F0F023D" w:rsidR="00121544" w:rsidRPr="00C10F0B" w:rsidRDefault="00305867"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Adicionalmente, la Secretaría Técnica, en ejercicio de sus facultades, </w:t>
      </w:r>
      <w:r w:rsidRPr="00BD2D05">
        <w:rPr>
          <w:rFonts w:ascii="Arial Narrow" w:eastAsia="Times New Roman" w:hAnsi="Arial Narrow" w:cs="Segoe UI"/>
          <w:color w:val="000000"/>
          <w:kern w:val="0"/>
          <w:lang w:eastAsia="es-PE"/>
          <w14:ligatures w14:val="none"/>
        </w:rPr>
        <w:t xml:space="preserve">considera </w:t>
      </w:r>
      <w:r w:rsidRPr="00BD2D05">
        <w:rPr>
          <w:rFonts w:ascii="Arial Narrow" w:eastAsia="Arial Narrow" w:hAnsi="Arial Narrow" w:cs="Arial Narrow"/>
          <w:kern w:val="0"/>
          <w14:ligatures w14:val="none"/>
        </w:rPr>
        <w:t xml:space="preserve">que el hecho denunciado, consistente en que </w:t>
      </w:r>
      <w:r w:rsidR="00474CB9" w:rsidRPr="00474CB9">
        <w:rPr>
          <w:rFonts w:ascii="Arial Narrow" w:eastAsia="Times New Roman" w:hAnsi="Arial Narrow" w:cs="Times New Roman"/>
          <w:color w:val="000000"/>
          <w:kern w:val="0"/>
          <w:shd w:val="clear" w:color="auto" w:fill="FFFFFF"/>
          <w:lang w:eastAsia="es-PE"/>
          <w14:ligatures w14:val="none"/>
        </w:rPr>
        <w:t>la compañía aseguradora habría mantenido bajo su custodia el vehículo con Placa de Rodaje N°AKL-103 asegurado, pese a haber negado la cobertura del siniestro ocurrido al vehículo con Placa de Rodaje N°AKL-103 asegurado con la Póliza N°2005419714</w:t>
      </w:r>
      <w:r w:rsidRPr="00BD2D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y 19</w:t>
      </w:r>
      <w:r w:rsidRPr="00BD2D05">
        <w:rPr>
          <w:rFonts w:ascii="Arial Narrow" w:eastAsia="Times New Roman" w:hAnsi="Arial Narrow" w:cs="Segoe UI"/>
          <w:color w:val="000000"/>
          <w:kern w:val="0"/>
          <w:lang w:eastAsia="es-PE"/>
          <w14:ligatures w14:val="none"/>
        </w:rPr>
        <w:t>°</w:t>
      </w:r>
      <w:r w:rsidRPr="00BD2D05">
        <w:rPr>
          <w:rFonts w:ascii="Arial Narrow" w:eastAsia="Arial Narrow" w:hAnsi="Arial Narrow" w:cs="Arial Narrow"/>
          <w:kern w:val="0"/>
          <w14:ligatures w14:val="none"/>
        </w:rPr>
        <w:t xml:space="preserve"> del Código</w:t>
      </w:r>
      <w:r w:rsidRPr="00BD2D05">
        <w:rPr>
          <w:rFonts w:ascii="Arial Narrow" w:eastAsia="Arial Narrow" w:hAnsi="Arial Narrow" w:cs="Arial"/>
          <w:bCs/>
          <w:color w:val="000000"/>
          <w:kern w:val="0"/>
          <w:lang w:eastAsia="es-PE"/>
          <w14:ligatures w14:val="none"/>
        </w:rPr>
        <w:t xml:space="preserve">.  </w:t>
      </w:r>
      <w:bookmarkStart w:id="12" w:name="_Hlk212534267"/>
      <w:bookmarkEnd w:id="1"/>
    </w:p>
    <w:p w14:paraId="60ADBBAC" w14:textId="77777777" w:rsidR="00C10F0B" w:rsidRPr="00C10F0B" w:rsidRDefault="00C10F0B" w:rsidP="000870C8">
      <w:pPr>
        <w:spacing w:after="0" w:line="240" w:lineRule="auto"/>
        <w:contextualSpacing/>
        <w:jc w:val="both"/>
        <w:rPr>
          <w:rFonts w:ascii="Arial Narrow" w:eastAsia="Arial Narrow" w:hAnsi="Arial Narrow" w:cs="Arial Narrow"/>
          <w:kern w:val="0"/>
          <w14:ligatures w14:val="none"/>
        </w:rPr>
      </w:pPr>
    </w:p>
    <w:p w14:paraId="78C31712" w14:textId="776742A9" w:rsidR="00121544" w:rsidRPr="00BD2D05" w:rsidRDefault="00121544"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BD2D05">
        <w:rPr>
          <w:rFonts w:ascii="Arial Narrow" w:eastAsia="Times New Roman" w:hAnsi="Arial Narrow" w:cs="Arial"/>
          <w:color w:val="000000"/>
          <w:kern w:val="0"/>
          <w:lang w:eastAsia="es-PE"/>
          <w14:ligatures w14:val="none"/>
        </w:rPr>
        <w:t xml:space="preserve">Además, </w:t>
      </w:r>
      <w:bookmarkStart w:id="15" w:name="_Hlk212623477"/>
      <w:r w:rsidRPr="00BD2D05">
        <w:rPr>
          <w:rFonts w:ascii="Arial Narrow" w:eastAsia="Times New Roman" w:hAnsi="Arial Narrow" w:cs="Arial"/>
          <w:color w:val="000000"/>
          <w:kern w:val="0"/>
          <w:lang w:eastAsia="es-PE"/>
          <w14:ligatures w14:val="none"/>
        </w:rPr>
        <w:t xml:space="preserve">la Secretaría Técnica, en ejercicio de sus facultades, considera </w:t>
      </w:r>
      <w:r w:rsidRPr="00BD2D05">
        <w:rPr>
          <w:rFonts w:ascii="Arial Narrow" w:eastAsia="Arial Narrow" w:hAnsi="Arial Narrow" w:cs="Arial"/>
          <w:kern w:val="0"/>
          <w14:ligatures w14:val="none"/>
        </w:rPr>
        <w:t xml:space="preserve">que el hecho denunciado, consistente en que </w:t>
      </w:r>
      <w:r w:rsidR="0076483D" w:rsidRPr="0076483D">
        <w:rPr>
          <w:rFonts w:ascii="Arial Narrow" w:eastAsia="Arial Narrow" w:hAnsi="Arial Narrow" w:cs="Arial Narrow"/>
          <w:kern w:val="0"/>
          <w14:ligatures w14:val="none"/>
        </w:rPr>
        <w:t>la compañía aseguradora no habría atendido las solicitudes de información remitidas por el denunciante dirigidas a los correos electrónicos siniestrosautos@pacifico.com.pe y arlette*****@pacifico.com.pe respecto al estado y situación del vehículo con Placa de Rodaje N°AKL-103 asegurado con la Póliza N°2005419714</w:t>
      </w:r>
      <w:r w:rsidRPr="00BD2D05">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BD2D05">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BD2D05">
        <w:rPr>
          <w:rFonts w:ascii="Arial Narrow" w:eastAsia="Arial Narrow" w:hAnsi="Arial Narrow" w:cs="Arial"/>
          <w:bCs/>
          <w:color w:val="000000"/>
          <w:kern w:val="0"/>
          <w:lang w:eastAsia="es-PE"/>
          <w14:ligatures w14:val="none"/>
        </w:rPr>
        <w:t xml:space="preserve">artículo 1°, numeral 1, literal b) </w:t>
      </w:r>
      <w:bookmarkEnd w:id="18"/>
      <w:r w:rsidRPr="00BD2D05">
        <w:rPr>
          <w:rFonts w:ascii="Arial Narrow" w:eastAsia="Arial Narrow" w:hAnsi="Arial Narrow" w:cs="Arial"/>
          <w:bCs/>
          <w:color w:val="000000"/>
          <w:kern w:val="0"/>
          <w:lang w:eastAsia="es-PE"/>
          <w14:ligatures w14:val="none"/>
        </w:rPr>
        <w:t>y al artículo 2° del Código</w:t>
      </w:r>
      <w:bookmarkStart w:id="19" w:name="_Hlk212737551"/>
      <w:bookmarkEnd w:id="16"/>
      <w:r w:rsidRPr="00BD2D05">
        <w:rPr>
          <w:rFonts w:ascii="Arial Narrow" w:eastAsia="Arial Narrow" w:hAnsi="Arial Narrow" w:cs="Arial"/>
          <w:bCs/>
          <w:color w:val="000000"/>
          <w:kern w:val="0"/>
          <w:vertAlign w:val="superscript"/>
          <w:lang w:eastAsia="es-PE"/>
          <w14:ligatures w14:val="none"/>
        </w:rPr>
        <w:footnoteReference w:id="4"/>
      </w:r>
      <w:bookmarkEnd w:id="19"/>
      <w:r w:rsidRPr="00BD2D05">
        <w:rPr>
          <w:rFonts w:ascii="Arial Narrow" w:eastAsia="Arial Narrow" w:hAnsi="Arial Narrow" w:cs="Arial"/>
          <w:bCs/>
          <w:color w:val="000000"/>
          <w:kern w:val="0"/>
          <w:lang w:eastAsia="es-PE"/>
          <w14:ligatures w14:val="none"/>
        </w:rPr>
        <w:t xml:space="preserve">.    </w:t>
      </w:r>
      <w:bookmarkEnd w:id="15"/>
      <w:bookmarkEnd w:id="17"/>
    </w:p>
    <w:p w14:paraId="4DBFE900" w14:textId="77777777" w:rsidR="00B11D3B" w:rsidRPr="00BD2D05" w:rsidRDefault="00B11D3B" w:rsidP="000870C8">
      <w:pPr>
        <w:pStyle w:val="Prrafodelista"/>
        <w:spacing w:after="0" w:line="240" w:lineRule="auto"/>
        <w:rPr>
          <w:rFonts w:ascii="Arial Narrow" w:eastAsia="Arial Narrow" w:hAnsi="Arial Narrow" w:cs="Arial Narrow"/>
          <w:kern w:val="0"/>
          <w14:ligatures w14:val="none"/>
        </w:rPr>
      </w:pPr>
    </w:p>
    <w:p w14:paraId="3EF3E267" w14:textId="2A2B37A2" w:rsidR="00B11D3B" w:rsidRPr="008F41C0" w:rsidRDefault="00B11D3B" w:rsidP="008F41C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Asimismo, </w:t>
      </w:r>
      <w:r w:rsidR="00D73BA3" w:rsidRPr="00BD2D05">
        <w:rPr>
          <w:rFonts w:ascii="Arial Narrow" w:eastAsia="Arial Narrow" w:hAnsi="Arial Narrow" w:cs="Arial Narrow"/>
          <w:kern w:val="0"/>
          <w14:ligatures w14:val="none"/>
        </w:rPr>
        <w:t xml:space="preserve">la Secretaría Técnica, en ejercicio de sus facultades, considera que el hecho denunciado, consistente en que </w:t>
      </w:r>
      <w:r w:rsidR="001B6BEC" w:rsidRPr="001B6BEC">
        <w:rPr>
          <w:rFonts w:ascii="Arial Narrow" w:eastAsia="Times New Roman" w:hAnsi="Arial Narrow" w:cs="Arial"/>
          <w:color w:val="000000"/>
          <w:kern w:val="0"/>
          <w:lang w:val="es-ES" w:eastAsia="es-ES"/>
          <w14:ligatures w14:val="none"/>
        </w:rPr>
        <w:t>la compañía aseguradora habría incluido una cláusula abusiva en el artículo 4 de las Condiciones Operativas de la Póliza N°2005419714 del Seguro vehicular que establece un plazo máximo de cuatro (4) horas para la comunicación del siniestro</w:t>
      </w:r>
      <w:r w:rsidR="00D73BA3" w:rsidRPr="00BD2D05">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D73BA3" w:rsidRPr="00BD2D05">
        <w:rPr>
          <w:rFonts w:ascii="Arial Narrow" w:eastAsia="Arial Narrow" w:hAnsi="Arial Narrow" w:cs="Arial Narrow"/>
        </w:rPr>
        <w:t>el numeral 49.1. del artículo 49</w:t>
      </w:r>
      <w:r w:rsidR="00443BBA" w:rsidRPr="00BD2D05">
        <w:rPr>
          <w:rFonts w:ascii="Arial Narrow" w:eastAsia="Arial Narrow" w:hAnsi="Arial Narrow" w:cs="Arial Narrow"/>
        </w:rPr>
        <w:t xml:space="preserve"> y al literal a) del artículo 50 del</w:t>
      </w:r>
      <w:r w:rsidR="00443BBA" w:rsidRPr="00BD2D05">
        <w:rPr>
          <w:rFonts w:ascii="Arial Narrow" w:eastAsia="Arial Narrow" w:hAnsi="Arial Narrow" w:cs="Arial"/>
          <w:kern w:val="0"/>
          <w14:ligatures w14:val="none"/>
        </w:rPr>
        <w:t xml:space="preserve"> Código</w:t>
      </w:r>
      <w:r w:rsidR="00443BBA" w:rsidRPr="00BD2D05">
        <w:rPr>
          <w:rFonts w:ascii="Arial Narrow" w:eastAsia="Arial Narrow" w:hAnsi="Arial Narrow" w:cs="Arial"/>
          <w:kern w:val="0"/>
          <w:vertAlign w:val="superscript"/>
          <w14:ligatures w14:val="none"/>
        </w:rPr>
        <w:t xml:space="preserve"> </w:t>
      </w:r>
      <w:r w:rsidR="00D73BA3" w:rsidRPr="00BD2D05">
        <w:rPr>
          <w:rFonts w:ascii="Arial Narrow" w:eastAsia="Arial Narrow" w:hAnsi="Arial Narrow" w:cs="Arial"/>
          <w:kern w:val="0"/>
          <w:vertAlign w:val="superscript"/>
          <w14:ligatures w14:val="none"/>
        </w:rPr>
        <w:footnoteReference w:id="5"/>
      </w:r>
      <w:r w:rsidR="00D73BA3" w:rsidRPr="00BD2D05">
        <w:rPr>
          <w:rFonts w:ascii="Arial Narrow" w:eastAsia="Arial Narrow" w:hAnsi="Arial Narrow" w:cs="Arial Narrow"/>
          <w:kern w:val="0"/>
          <w14:ligatures w14:val="none"/>
        </w:rPr>
        <w:t>.</w:t>
      </w:r>
    </w:p>
    <w:p w14:paraId="7A2CF596" w14:textId="3EC4D4FC" w:rsidR="00F71384" w:rsidRPr="00BD2D05" w:rsidRDefault="00B11D3B"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lastRenderedPageBreak/>
        <w:t>Adicionalmente,</w:t>
      </w:r>
      <w:bookmarkStart w:id="20" w:name="_Hlk213098178"/>
      <w:bookmarkEnd w:id="12"/>
      <w:bookmarkEnd w:id="13"/>
      <w:r w:rsidR="00D73BA3" w:rsidRPr="00BD2D05">
        <w:rPr>
          <w:rFonts w:ascii="Arial Narrow" w:eastAsia="Arial Narrow" w:hAnsi="Arial Narrow" w:cs="Arial Narrow"/>
          <w:kern w:val="0"/>
          <w14:ligatures w14:val="none"/>
        </w:rPr>
        <w:t xml:space="preserve"> la Secretaría Técnica, en ejercicio de sus facultades, considera que el hecho denunciado, consistente en que </w:t>
      </w:r>
      <w:r w:rsidR="001B6BEC" w:rsidRPr="001B6BEC">
        <w:rPr>
          <w:rFonts w:ascii="Arial Narrow" w:eastAsia="Times New Roman" w:hAnsi="Arial Narrow" w:cs="Arial"/>
          <w:color w:val="000000"/>
          <w:kern w:val="0"/>
          <w:lang w:val="es-ES" w:eastAsia="es-ES"/>
          <w14:ligatures w14:val="none"/>
        </w:rPr>
        <w:t>la compañía aseguradora habría incluido una cláusula abusiva en el artículo 5 de las Condiciones Operativas de la Póliza N°2005419714 del Seguro vehicular que establece condiciones que atribuyen cargas y obligaciones inadecuadas para cuidar el vehículo asegurado ante un siniestro</w:t>
      </w:r>
      <w:r w:rsidR="00D73BA3" w:rsidRPr="00BD2D05">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w:t>
      </w:r>
      <w:r w:rsidR="00443BBA" w:rsidRPr="00BD2D05">
        <w:rPr>
          <w:rFonts w:ascii="Arial Narrow" w:eastAsia="Arial Narrow" w:hAnsi="Arial Narrow" w:cs="Arial Narrow"/>
          <w:kern w:val="0"/>
          <w14:ligatures w14:val="none"/>
        </w:rPr>
        <w:t xml:space="preserve">tipificado en </w:t>
      </w:r>
      <w:r w:rsidR="00443BBA" w:rsidRPr="00BD2D05">
        <w:rPr>
          <w:rFonts w:ascii="Arial Narrow" w:eastAsia="Arial Narrow" w:hAnsi="Arial Narrow" w:cs="Arial Narrow"/>
        </w:rPr>
        <w:t>el numeral 49.1. del artículo 49 y al literal a) del artículo 50 del</w:t>
      </w:r>
      <w:r w:rsidR="00443BBA" w:rsidRPr="00BD2D05">
        <w:rPr>
          <w:rFonts w:ascii="Arial Narrow" w:eastAsia="Arial Narrow" w:hAnsi="Arial Narrow" w:cs="Arial"/>
          <w:kern w:val="0"/>
          <w14:ligatures w14:val="none"/>
        </w:rPr>
        <w:t xml:space="preserve"> Código</w:t>
      </w:r>
      <w:r w:rsidR="00D73BA3" w:rsidRPr="00BD2D05">
        <w:rPr>
          <w:rFonts w:ascii="Arial Narrow" w:eastAsia="Arial Narrow" w:hAnsi="Arial Narrow" w:cs="Arial Narrow"/>
          <w:kern w:val="0"/>
          <w14:ligatures w14:val="none"/>
        </w:rPr>
        <w:t>.</w:t>
      </w:r>
      <w:bookmarkEnd w:id="20"/>
    </w:p>
    <w:p w14:paraId="6A934B39" w14:textId="77777777" w:rsidR="00443BBA" w:rsidRPr="00BD2D05" w:rsidRDefault="00443BBA" w:rsidP="000870C8">
      <w:pPr>
        <w:spacing w:after="0" w:line="240" w:lineRule="auto"/>
        <w:contextualSpacing/>
        <w:jc w:val="both"/>
        <w:rPr>
          <w:rFonts w:ascii="Arial Narrow" w:eastAsia="Arial Narrow" w:hAnsi="Arial Narrow" w:cs="Arial Narrow"/>
          <w:kern w:val="0"/>
          <w14:ligatures w14:val="none"/>
        </w:rPr>
      </w:pPr>
    </w:p>
    <w:p w14:paraId="07559B21" w14:textId="0A4E2FFA" w:rsidR="00F71384" w:rsidRPr="00BD2D05" w:rsidRDefault="00F71384" w:rsidP="000870C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BD2D05">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6F43CB" w:rsidRPr="006F43CB">
        <w:rPr>
          <w:rFonts w:ascii="Arial Narrow" w:eastAsia="Arial Narrow" w:hAnsi="Arial Narrow" w:cs="Arial"/>
          <w:kern w:val="0"/>
          <w14:ligatures w14:val="none"/>
        </w:rPr>
        <w:t>la compañía aseguradora habría brindado una respuesta inadecuada al reclamo presentado por el denunciante el 11 de enero de 2026</w:t>
      </w:r>
      <w:r w:rsidRPr="00BD2D05">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21"/>
      <w:r w:rsidRPr="00BD2D05">
        <w:rPr>
          <w:rFonts w:ascii="Arial Narrow" w:eastAsia="Arial Narrow" w:hAnsi="Arial Narrow" w:cs="Arial"/>
          <w:bCs/>
          <w:color w:val="000000"/>
          <w:kern w:val="0"/>
          <w:vertAlign w:val="superscript"/>
          <w:lang w:eastAsia="es-PE"/>
          <w14:ligatures w14:val="none"/>
        </w:rPr>
        <w:footnoteReference w:id="6"/>
      </w:r>
      <w:r w:rsidRPr="00BD2D05">
        <w:rPr>
          <w:rFonts w:ascii="Arial Narrow" w:eastAsia="Arial Narrow" w:hAnsi="Arial Narrow" w:cs="Arial"/>
          <w:bCs/>
          <w:color w:val="000000"/>
          <w:kern w:val="0"/>
          <w:lang w:eastAsia="es-PE"/>
          <w14:ligatures w14:val="none"/>
        </w:rPr>
        <w:t>.</w:t>
      </w:r>
    </w:p>
    <w:bookmarkEnd w:id="6"/>
    <w:bookmarkEnd w:id="9"/>
    <w:bookmarkEnd w:id="14"/>
    <w:bookmarkEnd w:id="22"/>
    <w:p w14:paraId="432038D6" w14:textId="0A9F6D75" w:rsidR="00CA59A2" w:rsidRPr="00BD2D05" w:rsidRDefault="00CA59A2" w:rsidP="000870C8">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BD2D05" w:rsidRDefault="00CA59A2" w:rsidP="000870C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D2D0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D2D05">
        <w:rPr>
          <w:rFonts w:ascii="Arial Narrow" w:eastAsia="Arial Narrow" w:hAnsi="Arial Narrow" w:cs="Arial Narrow"/>
          <w:kern w:val="0"/>
          <w:vertAlign w:val="superscript"/>
          <w14:ligatures w14:val="none"/>
        </w:rPr>
        <w:footnoteReference w:id="7"/>
      </w:r>
      <w:r w:rsidRPr="00BD2D05">
        <w:rPr>
          <w:rFonts w:ascii="Arial Narrow" w:eastAsia="Arial" w:hAnsi="Arial Narrow" w:cs="Arial"/>
          <w:color w:val="000000"/>
          <w:kern w:val="0"/>
          <w:lang w:eastAsia="es-PE"/>
          <w14:ligatures w14:val="none"/>
        </w:rPr>
        <w:t>.</w:t>
      </w:r>
      <w:bookmarkStart w:id="23" w:name="_Hlk214963039"/>
    </w:p>
    <w:p w14:paraId="4C88EF93" w14:textId="77777777" w:rsidR="008041B9" w:rsidRPr="0026598E" w:rsidRDefault="008041B9" w:rsidP="000870C8">
      <w:pPr>
        <w:spacing w:after="0" w:line="240" w:lineRule="auto"/>
        <w:contextualSpacing/>
        <w:jc w:val="both"/>
        <w:rPr>
          <w:rFonts w:ascii="Arial Narrow" w:eastAsia="Arial Narrow" w:hAnsi="Arial Narrow" w:cs="Arial Narrow"/>
          <w:color w:val="000000"/>
          <w:kern w:val="0"/>
          <w:lang w:eastAsia="es-PE"/>
          <w14:ligatures w14:val="none"/>
        </w:rPr>
      </w:pPr>
      <w:bookmarkStart w:id="24" w:name="_Hlk214963071"/>
    </w:p>
    <w:p w14:paraId="5B518DC4" w14:textId="300A0F75" w:rsidR="00CA59A2" w:rsidRDefault="00CA59A2" w:rsidP="000870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770FEDE1" w14:textId="77777777" w:rsidR="00B11D3B" w:rsidRPr="008041B9" w:rsidRDefault="00B11D3B" w:rsidP="000870C8">
      <w:pPr>
        <w:pStyle w:val="Prrafodelista"/>
        <w:tabs>
          <w:tab w:val="num" w:pos="567"/>
        </w:tabs>
        <w:spacing w:after="0" w:line="240" w:lineRule="auto"/>
        <w:ind w:left="567"/>
        <w:jc w:val="both"/>
        <w:rPr>
          <w:rFonts w:ascii="Arial Narrow" w:eastAsia="Arial Narrow" w:hAnsi="Arial Narrow" w:cs="Arial Narrow"/>
          <w:b/>
          <w:color w:val="000000"/>
          <w:kern w:val="0"/>
          <w:lang w:eastAsia="es-PE"/>
          <w14:ligatures w14:val="none"/>
        </w:rPr>
      </w:pPr>
    </w:p>
    <w:p w14:paraId="62B88A04" w14:textId="2777B0C4" w:rsidR="00CA59A2" w:rsidRPr="000366C5" w:rsidRDefault="00CA59A2" w:rsidP="000870C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E7053D">
        <w:rPr>
          <w:rFonts w:ascii="Arial Narrow" w:eastAsia="Times New Roman" w:hAnsi="Arial Narrow" w:cs="Arial"/>
          <w:color w:val="000000"/>
          <w:kern w:val="0"/>
          <w:lang w:val="es-ES" w:eastAsia="es-ES"/>
          <w14:ligatures w14:val="none"/>
        </w:rPr>
        <w:t>conviene requerir a</w:t>
      </w:r>
      <w:r w:rsidR="00E7053D" w:rsidRPr="00E7053D">
        <w:rPr>
          <w:rFonts w:ascii="Arial Narrow" w:eastAsia="Times New Roman" w:hAnsi="Arial Narrow" w:cs="Arial"/>
          <w:color w:val="000000"/>
          <w:kern w:val="0"/>
          <w:lang w:val="es-ES" w:eastAsia="es-ES"/>
          <w14:ligatures w14:val="none"/>
        </w:rPr>
        <w:t xml:space="preserve"> la compañía aseguradora </w:t>
      </w:r>
      <w:r w:rsidRPr="00E7053D">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0366C5">
        <w:rPr>
          <w:rFonts w:ascii="Arial Narrow" w:eastAsia="Times New Roman" w:hAnsi="Arial Narrow" w:cs="Arial"/>
          <w:color w:val="000000"/>
          <w:kern w:val="0"/>
          <w:lang w:val="es-ES" w:eastAsia="es-ES"/>
          <w14:ligatures w14:val="none"/>
        </w:rPr>
        <w:t xml:space="preserve">: (i) presentar una copia completa, legible y debidamente suscrita de la </w:t>
      </w:r>
      <w:r w:rsidR="006A6B7E" w:rsidRPr="000366C5">
        <w:rPr>
          <w:rFonts w:ascii="Arial Narrow" w:eastAsia="Times New Roman" w:hAnsi="Arial Narrow" w:cs="Arial"/>
          <w:color w:val="000000"/>
          <w:kern w:val="0"/>
          <w:lang w:val="es-ES" w:eastAsia="es-ES"/>
          <w14:ligatures w14:val="none"/>
        </w:rPr>
        <w:t>Póliza N°2005419714 del Seguro vehicular</w:t>
      </w:r>
      <w:r w:rsidRPr="000366C5">
        <w:rPr>
          <w:rFonts w:ascii="Arial Narrow" w:eastAsia="Times New Roman" w:hAnsi="Arial Narrow" w:cs="Arial"/>
          <w:color w:val="000000"/>
          <w:kern w:val="0"/>
          <w:lang w:val="es-ES" w:eastAsia="es-ES"/>
          <w14:ligatures w14:val="none"/>
        </w:rPr>
        <w:t xml:space="preserve">, </w:t>
      </w:r>
      <w:bookmarkStart w:id="25" w:name="_Hlk211877008"/>
      <w:r w:rsidRPr="000366C5">
        <w:rPr>
          <w:rFonts w:ascii="Arial Narrow" w:eastAsia="Times New Roman" w:hAnsi="Arial Narrow" w:cs="Arial"/>
          <w:color w:val="000000"/>
          <w:kern w:val="0"/>
          <w:lang w:val="es-ES" w:eastAsia="es-ES"/>
          <w14:ligatures w14:val="none"/>
        </w:rPr>
        <w:t>así como el cargo de remisión de la póliza</w:t>
      </w:r>
      <w:bookmarkEnd w:id="25"/>
      <w:r w:rsidRPr="000366C5">
        <w:rPr>
          <w:rFonts w:ascii="Arial Narrow" w:eastAsia="Times New Roman" w:hAnsi="Arial Narrow" w:cs="Arial"/>
          <w:color w:val="000000"/>
          <w:kern w:val="0"/>
          <w:lang w:val="es-ES" w:eastAsia="es-ES"/>
          <w14:ligatures w14:val="none"/>
        </w:rPr>
        <w:t>; (</w:t>
      </w:r>
      <w:proofErr w:type="spellStart"/>
      <w:r w:rsidRPr="000366C5">
        <w:rPr>
          <w:rFonts w:ascii="Arial Narrow" w:eastAsia="Times New Roman" w:hAnsi="Arial Narrow" w:cs="Arial"/>
          <w:color w:val="000000"/>
          <w:kern w:val="0"/>
          <w:lang w:val="es-ES" w:eastAsia="es-ES"/>
          <w14:ligatures w14:val="none"/>
        </w:rPr>
        <w:t>ii</w:t>
      </w:r>
      <w:proofErr w:type="spellEnd"/>
      <w:r w:rsidRPr="000366C5">
        <w:rPr>
          <w:rFonts w:ascii="Arial Narrow" w:eastAsia="Times New Roman" w:hAnsi="Arial Narrow" w:cs="Arial"/>
          <w:color w:val="000000"/>
          <w:kern w:val="0"/>
          <w:lang w:val="es-ES" w:eastAsia="es-ES"/>
          <w14:ligatures w14:val="none"/>
        </w:rPr>
        <w:t xml:space="preserve">) presentar los medios probatorios que acrediten </w:t>
      </w:r>
      <w:r w:rsidR="000366C5" w:rsidRPr="000366C5">
        <w:rPr>
          <w:rFonts w:ascii="Arial Narrow" w:eastAsia="Times New Roman" w:hAnsi="Arial Narrow" w:cs="Arial"/>
          <w:color w:val="000000"/>
          <w:kern w:val="0"/>
          <w:lang w:val="es-ES" w:eastAsia="es-ES"/>
          <w14:ligatures w14:val="none"/>
        </w:rPr>
        <w:t>que la negativa de otorgamiento de cobertura fue justificada</w:t>
      </w:r>
      <w:r w:rsidRPr="000366C5">
        <w:rPr>
          <w:rFonts w:ascii="Arial Narrow" w:eastAsia="Times New Roman" w:hAnsi="Arial Narrow" w:cs="Arial"/>
          <w:color w:val="000000"/>
          <w:kern w:val="0"/>
          <w:lang w:val="es-ES" w:eastAsia="es-ES"/>
          <w14:ligatures w14:val="none"/>
        </w:rPr>
        <w:t xml:space="preserve">; y, (iii) presentar todas las comunicaciones cursadas </w:t>
      </w:r>
      <w:r w:rsidR="00A87B9B" w:rsidRPr="000366C5">
        <w:rPr>
          <w:rFonts w:ascii="Arial Narrow" w:eastAsia="Times New Roman" w:hAnsi="Arial Narrow" w:cs="Arial"/>
          <w:color w:val="000000"/>
          <w:kern w:val="0"/>
          <w:lang w:val="es-ES" w:eastAsia="es-ES"/>
          <w14:ligatures w14:val="none"/>
        </w:rPr>
        <w:t xml:space="preserve">con la parte denunciante </w:t>
      </w:r>
      <w:r w:rsidRPr="000366C5">
        <w:rPr>
          <w:rFonts w:ascii="Arial Narrow" w:eastAsia="Times New Roman" w:hAnsi="Arial Narrow" w:cs="Arial"/>
          <w:color w:val="000000"/>
          <w:kern w:val="0"/>
          <w:lang w:val="es-ES" w:eastAsia="es-ES"/>
          <w14:ligatures w14:val="none"/>
        </w:rPr>
        <w:t xml:space="preserve">en virtud </w:t>
      </w:r>
      <w:r w:rsidR="00F01410" w:rsidRPr="000366C5">
        <w:rPr>
          <w:rFonts w:ascii="Arial Narrow" w:eastAsia="Times New Roman" w:hAnsi="Arial Narrow" w:cs="Arial"/>
          <w:color w:val="000000"/>
          <w:kern w:val="0"/>
          <w:lang w:val="es-ES" w:eastAsia="es-ES"/>
          <w14:ligatures w14:val="none"/>
        </w:rPr>
        <w:t xml:space="preserve">de los hechos materia </w:t>
      </w:r>
      <w:r w:rsidRPr="000366C5">
        <w:rPr>
          <w:rFonts w:ascii="Arial Narrow" w:eastAsia="Times New Roman" w:hAnsi="Arial Narrow" w:cs="Arial"/>
          <w:color w:val="000000"/>
          <w:kern w:val="0"/>
          <w:lang w:val="es-ES" w:eastAsia="es-ES"/>
          <w14:ligatures w14:val="none"/>
        </w:rPr>
        <w:t>de denuncia.</w:t>
      </w:r>
      <w:r w:rsidRPr="000366C5">
        <w:rPr>
          <w:rFonts w:ascii="Arial Narrow" w:eastAsia="Times New Roman" w:hAnsi="Arial Narrow" w:cs="Arial"/>
          <w:color w:val="000000"/>
          <w:kern w:val="0"/>
          <w:lang w:eastAsia="es-ES"/>
          <w14:ligatures w14:val="none"/>
        </w:rPr>
        <w:t xml:space="preserve"> </w:t>
      </w:r>
    </w:p>
    <w:bookmarkEnd w:id="24"/>
    <w:p w14:paraId="695FD3F1" w14:textId="77777777" w:rsidR="00396CF8" w:rsidRPr="003419A5" w:rsidRDefault="00396CF8" w:rsidP="003419A5">
      <w:pPr>
        <w:spacing w:after="0" w:line="240" w:lineRule="auto"/>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0870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0870C8">
      <w:pPr>
        <w:spacing w:after="0" w:line="240" w:lineRule="auto"/>
        <w:contextualSpacing/>
        <w:jc w:val="both"/>
        <w:rPr>
          <w:rFonts w:ascii="Arial Narrow" w:eastAsia="Arial Narrow" w:hAnsi="Arial Narrow" w:cs="Arial Narrow"/>
          <w:b/>
          <w:color w:val="000000"/>
          <w:kern w:val="0"/>
          <w:lang w:eastAsia="es-PE"/>
          <w14:ligatures w14:val="none"/>
        </w:rPr>
      </w:pPr>
    </w:p>
    <w:p w14:paraId="58DB96EE" w14:textId="4689FF35" w:rsidR="00667A12" w:rsidRPr="00BD2D05" w:rsidRDefault="00CA59A2" w:rsidP="000870C8">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533C2" w:rsidRPr="006533C2">
        <w:rPr>
          <w:rFonts w:ascii="Arial Narrow" w:eastAsia="Times New Roman" w:hAnsi="Arial Narrow" w:cs="Times New Roman"/>
          <w:color w:val="000000"/>
          <w:kern w:val="0"/>
          <w:shd w:val="clear" w:color="auto" w:fill="FFFFFF"/>
          <w:lang w:eastAsia="es-PE"/>
          <w14:ligatures w14:val="none"/>
        </w:rPr>
        <w:t xml:space="preserve">25 de febrero de 2026, complementado mediante escrito del 25 de febrero de 2026, </w:t>
      </w:r>
      <w:r w:rsidR="006533C2" w:rsidRPr="00BD2D05">
        <w:rPr>
          <w:rFonts w:ascii="Arial Narrow" w:eastAsia="Times New Roman" w:hAnsi="Arial Narrow" w:cs="Times New Roman"/>
          <w:color w:val="000000"/>
          <w:kern w:val="0"/>
          <w:shd w:val="clear" w:color="auto" w:fill="FFFFFF"/>
          <w:lang w:eastAsia="es-PE"/>
          <w14:ligatures w14:val="none"/>
        </w:rPr>
        <w:t xml:space="preserve">subsanado mediante escrito del 12 de marzo de 2026, </w:t>
      </w:r>
      <w:r w:rsidRPr="00BD2D05">
        <w:rPr>
          <w:rFonts w:ascii="Arial Narrow" w:eastAsia="Times New Roman" w:hAnsi="Arial Narrow" w:cs="Times New Roman"/>
          <w:color w:val="000000"/>
          <w:kern w:val="0"/>
          <w:shd w:val="clear" w:color="auto" w:fill="FFFFFF"/>
          <w:lang w:eastAsia="es-PE"/>
          <w14:ligatures w14:val="none"/>
        </w:rPr>
        <w:t xml:space="preserve">interpuesta por el </w:t>
      </w:r>
      <w:r w:rsidR="00E7053D" w:rsidRPr="00BD2D05">
        <w:rPr>
          <w:rFonts w:ascii="Arial Narrow" w:eastAsia="Times New Roman" w:hAnsi="Arial Narrow" w:cs="Times New Roman"/>
          <w:color w:val="000000"/>
          <w:kern w:val="0"/>
          <w:shd w:val="clear" w:color="auto" w:fill="FFFFFF"/>
          <w:lang w:eastAsia="es-PE"/>
          <w14:ligatures w14:val="none"/>
        </w:rPr>
        <w:t>señor Elías Alexander Lovatón Arévalo</w:t>
      </w:r>
      <w:r w:rsidRPr="00BD2D05">
        <w:rPr>
          <w:rFonts w:ascii="Arial Narrow" w:eastAsia="Times New Roman" w:hAnsi="Arial Narrow" w:cs="Times New Roman"/>
          <w:color w:val="000000"/>
          <w:kern w:val="0"/>
          <w:shd w:val="clear" w:color="auto" w:fill="FFFFFF"/>
          <w:lang w:eastAsia="es-PE"/>
          <w14:ligatures w14:val="none"/>
        </w:rPr>
        <w:t xml:space="preserve"> contra </w:t>
      </w:r>
      <w:r w:rsidR="00E7053D" w:rsidRPr="00BD2D05">
        <w:rPr>
          <w:rFonts w:ascii="Arial Narrow" w:eastAsia="Arial Narrow" w:hAnsi="Arial Narrow" w:cs="Arial Narrow"/>
          <w:bCs/>
        </w:rPr>
        <w:t>Pacífico Compañía de Seguros y Reaseguros S.A.</w:t>
      </w:r>
      <w:r w:rsidRPr="00BD2D05">
        <w:rPr>
          <w:rFonts w:ascii="Arial Narrow" w:eastAsia="Times New Roman" w:hAnsi="Arial Narrow" w:cs="Times New Roman"/>
          <w:color w:val="000000"/>
          <w:kern w:val="0"/>
          <w:shd w:val="clear" w:color="auto" w:fill="FFFFFF"/>
          <w:lang w:eastAsia="es-PE"/>
          <w14:ligatures w14:val="none"/>
        </w:rPr>
        <w:t xml:space="preserve">, </w:t>
      </w:r>
      <w:bookmarkStart w:id="26" w:name="_Hlk215062067"/>
      <w:r w:rsidR="00121544" w:rsidRPr="00BD2D05">
        <w:rPr>
          <w:rFonts w:ascii="Arial Narrow" w:eastAsia="Times New Roman" w:hAnsi="Arial Narrow" w:cs="Times New Roman"/>
          <w:color w:val="000000"/>
          <w:kern w:val="0"/>
          <w:shd w:val="clear" w:color="auto" w:fill="FFFFFF"/>
          <w:lang w:eastAsia="es-PE"/>
          <w14:ligatures w14:val="none"/>
        </w:rPr>
        <w:t>por lo siguiente:</w:t>
      </w:r>
      <w:bookmarkStart w:id="27" w:name="_Hlk215162047"/>
    </w:p>
    <w:p w14:paraId="0E381B07" w14:textId="77777777" w:rsidR="00667A12" w:rsidRPr="00BD2D05" w:rsidRDefault="00667A12" w:rsidP="000870C8">
      <w:pPr>
        <w:spacing w:after="0" w:line="240" w:lineRule="auto"/>
        <w:contextualSpacing/>
        <w:jc w:val="both"/>
        <w:rPr>
          <w:rFonts w:ascii="Arial Narrow" w:eastAsia="Calibri" w:hAnsi="Arial Narrow" w:cs="Arial Narrow"/>
          <w:color w:val="000000"/>
          <w:kern w:val="0"/>
          <w:lang w:eastAsia="es-PE"/>
          <w14:ligatures w14:val="none"/>
        </w:rPr>
      </w:pPr>
    </w:p>
    <w:p w14:paraId="336F1CE7" w14:textId="59A5BBE1"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Presunta infracción a los artículos 18° y 19° de la Ley</w:t>
      </w:r>
      <w:r w:rsidR="000870C8">
        <w:rPr>
          <w:rFonts w:ascii="Arial Narrow" w:eastAsia="Arial Narrow" w:hAnsi="Arial Narrow" w:cs="Arial Narrow"/>
          <w:kern w:val="0"/>
          <w14:ligatures w14:val="none"/>
        </w:rPr>
        <w:t xml:space="preserve"> N°</w:t>
      </w:r>
      <w:r w:rsidRPr="00BD2D05">
        <w:rPr>
          <w:rFonts w:ascii="Arial Narrow" w:eastAsia="Arial Narrow" w:hAnsi="Arial Narrow" w:cs="Arial Narrow"/>
          <w:kern w:val="0"/>
          <w14:ligatures w14:val="none"/>
        </w:rPr>
        <w:t xml:space="preserve"> 29571, Código de Protección y Defensa del Consumidor, en tanto </w:t>
      </w:r>
      <w:r w:rsidR="00FF22D1" w:rsidRPr="005645F5">
        <w:rPr>
          <w:rFonts w:ascii="Arial Narrow" w:eastAsia="Arial Narrow" w:hAnsi="Arial Narrow" w:cs="Arial Narrow"/>
          <w:kern w:val="0"/>
          <w14:ligatures w14:val="none"/>
        </w:rPr>
        <w:t>la compañía aseguradora</w:t>
      </w:r>
      <w:r w:rsidRPr="005645F5">
        <w:rPr>
          <w:rFonts w:ascii="Arial Narrow" w:eastAsia="Arial Narrow" w:hAnsi="Arial Narrow" w:cs="Arial Narrow"/>
          <w:kern w:val="0"/>
          <w14:ligatures w14:val="none"/>
        </w:rPr>
        <w:t xml:space="preserve"> habría negado injustificadamente la cobertura </w:t>
      </w:r>
      <w:r w:rsidR="00A40875" w:rsidRPr="005645F5">
        <w:rPr>
          <w:rFonts w:ascii="Arial Narrow" w:eastAsia="Arial Narrow" w:hAnsi="Arial Narrow" w:cs="Arial Narrow"/>
          <w:kern w:val="0"/>
          <w14:ligatures w14:val="none"/>
        </w:rPr>
        <w:t xml:space="preserve">de la </w:t>
      </w:r>
      <w:r w:rsidR="00A40875" w:rsidRPr="005645F5">
        <w:rPr>
          <w:rFonts w:ascii="Arial Narrow" w:eastAsia="Times New Roman" w:hAnsi="Arial Narrow" w:cs="Arial"/>
          <w:color w:val="000000"/>
          <w:kern w:val="0"/>
          <w:lang w:val="es-ES" w:eastAsia="es-ES"/>
          <w14:ligatures w14:val="none"/>
        </w:rPr>
        <w:t>Póliza N°2005419714 del Seguro vehicular</w:t>
      </w:r>
      <w:r w:rsidRPr="005645F5">
        <w:rPr>
          <w:rFonts w:ascii="Arial Narrow" w:eastAsia="Arial Narrow" w:hAnsi="Arial Narrow" w:cs="Arial Narrow"/>
          <w:kern w:val="0"/>
          <w14:ligatures w14:val="none"/>
        </w:rPr>
        <w:t xml:space="preserve"> mediante carta de</w:t>
      </w:r>
      <w:r w:rsidR="003B31B7" w:rsidRPr="005645F5">
        <w:rPr>
          <w:rFonts w:ascii="Arial Narrow" w:eastAsia="Arial Narrow" w:hAnsi="Arial Narrow" w:cs="Arial Narrow"/>
          <w:kern w:val="0"/>
          <w14:ligatures w14:val="none"/>
        </w:rPr>
        <w:t xml:space="preserve">l </w:t>
      </w:r>
      <w:r w:rsidRPr="005645F5">
        <w:rPr>
          <w:rFonts w:ascii="Arial Narrow" w:eastAsia="Arial Narrow" w:hAnsi="Arial Narrow" w:cs="Arial Narrow"/>
          <w:kern w:val="0"/>
          <w14:ligatures w14:val="none"/>
        </w:rPr>
        <w:t>8 de enero de 2026</w:t>
      </w:r>
      <w:r w:rsidR="00DA30E7">
        <w:rPr>
          <w:rFonts w:ascii="Arial Narrow" w:eastAsia="Arial Narrow" w:hAnsi="Arial Narrow" w:cs="Arial Narrow"/>
          <w:kern w:val="0"/>
          <w14:ligatures w14:val="none"/>
        </w:rPr>
        <w:t>.</w:t>
      </w:r>
      <w:r w:rsidRPr="005645F5">
        <w:rPr>
          <w:rFonts w:ascii="Arial Narrow" w:eastAsia="Arial Narrow" w:hAnsi="Arial Narrow" w:cs="Arial Narrow"/>
          <w:kern w:val="0"/>
          <w14:ligatures w14:val="none"/>
        </w:rPr>
        <w:t xml:space="preserve"> </w:t>
      </w:r>
    </w:p>
    <w:p w14:paraId="5DECBD1D" w14:textId="77777777" w:rsidR="000F4018" w:rsidRPr="00BD2D05" w:rsidRDefault="000F4018" w:rsidP="000870C8">
      <w:pPr>
        <w:spacing w:after="0" w:line="240" w:lineRule="auto"/>
        <w:contextualSpacing/>
        <w:jc w:val="both"/>
        <w:rPr>
          <w:rFonts w:ascii="Arial Narrow" w:eastAsia="Arial Narrow" w:hAnsi="Arial Narrow" w:cs="Arial Narrow"/>
          <w:kern w:val="0"/>
          <w14:ligatures w14:val="none"/>
        </w:rPr>
      </w:pPr>
    </w:p>
    <w:p w14:paraId="5E1FE543" w14:textId="0071BEBF"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infracción a los artículos 18° y 19° de la Ley </w:t>
      </w:r>
      <w:r w:rsidR="000870C8">
        <w:rPr>
          <w:rFonts w:ascii="Arial Narrow" w:eastAsia="Arial Narrow" w:hAnsi="Arial Narrow" w:cs="Arial Narrow"/>
          <w:kern w:val="0"/>
          <w14:ligatures w14:val="none"/>
        </w:rPr>
        <w:t xml:space="preserve">N° </w:t>
      </w:r>
      <w:r w:rsidRPr="00BD2D05">
        <w:rPr>
          <w:rFonts w:ascii="Arial Narrow" w:eastAsia="Arial Narrow" w:hAnsi="Arial Narrow" w:cs="Arial Narrow"/>
          <w:kern w:val="0"/>
          <w14:ligatures w14:val="none"/>
        </w:rPr>
        <w:t xml:space="preserve">29571, Código de Protección y Defensa del Consumidor, en tanto </w:t>
      </w:r>
      <w:r w:rsidR="00FF22D1" w:rsidRPr="005645F5">
        <w:rPr>
          <w:rFonts w:ascii="Arial Narrow" w:eastAsia="Arial Narrow" w:hAnsi="Arial Narrow" w:cs="Arial Narrow"/>
          <w:kern w:val="0"/>
          <w14:ligatures w14:val="none"/>
        </w:rPr>
        <w:t xml:space="preserve">la compañía aseguradora </w:t>
      </w:r>
      <w:r w:rsidRPr="005645F5">
        <w:rPr>
          <w:rFonts w:ascii="Arial Narrow" w:eastAsia="Arial Narrow" w:hAnsi="Arial Narrow" w:cs="Arial Narrow"/>
          <w:kern w:val="0"/>
          <w14:ligatures w14:val="none"/>
        </w:rPr>
        <w:t xml:space="preserve">habría consignado información </w:t>
      </w:r>
      <w:r w:rsidR="00957E6C" w:rsidRPr="005645F5">
        <w:rPr>
          <w:rFonts w:ascii="Arial Narrow" w:eastAsia="Arial Narrow" w:hAnsi="Arial Narrow" w:cs="Arial Narrow"/>
          <w:kern w:val="0"/>
          <w14:ligatures w14:val="none"/>
        </w:rPr>
        <w:t>incorrecta</w:t>
      </w:r>
      <w:r w:rsidRPr="005645F5">
        <w:rPr>
          <w:rFonts w:ascii="Arial Narrow" w:eastAsia="Arial Narrow" w:hAnsi="Arial Narrow" w:cs="Arial Narrow"/>
          <w:kern w:val="0"/>
          <w14:ligatures w14:val="none"/>
        </w:rPr>
        <w:t xml:space="preserve"> respecto a la fecha de emisión de la carta de respuesta del 8 de enero de 2026</w:t>
      </w:r>
      <w:r w:rsidR="00957E6C" w:rsidRPr="005645F5">
        <w:rPr>
          <w:rFonts w:ascii="Arial Narrow" w:eastAsia="Arial Narrow" w:hAnsi="Arial Narrow" w:cs="Arial Narrow"/>
          <w:kern w:val="0"/>
          <w14:ligatures w14:val="none"/>
        </w:rPr>
        <w:t xml:space="preserve"> dirigida al denunciante</w:t>
      </w:r>
      <w:r w:rsidRPr="005645F5">
        <w:rPr>
          <w:rFonts w:ascii="Arial Narrow" w:eastAsia="Arial Narrow" w:hAnsi="Arial Narrow" w:cs="Arial Narrow"/>
          <w:kern w:val="0"/>
          <w14:ligatures w14:val="none"/>
        </w:rPr>
        <w:t xml:space="preserve">, </w:t>
      </w:r>
      <w:r w:rsidR="00DE5ADB">
        <w:rPr>
          <w:rFonts w:ascii="Arial Narrow" w:eastAsia="Arial Narrow" w:hAnsi="Arial Narrow" w:cs="Arial Narrow"/>
          <w:kern w:val="0"/>
          <w14:ligatures w14:val="none"/>
        </w:rPr>
        <w:t xml:space="preserve">en la medida </w:t>
      </w:r>
      <w:r w:rsidR="00376BD7">
        <w:rPr>
          <w:rFonts w:ascii="Arial Narrow" w:eastAsia="Arial Narrow" w:hAnsi="Arial Narrow" w:cs="Arial Narrow"/>
          <w:kern w:val="0"/>
          <w14:ligatures w14:val="none"/>
        </w:rPr>
        <w:t>que le</w:t>
      </w:r>
      <w:r w:rsidRPr="005645F5">
        <w:rPr>
          <w:rFonts w:ascii="Arial Narrow" w:eastAsia="Arial Narrow" w:hAnsi="Arial Narrow" w:cs="Arial Narrow"/>
          <w:kern w:val="0"/>
          <w14:ligatures w14:val="none"/>
        </w:rPr>
        <w:t xml:space="preserve"> fue notificada el 11 de enero de 2026</w:t>
      </w:r>
      <w:r w:rsidRPr="00BD2D05">
        <w:rPr>
          <w:rFonts w:ascii="Arial Narrow" w:eastAsia="Arial Narrow" w:hAnsi="Arial Narrow" w:cs="Arial Narrow"/>
          <w:kern w:val="0"/>
          <w14:ligatures w14:val="none"/>
        </w:rPr>
        <w:t>.</w:t>
      </w:r>
    </w:p>
    <w:p w14:paraId="2B54F622" w14:textId="77777777" w:rsidR="000F4018" w:rsidRPr="00BD2D05" w:rsidRDefault="000F4018" w:rsidP="000870C8">
      <w:pPr>
        <w:spacing w:after="0" w:line="240" w:lineRule="auto"/>
        <w:contextualSpacing/>
        <w:jc w:val="both"/>
        <w:rPr>
          <w:rFonts w:ascii="Arial Narrow" w:eastAsia="Arial Narrow" w:hAnsi="Arial Narrow" w:cs="Arial Narrow"/>
          <w:kern w:val="0"/>
          <w14:ligatures w14:val="none"/>
        </w:rPr>
      </w:pPr>
    </w:p>
    <w:p w14:paraId="7573391C" w14:textId="7CF0CEB4"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Presunta infracción a los artículos 18° y 19° de la Ley</w:t>
      </w:r>
      <w:r w:rsidR="000870C8">
        <w:rPr>
          <w:rFonts w:ascii="Arial Narrow" w:eastAsia="Arial Narrow" w:hAnsi="Arial Narrow" w:cs="Arial Narrow"/>
          <w:kern w:val="0"/>
          <w14:ligatures w14:val="none"/>
        </w:rPr>
        <w:t xml:space="preserve"> N°</w:t>
      </w:r>
      <w:r w:rsidRPr="00BD2D05">
        <w:rPr>
          <w:rFonts w:ascii="Arial Narrow" w:eastAsia="Arial Narrow" w:hAnsi="Arial Narrow" w:cs="Arial Narrow"/>
          <w:kern w:val="0"/>
          <w14:ligatures w14:val="none"/>
        </w:rPr>
        <w:t xml:space="preserve"> 29571, Código de Protección y Defensa del Consumidor, en tanto </w:t>
      </w:r>
      <w:r w:rsidR="00FF22D1" w:rsidRPr="005645F5">
        <w:rPr>
          <w:rFonts w:ascii="Arial Narrow" w:eastAsia="Arial Narrow" w:hAnsi="Arial Narrow" w:cs="Arial Narrow"/>
          <w:kern w:val="0"/>
          <w14:ligatures w14:val="none"/>
        </w:rPr>
        <w:t xml:space="preserve">la compañía aseguradora </w:t>
      </w:r>
      <w:r w:rsidRPr="005645F5">
        <w:rPr>
          <w:rFonts w:ascii="Arial Narrow" w:eastAsia="Arial Narrow" w:hAnsi="Arial Narrow" w:cs="Arial Narrow"/>
          <w:kern w:val="0"/>
          <w14:ligatures w14:val="none"/>
        </w:rPr>
        <w:t>habría desestimado</w:t>
      </w:r>
      <w:r w:rsidR="00957E6C" w:rsidRPr="005645F5">
        <w:rPr>
          <w:rFonts w:ascii="Arial Narrow" w:eastAsia="Arial Narrow" w:hAnsi="Arial Narrow" w:cs="Arial Narrow"/>
          <w:kern w:val="0"/>
          <w14:ligatures w14:val="none"/>
        </w:rPr>
        <w:t xml:space="preserve"> injustificadamente</w:t>
      </w:r>
      <w:r w:rsidRPr="005645F5">
        <w:rPr>
          <w:rFonts w:ascii="Arial Narrow" w:eastAsia="Arial Narrow" w:hAnsi="Arial Narrow" w:cs="Arial Narrow"/>
          <w:kern w:val="0"/>
          <w14:ligatures w14:val="none"/>
        </w:rPr>
        <w:t xml:space="preserve"> el recurso de apelación presentado </w:t>
      </w:r>
      <w:r w:rsidR="00957E6C" w:rsidRPr="005645F5">
        <w:rPr>
          <w:rFonts w:ascii="Arial Narrow" w:eastAsia="Arial Narrow" w:hAnsi="Arial Narrow" w:cs="Arial Narrow"/>
          <w:kern w:val="0"/>
          <w14:ligatures w14:val="none"/>
        </w:rPr>
        <w:t xml:space="preserve">por el denunciante </w:t>
      </w:r>
      <w:r w:rsidRPr="005645F5">
        <w:rPr>
          <w:rFonts w:ascii="Arial Narrow" w:eastAsia="Arial Narrow" w:hAnsi="Arial Narrow" w:cs="Arial Narrow"/>
          <w:kern w:val="0"/>
          <w14:ligatures w14:val="none"/>
        </w:rPr>
        <w:t>el 27 de enero de 2026, manteniendo la negativa de cobertura del siniestro</w:t>
      </w:r>
      <w:r w:rsidR="0017312E" w:rsidRPr="005645F5">
        <w:rPr>
          <w:rFonts w:ascii="Arial Narrow" w:eastAsia="Arial Narrow" w:hAnsi="Arial Narrow" w:cs="Arial Narrow"/>
          <w:kern w:val="0"/>
          <w14:ligatures w14:val="none"/>
        </w:rPr>
        <w:t xml:space="preserve"> ocurrido al vehículo con </w:t>
      </w:r>
      <w:r w:rsidR="0017312E" w:rsidRPr="005645F5">
        <w:rPr>
          <w:rFonts w:ascii="Arial Narrow" w:eastAsia="Times New Roman" w:hAnsi="Arial Narrow" w:cs="Arial"/>
          <w:color w:val="000000"/>
          <w:kern w:val="0"/>
          <w:lang w:eastAsia="es-ES"/>
          <w14:ligatures w14:val="none"/>
        </w:rPr>
        <w:t>Placa de Rodaje N°AKL-103 asegurado</w:t>
      </w:r>
      <w:r w:rsidR="00651853" w:rsidRPr="005645F5">
        <w:rPr>
          <w:rFonts w:ascii="Arial Narrow" w:eastAsia="Times New Roman" w:hAnsi="Arial Narrow" w:cs="Arial"/>
          <w:color w:val="000000"/>
          <w:kern w:val="0"/>
          <w:lang w:eastAsia="es-ES"/>
          <w14:ligatures w14:val="none"/>
        </w:rPr>
        <w:t xml:space="preserve"> con la </w:t>
      </w:r>
      <w:r w:rsidR="00651853" w:rsidRPr="005645F5">
        <w:rPr>
          <w:rFonts w:ascii="Arial Narrow" w:eastAsia="Times New Roman" w:hAnsi="Arial Narrow" w:cs="Arial"/>
          <w:color w:val="000000"/>
          <w:kern w:val="0"/>
          <w:lang w:val="es-ES" w:eastAsia="es-ES"/>
          <w14:ligatures w14:val="none"/>
        </w:rPr>
        <w:t>Póliza N°2005419714</w:t>
      </w:r>
      <w:r w:rsidRPr="00BD2D05">
        <w:rPr>
          <w:rFonts w:ascii="Arial Narrow" w:eastAsia="Arial Narrow" w:hAnsi="Arial Narrow" w:cs="Arial Narrow"/>
          <w:kern w:val="0"/>
          <w14:ligatures w14:val="none"/>
        </w:rPr>
        <w:t>.</w:t>
      </w:r>
    </w:p>
    <w:p w14:paraId="6062E14E" w14:textId="77777777" w:rsidR="000F4018" w:rsidRPr="00BD2D05" w:rsidRDefault="000F4018" w:rsidP="000870C8">
      <w:pPr>
        <w:pStyle w:val="Prrafodelista"/>
        <w:spacing w:after="0" w:line="240" w:lineRule="auto"/>
        <w:ind w:left="567"/>
        <w:jc w:val="both"/>
        <w:rPr>
          <w:rFonts w:ascii="Arial Narrow" w:eastAsia="Arial Narrow" w:hAnsi="Arial Narrow" w:cs="Arial Narrow"/>
          <w:kern w:val="0"/>
          <w14:ligatures w14:val="none"/>
        </w:rPr>
      </w:pPr>
    </w:p>
    <w:p w14:paraId="4C6A4A2C" w14:textId="08166CD4"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Presunta infracción a los artículos 18° y 19° de la Ley</w:t>
      </w:r>
      <w:r w:rsidR="000870C8">
        <w:rPr>
          <w:rFonts w:ascii="Arial Narrow" w:eastAsia="Arial Narrow" w:hAnsi="Arial Narrow" w:cs="Arial Narrow"/>
          <w:kern w:val="0"/>
          <w14:ligatures w14:val="none"/>
        </w:rPr>
        <w:t xml:space="preserve"> N°</w:t>
      </w:r>
      <w:r w:rsidRPr="00BD2D05">
        <w:rPr>
          <w:rFonts w:ascii="Arial Narrow" w:eastAsia="Arial Narrow" w:hAnsi="Arial Narrow" w:cs="Arial Narrow"/>
          <w:kern w:val="0"/>
          <w14:ligatures w14:val="none"/>
        </w:rPr>
        <w:t xml:space="preserve"> 29571, Código de Protección y Defensa del Consumidor, en tanto </w:t>
      </w:r>
      <w:r w:rsidR="00FF22D1" w:rsidRPr="005645F5">
        <w:rPr>
          <w:rFonts w:ascii="Arial Narrow" w:eastAsia="Arial Narrow" w:hAnsi="Arial Narrow" w:cs="Arial Narrow"/>
          <w:kern w:val="0"/>
          <w14:ligatures w14:val="none"/>
        </w:rPr>
        <w:t xml:space="preserve">la compañía aseguradora </w:t>
      </w:r>
      <w:r w:rsidRPr="005645F5">
        <w:rPr>
          <w:rFonts w:ascii="Arial Narrow" w:eastAsia="Arial Narrow" w:hAnsi="Arial Narrow" w:cs="Arial Narrow"/>
          <w:kern w:val="0"/>
          <w14:ligatures w14:val="none"/>
        </w:rPr>
        <w:t xml:space="preserve">habría efectuado la renovación automática </w:t>
      </w:r>
      <w:r w:rsidR="00A40875" w:rsidRPr="005645F5">
        <w:rPr>
          <w:rFonts w:ascii="Arial Narrow" w:eastAsia="Arial Narrow" w:hAnsi="Arial Narrow" w:cs="Arial Narrow"/>
          <w:kern w:val="0"/>
          <w14:ligatures w14:val="none"/>
        </w:rPr>
        <w:t xml:space="preserve">de la </w:t>
      </w:r>
      <w:r w:rsidR="00A40875" w:rsidRPr="005645F5">
        <w:rPr>
          <w:rFonts w:ascii="Arial Narrow" w:eastAsia="Times New Roman" w:hAnsi="Arial Narrow" w:cs="Arial"/>
          <w:color w:val="000000"/>
          <w:kern w:val="0"/>
          <w:lang w:val="es-ES" w:eastAsia="es-ES"/>
          <w14:ligatures w14:val="none"/>
        </w:rPr>
        <w:t>Póliza N°2005419714 del Seguro vehicular</w:t>
      </w:r>
      <w:r w:rsidRPr="005645F5">
        <w:rPr>
          <w:rFonts w:ascii="Arial Narrow" w:eastAsia="Arial Narrow" w:hAnsi="Arial Narrow" w:cs="Arial Narrow"/>
          <w:kern w:val="0"/>
          <w14:ligatures w14:val="none"/>
        </w:rPr>
        <w:t xml:space="preserve"> el 15 de febrero de 2026 y cobrado la prima por US$ 67,10, pese a que el </w:t>
      </w:r>
      <w:r w:rsidR="005E7E03" w:rsidRPr="005645F5">
        <w:rPr>
          <w:rFonts w:ascii="Arial Narrow" w:eastAsia="Times New Roman" w:hAnsi="Arial Narrow" w:cs="Arial"/>
          <w:color w:val="000000"/>
          <w:kern w:val="0"/>
          <w:lang w:eastAsia="es-ES"/>
          <w14:ligatures w14:val="none"/>
        </w:rPr>
        <w:t>vehículo con Placa de Rodaje N°AKL-103 asegurado</w:t>
      </w:r>
      <w:r w:rsidR="005E7E03" w:rsidRPr="005645F5">
        <w:rPr>
          <w:rFonts w:ascii="Arial Narrow" w:eastAsia="Arial Narrow" w:hAnsi="Arial Narrow" w:cs="Arial Narrow"/>
          <w:kern w:val="0"/>
          <w14:ligatures w14:val="none"/>
        </w:rPr>
        <w:t xml:space="preserve"> </w:t>
      </w:r>
      <w:r w:rsidRPr="005645F5">
        <w:rPr>
          <w:rFonts w:ascii="Arial Narrow" w:eastAsia="Arial Narrow" w:hAnsi="Arial Narrow" w:cs="Arial Narrow"/>
          <w:kern w:val="0"/>
          <w14:ligatures w14:val="none"/>
        </w:rPr>
        <w:t xml:space="preserve">había sido </w:t>
      </w:r>
      <w:proofErr w:type="gramStart"/>
      <w:r w:rsidRPr="005645F5">
        <w:rPr>
          <w:rFonts w:ascii="Arial Narrow" w:eastAsia="Arial Narrow" w:hAnsi="Arial Narrow" w:cs="Arial Narrow"/>
          <w:kern w:val="0"/>
          <w14:ligatures w14:val="none"/>
        </w:rPr>
        <w:t>declarado como</w:t>
      </w:r>
      <w:proofErr w:type="gramEnd"/>
      <w:r w:rsidRPr="005645F5">
        <w:rPr>
          <w:rFonts w:ascii="Arial Narrow" w:eastAsia="Arial Narrow" w:hAnsi="Arial Narrow" w:cs="Arial Narrow"/>
          <w:kern w:val="0"/>
          <w14:ligatures w14:val="none"/>
        </w:rPr>
        <w:t xml:space="preserve"> pérdida total</w:t>
      </w:r>
      <w:r w:rsidRPr="00BD2D05">
        <w:rPr>
          <w:rFonts w:ascii="Arial Narrow" w:eastAsia="Arial Narrow" w:hAnsi="Arial Narrow" w:cs="Arial Narrow"/>
          <w:kern w:val="0"/>
          <w14:ligatures w14:val="none"/>
        </w:rPr>
        <w:t>.</w:t>
      </w:r>
    </w:p>
    <w:p w14:paraId="24AC55D9" w14:textId="77777777" w:rsidR="000F4018" w:rsidRPr="00BD2D05" w:rsidRDefault="000F4018" w:rsidP="000870C8">
      <w:pPr>
        <w:pStyle w:val="Prrafodelista"/>
        <w:spacing w:after="0" w:line="240" w:lineRule="auto"/>
        <w:ind w:left="567"/>
        <w:jc w:val="both"/>
        <w:rPr>
          <w:rFonts w:ascii="Arial Narrow" w:eastAsia="Arial Narrow" w:hAnsi="Arial Narrow" w:cs="Arial Narrow"/>
          <w:kern w:val="0"/>
          <w14:ligatures w14:val="none"/>
        </w:rPr>
      </w:pPr>
    </w:p>
    <w:p w14:paraId="026633D6" w14:textId="490349DB"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infracción a los artículos 18° y 19° de la Ley </w:t>
      </w:r>
      <w:r w:rsidR="000870C8">
        <w:rPr>
          <w:rFonts w:ascii="Arial Narrow" w:eastAsia="Arial Narrow" w:hAnsi="Arial Narrow" w:cs="Arial Narrow"/>
          <w:kern w:val="0"/>
          <w14:ligatures w14:val="none"/>
        </w:rPr>
        <w:t xml:space="preserve">N° </w:t>
      </w:r>
      <w:r w:rsidRPr="00BD2D05">
        <w:rPr>
          <w:rFonts w:ascii="Arial Narrow" w:eastAsia="Arial Narrow" w:hAnsi="Arial Narrow" w:cs="Arial Narrow"/>
          <w:kern w:val="0"/>
          <w14:ligatures w14:val="none"/>
        </w:rPr>
        <w:t xml:space="preserve">29571, Código de Protección y Defensa del Consumidor, en tanto </w:t>
      </w:r>
      <w:r w:rsidR="00FF22D1" w:rsidRPr="005645F5">
        <w:rPr>
          <w:rFonts w:ascii="Arial Narrow" w:eastAsia="Arial Narrow" w:hAnsi="Arial Narrow" w:cs="Arial Narrow"/>
          <w:kern w:val="0"/>
          <w14:ligatures w14:val="none"/>
        </w:rPr>
        <w:t xml:space="preserve">la compañía aseguradora </w:t>
      </w:r>
      <w:r w:rsidRPr="005645F5">
        <w:rPr>
          <w:rFonts w:ascii="Arial Narrow" w:eastAsia="Arial Narrow" w:hAnsi="Arial Narrow" w:cs="Arial Narrow"/>
          <w:kern w:val="0"/>
          <w14:ligatures w14:val="none"/>
        </w:rPr>
        <w:t xml:space="preserve">habría mantenido bajo su custodia el </w:t>
      </w:r>
      <w:r w:rsidR="005E7E03" w:rsidRPr="005645F5">
        <w:rPr>
          <w:rFonts w:ascii="Arial Narrow" w:eastAsia="Times New Roman" w:hAnsi="Arial Narrow" w:cs="Arial"/>
          <w:color w:val="000000"/>
          <w:kern w:val="0"/>
          <w:lang w:eastAsia="es-ES"/>
          <w14:ligatures w14:val="none"/>
        </w:rPr>
        <w:t>vehículo con Placa de Rodaje N°AKL-103 asegurado</w:t>
      </w:r>
      <w:r w:rsidRPr="005645F5">
        <w:rPr>
          <w:rFonts w:ascii="Arial Narrow" w:eastAsia="Arial Narrow" w:hAnsi="Arial Narrow" w:cs="Arial Narrow"/>
          <w:kern w:val="0"/>
          <w14:ligatures w14:val="none"/>
        </w:rPr>
        <w:t xml:space="preserve">, pese a haber </w:t>
      </w:r>
      <w:r w:rsidR="00651853" w:rsidRPr="005645F5">
        <w:rPr>
          <w:rFonts w:ascii="Arial Narrow" w:eastAsia="Arial Narrow" w:hAnsi="Arial Narrow" w:cs="Arial Narrow"/>
          <w:kern w:val="0"/>
          <w14:ligatures w14:val="none"/>
        </w:rPr>
        <w:t>negado</w:t>
      </w:r>
      <w:r w:rsidRPr="005645F5">
        <w:rPr>
          <w:rFonts w:ascii="Arial Narrow" w:eastAsia="Arial Narrow" w:hAnsi="Arial Narrow" w:cs="Arial Narrow"/>
          <w:kern w:val="0"/>
          <w14:ligatures w14:val="none"/>
        </w:rPr>
        <w:t xml:space="preserve"> la cobertura del siniestro</w:t>
      </w:r>
      <w:r w:rsidR="00651853" w:rsidRPr="005645F5">
        <w:rPr>
          <w:rFonts w:ascii="Arial Narrow" w:eastAsia="Arial Narrow" w:hAnsi="Arial Narrow" w:cs="Arial Narrow"/>
          <w:kern w:val="0"/>
          <w14:ligatures w14:val="none"/>
        </w:rPr>
        <w:t xml:space="preserve"> ocurrido al vehículo con </w:t>
      </w:r>
      <w:r w:rsidR="00651853" w:rsidRPr="005645F5">
        <w:rPr>
          <w:rFonts w:ascii="Arial Narrow" w:eastAsia="Times New Roman" w:hAnsi="Arial Narrow" w:cs="Arial"/>
          <w:color w:val="000000"/>
          <w:kern w:val="0"/>
          <w:lang w:eastAsia="es-ES"/>
          <w14:ligatures w14:val="none"/>
        </w:rPr>
        <w:t xml:space="preserve">Placa de Rodaje N°AKL-103 asegurado con la </w:t>
      </w:r>
      <w:r w:rsidR="00651853" w:rsidRPr="005645F5">
        <w:rPr>
          <w:rFonts w:ascii="Arial Narrow" w:eastAsia="Times New Roman" w:hAnsi="Arial Narrow" w:cs="Arial"/>
          <w:color w:val="000000"/>
          <w:kern w:val="0"/>
          <w:lang w:val="es-ES" w:eastAsia="es-ES"/>
          <w14:ligatures w14:val="none"/>
        </w:rPr>
        <w:t>Póliza N°2005419714</w:t>
      </w:r>
      <w:r w:rsidRPr="00BD2D05">
        <w:rPr>
          <w:rFonts w:ascii="Arial Narrow" w:eastAsia="Arial Narrow" w:hAnsi="Arial Narrow" w:cs="Arial Narrow"/>
          <w:kern w:val="0"/>
          <w14:ligatures w14:val="none"/>
        </w:rPr>
        <w:t>.</w:t>
      </w:r>
    </w:p>
    <w:p w14:paraId="25DF4F97" w14:textId="77777777" w:rsidR="000F4018" w:rsidRPr="00BD2D05" w:rsidRDefault="000F4018" w:rsidP="000870C8">
      <w:pPr>
        <w:pStyle w:val="Prrafodelista"/>
        <w:spacing w:after="0" w:line="240" w:lineRule="auto"/>
        <w:ind w:left="567" w:hanging="567"/>
        <w:jc w:val="both"/>
        <w:rPr>
          <w:rFonts w:ascii="Arial Narrow" w:eastAsia="Arial Narrow" w:hAnsi="Arial Narrow" w:cs="Arial Narrow"/>
          <w:kern w:val="0"/>
          <w14:ligatures w14:val="none"/>
        </w:rPr>
      </w:pPr>
    </w:p>
    <w:p w14:paraId="69606B10" w14:textId="06FA549C"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infracción al artículo 1°, numeral 1, literal b) y al artículo 2° de la Ley </w:t>
      </w:r>
      <w:r w:rsidR="000870C8">
        <w:rPr>
          <w:rFonts w:ascii="Arial Narrow" w:eastAsia="Arial Narrow" w:hAnsi="Arial Narrow" w:cs="Arial Narrow"/>
          <w:kern w:val="0"/>
          <w14:ligatures w14:val="none"/>
        </w:rPr>
        <w:t xml:space="preserve">N° </w:t>
      </w:r>
      <w:r w:rsidRPr="00BD2D05">
        <w:rPr>
          <w:rFonts w:ascii="Arial Narrow" w:eastAsia="Arial Narrow" w:hAnsi="Arial Narrow" w:cs="Arial Narrow"/>
          <w:kern w:val="0"/>
          <w14:ligatures w14:val="none"/>
        </w:rPr>
        <w:t xml:space="preserve">29571, Código de Protección y Defensa del Consumidor, en tanto </w:t>
      </w:r>
      <w:r w:rsidR="00C5015F" w:rsidRPr="00BA5A37">
        <w:rPr>
          <w:rFonts w:ascii="Arial Narrow" w:eastAsia="Arial Narrow" w:hAnsi="Arial Narrow" w:cs="Arial Narrow"/>
          <w:kern w:val="0"/>
          <w14:ligatures w14:val="none"/>
        </w:rPr>
        <w:t xml:space="preserve">la compañía aseguradora </w:t>
      </w:r>
      <w:r w:rsidRPr="00BA5A37">
        <w:rPr>
          <w:rFonts w:ascii="Arial Narrow" w:eastAsia="Arial Narrow" w:hAnsi="Arial Narrow" w:cs="Arial Narrow"/>
          <w:kern w:val="0"/>
          <w14:ligatures w14:val="none"/>
        </w:rPr>
        <w:t xml:space="preserve">no habría atendido las solicitudes de información remitidas por el denunciante </w:t>
      </w:r>
      <w:r w:rsidR="00CC32ED" w:rsidRPr="00BA5A37">
        <w:rPr>
          <w:rFonts w:ascii="Arial Narrow" w:eastAsia="Arial Narrow" w:hAnsi="Arial Narrow" w:cs="Arial Narrow"/>
          <w:kern w:val="0"/>
          <w14:ligatures w14:val="none"/>
        </w:rPr>
        <w:t xml:space="preserve">dirigidas </w:t>
      </w:r>
      <w:r w:rsidR="00C066F2" w:rsidRPr="00C066F2">
        <w:rPr>
          <w:rFonts w:ascii="Arial Narrow" w:eastAsia="Arial Narrow" w:hAnsi="Arial Narrow" w:cs="Arial Narrow"/>
          <w:kern w:val="0"/>
          <w14:ligatures w14:val="none"/>
        </w:rPr>
        <w:t>a los correos electrónicos siniestrosautos@pacifico.com.pe y arlette*****@pacifico.com.pe</w:t>
      </w:r>
      <w:r w:rsidRPr="00BA5A37">
        <w:rPr>
          <w:rFonts w:ascii="Arial Narrow" w:eastAsia="Arial Narrow" w:hAnsi="Arial Narrow" w:cs="Arial Narrow"/>
          <w:kern w:val="0"/>
          <w14:ligatures w14:val="none"/>
        </w:rPr>
        <w:t xml:space="preserve"> respecto al estado y situación del </w:t>
      </w:r>
      <w:r w:rsidR="005E7E03" w:rsidRPr="00BA5A37">
        <w:rPr>
          <w:rFonts w:ascii="Arial Narrow" w:eastAsia="Arial Narrow" w:hAnsi="Arial Narrow" w:cs="Arial Narrow"/>
          <w:kern w:val="0"/>
          <w14:ligatures w14:val="none"/>
        </w:rPr>
        <w:t>vehículo con Placa de Rodaje N°AKL-103 asegurado</w:t>
      </w:r>
      <w:r w:rsidR="00CC32ED" w:rsidRPr="00BA5A37">
        <w:rPr>
          <w:rFonts w:ascii="Arial Narrow" w:eastAsia="Arial Narrow" w:hAnsi="Arial Narrow" w:cs="Arial Narrow"/>
          <w:kern w:val="0"/>
          <w14:ligatures w14:val="none"/>
        </w:rPr>
        <w:t xml:space="preserve"> con la </w:t>
      </w:r>
      <w:r w:rsidR="00CC32ED" w:rsidRPr="00BA5A37">
        <w:rPr>
          <w:rFonts w:ascii="Arial Narrow" w:eastAsia="Times New Roman" w:hAnsi="Arial Narrow" w:cs="Arial"/>
          <w:color w:val="000000"/>
          <w:kern w:val="0"/>
          <w:lang w:val="es-ES" w:eastAsia="es-ES"/>
          <w14:ligatures w14:val="none"/>
        </w:rPr>
        <w:t>Póliza N°2005419714</w:t>
      </w:r>
      <w:r w:rsidRPr="00BD2D05">
        <w:rPr>
          <w:rFonts w:ascii="Arial Narrow" w:eastAsia="Arial Narrow" w:hAnsi="Arial Narrow" w:cs="Arial Narrow"/>
          <w:kern w:val="0"/>
          <w14:ligatures w14:val="none"/>
        </w:rPr>
        <w:t>.</w:t>
      </w:r>
    </w:p>
    <w:p w14:paraId="7C7C7BDD" w14:textId="77777777" w:rsidR="000F4018" w:rsidRPr="00BD2D05" w:rsidRDefault="000F4018" w:rsidP="000870C8">
      <w:pPr>
        <w:pStyle w:val="Prrafodelista"/>
        <w:spacing w:after="0" w:line="240" w:lineRule="auto"/>
        <w:rPr>
          <w:rFonts w:ascii="Arial Narrow" w:eastAsia="Arial Narrow" w:hAnsi="Arial Narrow" w:cs="Arial Narrow"/>
          <w:kern w:val="0"/>
          <w14:ligatures w14:val="none"/>
        </w:rPr>
      </w:pPr>
    </w:p>
    <w:p w14:paraId="090B72E8" w14:textId="6121AB39"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w:t>
      </w:r>
      <w:r w:rsidR="00FF22D1" w:rsidRPr="00BD2D05">
        <w:rPr>
          <w:rFonts w:ascii="Arial Narrow" w:eastAsia="Arial Narrow" w:hAnsi="Arial Narrow" w:cs="Arial Narrow"/>
          <w:kern w:val="0"/>
          <w14:ligatures w14:val="none"/>
        </w:rPr>
        <w:t xml:space="preserve">infracción al </w:t>
      </w:r>
      <w:r w:rsidR="00D73BA3" w:rsidRPr="00BD2D05">
        <w:rPr>
          <w:rFonts w:ascii="Arial Narrow" w:eastAsia="Arial Narrow" w:hAnsi="Arial Narrow" w:cs="Arial Narrow"/>
          <w:kern w:val="0"/>
          <w14:ligatures w14:val="none"/>
        </w:rPr>
        <w:t>numeral 49.1. del artículo 49</w:t>
      </w:r>
      <w:r w:rsidR="009173EB" w:rsidRPr="00BD2D05">
        <w:rPr>
          <w:rFonts w:ascii="Arial Narrow" w:eastAsia="Arial Narrow" w:hAnsi="Arial Narrow" w:cs="Arial Narrow"/>
          <w:kern w:val="0"/>
          <w14:ligatures w14:val="none"/>
        </w:rPr>
        <w:t xml:space="preserve"> </w:t>
      </w:r>
      <w:r w:rsidRPr="00BD2D05">
        <w:rPr>
          <w:rFonts w:ascii="Arial Narrow" w:eastAsia="Arial Narrow" w:hAnsi="Arial Narrow" w:cs="Arial Narrow"/>
          <w:kern w:val="0"/>
          <w14:ligatures w14:val="none"/>
        </w:rPr>
        <w:t xml:space="preserve">y al </w:t>
      </w:r>
      <w:r w:rsidR="009173EB" w:rsidRPr="00BD2D05">
        <w:rPr>
          <w:rFonts w:ascii="Arial Narrow" w:eastAsia="Arial Narrow" w:hAnsi="Arial Narrow" w:cs="Arial Narrow"/>
          <w:kern w:val="0"/>
          <w14:ligatures w14:val="none"/>
        </w:rPr>
        <w:t xml:space="preserve">literal a) del </w:t>
      </w:r>
      <w:r w:rsidRPr="00BD2D05">
        <w:rPr>
          <w:rFonts w:ascii="Arial Narrow" w:eastAsia="Arial Narrow" w:hAnsi="Arial Narrow" w:cs="Arial Narrow"/>
          <w:kern w:val="0"/>
          <w14:ligatures w14:val="none"/>
        </w:rPr>
        <w:t xml:space="preserve">artículo 50° </w:t>
      </w:r>
      <w:r w:rsidR="00FF22D1" w:rsidRPr="00BD2D05">
        <w:rPr>
          <w:rFonts w:ascii="Arial Narrow" w:eastAsia="Arial Narrow" w:hAnsi="Arial Narrow" w:cs="Arial Narrow"/>
          <w:kern w:val="0"/>
          <w14:ligatures w14:val="none"/>
        </w:rPr>
        <w:t xml:space="preserve">de la Ley </w:t>
      </w:r>
      <w:r w:rsidR="000870C8">
        <w:rPr>
          <w:rFonts w:ascii="Arial Narrow" w:eastAsia="Arial Narrow" w:hAnsi="Arial Narrow" w:cs="Arial Narrow"/>
          <w:kern w:val="0"/>
          <w14:ligatures w14:val="none"/>
        </w:rPr>
        <w:t xml:space="preserve">N° </w:t>
      </w:r>
      <w:r w:rsidR="00FF22D1" w:rsidRPr="00BD2D05">
        <w:rPr>
          <w:rFonts w:ascii="Arial Narrow" w:eastAsia="Arial Narrow" w:hAnsi="Arial Narrow" w:cs="Arial Narrow"/>
          <w:kern w:val="0"/>
          <w14:ligatures w14:val="none"/>
        </w:rPr>
        <w:t>29571, Código de Protección y Defensa del Consumidor</w:t>
      </w:r>
      <w:r w:rsidRPr="00BD2D05">
        <w:rPr>
          <w:rFonts w:ascii="Arial Narrow" w:eastAsia="Arial Narrow" w:hAnsi="Arial Narrow" w:cs="Arial Narrow"/>
          <w:kern w:val="0"/>
          <w14:ligatures w14:val="none"/>
        </w:rPr>
        <w:t xml:space="preserve">, en tanto </w:t>
      </w:r>
      <w:r w:rsidR="00C5015F" w:rsidRPr="005645F5">
        <w:rPr>
          <w:rFonts w:ascii="Arial Narrow" w:eastAsia="Arial Narrow" w:hAnsi="Arial Narrow" w:cs="Arial Narrow"/>
          <w:kern w:val="0"/>
          <w14:ligatures w14:val="none"/>
        </w:rPr>
        <w:t xml:space="preserve">la compañía aseguradora </w:t>
      </w:r>
      <w:r w:rsidR="00D97C42" w:rsidRPr="005645F5">
        <w:rPr>
          <w:rFonts w:ascii="Arial Narrow" w:eastAsia="Arial Narrow" w:hAnsi="Arial Narrow" w:cs="Arial Narrow"/>
          <w:kern w:val="0"/>
          <w14:ligatures w14:val="none"/>
        </w:rPr>
        <w:t xml:space="preserve">habría incluido una cláusula abusiva en </w:t>
      </w:r>
      <w:r w:rsidRPr="005645F5">
        <w:rPr>
          <w:rFonts w:ascii="Arial Narrow" w:eastAsia="Arial Narrow" w:hAnsi="Arial Narrow" w:cs="Arial Narrow"/>
          <w:kern w:val="0"/>
          <w14:ligatures w14:val="none"/>
        </w:rPr>
        <w:t xml:space="preserve">el artículo 4 de las Condiciones Operativas </w:t>
      </w:r>
      <w:r w:rsidR="00A40875" w:rsidRPr="005645F5">
        <w:rPr>
          <w:rFonts w:ascii="Arial Narrow" w:eastAsia="Arial Narrow" w:hAnsi="Arial Narrow" w:cs="Arial Narrow"/>
          <w:kern w:val="0"/>
          <w14:ligatures w14:val="none"/>
        </w:rPr>
        <w:t xml:space="preserve">de la </w:t>
      </w:r>
      <w:r w:rsidR="00A40875" w:rsidRPr="005645F5">
        <w:rPr>
          <w:rFonts w:ascii="Arial Narrow" w:eastAsia="Times New Roman" w:hAnsi="Arial Narrow" w:cs="Arial"/>
          <w:color w:val="000000"/>
          <w:kern w:val="0"/>
          <w:lang w:val="es-ES" w:eastAsia="es-ES"/>
          <w14:ligatures w14:val="none"/>
        </w:rPr>
        <w:t>Póliza N°2005419714 del Seguro vehicular</w:t>
      </w:r>
      <w:r w:rsidRPr="005645F5">
        <w:rPr>
          <w:rFonts w:ascii="Arial Narrow" w:eastAsia="Arial Narrow" w:hAnsi="Arial Narrow" w:cs="Arial Narrow"/>
          <w:kern w:val="0"/>
          <w14:ligatures w14:val="none"/>
        </w:rPr>
        <w:t xml:space="preserve"> que establece un plazo máximo de cuatro (4) horas para la comunicación del </w:t>
      </w:r>
      <w:r w:rsidR="0039761A" w:rsidRPr="005645F5">
        <w:rPr>
          <w:rFonts w:ascii="Arial Narrow" w:eastAsia="Arial Narrow" w:hAnsi="Arial Narrow" w:cs="Arial Narrow"/>
          <w:kern w:val="0"/>
          <w14:ligatures w14:val="none"/>
        </w:rPr>
        <w:t>siniestro</w:t>
      </w:r>
      <w:r w:rsidRPr="00BD2D05">
        <w:rPr>
          <w:rFonts w:ascii="Arial Narrow" w:eastAsia="Arial Narrow" w:hAnsi="Arial Narrow" w:cs="Arial Narrow"/>
          <w:kern w:val="0"/>
          <w14:ligatures w14:val="none"/>
        </w:rPr>
        <w:t>.</w:t>
      </w:r>
      <w:r w:rsidR="0039761A" w:rsidRPr="00BD2D05">
        <w:rPr>
          <w:rFonts w:ascii="Arial Narrow" w:eastAsia="Arial Narrow" w:hAnsi="Arial Narrow" w:cs="Arial Narrow"/>
          <w:kern w:val="0"/>
          <w14:ligatures w14:val="none"/>
        </w:rPr>
        <w:t xml:space="preserve"> </w:t>
      </w:r>
    </w:p>
    <w:p w14:paraId="1743E13C" w14:textId="77777777" w:rsidR="000F4018" w:rsidRPr="00BD2D05" w:rsidRDefault="000F4018" w:rsidP="000870C8">
      <w:pPr>
        <w:pStyle w:val="Prrafodelista"/>
        <w:spacing w:after="0" w:line="240" w:lineRule="auto"/>
        <w:ind w:left="567"/>
        <w:jc w:val="both"/>
        <w:rPr>
          <w:rFonts w:ascii="Arial Narrow" w:eastAsia="Arial Narrow" w:hAnsi="Arial Narrow" w:cs="Arial Narrow"/>
          <w:kern w:val="0"/>
          <w14:ligatures w14:val="none"/>
        </w:rPr>
      </w:pPr>
    </w:p>
    <w:p w14:paraId="54167467" w14:textId="72A7D1EC"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w:t>
      </w:r>
      <w:r w:rsidR="00FF22D1" w:rsidRPr="00BD2D05">
        <w:rPr>
          <w:rFonts w:ascii="Arial Narrow" w:eastAsia="Arial Narrow" w:hAnsi="Arial Narrow" w:cs="Arial Narrow"/>
          <w:kern w:val="0"/>
          <w14:ligatures w14:val="none"/>
        </w:rPr>
        <w:t xml:space="preserve">infracción al </w:t>
      </w:r>
      <w:r w:rsidR="00D73BA3" w:rsidRPr="00BD2D05">
        <w:rPr>
          <w:rFonts w:ascii="Arial Narrow" w:eastAsia="Arial Narrow" w:hAnsi="Arial Narrow" w:cs="Arial Narrow"/>
          <w:kern w:val="0"/>
          <w14:ligatures w14:val="none"/>
        </w:rPr>
        <w:t>numeral 49.1. del artículo 49</w:t>
      </w:r>
      <w:r w:rsidRPr="00BD2D05">
        <w:rPr>
          <w:rFonts w:ascii="Arial Narrow" w:eastAsia="Arial Narrow" w:hAnsi="Arial Narrow" w:cs="Arial Narrow"/>
          <w:kern w:val="0"/>
          <w14:ligatures w14:val="none"/>
        </w:rPr>
        <w:t xml:space="preserve">° y </w:t>
      </w:r>
      <w:r w:rsidR="00443BBA" w:rsidRPr="00BD2D05">
        <w:rPr>
          <w:rFonts w:ascii="Arial Narrow" w:eastAsia="Arial Narrow" w:hAnsi="Arial Narrow" w:cs="Arial Narrow"/>
          <w:kern w:val="0"/>
          <w14:ligatures w14:val="none"/>
        </w:rPr>
        <w:t xml:space="preserve">al literal a) del artículo 50° </w:t>
      </w:r>
      <w:r w:rsidR="00FF22D1" w:rsidRPr="00BD2D05">
        <w:rPr>
          <w:rFonts w:ascii="Arial Narrow" w:eastAsia="Arial Narrow" w:hAnsi="Arial Narrow" w:cs="Arial Narrow"/>
          <w:kern w:val="0"/>
          <w14:ligatures w14:val="none"/>
        </w:rPr>
        <w:t>de la Ley</w:t>
      </w:r>
      <w:r w:rsidR="000870C8">
        <w:rPr>
          <w:rFonts w:ascii="Arial Narrow" w:eastAsia="Arial Narrow" w:hAnsi="Arial Narrow" w:cs="Arial Narrow"/>
          <w:kern w:val="0"/>
          <w14:ligatures w14:val="none"/>
        </w:rPr>
        <w:t xml:space="preserve"> N°</w:t>
      </w:r>
      <w:r w:rsidR="00FF22D1" w:rsidRPr="00BD2D05">
        <w:rPr>
          <w:rFonts w:ascii="Arial Narrow" w:eastAsia="Arial Narrow" w:hAnsi="Arial Narrow" w:cs="Arial Narrow"/>
          <w:kern w:val="0"/>
          <w14:ligatures w14:val="none"/>
        </w:rPr>
        <w:t xml:space="preserve"> 29571, Código de Protección y Defensa del Consumidor</w:t>
      </w:r>
      <w:r w:rsidRPr="00BD2D05">
        <w:rPr>
          <w:rFonts w:ascii="Arial Narrow" w:eastAsia="Arial Narrow" w:hAnsi="Arial Narrow" w:cs="Arial Narrow"/>
          <w:kern w:val="0"/>
          <w14:ligatures w14:val="none"/>
        </w:rPr>
        <w:t xml:space="preserve">, en tanto </w:t>
      </w:r>
      <w:r w:rsidR="00C5015F" w:rsidRPr="009F2BAA">
        <w:rPr>
          <w:rFonts w:ascii="Arial Narrow" w:eastAsia="Arial Narrow" w:hAnsi="Arial Narrow" w:cs="Arial Narrow"/>
          <w:kern w:val="0"/>
          <w14:ligatures w14:val="none"/>
        </w:rPr>
        <w:t xml:space="preserve">la compañía aseguradora </w:t>
      </w:r>
      <w:r w:rsidR="00D97C42" w:rsidRPr="009F2BAA">
        <w:rPr>
          <w:rFonts w:ascii="Arial Narrow" w:eastAsia="Arial Narrow" w:hAnsi="Arial Narrow" w:cs="Arial Narrow"/>
          <w:kern w:val="0"/>
          <w14:ligatures w14:val="none"/>
        </w:rPr>
        <w:t xml:space="preserve">habría incluido una cláusula abusiva </w:t>
      </w:r>
      <w:r w:rsidR="00A40875" w:rsidRPr="009F2BAA">
        <w:rPr>
          <w:rFonts w:ascii="Arial Narrow" w:eastAsia="Arial Narrow" w:hAnsi="Arial Narrow" w:cs="Arial Narrow"/>
          <w:kern w:val="0"/>
          <w14:ligatures w14:val="none"/>
        </w:rPr>
        <w:t xml:space="preserve">en el artículo </w:t>
      </w:r>
      <w:r w:rsidRPr="009F2BAA">
        <w:rPr>
          <w:rFonts w:ascii="Arial Narrow" w:eastAsia="Arial Narrow" w:hAnsi="Arial Narrow" w:cs="Arial Narrow"/>
          <w:kern w:val="0"/>
          <w14:ligatures w14:val="none"/>
        </w:rPr>
        <w:t xml:space="preserve">5 de las Condiciones Operativas </w:t>
      </w:r>
      <w:r w:rsidR="00A40875" w:rsidRPr="009F2BAA">
        <w:rPr>
          <w:rFonts w:ascii="Arial Narrow" w:eastAsia="Arial Narrow" w:hAnsi="Arial Narrow" w:cs="Arial Narrow"/>
          <w:kern w:val="0"/>
          <w14:ligatures w14:val="none"/>
        </w:rPr>
        <w:t xml:space="preserve">de la </w:t>
      </w:r>
      <w:r w:rsidR="00A40875" w:rsidRPr="009F2BAA">
        <w:rPr>
          <w:rFonts w:ascii="Arial Narrow" w:eastAsia="Times New Roman" w:hAnsi="Arial Narrow" w:cs="Arial"/>
          <w:color w:val="000000"/>
          <w:kern w:val="0"/>
          <w:lang w:val="es-ES" w:eastAsia="es-ES"/>
          <w14:ligatures w14:val="none"/>
        </w:rPr>
        <w:t>Póliza N°2005419714 del Seguro vehicular</w:t>
      </w:r>
      <w:r w:rsidRPr="009F2BAA">
        <w:rPr>
          <w:rFonts w:ascii="Arial Narrow" w:eastAsia="Arial Narrow" w:hAnsi="Arial Narrow" w:cs="Arial Narrow"/>
          <w:kern w:val="0"/>
          <w14:ligatures w14:val="none"/>
        </w:rPr>
        <w:t xml:space="preserve"> </w:t>
      </w:r>
      <w:r w:rsidR="00F92A6B">
        <w:rPr>
          <w:rFonts w:ascii="Arial Narrow" w:eastAsia="Arial Narrow" w:hAnsi="Arial Narrow" w:cs="Arial Narrow"/>
          <w:kern w:val="0"/>
          <w14:ligatures w14:val="none"/>
        </w:rPr>
        <w:t>que establece</w:t>
      </w:r>
      <w:r w:rsidR="00873C1E">
        <w:rPr>
          <w:rFonts w:ascii="Arial Narrow" w:eastAsia="Arial Narrow" w:hAnsi="Arial Narrow" w:cs="Arial Narrow"/>
          <w:kern w:val="0"/>
          <w14:ligatures w14:val="none"/>
        </w:rPr>
        <w:t xml:space="preserve"> condiciones que atribuyen </w:t>
      </w:r>
      <w:r w:rsidR="008D6574">
        <w:rPr>
          <w:rFonts w:ascii="Arial Narrow" w:eastAsia="Arial Narrow" w:hAnsi="Arial Narrow" w:cs="Arial Narrow"/>
          <w:kern w:val="0"/>
          <w14:ligatures w14:val="none"/>
        </w:rPr>
        <w:t>cargas y obligaciones inadecuadas</w:t>
      </w:r>
      <w:r w:rsidR="00863757">
        <w:rPr>
          <w:rFonts w:ascii="Arial Narrow" w:eastAsia="Arial Narrow" w:hAnsi="Arial Narrow" w:cs="Arial Narrow"/>
          <w:kern w:val="0"/>
          <w14:ligatures w14:val="none"/>
        </w:rPr>
        <w:t xml:space="preserve"> </w:t>
      </w:r>
      <w:r w:rsidR="00CE3208" w:rsidRPr="00CE3208">
        <w:rPr>
          <w:rFonts w:ascii="Arial Narrow" w:eastAsia="Arial Narrow" w:hAnsi="Arial Narrow" w:cs="Arial Narrow"/>
          <w:kern w:val="0"/>
          <w14:ligatures w14:val="none"/>
        </w:rPr>
        <w:t>para cuidar el vehículo asegurado ante un siniestro</w:t>
      </w:r>
      <w:r w:rsidRPr="00BD2D05">
        <w:rPr>
          <w:rFonts w:ascii="Arial Narrow" w:eastAsia="Arial Narrow" w:hAnsi="Arial Narrow" w:cs="Arial Narrow"/>
          <w:kern w:val="0"/>
          <w14:ligatures w14:val="none"/>
        </w:rPr>
        <w:t>.</w:t>
      </w:r>
    </w:p>
    <w:p w14:paraId="5331746B" w14:textId="77777777" w:rsidR="000F4018" w:rsidRPr="00BD2D05" w:rsidRDefault="000F4018" w:rsidP="000870C8">
      <w:pPr>
        <w:pStyle w:val="Prrafodelista"/>
        <w:spacing w:after="0" w:line="240" w:lineRule="auto"/>
        <w:rPr>
          <w:rFonts w:ascii="Arial Narrow" w:eastAsia="Arial Narrow" w:hAnsi="Arial Narrow" w:cs="Arial Narrow"/>
          <w:kern w:val="0"/>
          <w14:ligatures w14:val="none"/>
        </w:rPr>
      </w:pPr>
    </w:p>
    <w:p w14:paraId="47830DF1" w14:textId="57302E61" w:rsidR="000F4018" w:rsidRPr="00BD2D05" w:rsidRDefault="000F4018" w:rsidP="000870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BD2D05">
        <w:rPr>
          <w:rFonts w:ascii="Arial Narrow" w:eastAsia="Arial Narrow" w:hAnsi="Arial Narrow" w:cs="Arial Narrow"/>
          <w:kern w:val="0"/>
          <w14:ligatures w14:val="none"/>
        </w:rPr>
        <w:t xml:space="preserve">Presunta infracción al numeral 88.1° del artículo 88° de la Ley N° 29571, Código de Protección y Defensa del Consumidor, en tanto </w:t>
      </w:r>
      <w:r w:rsidR="00C5015F" w:rsidRPr="009F2BAA">
        <w:rPr>
          <w:rFonts w:ascii="Arial Narrow" w:eastAsia="Arial Narrow" w:hAnsi="Arial Narrow" w:cs="Arial Narrow"/>
          <w:kern w:val="0"/>
          <w14:ligatures w14:val="none"/>
        </w:rPr>
        <w:t xml:space="preserve">la compañía aseguradora </w:t>
      </w:r>
      <w:r w:rsidR="005E7E03" w:rsidRPr="009F2BAA">
        <w:rPr>
          <w:rFonts w:ascii="Arial Narrow" w:eastAsia="Arial Narrow" w:hAnsi="Arial Narrow" w:cs="Arial Narrow"/>
          <w:kern w:val="0"/>
          <w14:ligatures w14:val="none"/>
        </w:rPr>
        <w:t xml:space="preserve">habría brindado una respuesta inadecuada al reclamo presentado por el denunciante el </w:t>
      </w:r>
      <w:r w:rsidRPr="009F2BAA">
        <w:rPr>
          <w:rFonts w:ascii="Arial Narrow" w:eastAsia="Arial Narrow" w:hAnsi="Arial Narrow" w:cs="Arial Narrow"/>
          <w:kern w:val="0"/>
          <w14:ligatures w14:val="none"/>
        </w:rPr>
        <w:t>11 de enero de 2026</w:t>
      </w:r>
      <w:r w:rsidRPr="00BD2D05">
        <w:rPr>
          <w:rFonts w:ascii="Arial Narrow" w:eastAsia="Arial Narrow" w:hAnsi="Arial Narrow" w:cs="Arial Narrow"/>
          <w:kern w:val="0"/>
          <w14:ligatures w14:val="none"/>
        </w:rPr>
        <w:t>.</w:t>
      </w:r>
    </w:p>
    <w:bookmarkEnd w:id="26"/>
    <w:bookmarkEnd w:id="27"/>
    <w:p w14:paraId="042B3F54" w14:textId="777BBF33" w:rsidR="00CA59A2" w:rsidRPr="00BD2D05" w:rsidRDefault="00CA59A2" w:rsidP="000870C8">
      <w:pPr>
        <w:spacing w:after="0" w:line="240" w:lineRule="auto"/>
        <w:contextualSpacing/>
        <w:jc w:val="both"/>
        <w:rPr>
          <w:rFonts w:ascii="Arial Narrow" w:eastAsia="Arial Narrow" w:hAnsi="Arial Narrow" w:cs="Arial Narrow"/>
          <w:kern w:val="0"/>
          <w14:ligatures w14:val="none"/>
        </w:rPr>
      </w:pPr>
    </w:p>
    <w:p w14:paraId="0A292C9F" w14:textId="3FC4F9E1" w:rsidR="00CA59A2" w:rsidRPr="0026598E" w:rsidRDefault="00CA59A2" w:rsidP="000870C8">
      <w:pPr>
        <w:spacing w:after="0" w:line="240" w:lineRule="auto"/>
        <w:contextualSpacing/>
        <w:jc w:val="both"/>
        <w:rPr>
          <w:rFonts w:ascii="Arial Narrow" w:eastAsia="Calibri" w:hAnsi="Arial Narrow" w:cs="Arial"/>
          <w:kern w:val="0"/>
          <w14:ligatures w14:val="none"/>
        </w:rPr>
      </w:pPr>
      <w:r w:rsidRPr="00BD2D05">
        <w:rPr>
          <w:rFonts w:ascii="Arial Narrow" w:eastAsia="Arial Narrow" w:hAnsi="Arial Narrow" w:cs="Arial Narrow"/>
          <w:b/>
          <w:color w:val="000000"/>
          <w:kern w:val="0"/>
          <w:lang w:eastAsia="es-PE"/>
          <w14:ligatures w14:val="none"/>
        </w:rPr>
        <w:lastRenderedPageBreak/>
        <w:t>SEGUNDO:</w:t>
      </w:r>
      <w:r w:rsidRPr="00BD2D0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D2D05">
        <w:rPr>
          <w:rFonts w:ascii="Arial Narrow" w:eastAsia="Times New Roman" w:hAnsi="Arial Narrow" w:cs="Arial"/>
          <w:color w:val="000000"/>
          <w:kern w:val="0"/>
          <w:lang w:val="es-ES" w:eastAsia="es-ES"/>
          <w14:ligatures w14:val="none"/>
        </w:rPr>
        <w:t xml:space="preserve">del </w:t>
      </w:r>
      <w:r w:rsidR="006533C2" w:rsidRPr="00BD2D05">
        <w:rPr>
          <w:rFonts w:ascii="Arial Narrow" w:eastAsia="Times New Roman" w:hAnsi="Arial Narrow" w:cs="Arial"/>
          <w:color w:val="000000"/>
          <w:kern w:val="0"/>
          <w:lang w:val="es-ES" w:eastAsia="es-ES"/>
          <w14:ligatures w14:val="none"/>
        </w:rPr>
        <w:t>25 de febrero de 2026, complementado mediante escrito del 25 de febrero de</w:t>
      </w:r>
      <w:r w:rsidR="006533C2" w:rsidRPr="006533C2">
        <w:rPr>
          <w:rFonts w:ascii="Arial Narrow" w:eastAsia="Times New Roman" w:hAnsi="Arial Narrow" w:cs="Arial"/>
          <w:color w:val="000000"/>
          <w:kern w:val="0"/>
          <w:lang w:val="es-ES" w:eastAsia="es-ES"/>
          <w14:ligatures w14:val="none"/>
        </w:rPr>
        <w:t xml:space="preserve"> 2026, subsanado mediante escrito del 12 de marzo de 2026</w:t>
      </w:r>
      <w:r w:rsidRPr="0026598E">
        <w:rPr>
          <w:rFonts w:ascii="Arial Narrow" w:eastAsia="Calibri" w:hAnsi="Arial Narrow" w:cs="Arial"/>
          <w:kern w:val="0"/>
          <w14:ligatures w14:val="none"/>
        </w:rPr>
        <w:t>.</w:t>
      </w:r>
    </w:p>
    <w:p w14:paraId="68A17E97" w14:textId="77777777" w:rsidR="00CA59A2" w:rsidRPr="0026598E" w:rsidRDefault="00CA59A2" w:rsidP="000870C8">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C85EADB" w:rsidR="00CA59A2" w:rsidRPr="0026598E" w:rsidRDefault="00CA59A2" w:rsidP="000870C8">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7053D" w:rsidRPr="00E7053D">
        <w:rPr>
          <w:rFonts w:ascii="Arial Narrow" w:eastAsia="Arial Narrow" w:hAnsi="Arial Narrow" w:cs="Arial Narrow"/>
          <w:bCs/>
        </w:rPr>
        <w:t xml:space="preserve">Pacífico Compañía </w:t>
      </w:r>
      <w:r w:rsidR="00E7053D">
        <w:rPr>
          <w:rFonts w:ascii="Arial Narrow" w:eastAsia="Arial Narrow" w:hAnsi="Arial Narrow" w:cs="Arial Narrow"/>
          <w:bCs/>
        </w:rPr>
        <w:t>de</w:t>
      </w:r>
      <w:r w:rsidR="00E7053D" w:rsidRPr="00E7053D">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0870C8">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0870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0870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0870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0870C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0870C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0870C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5E4FBE32" w:rsidR="00CA59A2" w:rsidRPr="0026598E" w:rsidRDefault="00CA59A2" w:rsidP="000870C8">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533C2" w:rsidRPr="006533C2">
        <w:rPr>
          <w:rFonts w:ascii="Arial Narrow" w:eastAsia="Times New Roman" w:hAnsi="Arial Narrow" w:cs="Arial"/>
          <w:color w:val="000000"/>
          <w:kern w:val="0"/>
          <w:lang w:val="es-ES" w:eastAsia="es-ES"/>
          <w14:ligatures w14:val="none"/>
        </w:rPr>
        <w:t>25 de febrero de 2026, complementado mediante escrito del 25 de febrero de 2026, subsanado mediante escrito del 12 de marzo de 2026</w:t>
      </w:r>
      <w:r w:rsidRPr="00E7053D">
        <w:rPr>
          <w:rFonts w:ascii="Arial Narrow" w:eastAsia="Calibri" w:hAnsi="Arial Narrow" w:cs="Arial"/>
          <w:kern w:val="0"/>
          <w14:ligatures w14:val="none"/>
        </w:rPr>
        <w:t xml:space="preserve">, </w:t>
      </w:r>
      <w:r w:rsidRPr="00E7053D">
        <w:rPr>
          <w:rFonts w:ascii="Arial Narrow" w:eastAsia="Arial Narrow" w:hAnsi="Arial Narrow" w:cs="Arial Narrow"/>
          <w:color w:val="000000"/>
          <w:kern w:val="0"/>
          <w:lang w:eastAsia="es-PE"/>
          <w14:ligatures w14:val="none"/>
        </w:rPr>
        <w:t>a</w:t>
      </w:r>
      <w:r w:rsidRPr="00E7053D">
        <w:rPr>
          <w:rFonts w:ascii="Arial Narrow" w:eastAsia="Times New Roman" w:hAnsi="Arial Narrow" w:cs="Times New Roman"/>
          <w:color w:val="000000"/>
          <w:kern w:val="0"/>
          <w:shd w:val="clear" w:color="auto" w:fill="FFFFFF"/>
          <w:lang w:eastAsia="es-PE"/>
          <w14:ligatures w14:val="none"/>
        </w:rPr>
        <w:t xml:space="preserve"> </w:t>
      </w:r>
      <w:r w:rsidR="00E7053D" w:rsidRPr="00E7053D">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E7053D">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0870C8">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59B4250" w:rsidR="00CA59A2" w:rsidRPr="0026598E" w:rsidRDefault="00CA59A2" w:rsidP="000870C8">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8"/>
      <w:r w:rsidRPr="0026598E">
        <w:rPr>
          <w:rFonts w:ascii="Arial Narrow" w:eastAsia="Times New Roman" w:hAnsi="Arial Narrow" w:cs="Arial"/>
          <w:color w:val="000000"/>
          <w:kern w:val="0"/>
          <w:lang w:eastAsia="es-ES"/>
          <w14:ligatures w14:val="none"/>
        </w:rPr>
        <w:t xml:space="preserve">, </w:t>
      </w:r>
      <w:bookmarkStart w:id="2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9"/>
      <w:r w:rsidRPr="0026598E">
        <w:rPr>
          <w:rFonts w:ascii="Arial Narrow" w:eastAsia="Times New Roman" w:hAnsi="Arial Narrow" w:cs="Arial"/>
          <w:color w:val="000000"/>
          <w:kern w:val="0"/>
          <w:lang w:val="es-ES" w:eastAsia="es-ES"/>
          <w14:ligatures w14:val="none"/>
        </w:rPr>
        <w:t xml:space="preserve">cumpla con: </w:t>
      </w:r>
      <w:r w:rsidR="000366C5" w:rsidRPr="000366C5">
        <w:rPr>
          <w:rFonts w:ascii="Arial Narrow" w:eastAsia="Times New Roman" w:hAnsi="Arial Narrow" w:cs="Arial"/>
          <w:color w:val="000000"/>
          <w:kern w:val="0"/>
          <w:lang w:val="es-ES" w:eastAsia="es-ES"/>
          <w14:ligatures w14:val="none"/>
        </w:rPr>
        <w:t>(i) presentar una copia completa, legible y debidamente suscrita de la Póliza N°2005419714 del Seguro vehicular, así como el cargo de remisión de la póliza; (</w:t>
      </w:r>
      <w:proofErr w:type="spellStart"/>
      <w:r w:rsidR="000366C5" w:rsidRPr="000366C5">
        <w:rPr>
          <w:rFonts w:ascii="Arial Narrow" w:eastAsia="Times New Roman" w:hAnsi="Arial Narrow" w:cs="Arial"/>
          <w:color w:val="000000"/>
          <w:kern w:val="0"/>
          <w:lang w:val="es-ES" w:eastAsia="es-ES"/>
          <w14:ligatures w14:val="none"/>
        </w:rPr>
        <w:t>ii</w:t>
      </w:r>
      <w:proofErr w:type="spellEnd"/>
      <w:r w:rsidR="000366C5" w:rsidRPr="000366C5">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0870C8">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0870C8">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3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3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0870C8">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0870C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0870C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0870C8">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0870C8">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0870C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26598E" w:rsidRDefault="00CA59A2" w:rsidP="000870C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6F988719" w:rsidR="00CA59A2" w:rsidRPr="00A67ADF" w:rsidRDefault="00CA59A2" w:rsidP="000870C8">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41885">
        <w:rPr>
          <w:rFonts w:ascii="Arial Narrow" w:hAnsi="Arial Narrow" w:cs="Arial"/>
          <w:bCs/>
          <w:spacing w:val="-3"/>
          <w:kern w:val="0"/>
          <w14:ligatures w14:val="none"/>
        </w:rPr>
        <w:t xml:space="preserve">requerir </w:t>
      </w:r>
      <w:r w:rsidR="00C41885" w:rsidRPr="00C41885">
        <w:rPr>
          <w:rFonts w:ascii="Arial Narrow" w:hAnsi="Arial Narrow" w:cs="Arial"/>
          <w:bCs/>
          <w:spacing w:val="-3"/>
          <w:kern w:val="0"/>
          <w14:ligatures w14:val="none"/>
        </w:rPr>
        <w:t>al señor</w:t>
      </w:r>
      <w:r w:rsidRPr="00C41885">
        <w:rPr>
          <w:rFonts w:ascii="Arial Narrow" w:hAnsi="Arial Narrow" w:cs="Arial"/>
          <w:bCs/>
          <w:spacing w:val="-3"/>
          <w:kern w:val="0"/>
          <w14:ligatures w14:val="none"/>
        </w:rPr>
        <w:t xml:space="preserve"> </w:t>
      </w:r>
      <w:r w:rsidR="00C41885" w:rsidRPr="00C41885">
        <w:rPr>
          <w:rFonts w:ascii="Arial Narrow" w:eastAsia="Times New Roman" w:hAnsi="Arial Narrow" w:cs="Times New Roman"/>
          <w:color w:val="000000"/>
          <w:kern w:val="0"/>
          <w:shd w:val="clear" w:color="auto" w:fill="FFFFFF"/>
          <w:lang w:eastAsia="es-PE"/>
          <w14:ligatures w14:val="none"/>
        </w:rPr>
        <w:t xml:space="preserve">Elías Alexander Lovatón Arévalo </w:t>
      </w:r>
      <w:r w:rsidRPr="00C4188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w:t>
      </w:r>
      <w:r w:rsidRPr="00A67ADF">
        <w:rPr>
          <w:rFonts w:ascii="Arial Narrow" w:hAnsi="Arial Narrow"/>
          <w:color w:val="000000"/>
        </w:rPr>
        <w:t xml:space="preserve">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32" w:name="_Hlk214964186"/>
      <w:r w:rsidRPr="00A67ADF">
        <w:rPr>
          <w:rFonts w:ascii="Arial Narrow" w:hAnsi="Arial Narrow"/>
          <w:color w:val="000000"/>
        </w:rPr>
        <w:t>normativo</w:t>
      </w:r>
      <w:r w:rsidRPr="00A67ADF">
        <w:rPr>
          <w:rFonts w:ascii="Arial Narrow" w:hAnsi="Arial Narrow"/>
          <w:vertAlign w:val="superscript"/>
        </w:rPr>
        <w:footnoteReference w:id="14"/>
      </w:r>
      <w:r w:rsidRPr="00A67ADF">
        <w:rPr>
          <w:rFonts w:ascii="Arial Narrow" w:hAnsi="Arial Narrow" w:cs="Arial"/>
        </w:rPr>
        <w:t>.</w:t>
      </w:r>
    </w:p>
    <w:bookmarkEnd w:id="32"/>
    <w:p w14:paraId="639FE5BE" w14:textId="77777777" w:rsidR="00CA59A2" w:rsidRPr="00A67ADF" w:rsidRDefault="00CA59A2" w:rsidP="000870C8">
      <w:pPr>
        <w:suppressAutoHyphens/>
        <w:spacing w:after="0" w:line="240" w:lineRule="auto"/>
        <w:contextualSpacing/>
        <w:jc w:val="both"/>
        <w:rPr>
          <w:rFonts w:ascii="Arial Narrow" w:hAnsi="Arial Narrow" w:cs="Arial"/>
        </w:rPr>
      </w:pPr>
    </w:p>
    <w:p w14:paraId="4B470C07" w14:textId="7FA55423" w:rsidR="00396CF8" w:rsidRDefault="00CA59A2" w:rsidP="000870C8">
      <w:pPr>
        <w:suppressAutoHyphens/>
        <w:spacing w:after="0" w:line="240" w:lineRule="auto"/>
        <w:contextualSpacing/>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7053D" w:rsidRPr="00E7053D">
        <w:rPr>
          <w:rFonts w:ascii="Arial Narrow" w:eastAsia="Arial Narrow" w:hAnsi="Arial Narrow" w:cs="Arial Narrow"/>
          <w:bCs/>
        </w:rPr>
        <w:t xml:space="preserve">Pacífico Compañía </w:t>
      </w:r>
      <w:r w:rsidR="00E7053D">
        <w:rPr>
          <w:rFonts w:ascii="Arial Narrow" w:eastAsia="Arial Narrow" w:hAnsi="Arial Narrow" w:cs="Arial Narrow"/>
          <w:bCs/>
        </w:rPr>
        <w:t>de</w:t>
      </w:r>
      <w:r w:rsidR="00E7053D" w:rsidRPr="00E7053D">
        <w:rPr>
          <w:rFonts w:ascii="Arial Narrow" w:eastAsia="Arial Narrow" w:hAnsi="Arial Narrow" w:cs="Arial Narrow"/>
          <w:bCs/>
        </w:rPr>
        <w:t xml:space="preserve"> Seguros y Reaseguros S.A. </w:t>
      </w:r>
      <w:r w:rsidRPr="00A67ADF">
        <w:rPr>
          <w:rFonts w:ascii="Arial Narrow" w:hAnsi="Arial Narrow"/>
          <w:shd w:val="clear" w:color="auto" w:fill="FFFFFF"/>
        </w:rPr>
        <w:t xml:space="preserve">para </w:t>
      </w:r>
      <w:r w:rsidRPr="00E7053D">
        <w:rPr>
          <w:rFonts w:ascii="Arial Narrow" w:hAnsi="Arial Narrow"/>
          <w:shd w:val="clear" w:color="auto" w:fill="FFFFFF"/>
        </w:rPr>
        <w:t xml:space="preserve">que </w:t>
      </w:r>
      <w:r w:rsidRPr="00E7053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64FB346E" w14:textId="77777777" w:rsidR="00734FB3" w:rsidRDefault="00734FB3" w:rsidP="000870C8">
      <w:pPr>
        <w:suppressAutoHyphens/>
        <w:spacing w:after="0" w:line="240" w:lineRule="auto"/>
        <w:contextualSpacing/>
        <w:jc w:val="both"/>
        <w:rPr>
          <w:rFonts w:ascii="Arial Narrow" w:eastAsia="Calibri" w:hAnsi="Arial Narrow"/>
        </w:rPr>
      </w:pPr>
    </w:p>
    <w:p w14:paraId="18E60DFC" w14:textId="77777777" w:rsidR="00396CF8" w:rsidRPr="00396CF8" w:rsidRDefault="00396CF8" w:rsidP="000870C8">
      <w:pPr>
        <w:suppressAutoHyphens/>
        <w:spacing w:after="0" w:line="240" w:lineRule="auto"/>
        <w:contextualSpacing/>
        <w:jc w:val="both"/>
        <w:rPr>
          <w:rFonts w:ascii="Arial Narrow" w:eastAsia="Calibri" w:hAnsi="Arial Narrow"/>
        </w:rPr>
      </w:pPr>
    </w:p>
    <w:p w14:paraId="03CAC917" w14:textId="77777777" w:rsidR="003A00D7" w:rsidRPr="003A00D7" w:rsidRDefault="003A00D7" w:rsidP="000870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0870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0870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0870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N°1</w:t>
      </w:r>
    </w:p>
    <w:p w14:paraId="74AAB5F4" w14:textId="4CB33771" w:rsidR="001B5674" w:rsidRPr="00396CF8" w:rsidRDefault="003A00D7" w:rsidP="000870C8">
      <w:pPr>
        <w:spacing w:after="0" w:line="240" w:lineRule="auto"/>
        <w:contextualSpacing/>
        <w:rPr>
          <w:sz w:val="16"/>
          <w:szCs w:val="16"/>
        </w:rPr>
      </w:pPr>
      <w:r w:rsidRPr="00F250EA">
        <w:rPr>
          <w:rFonts w:ascii="Arial Narrow" w:hAnsi="Arial Narrow"/>
          <w:sz w:val="16"/>
          <w:szCs w:val="16"/>
        </w:rPr>
        <w:t>LGP/JCQ</w:t>
      </w:r>
    </w:p>
    <w:sectPr w:rsidR="001B5674" w:rsidRPr="00396CF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C89" w14:textId="77777777" w:rsidR="00620A60" w:rsidRDefault="00620A60" w:rsidP="00DA79A0">
      <w:pPr>
        <w:spacing w:after="0" w:line="240" w:lineRule="auto"/>
      </w:pPr>
      <w:r>
        <w:separator/>
      </w:r>
    </w:p>
  </w:endnote>
  <w:endnote w:type="continuationSeparator" w:id="0">
    <w:p w14:paraId="4BC8C27A" w14:textId="77777777" w:rsidR="00620A60" w:rsidRDefault="00620A6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DAE9" w14:textId="77777777" w:rsidR="00620A60" w:rsidRDefault="00620A60" w:rsidP="00DA79A0">
      <w:pPr>
        <w:spacing w:after="0" w:line="240" w:lineRule="auto"/>
      </w:pPr>
      <w:r>
        <w:separator/>
      </w:r>
    </w:p>
  </w:footnote>
  <w:footnote w:type="continuationSeparator" w:id="0">
    <w:p w14:paraId="0829F76B" w14:textId="77777777" w:rsidR="00620A60" w:rsidRDefault="00620A60" w:rsidP="00DA79A0">
      <w:pPr>
        <w:spacing w:after="0" w:line="240" w:lineRule="auto"/>
      </w:pPr>
      <w:r>
        <w:continuationSeparator/>
      </w:r>
    </w:p>
  </w:footnote>
  <w:footnote w:id="1">
    <w:p w14:paraId="1A82CAE4" w14:textId="77777777" w:rsidR="00CA59A2" w:rsidRPr="000870C8" w:rsidRDefault="00CA59A2" w:rsidP="000153EC">
      <w:pPr>
        <w:pStyle w:val="Textonotapie"/>
        <w:ind w:left="567" w:hanging="567"/>
        <w:jc w:val="both"/>
        <w:rPr>
          <w:rFonts w:ascii="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t>Publicado</w:t>
      </w:r>
      <w:r w:rsidRPr="000870C8">
        <w:rPr>
          <w:rFonts w:ascii="Arial Narrow" w:hAnsi="Arial Narrow" w:cs="Arial"/>
          <w:b/>
          <w:sz w:val="16"/>
          <w:szCs w:val="16"/>
        </w:rPr>
        <w:t xml:space="preserve"> </w:t>
      </w:r>
      <w:r w:rsidRPr="000870C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0870C8"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0870C8">
        <w:rPr>
          <w:rFonts w:ascii="Arial Narrow" w:eastAsia="Arial Narrow" w:hAnsi="Arial Narrow" w:cs="Arial"/>
          <w:b/>
          <w:bCs/>
          <w:sz w:val="16"/>
          <w:szCs w:val="16"/>
        </w:rPr>
        <w:tab/>
        <w:t>Artículo 105.- Autoridad competente.</w:t>
      </w:r>
    </w:p>
    <w:p w14:paraId="7C7DEEBE"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 xml:space="preserve">(…). </w:t>
      </w:r>
    </w:p>
    <w:p w14:paraId="6A1CDC8A"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0870C8">
        <w:rPr>
          <w:rFonts w:ascii="Arial Narrow" w:eastAsia="Arial Narrow" w:hAnsi="Arial Narrow" w:cs="Arial"/>
          <w:sz w:val="16"/>
          <w:szCs w:val="16"/>
        </w:rPr>
        <w:tab/>
      </w:r>
      <w:r w:rsidRPr="000870C8">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b/>
          <w:bCs/>
          <w:sz w:val="16"/>
          <w:szCs w:val="16"/>
        </w:rPr>
        <w:tab/>
        <w:t>Artículo 27.-</w:t>
      </w:r>
      <w:r w:rsidRPr="000870C8">
        <w:rPr>
          <w:rFonts w:ascii="Arial Narrow" w:eastAsia="Arial Narrow" w:hAnsi="Arial Narrow" w:cs="Arial"/>
          <w:sz w:val="16"/>
          <w:szCs w:val="16"/>
        </w:rPr>
        <w:t xml:space="preserve"> De la Comisión de Protección al Consumidor.- </w:t>
      </w:r>
    </w:p>
    <w:p w14:paraId="5B348423"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870C8"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70C8"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0870C8">
        <w:rPr>
          <w:rStyle w:val="Refdenotaalpie"/>
          <w:rFonts w:ascii="Arial Narrow" w:hAnsi="Arial Narrow"/>
          <w:sz w:val="16"/>
          <w:szCs w:val="16"/>
        </w:rPr>
        <w:footnoteRef/>
      </w:r>
      <w:r w:rsidRPr="000870C8">
        <w:rPr>
          <w:rFonts w:ascii="Arial Narrow" w:hAnsi="Arial Narrow"/>
          <w:sz w:val="16"/>
          <w:szCs w:val="16"/>
        </w:rPr>
        <w:t xml:space="preserve">           </w:t>
      </w:r>
      <w:r w:rsidRPr="000870C8">
        <w:rPr>
          <w:rFonts w:ascii="Arial Narrow" w:hAnsi="Arial Narrow"/>
          <w:sz w:val="16"/>
          <w:szCs w:val="16"/>
        </w:rPr>
        <w:tab/>
      </w:r>
      <w:r w:rsidRPr="000870C8">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0870C8" w:rsidRDefault="00711750" w:rsidP="000153EC">
      <w:pPr>
        <w:pStyle w:val="Textonotapie"/>
        <w:ind w:left="567" w:right="-1"/>
        <w:jc w:val="both"/>
        <w:rPr>
          <w:rFonts w:ascii="Arial Narrow" w:eastAsia="Arial Narrow" w:hAnsi="Arial Narrow" w:cs="Arial Narrow"/>
          <w:b/>
          <w:bCs/>
          <w:sz w:val="16"/>
          <w:szCs w:val="16"/>
        </w:rPr>
      </w:pPr>
      <w:r w:rsidRPr="000870C8">
        <w:rPr>
          <w:rFonts w:ascii="Arial Narrow" w:eastAsia="Arial Narrow" w:hAnsi="Arial Narrow" w:cs="Arial Narrow"/>
          <w:b/>
          <w:bCs/>
          <w:sz w:val="16"/>
          <w:szCs w:val="16"/>
        </w:rPr>
        <w:t xml:space="preserve">Artículo 18.- Idoneidad   </w:t>
      </w:r>
    </w:p>
    <w:p w14:paraId="478C8B3B" w14:textId="77777777" w:rsidR="00711750" w:rsidRPr="000870C8" w:rsidRDefault="00711750" w:rsidP="000153EC">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70C8" w:rsidRDefault="00711750" w:rsidP="000153EC">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70C8"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0870C8" w:rsidRDefault="00711750" w:rsidP="000153EC">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b/>
          <w:bCs/>
          <w:sz w:val="16"/>
          <w:szCs w:val="16"/>
        </w:rPr>
        <w:t xml:space="preserve">Artículo 19.- Obligación de los proveedores </w:t>
      </w:r>
    </w:p>
    <w:p w14:paraId="21160F25" w14:textId="77777777" w:rsidR="00711750" w:rsidRPr="000870C8" w:rsidRDefault="00711750" w:rsidP="000153EC">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70C8" w:rsidRDefault="00711750" w:rsidP="000153EC">
      <w:pPr>
        <w:pStyle w:val="Textonotapie"/>
        <w:jc w:val="both"/>
        <w:rPr>
          <w:rFonts w:ascii="Arial Narrow" w:hAnsi="Arial Narrow"/>
          <w:sz w:val="16"/>
          <w:szCs w:val="16"/>
        </w:rPr>
      </w:pPr>
    </w:p>
  </w:footnote>
  <w:footnote w:id="4">
    <w:p w14:paraId="602E588B" w14:textId="77777777" w:rsidR="00121544" w:rsidRPr="000870C8"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0870C8">
        <w:rPr>
          <w:rStyle w:val="Refdenotaalpie"/>
          <w:rFonts w:ascii="Arial Narrow" w:hAnsi="Arial Narrow"/>
          <w:sz w:val="16"/>
          <w:szCs w:val="16"/>
        </w:rPr>
        <w:footnoteRef/>
      </w:r>
      <w:r w:rsidRPr="000870C8">
        <w:rPr>
          <w:rFonts w:ascii="Arial Narrow" w:hAnsi="Arial Narrow"/>
          <w:sz w:val="16"/>
          <w:szCs w:val="16"/>
        </w:rPr>
        <w:t xml:space="preserve"> </w:t>
      </w:r>
      <w:r w:rsidRPr="000870C8">
        <w:rPr>
          <w:rFonts w:ascii="Arial Narrow" w:hAnsi="Arial Narrow" w:cs="Arial"/>
          <w:sz w:val="16"/>
          <w:szCs w:val="16"/>
        </w:rPr>
        <w:tab/>
      </w:r>
      <w:r w:rsidRPr="000870C8">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D07B94A" w14:textId="77777777" w:rsidR="00121544" w:rsidRPr="000870C8" w:rsidRDefault="00121544" w:rsidP="000153EC">
      <w:pPr>
        <w:pStyle w:val="Textonotapie"/>
        <w:ind w:firstLine="567"/>
        <w:jc w:val="both"/>
        <w:rPr>
          <w:rFonts w:ascii="Arial Narrow" w:eastAsia="Arial Narrow" w:hAnsi="Arial Narrow" w:cs="Arial"/>
          <w:b/>
          <w:bCs/>
          <w:sz w:val="16"/>
          <w:szCs w:val="16"/>
        </w:rPr>
      </w:pPr>
      <w:r w:rsidRPr="000870C8">
        <w:rPr>
          <w:rFonts w:ascii="Arial Narrow" w:eastAsia="Arial Narrow" w:hAnsi="Arial Narrow" w:cs="Arial"/>
          <w:b/>
          <w:bCs/>
          <w:sz w:val="16"/>
          <w:szCs w:val="16"/>
        </w:rPr>
        <w:t>Artículo 1.- Derechos de los consumidores</w:t>
      </w:r>
    </w:p>
    <w:p w14:paraId="5C5C4231" w14:textId="77777777" w:rsidR="00121544" w:rsidRPr="000870C8" w:rsidRDefault="00121544" w:rsidP="000153EC">
      <w:pPr>
        <w:pStyle w:val="Textonotapie"/>
        <w:tabs>
          <w:tab w:val="left" w:pos="567"/>
        </w:tabs>
        <w:jc w:val="both"/>
        <w:rPr>
          <w:rFonts w:ascii="Arial Narrow" w:eastAsia="Arial Narrow" w:hAnsi="Arial Narrow" w:cs="Arial Narrow"/>
          <w:sz w:val="16"/>
          <w:szCs w:val="16"/>
        </w:rPr>
      </w:pPr>
      <w:r w:rsidRPr="000870C8">
        <w:rPr>
          <w:rFonts w:ascii="Arial Narrow" w:eastAsia="Arial Narrow" w:hAnsi="Arial Narrow" w:cs="Arial Narrow"/>
          <w:sz w:val="16"/>
          <w:szCs w:val="16"/>
        </w:rPr>
        <w:tab/>
        <w:t>1.1 (…)</w:t>
      </w:r>
    </w:p>
    <w:p w14:paraId="5A644ACF" w14:textId="77777777" w:rsidR="00121544" w:rsidRPr="000870C8" w:rsidRDefault="00121544" w:rsidP="000153EC">
      <w:pPr>
        <w:pStyle w:val="Textonotapie"/>
        <w:tabs>
          <w:tab w:val="left" w:pos="567"/>
        </w:tabs>
        <w:ind w:left="570"/>
        <w:jc w:val="both"/>
        <w:rPr>
          <w:rFonts w:ascii="Arial Narrow" w:eastAsia="Arial Narrow" w:hAnsi="Arial Narrow" w:cs="Arial"/>
          <w:sz w:val="16"/>
          <w:szCs w:val="16"/>
        </w:rPr>
      </w:pPr>
      <w:r w:rsidRPr="000870C8">
        <w:rPr>
          <w:rFonts w:ascii="Arial Narrow" w:eastAsia="Arial Narrow" w:hAnsi="Arial Narrow" w:cs="Arial Narrow"/>
          <w:sz w:val="16"/>
          <w:szCs w:val="16"/>
        </w:rPr>
        <w:t xml:space="preserve">b. </w:t>
      </w:r>
      <w:r w:rsidRPr="000870C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0870C8" w:rsidRDefault="00121544"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w:t>
      </w:r>
    </w:p>
    <w:p w14:paraId="387AF728" w14:textId="77777777" w:rsidR="00121544" w:rsidRPr="000870C8"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0870C8" w:rsidRDefault="00121544" w:rsidP="000153EC">
      <w:pPr>
        <w:pStyle w:val="Textonotapie"/>
        <w:ind w:firstLine="567"/>
        <w:jc w:val="both"/>
        <w:rPr>
          <w:rFonts w:ascii="Arial Narrow" w:eastAsia="Arial Narrow" w:hAnsi="Arial Narrow" w:cs="Arial"/>
          <w:b/>
          <w:bCs/>
          <w:sz w:val="16"/>
          <w:szCs w:val="16"/>
        </w:rPr>
      </w:pPr>
      <w:r w:rsidRPr="000870C8">
        <w:rPr>
          <w:rFonts w:ascii="Arial Narrow" w:eastAsia="Arial Narrow" w:hAnsi="Arial Narrow" w:cs="Arial"/>
          <w:b/>
          <w:bCs/>
          <w:sz w:val="16"/>
          <w:szCs w:val="16"/>
        </w:rPr>
        <w:t>Artículo 2.- Información relevante</w:t>
      </w:r>
    </w:p>
    <w:p w14:paraId="2588E518" w14:textId="77777777" w:rsidR="00121544" w:rsidRPr="000870C8" w:rsidRDefault="00121544" w:rsidP="000153EC">
      <w:pPr>
        <w:pStyle w:val="Textonotapie"/>
        <w:tabs>
          <w:tab w:val="left" w:pos="567"/>
        </w:tabs>
        <w:ind w:left="567"/>
        <w:jc w:val="both"/>
        <w:rPr>
          <w:rFonts w:ascii="Arial Narrow" w:eastAsia="Arial Narrow" w:hAnsi="Arial Narrow" w:cs="Arial Narrow"/>
          <w:sz w:val="16"/>
          <w:szCs w:val="16"/>
        </w:rPr>
      </w:pPr>
      <w:r w:rsidRPr="000870C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0870C8" w:rsidRDefault="00121544" w:rsidP="000153EC">
      <w:pPr>
        <w:pStyle w:val="Textonotapie"/>
        <w:tabs>
          <w:tab w:val="left" w:pos="567"/>
        </w:tabs>
        <w:ind w:left="567"/>
        <w:jc w:val="both"/>
        <w:rPr>
          <w:rFonts w:ascii="Arial Narrow" w:eastAsia="Arial Narrow" w:hAnsi="Arial Narrow" w:cs="Arial Narrow"/>
          <w:sz w:val="16"/>
          <w:szCs w:val="16"/>
        </w:rPr>
      </w:pPr>
      <w:r w:rsidRPr="000870C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0870C8" w:rsidRDefault="00121544" w:rsidP="000153EC">
      <w:pPr>
        <w:pStyle w:val="Textonotapie"/>
        <w:tabs>
          <w:tab w:val="left" w:pos="567"/>
        </w:tabs>
        <w:ind w:left="567"/>
        <w:jc w:val="both"/>
        <w:rPr>
          <w:rFonts w:ascii="Arial Narrow" w:eastAsia="Arial Narrow" w:hAnsi="Arial Narrow" w:cs="Arial Narrow"/>
          <w:sz w:val="16"/>
          <w:szCs w:val="16"/>
        </w:rPr>
      </w:pPr>
      <w:r w:rsidRPr="000870C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0870C8" w:rsidRDefault="00121544" w:rsidP="000153EC">
      <w:pPr>
        <w:pStyle w:val="Textonotapie"/>
        <w:tabs>
          <w:tab w:val="left" w:pos="567"/>
        </w:tabs>
        <w:ind w:left="567"/>
        <w:jc w:val="both"/>
        <w:rPr>
          <w:rFonts w:ascii="Arial Narrow" w:eastAsia="Arial Narrow" w:hAnsi="Arial Narrow" w:cs="Arial"/>
          <w:sz w:val="16"/>
          <w:szCs w:val="16"/>
        </w:rPr>
      </w:pPr>
      <w:r w:rsidRPr="000870C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870C8">
        <w:rPr>
          <w:rFonts w:ascii="Arial Narrow" w:eastAsia="Arial Narrow" w:hAnsi="Arial Narrow" w:cs="Arial"/>
          <w:sz w:val="16"/>
          <w:szCs w:val="16"/>
        </w:rPr>
        <w:t xml:space="preserve">. </w:t>
      </w:r>
    </w:p>
    <w:p w14:paraId="6AD60276" w14:textId="77777777" w:rsidR="00121544" w:rsidRPr="000870C8" w:rsidRDefault="00121544" w:rsidP="000153EC">
      <w:pPr>
        <w:pStyle w:val="Textonotapie"/>
        <w:ind w:firstLine="567"/>
        <w:jc w:val="both"/>
        <w:rPr>
          <w:rFonts w:ascii="Arial Narrow" w:hAnsi="Arial Narrow"/>
          <w:sz w:val="16"/>
          <w:szCs w:val="16"/>
        </w:rPr>
      </w:pPr>
    </w:p>
  </w:footnote>
  <w:footnote w:id="5">
    <w:p w14:paraId="24E3732D" w14:textId="77777777" w:rsidR="00D73BA3" w:rsidRPr="000870C8" w:rsidRDefault="00D73BA3" w:rsidP="00D73BA3">
      <w:pPr>
        <w:pStyle w:val="Textonotapie"/>
        <w:tabs>
          <w:tab w:val="left" w:pos="567"/>
        </w:tabs>
        <w:ind w:left="567" w:right="-1" w:hanging="567"/>
        <w:jc w:val="both"/>
        <w:rPr>
          <w:rFonts w:ascii="Arial Narrow" w:eastAsia="Arial Narrow" w:hAnsi="Arial Narrow" w:cs="Arial Narrow"/>
          <w:b/>
          <w:bCs/>
          <w:sz w:val="16"/>
          <w:szCs w:val="16"/>
        </w:rPr>
      </w:pPr>
      <w:r w:rsidRPr="000870C8">
        <w:rPr>
          <w:rStyle w:val="Refdenotaalpie"/>
          <w:rFonts w:ascii="Arial Narrow" w:hAnsi="Arial Narrow"/>
          <w:sz w:val="16"/>
          <w:szCs w:val="16"/>
        </w:rPr>
        <w:footnoteRef/>
      </w:r>
      <w:r w:rsidRPr="000870C8">
        <w:rPr>
          <w:rFonts w:ascii="Arial Narrow" w:hAnsi="Arial Narrow"/>
          <w:sz w:val="16"/>
          <w:szCs w:val="16"/>
        </w:rPr>
        <w:t xml:space="preserve">           </w:t>
      </w:r>
      <w:r w:rsidRPr="000870C8">
        <w:rPr>
          <w:rFonts w:ascii="Arial Narrow" w:hAnsi="Arial Narrow"/>
          <w:sz w:val="16"/>
          <w:szCs w:val="16"/>
        </w:rPr>
        <w:tab/>
      </w:r>
      <w:r w:rsidRPr="000870C8">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44C64663" w14:textId="77777777" w:rsidR="00D73BA3" w:rsidRPr="000870C8" w:rsidRDefault="00D73BA3" w:rsidP="00D73BA3">
      <w:pPr>
        <w:pStyle w:val="Textonotapie"/>
        <w:ind w:left="567" w:right="-1"/>
        <w:jc w:val="both"/>
        <w:rPr>
          <w:rFonts w:ascii="Arial Narrow" w:eastAsia="Arial Narrow" w:hAnsi="Arial Narrow" w:cs="Arial Narrow"/>
          <w:b/>
          <w:bCs/>
          <w:sz w:val="16"/>
          <w:szCs w:val="16"/>
        </w:rPr>
      </w:pPr>
      <w:r w:rsidRPr="000870C8">
        <w:rPr>
          <w:rFonts w:ascii="Arial Narrow" w:eastAsia="Arial Narrow" w:hAnsi="Arial Narrow" w:cs="Arial Narrow"/>
          <w:b/>
          <w:bCs/>
          <w:sz w:val="16"/>
          <w:szCs w:val="16"/>
        </w:rPr>
        <w:t>Artículo 49.- Definición de cláusulas abusivas</w:t>
      </w:r>
    </w:p>
    <w:p w14:paraId="058710EC" w14:textId="77777777" w:rsidR="00D73BA3" w:rsidRPr="000870C8" w:rsidRDefault="00D73BA3" w:rsidP="00D73BA3">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5B85DD7A" w14:textId="77777777" w:rsidR="00443BBA" w:rsidRPr="000870C8" w:rsidRDefault="00D73BA3" w:rsidP="00D73BA3">
      <w:pPr>
        <w:pStyle w:val="Textonotapie"/>
        <w:ind w:left="567" w:right="-1"/>
        <w:jc w:val="both"/>
        <w:rPr>
          <w:rFonts w:ascii="Arial Narrow" w:eastAsia="Arial Narrow" w:hAnsi="Arial Narrow" w:cs="Arial"/>
          <w:sz w:val="16"/>
          <w:szCs w:val="16"/>
        </w:rPr>
      </w:pPr>
      <w:r w:rsidRPr="000870C8">
        <w:rPr>
          <w:rFonts w:ascii="Arial Narrow" w:eastAsia="Arial Narrow" w:hAnsi="Arial Narrow" w:cs="Arial"/>
          <w:sz w:val="16"/>
          <w:szCs w:val="16"/>
        </w:rPr>
        <w:t>(...)</w:t>
      </w:r>
    </w:p>
    <w:p w14:paraId="11B153A3" w14:textId="77777777" w:rsidR="00443BBA" w:rsidRPr="000870C8" w:rsidRDefault="00443BBA" w:rsidP="00D73BA3">
      <w:pPr>
        <w:pStyle w:val="Textonotapie"/>
        <w:ind w:left="567" w:right="-1"/>
        <w:jc w:val="both"/>
        <w:rPr>
          <w:rFonts w:ascii="Arial Narrow" w:eastAsia="Arial Narrow" w:hAnsi="Arial Narrow" w:cs="Arial"/>
          <w:b/>
          <w:bCs/>
          <w:sz w:val="16"/>
          <w:szCs w:val="16"/>
        </w:rPr>
      </w:pPr>
      <w:r w:rsidRPr="000870C8">
        <w:rPr>
          <w:rFonts w:ascii="Arial Narrow" w:eastAsia="Arial Narrow" w:hAnsi="Arial Narrow" w:cs="Arial"/>
          <w:b/>
          <w:bCs/>
          <w:sz w:val="16"/>
          <w:szCs w:val="16"/>
        </w:rPr>
        <w:t>Artículo 50.- Cláusulas abusivas de ineficacia absoluta</w:t>
      </w:r>
    </w:p>
    <w:p w14:paraId="2DA66725" w14:textId="77777777" w:rsidR="00443BBA" w:rsidRPr="000870C8" w:rsidRDefault="00443BBA" w:rsidP="00D73BA3">
      <w:pPr>
        <w:pStyle w:val="Textonotapie"/>
        <w:ind w:left="567" w:right="-1"/>
        <w:jc w:val="both"/>
        <w:rPr>
          <w:rFonts w:ascii="Arial Narrow" w:eastAsia="Arial Narrow" w:hAnsi="Arial Narrow" w:cs="Arial"/>
          <w:sz w:val="16"/>
          <w:szCs w:val="16"/>
        </w:rPr>
      </w:pPr>
      <w:r w:rsidRPr="000870C8">
        <w:rPr>
          <w:rFonts w:ascii="Arial Narrow" w:eastAsia="Arial Narrow" w:hAnsi="Arial Narrow" w:cs="Arial"/>
          <w:sz w:val="16"/>
          <w:szCs w:val="16"/>
        </w:rPr>
        <w:t>Son cláusulas abusivas de ineficacia absoluta las siguientes:</w:t>
      </w:r>
    </w:p>
    <w:p w14:paraId="28A06AD6" w14:textId="3E005414" w:rsidR="00443BBA" w:rsidRPr="000870C8" w:rsidRDefault="00443BBA" w:rsidP="00D73BA3">
      <w:pPr>
        <w:pStyle w:val="Textonotapie"/>
        <w:ind w:left="567" w:right="-1"/>
        <w:jc w:val="both"/>
        <w:rPr>
          <w:rFonts w:ascii="Arial Narrow" w:eastAsia="Arial Narrow" w:hAnsi="Arial Narrow" w:cs="Arial"/>
          <w:sz w:val="16"/>
          <w:szCs w:val="16"/>
        </w:rPr>
      </w:pPr>
      <w:r w:rsidRPr="000870C8">
        <w:rPr>
          <w:rFonts w:ascii="Arial Narrow" w:eastAsia="Arial Narrow" w:hAnsi="Arial Narrow" w:cs="Arial"/>
          <w:sz w:val="16"/>
          <w:szCs w:val="16"/>
        </w:rPr>
        <w:t>a. Las que excluyan o limiten la responsabilidad del proveedor o sus dependientes por dolo o culpa, o las que trasladen la responsabilidad al consumidor por los hechos u omisiones del proveedor.</w:t>
      </w:r>
    </w:p>
    <w:p w14:paraId="29A0CFC1" w14:textId="13B41861" w:rsidR="00D73BA3" w:rsidRPr="000870C8" w:rsidRDefault="005F405B" w:rsidP="00D73BA3">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w:sz w:val="16"/>
          <w:szCs w:val="16"/>
        </w:rPr>
        <w:t>(…)</w:t>
      </w:r>
      <w:r w:rsidR="00D73BA3" w:rsidRPr="000870C8">
        <w:rPr>
          <w:rFonts w:ascii="Arial Narrow" w:eastAsia="Arial Narrow" w:hAnsi="Arial Narrow" w:cs="Arial"/>
          <w:sz w:val="16"/>
          <w:szCs w:val="16"/>
        </w:rPr>
        <w:t>.</w:t>
      </w:r>
    </w:p>
    <w:p w14:paraId="194EE46D" w14:textId="77777777" w:rsidR="00D73BA3" w:rsidRPr="000870C8" w:rsidRDefault="00D73BA3" w:rsidP="00D73BA3">
      <w:pPr>
        <w:pStyle w:val="Textonotapie"/>
        <w:jc w:val="both"/>
        <w:rPr>
          <w:rFonts w:ascii="Arial Narrow" w:hAnsi="Arial Narrow"/>
          <w:sz w:val="16"/>
          <w:szCs w:val="16"/>
        </w:rPr>
      </w:pPr>
    </w:p>
  </w:footnote>
  <w:footnote w:id="6">
    <w:p w14:paraId="22F8C827" w14:textId="77777777" w:rsidR="00F71384" w:rsidRPr="000870C8"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0870C8">
        <w:rPr>
          <w:rStyle w:val="Refdenotaalpie"/>
          <w:rFonts w:ascii="Arial Narrow" w:hAnsi="Arial Narrow"/>
          <w:sz w:val="16"/>
          <w:szCs w:val="16"/>
        </w:rPr>
        <w:footnoteRef/>
      </w:r>
      <w:r w:rsidRPr="000870C8">
        <w:rPr>
          <w:rFonts w:ascii="Arial Narrow" w:hAnsi="Arial Narrow"/>
          <w:sz w:val="16"/>
          <w:szCs w:val="16"/>
        </w:rPr>
        <w:t xml:space="preserve"> </w:t>
      </w:r>
      <w:r w:rsidRPr="000870C8">
        <w:rPr>
          <w:rFonts w:ascii="Arial Narrow" w:hAnsi="Arial Narrow" w:cs="Arial"/>
          <w:sz w:val="16"/>
          <w:szCs w:val="16"/>
        </w:rPr>
        <w:tab/>
      </w:r>
      <w:r w:rsidRPr="000870C8">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D2353B7" w14:textId="77777777" w:rsidR="00F71384" w:rsidRPr="000870C8" w:rsidRDefault="00F71384" w:rsidP="000153EC">
      <w:pPr>
        <w:pStyle w:val="Textonotapie"/>
        <w:ind w:left="567" w:right="-1"/>
        <w:jc w:val="both"/>
        <w:rPr>
          <w:rFonts w:ascii="Arial Narrow" w:eastAsia="Arial Narrow" w:hAnsi="Arial Narrow" w:cs="Arial Narrow"/>
          <w:b/>
          <w:bCs/>
          <w:sz w:val="16"/>
          <w:szCs w:val="16"/>
        </w:rPr>
      </w:pPr>
      <w:r w:rsidRPr="000870C8">
        <w:rPr>
          <w:rFonts w:ascii="Arial Narrow" w:eastAsia="Arial Narrow" w:hAnsi="Arial Narrow" w:cs="Arial Narrow"/>
          <w:b/>
          <w:bCs/>
          <w:sz w:val="16"/>
          <w:szCs w:val="16"/>
        </w:rPr>
        <w:t>Artículo 88.- Reclamo de productos o servicios financieros y de seguros</w:t>
      </w:r>
    </w:p>
    <w:p w14:paraId="3316B9F7" w14:textId="5AFDCCB7" w:rsidR="00F71384" w:rsidRPr="000870C8" w:rsidRDefault="00F71384" w:rsidP="000153EC">
      <w:pPr>
        <w:pStyle w:val="Textonotapie"/>
        <w:ind w:left="567" w:right="-1"/>
        <w:jc w:val="both"/>
        <w:rPr>
          <w:rFonts w:ascii="Arial Narrow" w:eastAsia="Arial Narrow" w:hAnsi="Arial Narrow" w:cs="Arial Narrow"/>
          <w:sz w:val="16"/>
          <w:szCs w:val="16"/>
        </w:rPr>
      </w:pPr>
      <w:r w:rsidRPr="000870C8">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0870C8">
        <w:rPr>
          <w:rFonts w:ascii="Arial Narrow" w:eastAsia="Arial Narrow" w:hAnsi="Arial Narrow" w:cs="Arial"/>
          <w:sz w:val="16"/>
          <w:szCs w:val="16"/>
        </w:rPr>
        <w:t xml:space="preserve">. </w:t>
      </w:r>
    </w:p>
    <w:p w14:paraId="09E912CC" w14:textId="77777777" w:rsidR="00F71384" w:rsidRPr="000870C8" w:rsidRDefault="00F71384" w:rsidP="000153EC">
      <w:pPr>
        <w:pStyle w:val="Textonotapie"/>
        <w:ind w:firstLine="567"/>
        <w:jc w:val="both"/>
        <w:rPr>
          <w:rFonts w:ascii="Arial Narrow" w:hAnsi="Arial Narrow"/>
          <w:sz w:val="16"/>
          <w:szCs w:val="16"/>
        </w:rPr>
      </w:pPr>
    </w:p>
  </w:footnote>
  <w:footnote w:id="7">
    <w:p w14:paraId="17A59CC5"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bCs/>
          <w:sz w:val="16"/>
          <w:szCs w:val="16"/>
        </w:rPr>
        <w:t>LEY SOBRE FACULTADES, NORMAS Y ORGANIZACIÓN DEL INDECOPI, APROBADA POR DECRETO LEGISLATIVO N° 807 Artículo 24.-</w:t>
      </w:r>
      <w:r w:rsidRPr="000870C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 xml:space="preserve">(...) </w:t>
      </w:r>
    </w:p>
    <w:p w14:paraId="7B2AB955"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w:t>
      </w:r>
    </w:p>
    <w:p w14:paraId="09B4F71B"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 </w:t>
      </w:r>
    </w:p>
    <w:p w14:paraId="7E788299" w14:textId="77777777" w:rsidR="00CA59A2" w:rsidRPr="000870C8"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0870C8" w:rsidRDefault="00CA59A2" w:rsidP="000153EC">
      <w:pPr>
        <w:pStyle w:val="Textonotapie"/>
        <w:ind w:left="567" w:hanging="567"/>
        <w:jc w:val="both"/>
        <w:rPr>
          <w:rFonts w:ascii="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870C8">
        <w:rPr>
          <w:rFonts w:ascii="Arial Narrow" w:hAnsi="Arial Narrow" w:cs="Arial"/>
          <w:sz w:val="16"/>
          <w:szCs w:val="16"/>
        </w:rPr>
        <w:t>entrada en vigencia</w:t>
      </w:r>
      <w:proofErr w:type="gramEnd"/>
      <w:r w:rsidRPr="000870C8">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0870C8" w:rsidRDefault="00CA59A2" w:rsidP="000153EC">
      <w:pPr>
        <w:pStyle w:val="Textonotapie"/>
        <w:ind w:left="567" w:hanging="567"/>
        <w:jc w:val="both"/>
        <w:rPr>
          <w:rFonts w:ascii="Arial Narrow" w:hAnsi="Arial Narrow" w:cs="Arial"/>
          <w:sz w:val="16"/>
          <w:szCs w:val="16"/>
        </w:rPr>
      </w:pPr>
    </w:p>
  </w:footnote>
  <w:footnote w:id="9">
    <w:p w14:paraId="12554D7B" w14:textId="77777777" w:rsidR="00CA59A2" w:rsidRPr="000870C8" w:rsidRDefault="00CA59A2" w:rsidP="000153EC">
      <w:pPr>
        <w:pStyle w:val="Textonotapie"/>
        <w:ind w:left="567" w:hanging="567"/>
        <w:jc w:val="both"/>
        <w:rPr>
          <w:rFonts w:ascii="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sz w:val="16"/>
          <w:szCs w:val="16"/>
        </w:rPr>
        <w:t>LEY 29571, CÓDIGO DE PROTECCIÓN Y DEFENSA DEL CONSUMIDOR</w:t>
      </w:r>
      <w:r w:rsidRPr="000870C8">
        <w:rPr>
          <w:rFonts w:ascii="Arial Narrow" w:hAnsi="Arial Narrow" w:cs="Arial"/>
          <w:b/>
          <w:bCs/>
          <w:sz w:val="16"/>
          <w:szCs w:val="16"/>
        </w:rPr>
        <w:t xml:space="preserve">, </w:t>
      </w:r>
      <w:r w:rsidRPr="000870C8">
        <w:rPr>
          <w:rFonts w:ascii="Arial Narrow" w:hAnsi="Arial Narrow" w:cs="Arial"/>
          <w:b/>
          <w:sz w:val="16"/>
          <w:szCs w:val="16"/>
        </w:rPr>
        <w:t>publicado el 2 de setiembre de 2010 y modificado por Decreto Legislativo N° 1308</w:t>
      </w:r>
    </w:p>
    <w:p w14:paraId="6D8A2F03" w14:textId="77777777" w:rsidR="00CA59A2" w:rsidRPr="000870C8" w:rsidRDefault="00CA59A2" w:rsidP="000153EC">
      <w:pPr>
        <w:pStyle w:val="Textonotapie"/>
        <w:ind w:left="567" w:hanging="567"/>
        <w:jc w:val="both"/>
        <w:rPr>
          <w:rFonts w:ascii="Arial Narrow" w:hAnsi="Arial Narrow" w:cs="Arial"/>
          <w:b/>
          <w:bCs/>
          <w:sz w:val="16"/>
          <w:szCs w:val="16"/>
        </w:rPr>
      </w:pPr>
      <w:r w:rsidRPr="000870C8">
        <w:rPr>
          <w:rFonts w:ascii="Arial Narrow" w:hAnsi="Arial Narrow" w:cs="Arial"/>
          <w:sz w:val="16"/>
          <w:szCs w:val="16"/>
        </w:rPr>
        <w:tab/>
      </w:r>
      <w:r w:rsidRPr="000870C8">
        <w:rPr>
          <w:rFonts w:ascii="Arial Narrow" w:hAnsi="Arial Narrow" w:cs="Arial"/>
          <w:b/>
          <w:bCs/>
          <w:sz w:val="16"/>
          <w:szCs w:val="16"/>
        </w:rPr>
        <w:t>Artículo 110.- Sanciones Administrativas</w:t>
      </w:r>
    </w:p>
    <w:p w14:paraId="693A834B" w14:textId="77777777" w:rsidR="00CA59A2" w:rsidRPr="000870C8"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0870C8">
        <w:rPr>
          <w:rFonts w:ascii="Arial Narrow" w:hAnsi="Arial Narrow" w:cs="Arial"/>
          <w:sz w:val="16"/>
          <w:szCs w:val="16"/>
          <w:lang w:eastAsia="es-PE"/>
        </w:rPr>
        <w:t>(…)</w:t>
      </w:r>
    </w:p>
    <w:p w14:paraId="04CBC22B" w14:textId="77777777" w:rsidR="00CA59A2" w:rsidRPr="000870C8"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0870C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870C8"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0870C8">
        <w:rPr>
          <w:rFonts w:ascii="Arial Narrow" w:hAnsi="Arial Narrow" w:cs="Arial"/>
          <w:sz w:val="16"/>
          <w:szCs w:val="16"/>
          <w:lang w:eastAsia="es-PE"/>
        </w:rPr>
        <w:t>(…).</w:t>
      </w:r>
    </w:p>
    <w:p w14:paraId="3B6754D8" w14:textId="77777777" w:rsidR="00CA59A2" w:rsidRPr="000870C8" w:rsidRDefault="00CA59A2" w:rsidP="000153EC">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0870C8" w:rsidRDefault="00CA59A2" w:rsidP="000153EC">
      <w:pPr>
        <w:spacing w:after="0" w:line="240" w:lineRule="auto"/>
        <w:ind w:left="567" w:hanging="567"/>
        <w:jc w:val="both"/>
        <w:rPr>
          <w:rFonts w:ascii="Arial Narrow" w:hAnsi="Arial Narrow" w:cs="Arial"/>
          <w:sz w:val="16"/>
          <w:szCs w:val="16"/>
        </w:rPr>
      </w:pPr>
      <w:r w:rsidRPr="000870C8">
        <w:rPr>
          <w:rStyle w:val="TextonotapieCar"/>
          <w:rFonts w:ascii="Arial Narrow" w:hAnsi="Arial Narrow" w:cs="Arial"/>
          <w:sz w:val="16"/>
          <w:szCs w:val="16"/>
          <w:vertAlign w:val="superscript"/>
        </w:rPr>
        <w:footnoteRef/>
      </w:r>
      <w:r w:rsidRPr="000870C8">
        <w:rPr>
          <w:rFonts w:ascii="Arial Narrow" w:hAnsi="Arial Narrow" w:cs="Arial"/>
          <w:sz w:val="16"/>
          <w:szCs w:val="16"/>
          <w:vertAlign w:val="superscript"/>
        </w:rPr>
        <w:t xml:space="preserve">  </w:t>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sz w:val="16"/>
          <w:szCs w:val="16"/>
        </w:rPr>
        <w:t>LEY 29571, CÓDIGO DE PROTECCIÓN Y DEFENSA DEL CONSUMIDOR</w:t>
      </w:r>
      <w:r w:rsidRPr="000870C8">
        <w:rPr>
          <w:rFonts w:ascii="Arial Narrow" w:hAnsi="Arial Narrow" w:cs="Arial"/>
          <w:b/>
          <w:bCs/>
          <w:sz w:val="16"/>
          <w:szCs w:val="16"/>
        </w:rPr>
        <w:t xml:space="preserve">, </w:t>
      </w:r>
      <w:r w:rsidRPr="000870C8">
        <w:rPr>
          <w:rFonts w:ascii="Arial Narrow" w:hAnsi="Arial Narrow" w:cs="Arial"/>
          <w:b/>
          <w:sz w:val="16"/>
          <w:szCs w:val="16"/>
        </w:rPr>
        <w:t>publicado el 2 de setiembre de 2010 y modificado por Decreto Legislativo N° 1308</w:t>
      </w:r>
    </w:p>
    <w:p w14:paraId="4BC9BF8D" w14:textId="77777777" w:rsidR="00CA59A2" w:rsidRPr="000870C8" w:rsidRDefault="00CA59A2" w:rsidP="000153EC">
      <w:pPr>
        <w:spacing w:after="0" w:line="240" w:lineRule="auto"/>
        <w:ind w:left="567" w:hanging="567"/>
        <w:jc w:val="both"/>
        <w:rPr>
          <w:rFonts w:ascii="Arial Narrow" w:eastAsia="Arial Narrow" w:hAnsi="Arial Narrow" w:cs="Arial"/>
          <w:b/>
          <w:sz w:val="16"/>
          <w:szCs w:val="16"/>
        </w:rPr>
      </w:pPr>
      <w:r w:rsidRPr="000870C8">
        <w:rPr>
          <w:rFonts w:ascii="Arial Narrow" w:eastAsia="Arial Narrow" w:hAnsi="Arial Narrow" w:cs="Arial"/>
          <w:b/>
          <w:sz w:val="16"/>
          <w:szCs w:val="16"/>
        </w:rPr>
        <w:tab/>
        <w:t>Artículo 110.- Sanciones administrativas</w:t>
      </w:r>
    </w:p>
    <w:p w14:paraId="15C6524D" w14:textId="77777777" w:rsidR="00CA59A2" w:rsidRPr="000870C8" w:rsidRDefault="00CA59A2" w:rsidP="000153EC">
      <w:pPr>
        <w:spacing w:after="0" w:line="240" w:lineRule="auto"/>
        <w:ind w:left="567"/>
        <w:jc w:val="both"/>
        <w:rPr>
          <w:rFonts w:ascii="Arial Narrow" w:hAnsi="Arial Narrow" w:cs="Arial"/>
          <w:sz w:val="16"/>
          <w:szCs w:val="16"/>
        </w:rPr>
      </w:pPr>
      <w:r w:rsidRPr="000870C8">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0870C8"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0870C8">
        <w:rPr>
          <w:rFonts w:ascii="Arial Narrow" w:eastAsia="Arial Narrow" w:hAnsi="Arial Narrow" w:cs="Arial"/>
          <w:sz w:val="16"/>
          <w:szCs w:val="16"/>
        </w:rPr>
        <w:t>Infracciones leves, con una amonestación o con una multa de hasta cincuenta (50) UIT.</w:t>
      </w:r>
    </w:p>
    <w:p w14:paraId="3EC7469A" w14:textId="77777777" w:rsidR="00CA59A2" w:rsidRPr="000870C8"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0870C8">
        <w:rPr>
          <w:rFonts w:ascii="Arial Narrow" w:eastAsia="Arial Narrow" w:hAnsi="Arial Narrow" w:cs="Arial"/>
          <w:sz w:val="16"/>
          <w:szCs w:val="16"/>
        </w:rPr>
        <w:t>Infracciones graves, con una multa de hasta ciento cincuenta (150) UIT.</w:t>
      </w:r>
    </w:p>
    <w:p w14:paraId="7DEC6213" w14:textId="77777777" w:rsidR="00CA59A2" w:rsidRPr="000870C8"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0870C8">
        <w:rPr>
          <w:rFonts w:ascii="Arial Narrow" w:eastAsia="Arial Narrow" w:hAnsi="Arial Narrow" w:cs="Arial"/>
          <w:sz w:val="16"/>
          <w:szCs w:val="16"/>
        </w:rPr>
        <w:t>Infracciones muy graves, con una multa de hasta cuatrocientos cincuenta (450) UIT.</w:t>
      </w:r>
    </w:p>
    <w:p w14:paraId="707B74D3"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w:t>
      </w:r>
    </w:p>
  </w:footnote>
  <w:footnote w:id="11">
    <w:p w14:paraId="4B3DC1A8" w14:textId="77777777" w:rsidR="00CA59A2" w:rsidRPr="000870C8" w:rsidRDefault="00CA59A2" w:rsidP="000153EC">
      <w:pPr>
        <w:spacing w:after="0" w:line="240" w:lineRule="auto"/>
        <w:ind w:left="567" w:hanging="567"/>
        <w:jc w:val="both"/>
        <w:rPr>
          <w:rFonts w:ascii="Arial Narrow" w:eastAsia="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sz w:val="16"/>
          <w:szCs w:val="16"/>
        </w:rPr>
        <w:t>Artículo 114.- Medidas correctivas</w:t>
      </w:r>
    </w:p>
    <w:p w14:paraId="1B3B1F61"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870C8" w:rsidRDefault="00CA59A2" w:rsidP="000153EC">
      <w:pPr>
        <w:spacing w:after="0" w:line="240" w:lineRule="auto"/>
        <w:ind w:left="567"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870C8" w:rsidRDefault="00CA59A2" w:rsidP="000153EC">
      <w:pPr>
        <w:spacing w:after="0" w:line="240" w:lineRule="auto"/>
        <w:ind w:left="567" w:hanging="567"/>
        <w:jc w:val="both"/>
        <w:rPr>
          <w:rFonts w:ascii="Arial Narrow" w:eastAsia="Arial Narrow" w:hAnsi="Arial Narrow" w:cs="Arial"/>
          <w:sz w:val="16"/>
          <w:szCs w:val="16"/>
        </w:rPr>
      </w:pPr>
      <w:r w:rsidRPr="000870C8">
        <w:rPr>
          <w:rFonts w:ascii="Arial Narrow" w:eastAsia="Arial Narrow" w:hAnsi="Arial Narrow" w:cs="Arial"/>
          <w:sz w:val="16"/>
          <w:szCs w:val="16"/>
        </w:rPr>
        <w:tab/>
        <w:t>Las medidas correctivas complementarias pueden dictarse de oficio o a pedido de parte.</w:t>
      </w:r>
    </w:p>
    <w:p w14:paraId="51455ACA" w14:textId="77777777" w:rsidR="00CA59A2" w:rsidRPr="000870C8"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0870C8" w:rsidRDefault="00CA59A2" w:rsidP="000153EC">
      <w:pPr>
        <w:spacing w:after="0" w:line="240" w:lineRule="auto"/>
        <w:ind w:left="567" w:hanging="567"/>
        <w:jc w:val="both"/>
        <w:rPr>
          <w:rFonts w:ascii="Arial Narrow" w:hAnsi="Arial Narrow" w:cs="Arial"/>
          <w:sz w:val="16"/>
          <w:szCs w:val="16"/>
        </w:rPr>
      </w:pPr>
      <w:r w:rsidRPr="000870C8">
        <w:rPr>
          <w:rFonts w:ascii="Arial Narrow" w:eastAsia="Arial Narrow" w:hAnsi="Arial Narrow" w:cs="Arial"/>
          <w:b/>
          <w:sz w:val="16"/>
          <w:szCs w:val="16"/>
        </w:rPr>
        <w:tab/>
        <w:t>Artículo 115.- Medidas correctivas reparadoras</w:t>
      </w:r>
    </w:p>
    <w:p w14:paraId="0A0E4012" w14:textId="77777777" w:rsidR="00CA59A2" w:rsidRPr="000870C8" w:rsidRDefault="00CA59A2" w:rsidP="000153EC">
      <w:pPr>
        <w:spacing w:after="0" w:line="240" w:lineRule="auto"/>
        <w:ind w:left="567" w:hanging="283"/>
        <w:jc w:val="both"/>
        <w:rPr>
          <w:rFonts w:ascii="Arial Narrow" w:eastAsia="Arial Narrow" w:hAnsi="Arial Narrow" w:cs="Arial"/>
          <w:sz w:val="16"/>
          <w:szCs w:val="16"/>
        </w:rPr>
      </w:pPr>
      <w:r w:rsidRPr="000870C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Reparar productos.</w:t>
      </w:r>
    </w:p>
    <w:p w14:paraId="64B5280D"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Cumplir con ejecutar otras prestaciones u obligaciones legales o convencionales a su cargo.</w:t>
      </w:r>
    </w:p>
    <w:p w14:paraId="385F165C"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870C8"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0870C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870C8" w:rsidRDefault="00CA59A2" w:rsidP="000153EC">
      <w:pPr>
        <w:pStyle w:val="Sinespaciado"/>
        <w:ind w:firstLine="567"/>
        <w:jc w:val="both"/>
        <w:rPr>
          <w:rFonts w:ascii="Arial Narrow" w:hAnsi="Arial Narrow" w:cs="Arial"/>
          <w:sz w:val="16"/>
          <w:szCs w:val="16"/>
        </w:rPr>
      </w:pPr>
      <w:r w:rsidRPr="000870C8">
        <w:rPr>
          <w:rFonts w:ascii="Arial Narrow" w:hAnsi="Arial Narrow" w:cs="Arial"/>
          <w:sz w:val="16"/>
          <w:szCs w:val="16"/>
        </w:rPr>
        <w:t>Pagar los gastos incurridos por el consumidor para mitigar las consecuencias de la infracción administrativa.</w:t>
      </w:r>
    </w:p>
    <w:p w14:paraId="130D0A42" w14:textId="77777777" w:rsidR="00CA59A2" w:rsidRPr="000870C8" w:rsidRDefault="00CA59A2" w:rsidP="000153EC">
      <w:pPr>
        <w:pStyle w:val="Sinespaciado"/>
        <w:ind w:firstLine="567"/>
        <w:jc w:val="both"/>
        <w:rPr>
          <w:rFonts w:ascii="Arial Narrow" w:hAnsi="Arial Narrow" w:cs="Arial"/>
          <w:sz w:val="16"/>
          <w:szCs w:val="16"/>
        </w:rPr>
      </w:pPr>
      <w:r w:rsidRPr="000870C8">
        <w:rPr>
          <w:rFonts w:ascii="Arial Narrow" w:hAnsi="Arial Narrow" w:cs="Arial"/>
          <w:sz w:val="16"/>
          <w:szCs w:val="16"/>
        </w:rPr>
        <w:t>Otras medidas reparadoras análogas de efectos equivalentes a las anteriores.</w:t>
      </w:r>
    </w:p>
    <w:p w14:paraId="764F3361" w14:textId="77777777" w:rsidR="00CA59A2" w:rsidRPr="000870C8" w:rsidRDefault="00CA59A2" w:rsidP="000153EC">
      <w:pPr>
        <w:pStyle w:val="Sinespaciado"/>
        <w:ind w:left="567"/>
        <w:jc w:val="both"/>
        <w:rPr>
          <w:rFonts w:ascii="Arial Narrow" w:hAnsi="Arial Narrow" w:cs="Arial"/>
          <w:sz w:val="16"/>
          <w:szCs w:val="16"/>
        </w:rPr>
      </w:pPr>
      <w:r w:rsidRPr="000870C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870C8">
        <w:rPr>
          <w:rFonts w:ascii="Arial Narrow" w:hAnsi="Arial Narrow" w:cs="Arial"/>
          <w:sz w:val="16"/>
          <w:szCs w:val="16"/>
        </w:rPr>
        <w:t>conjuntamente con</w:t>
      </w:r>
      <w:proofErr w:type="gramEnd"/>
      <w:r w:rsidRPr="000870C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870C8" w:rsidRDefault="00CA59A2" w:rsidP="000153EC">
      <w:pPr>
        <w:spacing w:after="0" w:line="240" w:lineRule="auto"/>
        <w:ind w:left="567"/>
        <w:jc w:val="both"/>
        <w:rPr>
          <w:rFonts w:ascii="Arial Narrow" w:hAnsi="Arial Narrow" w:cs="Arial"/>
          <w:sz w:val="16"/>
          <w:szCs w:val="16"/>
        </w:rPr>
      </w:pPr>
      <w:r w:rsidRPr="000870C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870C8" w:rsidRDefault="00CA59A2" w:rsidP="000153EC">
      <w:pPr>
        <w:spacing w:after="0" w:line="240" w:lineRule="auto"/>
        <w:ind w:left="567"/>
        <w:jc w:val="both"/>
        <w:rPr>
          <w:rFonts w:ascii="Arial Narrow" w:hAnsi="Arial Narrow" w:cs="Arial"/>
          <w:sz w:val="16"/>
          <w:szCs w:val="16"/>
        </w:rPr>
      </w:pPr>
      <w:r w:rsidRPr="000870C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870C8"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0870C8" w:rsidRDefault="00CA59A2" w:rsidP="000153EC">
      <w:pPr>
        <w:spacing w:after="0" w:line="240" w:lineRule="auto"/>
        <w:ind w:left="567"/>
        <w:jc w:val="both"/>
        <w:rPr>
          <w:rFonts w:ascii="Arial Narrow" w:eastAsia="Arial Narrow" w:hAnsi="Arial Narrow" w:cs="Arial"/>
          <w:b/>
          <w:bCs/>
          <w:sz w:val="16"/>
          <w:szCs w:val="16"/>
        </w:rPr>
      </w:pPr>
      <w:r w:rsidRPr="000870C8">
        <w:rPr>
          <w:rFonts w:ascii="Arial Narrow" w:eastAsia="Arial Narrow" w:hAnsi="Arial Narrow" w:cs="Arial"/>
          <w:b/>
          <w:bCs/>
          <w:sz w:val="16"/>
          <w:szCs w:val="16"/>
        </w:rPr>
        <w:t>Artículo 116.- Medidas correctivas complementarias</w:t>
      </w:r>
    </w:p>
    <w:p w14:paraId="795BD0E8"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d. En caso de infracciones muy graves y de reincidencia o </w:t>
      </w:r>
      <w:proofErr w:type="spellStart"/>
      <w:r w:rsidRPr="000870C8">
        <w:rPr>
          <w:rFonts w:ascii="Arial Narrow" w:eastAsia="Arial Narrow" w:hAnsi="Arial Narrow" w:cs="Arial"/>
          <w:sz w:val="16"/>
          <w:szCs w:val="16"/>
        </w:rPr>
        <w:t>reiterancia</w:t>
      </w:r>
      <w:proofErr w:type="spellEnd"/>
      <w:r w:rsidRPr="000870C8">
        <w:rPr>
          <w:rFonts w:ascii="Arial Narrow" w:eastAsia="Arial Narrow" w:hAnsi="Arial Narrow" w:cs="Arial"/>
          <w:sz w:val="16"/>
          <w:szCs w:val="16"/>
        </w:rPr>
        <w:t xml:space="preserve">: </w:t>
      </w:r>
    </w:p>
    <w:p w14:paraId="700F1C70"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w:t>
      </w:r>
      <w:proofErr w:type="spellStart"/>
      <w:r w:rsidRPr="000870C8">
        <w:rPr>
          <w:rFonts w:ascii="Arial Narrow" w:eastAsia="Arial Narrow" w:hAnsi="Arial Narrow" w:cs="Arial"/>
          <w:sz w:val="16"/>
          <w:szCs w:val="16"/>
        </w:rPr>
        <w:t>ii</w:t>
      </w:r>
      <w:proofErr w:type="spellEnd"/>
      <w:r w:rsidRPr="000870C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e. Publicación de avisos </w:t>
      </w:r>
      <w:proofErr w:type="spellStart"/>
      <w:r w:rsidRPr="000870C8">
        <w:rPr>
          <w:rFonts w:ascii="Arial Narrow" w:eastAsia="Arial Narrow" w:hAnsi="Arial Narrow" w:cs="Arial"/>
          <w:sz w:val="16"/>
          <w:szCs w:val="16"/>
        </w:rPr>
        <w:t>rectificatorios</w:t>
      </w:r>
      <w:proofErr w:type="spellEnd"/>
      <w:r w:rsidRPr="000870C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870C8" w:rsidRDefault="00CA59A2" w:rsidP="000153EC">
      <w:pPr>
        <w:spacing w:after="0" w:line="240" w:lineRule="auto"/>
        <w:ind w:left="567"/>
        <w:jc w:val="both"/>
        <w:rPr>
          <w:rFonts w:ascii="Arial Narrow" w:eastAsia="Arial Narrow" w:hAnsi="Arial Narrow" w:cs="Arial"/>
          <w:sz w:val="16"/>
          <w:szCs w:val="16"/>
        </w:rPr>
      </w:pPr>
      <w:r w:rsidRPr="000870C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0870C8" w:rsidRDefault="00CA59A2" w:rsidP="000153EC">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0870C8" w:rsidRDefault="00CA59A2" w:rsidP="000153EC">
      <w:pPr>
        <w:pStyle w:val="Textonotapie"/>
        <w:tabs>
          <w:tab w:val="left" w:pos="567"/>
        </w:tabs>
        <w:ind w:left="567" w:hanging="567"/>
        <w:jc w:val="both"/>
        <w:rPr>
          <w:rFonts w:ascii="Arial Narrow" w:hAnsi="Arial Narrow" w:cs="Arial"/>
          <w:b/>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Narrow" w:hAnsi="Arial Narrow" w:cs="Arial"/>
          <w:b/>
          <w:sz w:val="16"/>
          <w:szCs w:val="16"/>
        </w:rPr>
        <w:t>LEY 29571, CÓDIGO DE PROTECCIÓN Y DEFENSA DEL CONSUMIDOR</w:t>
      </w:r>
      <w:r w:rsidRPr="000870C8">
        <w:rPr>
          <w:rFonts w:ascii="Arial Narrow" w:hAnsi="Arial Narrow" w:cs="Arial"/>
          <w:b/>
          <w:bCs/>
          <w:sz w:val="16"/>
          <w:szCs w:val="16"/>
        </w:rPr>
        <w:t xml:space="preserve">, </w:t>
      </w:r>
      <w:r w:rsidRPr="000870C8">
        <w:rPr>
          <w:rFonts w:ascii="Arial Narrow" w:hAnsi="Arial Narrow" w:cs="Arial"/>
          <w:b/>
          <w:sz w:val="16"/>
          <w:szCs w:val="16"/>
        </w:rPr>
        <w:t>publicado el 2 de setiembre de 2010 y modificado por Decreto Legislativo N° 1308</w:t>
      </w:r>
    </w:p>
    <w:p w14:paraId="6927EAA2" w14:textId="77777777" w:rsidR="00CA59A2" w:rsidRPr="000870C8" w:rsidRDefault="00CA59A2" w:rsidP="000153EC">
      <w:pPr>
        <w:pStyle w:val="Textonotapie"/>
        <w:tabs>
          <w:tab w:val="left" w:pos="567"/>
        </w:tabs>
        <w:jc w:val="both"/>
        <w:rPr>
          <w:rFonts w:ascii="Arial Narrow" w:eastAsia="Arial Narrow" w:hAnsi="Arial Narrow" w:cs="Arial"/>
          <w:b/>
          <w:sz w:val="16"/>
          <w:szCs w:val="16"/>
        </w:rPr>
      </w:pPr>
      <w:r w:rsidRPr="000870C8">
        <w:rPr>
          <w:rFonts w:ascii="Arial Narrow" w:eastAsia="Arial Narrow" w:hAnsi="Arial Narrow" w:cs="Arial"/>
          <w:b/>
          <w:sz w:val="16"/>
          <w:szCs w:val="16"/>
        </w:rPr>
        <w:tab/>
        <w:t>Artículo 112.- Criterios de graduación de las sanciones administrativas</w:t>
      </w:r>
    </w:p>
    <w:p w14:paraId="3B612D08" w14:textId="77777777" w:rsidR="00CA59A2" w:rsidRPr="000870C8" w:rsidRDefault="00CA59A2" w:rsidP="000153EC">
      <w:pPr>
        <w:pStyle w:val="Textonotapie"/>
        <w:tabs>
          <w:tab w:val="left" w:pos="567"/>
        </w:tabs>
        <w:jc w:val="both"/>
        <w:rPr>
          <w:rFonts w:ascii="Arial Narrow" w:eastAsia="Arial Narrow" w:hAnsi="Arial Narrow" w:cs="Arial"/>
          <w:sz w:val="16"/>
          <w:szCs w:val="16"/>
        </w:rPr>
      </w:pPr>
      <w:r w:rsidRPr="000870C8">
        <w:rPr>
          <w:rFonts w:ascii="Arial Narrow" w:eastAsia="Arial Narrow" w:hAnsi="Arial Narrow" w:cs="Arial"/>
          <w:sz w:val="16"/>
          <w:szCs w:val="16"/>
        </w:rPr>
        <w:tab/>
        <w:t>(…)</w:t>
      </w:r>
    </w:p>
    <w:p w14:paraId="1A096021" w14:textId="77777777" w:rsidR="00CA59A2" w:rsidRPr="000870C8" w:rsidRDefault="00CA59A2" w:rsidP="000153EC">
      <w:pPr>
        <w:pStyle w:val="Textonotapie"/>
        <w:tabs>
          <w:tab w:val="left" w:pos="567"/>
        </w:tabs>
        <w:jc w:val="both"/>
        <w:rPr>
          <w:rFonts w:ascii="Arial Narrow" w:eastAsia="Arial Narrow" w:hAnsi="Arial Narrow" w:cs="Arial"/>
          <w:sz w:val="16"/>
          <w:szCs w:val="16"/>
        </w:rPr>
      </w:pPr>
      <w:r w:rsidRPr="000870C8">
        <w:rPr>
          <w:rFonts w:ascii="Arial Narrow" w:eastAsia="Arial Narrow" w:hAnsi="Arial Narrow" w:cs="Arial"/>
          <w:sz w:val="16"/>
          <w:szCs w:val="16"/>
        </w:rPr>
        <w:tab/>
        <w:t>Se consideran circunstancias atenuantes especiales, las siguientes:</w:t>
      </w:r>
    </w:p>
    <w:p w14:paraId="74B98BC1" w14:textId="77777777" w:rsidR="00CA59A2" w:rsidRPr="000870C8" w:rsidRDefault="00CA59A2" w:rsidP="000153EC">
      <w:pPr>
        <w:pStyle w:val="Textonotapie"/>
        <w:tabs>
          <w:tab w:val="left" w:pos="567"/>
        </w:tabs>
        <w:jc w:val="both"/>
        <w:rPr>
          <w:rFonts w:ascii="Arial Narrow" w:eastAsia="Arial Narrow" w:hAnsi="Arial Narrow" w:cs="Arial"/>
          <w:sz w:val="16"/>
          <w:szCs w:val="16"/>
        </w:rPr>
      </w:pPr>
      <w:r w:rsidRPr="000870C8">
        <w:rPr>
          <w:rFonts w:ascii="Arial Narrow" w:eastAsia="Arial Narrow" w:hAnsi="Arial Narrow" w:cs="Arial"/>
          <w:sz w:val="16"/>
          <w:szCs w:val="16"/>
        </w:rPr>
        <w:tab/>
        <w:t>(…)</w:t>
      </w:r>
    </w:p>
    <w:p w14:paraId="0D336D0B" w14:textId="77777777" w:rsidR="00CA59A2" w:rsidRPr="000870C8" w:rsidRDefault="00CA59A2" w:rsidP="000153EC">
      <w:pPr>
        <w:pStyle w:val="Textonotapie"/>
        <w:tabs>
          <w:tab w:val="left" w:pos="567"/>
        </w:tabs>
        <w:ind w:left="567"/>
        <w:jc w:val="both"/>
        <w:rPr>
          <w:rFonts w:ascii="Arial Narrow" w:eastAsia="Arial Narrow" w:hAnsi="Arial Narrow" w:cs="Arial"/>
          <w:sz w:val="16"/>
          <w:szCs w:val="16"/>
        </w:rPr>
      </w:pPr>
      <w:r w:rsidRPr="000870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870C8">
        <w:rPr>
          <w:rFonts w:ascii="Arial Narrow" w:eastAsia="Arial Narrow" w:hAnsi="Arial Narrow" w:cs="Arial"/>
          <w:sz w:val="16"/>
          <w:szCs w:val="16"/>
        </w:rPr>
        <w:t>liminarmente</w:t>
      </w:r>
      <w:proofErr w:type="spellEnd"/>
      <w:r w:rsidRPr="000870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870C8" w:rsidRDefault="00CA59A2" w:rsidP="000153EC">
      <w:pPr>
        <w:pStyle w:val="Textonotapie"/>
        <w:jc w:val="both"/>
        <w:rPr>
          <w:rFonts w:ascii="Arial Narrow" w:hAnsi="Arial Narrow" w:cs="Arial"/>
          <w:sz w:val="16"/>
          <w:szCs w:val="16"/>
        </w:rPr>
      </w:pPr>
    </w:p>
  </w:footnote>
  <w:footnote w:id="13">
    <w:p w14:paraId="3836DFB3" w14:textId="77777777" w:rsidR="00CA59A2" w:rsidRPr="000870C8"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0870C8">
        <w:rPr>
          <w:rStyle w:val="Refdenotaalpie"/>
          <w:rFonts w:ascii="Arial Narrow" w:hAnsi="Arial Narrow" w:cs="Arial"/>
          <w:b/>
          <w:bCs/>
          <w:sz w:val="16"/>
          <w:szCs w:val="16"/>
        </w:rPr>
        <w:footnoteRef/>
      </w:r>
      <w:r w:rsidRPr="000870C8">
        <w:rPr>
          <w:rFonts w:ascii="Arial Narrow" w:hAnsi="Arial Narrow" w:cs="Arial"/>
          <w:b/>
          <w:bCs/>
          <w:sz w:val="16"/>
          <w:szCs w:val="16"/>
        </w:rPr>
        <w:t xml:space="preserve"> </w:t>
      </w:r>
      <w:r w:rsidRPr="000870C8">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0870C8" w:rsidRDefault="00CA59A2" w:rsidP="000153EC">
      <w:pPr>
        <w:pStyle w:val="NormalWeb"/>
        <w:spacing w:after="0" w:line="240" w:lineRule="auto"/>
        <w:ind w:left="567"/>
        <w:jc w:val="both"/>
        <w:rPr>
          <w:rFonts w:ascii="Arial Narrow" w:hAnsi="Arial Narrow" w:cs="Arial"/>
          <w:bCs/>
          <w:sz w:val="16"/>
          <w:szCs w:val="16"/>
        </w:rPr>
      </w:pPr>
      <w:r w:rsidRPr="000870C8">
        <w:rPr>
          <w:rFonts w:ascii="Arial Narrow" w:hAnsi="Arial Narrow" w:cs="Arial"/>
          <w:b/>
          <w:sz w:val="16"/>
          <w:szCs w:val="16"/>
        </w:rPr>
        <w:t xml:space="preserve">Artículo 29.- </w:t>
      </w:r>
      <w:r w:rsidRPr="000870C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870C8" w:rsidRDefault="00CA59A2" w:rsidP="000153EC">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0870C8" w:rsidRDefault="00CA59A2" w:rsidP="000153EC">
      <w:pPr>
        <w:pStyle w:val="Textonotapie"/>
        <w:ind w:left="567" w:hanging="567"/>
        <w:jc w:val="both"/>
        <w:rPr>
          <w:rFonts w:ascii="Arial Narrow" w:hAnsi="Arial Narrow" w:cs="Arial"/>
          <w:sz w:val="16"/>
          <w:szCs w:val="16"/>
        </w:rPr>
      </w:pPr>
      <w:r w:rsidRPr="000870C8">
        <w:rPr>
          <w:rStyle w:val="Refdenotaalpie"/>
          <w:rFonts w:ascii="Arial Narrow" w:hAnsi="Arial Narrow" w:cs="Arial"/>
          <w:sz w:val="16"/>
          <w:szCs w:val="16"/>
        </w:rPr>
        <w:footnoteRef/>
      </w:r>
      <w:r w:rsidRPr="000870C8">
        <w:rPr>
          <w:rFonts w:ascii="Arial Narrow" w:hAnsi="Arial Narrow" w:cs="Arial"/>
          <w:sz w:val="16"/>
          <w:szCs w:val="16"/>
        </w:rPr>
        <w:t xml:space="preserve"> </w:t>
      </w:r>
      <w:r w:rsidRPr="000870C8">
        <w:rPr>
          <w:rFonts w:ascii="Arial Narrow" w:hAnsi="Arial Narrow" w:cs="Arial"/>
          <w:sz w:val="16"/>
          <w:szCs w:val="16"/>
        </w:rPr>
        <w:tab/>
      </w:r>
      <w:r w:rsidRPr="000870C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870C8" w:rsidRDefault="00CA59A2" w:rsidP="000153EC">
      <w:pPr>
        <w:pStyle w:val="Textonotapie"/>
        <w:ind w:left="1134" w:hanging="567"/>
        <w:jc w:val="both"/>
        <w:rPr>
          <w:rFonts w:ascii="Arial Narrow" w:hAnsi="Arial Narrow" w:cs="Arial"/>
          <w:b/>
          <w:bCs/>
          <w:sz w:val="16"/>
          <w:szCs w:val="16"/>
        </w:rPr>
      </w:pPr>
      <w:r w:rsidRPr="000870C8">
        <w:rPr>
          <w:rFonts w:ascii="Arial Narrow" w:hAnsi="Arial Narrow" w:cs="Arial"/>
          <w:b/>
          <w:bCs/>
          <w:sz w:val="16"/>
          <w:szCs w:val="16"/>
        </w:rPr>
        <w:t>Artículo 20.- Modalidades de notificación</w:t>
      </w:r>
    </w:p>
    <w:p w14:paraId="078AE407" w14:textId="77777777" w:rsidR="00B97AB5" w:rsidRPr="000870C8" w:rsidRDefault="00772A00" w:rsidP="00772A00">
      <w:pPr>
        <w:pStyle w:val="Textonotapie"/>
        <w:ind w:left="567"/>
        <w:jc w:val="both"/>
        <w:rPr>
          <w:rFonts w:ascii="Arial Narrow" w:hAnsi="Arial Narrow" w:cs="Arial"/>
          <w:sz w:val="16"/>
          <w:szCs w:val="16"/>
          <w:lang w:val="es-ES"/>
        </w:rPr>
      </w:pPr>
      <w:r w:rsidRPr="000870C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0870C8" w:rsidRDefault="00772A00" w:rsidP="00772A00">
      <w:pPr>
        <w:pStyle w:val="Textonotapie"/>
        <w:ind w:left="567"/>
        <w:jc w:val="both"/>
        <w:rPr>
          <w:rFonts w:ascii="Arial Narrow" w:hAnsi="Arial Narrow" w:cs="Arial"/>
          <w:sz w:val="16"/>
          <w:szCs w:val="16"/>
          <w:lang w:val="es-ES"/>
        </w:rPr>
      </w:pPr>
      <w:r w:rsidRPr="000870C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0870C8" w:rsidRDefault="00772A00" w:rsidP="00772A00">
      <w:pPr>
        <w:pStyle w:val="Textonotapie"/>
        <w:ind w:left="567"/>
        <w:jc w:val="both"/>
        <w:rPr>
          <w:rFonts w:ascii="Arial Narrow" w:hAnsi="Arial Narrow" w:cs="Arial"/>
          <w:sz w:val="16"/>
          <w:szCs w:val="16"/>
          <w:lang w:val="es-ES"/>
        </w:rPr>
      </w:pPr>
      <w:r w:rsidRPr="000870C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676D"/>
    <w:rsid w:val="000138BC"/>
    <w:rsid w:val="00014D19"/>
    <w:rsid w:val="000153EC"/>
    <w:rsid w:val="000313B8"/>
    <w:rsid w:val="000366C5"/>
    <w:rsid w:val="00043A1C"/>
    <w:rsid w:val="000448F1"/>
    <w:rsid w:val="00045B32"/>
    <w:rsid w:val="000516B7"/>
    <w:rsid w:val="00080193"/>
    <w:rsid w:val="0008134D"/>
    <w:rsid w:val="000870C8"/>
    <w:rsid w:val="0009010B"/>
    <w:rsid w:val="000A1CD5"/>
    <w:rsid w:val="000A2C5A"/>
    <w:rsid w:val="000C03E0"/>
    <w:rsid w:val="000C186B"/>
    <w:rsid w:val="000C4DDA"/>
    <w:rsid w:val="000D0811"/>
    <w:rsid w:val="000E04C3"/>
    <w:rsid w:val="000E5C8E"/>
    <w:rsid w:val="000E6429"/>
    <w:rsid w:val="000F145B"/>
    <w:rsid w:val="000F4018"/>
    <w:rsid w:val="001028CB"/>
    <w:rsid w:val="00103CF1"/>
    <w:rsid w:val="001043E2"/>
    <w:rsid w:val="00107A1A"/>
    <w:rsid w:val="00121544"/>
    <w:rsid w:val="00124069"/>
    <w:rsid w:val="00130629"/>
    <w:rsid w:val="001311A9"/>
    <w:rsid w:val="00131702"/>
    <w:rsid w:val="00154975"/>
    <w:rsid w:val="00164BA4"/>
    <w:rsid w:val="00166964"/>
    <w:rsid w:val="0017312E"/>
    <w:rsid w:val="001817A1"/>
    <w:rsid w:val="00182959"/>
    <w:rsid w:val="0019248B"/>
    <w:rsid w:val="001973E1"/>
    <w:rsid w:val="001B51BB"/>
    <w:rsid w:val="001B5674"/>
    <w:rsid w:val="001B56A2"/>
    <w:rsid w:val="001B6BEC"/>
    <w:rsid w:val="001B6FB2"/>
    <w:rsid w:val="001B6FF8"/>
    <w:rsid w:val="001D0129"/>
    <w:rsid w:val="001D0C14"/>
    <w:rsid w:val="001D3F79"/>
    <w:rsid w:val="001E3829"/>
    <w:rsid w:val="001F2C32"/>
    <w:rsid w:val="001F344A"/>
    <w:rsid w:val="002017B0"/>
    <w:rsid w:val="002024D8"/>
    <w:rsid w:val="0021374A"/>
    <w:rsid w:val="00215307"/>
    <w:rsid w:val="002162CF"/>
    <w:rsid w:val="00251562"/>
    <w:rsid w:val="00260C16"/>
    <w:rsid w:val="0027292C"/>
    <w:rsid w:val="0028248F"/>
    <w:rsid w:val="0028624B"/>
    <w:rsid w:val="00290C55"/>
    <w:rsid w:val="002919C1"/>
    <w:rsid w:val="00291B98"/>
    <w:rsid w:val="00293F2F"/>
    <w:rsid w:val="002A0A1A"/>
    <w:rsid w:val="002A10BA"/>
    <w:rsid w:val="002B0771"/>
    <w:rsid w:val="002B2DF7"/>
    <w:rsid w:val="002C0A2D"/>
    <w:rsid w:val="002C265E"/>
    <w:rsid w:val="002D1E57"/>
    <w:rsid w:val="002D68A3"/>
    <w:rsid w:val="002E5997"/>
    <w:rsid w:val="002E5B3A"/>
    <w:rsid w:val="002F36CE"/>
    <w:rsid w:val="002F47E6"/>
    <w:rsid w:val="002F6227"/>
    <w:rsid w:val="0030215E"/>
    <w:rsid w:val="00305867"/>
    <w:rsid w:val="00323013"/>
    <w:rsid w:val="003246B7"/>
    <w:rsid w:val="00327F5B"/>
    <w:rsid w:val="003304BA"/>
    <w:rsid w:val="003323A1"/>
    <w:rsid w:val="003416D0"/>
    <w:rsid w:val="003419A5"/>
    <w:rsid w:val="00345437"/>
    <w:rsid w:val="00353D90"/>
    <w:rsid w:val="003569CD"/>
    <w:rsid w:val="003609C5"/>
    <w:rsid w:val="003719B7"/>
    <w:rsid w:val="003748FB"/>
    <w:rsid w:val="00376BD7"/>
    <w:rsid w:val="00396CF8"/>
    <w:rsid w:val="0039761A"/>
    <w:rsid w:val="003A00D7"/>
    <w:rsid w:val="003A3BA5"/>
    <w:rsid w:val="003A3BA6"/>
    <w:rsid w:val="003B31B7"/>
    <w:rsid w:val="003B4426"/>
    <w:rsid w:val="003C22C4"/>
    <w:rsid w:val="003C6685"/>
    <w:rsid w:val="003C7D1A"/>
    <w:rsid w:val="003E62AB"/>
    <w:rsid w:val="003F00BD"/>
    <w:rsid w:val="004251B6"/>
    <w:rsid w:val="00443BBA"/>
    <w:rsid w:val="004509A0"/>
    <w:rsid w:val="00453840"/>
    <w:rsid w:val="004551D0"/>
    <w:rsid w:val="00466DFF"/>
    <w:rsid w:val="0047310F"/>
    <w:rsid w:val="00474CB9"/>
    <w:rsid w:val="00487837"/>
    <w:rsid w:val="00491156"/>
    <w:rsid w:val="00491AB1"/>
    <w:rsid w:val="004A196D"/>
    <w:rsid w:val="004A45A4"/>
    <w:rsid w:val="004B0B44"/>
    <w:rsid w:val="004B1E5F"/>
    <w:rsid w:val="004C4BF2"/>
    <w:rsid w:val="004D0925"/>
    <w:rsid w:val="004D6D10"/>
    <w:rsid w:val="004D7945"/>
    <w:rsid w:val="004E34CE"/>
    <w:rsid w:val="004F1116"/>
    <w:rsid w:val="005071CB"/>
    <w:rsid w:val="00515328"/>
    <w:rsid w:val="005260DC"/>
    <w:rsid w:val="00531C07"/>
    <w:rsid w:val="005349E2"/>
    <w:rsid w:val="00537A7E"/>
    <w:rsid w:val="00537BD7"/>
    <w:rsid w:val="00544EBE"/>
    <w:rsid w:val="00547BF9"/>
    <w:rsid w:val="005505B7"/>
    <w:rsid w:val="0055380D"/>
    <w:rsid w:val="005540DE"/>
    <w:rsid w:val="005636EE"/>
    <w:rsid w:val="005645F5"/>
    <w:rsid w:val="00565126"/>
    <w:rsid w:val="00565BE7"/>
    <w:rsid w:val="0058044E"/>
    <w:rsid w:val="005B08A8"/>
    <w:rsid w:val="005B7647"/>
    <w:rsid w:val="005C641F"/>
    <w:rsid w:val="005D3B8D"/>
    <w:rsid w:val="005D7A26"/>
    <w:rsid w:val="005E3FD7"/>
    <w:rsid w:val="005E5407"/>
    <w:rsid w:val="005E58C8"/>
    <w:rsid w:val="005E7E03"/>
    <w:rsid w:val="005F38F3"/>
    <w:rsid w:val="005F405B"/>
    <w:rsid w:val="00601F77"/>
    <w:rsid w:val="0061053B"/>
    <w:rsid w:val="00612454"/>
    <w:rsid w:val="00614577"/>
    <w:rsid w:val="00620A60"/>
    <w:rsid w:val="00626395"/>
    <w:rsid w:val="00627D63"/>
    <w:rsid w:val="00646CC7"/>
    <w:rsid w:val="00651853"/>
    <w:rsid w:val="006533C2"/>
    <w:rsid w:val="00654587"/>
    <w:rsid w:val="00657D0C"/>
    <w:rsid w:val="00667A12"/>
    <w:rsid w:val="00673955"/>
    <w:rsid w:val="006830BC"/>
    <w:rsid w:val="006A6B7E"/>
    <w:rsid w:val="006C6934"/>
    <w:rsid w:val="006E0ED9"/>
    <w:rsid w:val="006E20FA"/>
    <w:rsid w:val="006F0D03"/>
    <w:rsid w:val="006F43CB"/>
    <w:rsid w:val="0070374E"/>
    <w:rsid w:val="00711750"/>
    <w:rsid w:val="00714623"/>
    <w:rsid w:val="00732D6C"/>
    <w:rsid w:val="00734FB3"/>
    <w:rsid w:val="00735F8D"/>
    <w:rsid w:val="0074378D"/>
    <w:rsid w:val="0074704C"/>
    <w:rsid w:val="0076125F"/>
    <w:rsid w:val="00761FEA"/>
    <w:rsid w:val="00762D3E"/>
    <w:rsid w:val="00763DFC"/>
    <w:rsid w:val="0076483D"/>
    <w:rsid w:val="00772A00"/>
    <w:rsid w:val="00773952"/>
    <w:rsid w:val="00783D3F"/>
    <w:rsid w:val="00791EE2"/>
    <w:rsid w:val="00793E0A"/>
    <w:rsid w:val="007A4F99"/>
    <w:rsid w:val="007A5184"/>
    <w:rsid w:val="007A72C2"/>
    <w:rsid w:val="007B50E3"/>
    <w:rsid w:val="007B6063"/>
    <w:rsid w:val="007C669A"/>
    <w:rsid w:val="007D31A8"/>
    <w:rsid w:val="007E3262"/>
    <w:rsid w:val="007E409F"/>
    <w:rsid w:val="007F305F"/>
    <w:rsid w:val="007F4EFA"/>
    <w:rsid w:val="00803D7E"/>
    <w:rsid w:val="008041B9"/>
    <w:rsid w:val="0080766B"/>
    <w:rsid w:val="00811A2B"/>
    <w:rsid w:val="00826948"/>
    <w:rsid w:val="0083186C"/>
    <w:rsid w:val="008475B3"/>
    <w:rsid w:val="00851689"/>
    <w:rsid w:val="00856C2A"/>
    <w:rsid w:val="008625AB"/>
    <w:rsid w:val="00863757"/>
    <w:rsid w:val="00872A80"/>
    <w:rsid w:val="00873C1E"/>
    <w:rsid w:val="00873F56"/>
    <w:rsid w:val="00877B92"/>
    <w:rsid w:val="008812EB"/>
    <w:rsid w:val="008819A6"/>
    <w:rsid w:val="008834B0"/>
    <w:rsid w:val="00890B1F"/>
    <w:rsid w:val="0089579A"/>
    <w:rsid w:val="00895AB6"/>
    <w:rsid w:val="00896A8E"/>
    <w:rsid w:val="00897AD7"/>
    <w:rsid w:val="008A211A"/>
    <w:rsid w:val="008A2912"/>
    <w:rsid w:val="008A4F60"/>
    <w:rsid w:val="008A6481"/>
    <w:rsid w:val="008B2429"/>
    <w:rsid w:val="008B4811"/>
    <w:rsid w:val="008B4CB1"/>
    <w:rsid w:val="008C6BCC"/>
    <w:rsid w:val="008C7DBE"/>
    <w:rsid w:val="008D6574"/>
    <w:rsid w:val="008E2E5A"/>
    <w:rsid w:val="008E6BA0"/>
    <w:rsid w:val="008E746F"/>
    <w:rsid w:val="008F41C0"/>
    <w:rsid w:val="00916F5A"/>
    <w:rsid w:val="009173EB"/>
    <w:rsid w:val="00924F24"/>
    <w:rsid w:val="00926B07"/>
    <w:rsid w:val="00947FE2"/>
    <w:rsid w:val="0095089D"/>
    <w:rsid w:val="00957E6C"/>
    <w:rsid w:val="009606E6"/>
    <w:rsid w:val="0096081B"/>
    <w:rsid w:val="00967D93"/>
    <w:rsid w:val="00973237"/>
    <w:rsid w:val="009805B9"/>
    <w:rsid w:val="00985114"/>
    <w:rsid w:val="00987623"/>
    <w:rsid w:val="0099678A"/>
    <w:rsid w:val="00996DC2"/>
    <w:rsid w:val="009A4055"/>
    <w:rsid w:val="009B0B00"/>
    <w:rsid w:val="009B2027"/>
    <w:rsid w:val="009C3228"/>
    <w:rsid w:val="009C79C4"/>
    <w:rsid w:val="009D2900"/>
    <w:rsid w:val="009D4278"/>
    <w:rsid w:val="009D7D45"/>
    <w:rsid w:val="009F2BAA"/>
    <w:rsid w:val="009F5F06"/>
    <w:rsid w:val="00A0361F"/>
    <w:rsid w:val="00A038C1"/>
    <w:rsid w:val="00A17FC8"/>
    <w:rsid w:val="00A201D9"/>
    <w:rsid w:val="00A23703"/>
    <w:rsid w:val="00A37879"/>
    <w:rsid w:val="00A40875"/>
    <w:rsid w:val="00A42E26"/>
    <w:rsid w:val="00A50683"/>
    <w:rsid w:val="00A50AB9"/>
    <w:rsid w:val="00A54BBE"/>
    <w:rsid w:val="00A66205"/>
    <w:rsid w:val="00A66BF2"/>
    <w:rsid w:val="00A66DE0"/>
    <w:rsid w:val="00A675FC"/>
    <w:rsid w:val="00A7053E"/>
    <w:rsid w:val="00A759B5"/>
    <w:rsid w:val="00A760AA"/>
    <w:rsid w:val="00A80B4B"/>
    <w:rsid w:val="00A84194"/>
    <w:rsid w:val="00A87B9B"/>
    <w:rsid w:val="00A91613"/>
    <w:rsid w:val="00AA1996"/>
    <w:rsid w:val="00AA61D3"/>
    <w:rsid w:val="00AB0626"/>
    <w:rsid w:val="00AC5DF4"/>
    <w:rsid w:val="00AC634C"/>
    <w:rsid w:val="00AE2D20"/>
    <w:rsid w:val="00AF58FD"/>
    <w:rsid w:val="00B11D3B"/>
    <w:rsid w:val="00B20DDF"/>
    <w:rsid w:val="00B27062"/>
    <w:rsid w:val="00B3607D"/>
    <w:rsid w:val="00B37A7A"/>
    <w:rsid w:val="00B42367"/>
    <w:rsid w:val="00B45EBC"/>
    <w:rsid w:val="00B508C6"/>
    <w:rsid w:val="00B71A7D"/>
    <w:rsid w:val="00B739FB"/>
    <w:rsid w:val="00B87335"/>
    <w:rsid w:val="00B906B1"/>
    <w:rsid w:val="00B91E42"/>
    <w:rsid w:val="00B934C3"/>
    <w:rsid w:val="00B953E7"/>
    <w:rsid w:val="00B96409"/>
    <w:rsid w:val="00B97AB5"/>
    <w:rsid w:val="00BA461D"/>
    <w:rsid w:val="00BA5A37"/>
    <w:rsid w:val="00BB47E5"/>
    <w:rsid w:val="00BC3A77"/>
    <w:rsid w:val="00BC42BA"/>
    <w:rsid w:val="00BD2086"/>
    <w:rsid w:val="00BD2D05"/>
    <w:rsid w:val="00BD470D"/>
    <w:rsid w:val="00BD7737"/>
    <w:rsid w:val="00BF1B59"/>
    <w:rsid w:val="00BF49A5"/>
    <w:rsid w:val="00BF6BC5"/>
    <w:rsid w:val="00C04498"/>
    <w:rsid w:val="00C066F2"/>
    <w:rsid w:val="00C10F0B"/>
    <w:rsid w:val="00C2093C"/>
    <w:rsid w:val="00C30B40"/>
    <w:rsid w:val="00C30CCD"/>
    <w:rsid w:val="00C322E5"/>
    <w:rsid w:val="00C41885"/>
    <w:rsid w:val="00C5015F"/>
    <w:rsid w:val="00C56FC4"/>
    <w:rsid w:val="00C6431E"/>
    <w:rsid w:val="00C72EFF"/>
    <w:rsid w:val="00C77DFA"/>
    <w:rsid w:val="00C93C33"/>
    <w:rsid w:val="00C95E59"/>
    <w:rsid w:val="00CA59A2"/>
    <w:rsid w:val="00CB098D"/>
    <w:rsid w:val="00CC32ED"/>
    <w:rsid w:val="00CC5228"/>
    <w:rsid w:val="00CD0C8E"/>
    <w:rsid w:val="00CD118F"/>
    <w:rsid w:val="00CD1878"/>
    <w:rsid w:val="00CD245D"/>
    <w:rsid w:val="00CD62B5"/>
    <w:rsid w:val="00CD7748"/>
    <w:rsid w:val="00CE01D5"/>
    <w:rsid w:val="00CE3208"/>
    <w:rsid w:val="00CE35A6"/>
    <w:rsid w:val="00CF40EB"/>
    <w:rsid w:val="00D0172A"/>
    <w:rsid w:val="00D049FC"/>
    <w:rsid w:val="00D04A70"/>
    <w:rsid w:val="00D33BFB"/>
    <w:rsid w:val="00D46CD3"/>
    <w:rsid w:val="00D502EA"/>
    <w:rsid w:val="00D53538"/>
    <w:rsid w:val="00D53DDE"/>
    <w:rsid w:val="00D56261"/>
    <w:rsid w:val="00D6254A"/>
    <w:rsid w:val="00D66B2A"/>
    <w:rsid w:val="00D73BA3"/>
    <w:rsid w:val="00D95607"/>
    <w:rsid w:val="00D96B0F"/>
    <w:rsid w:val="00D97C42"/>
    <w:rsid w:val="00DA02A5"/>
    <w:rsid w:val="00DA30E7"/>
    <w:rsid w:val="00DA79A0"/>
    <w:rsid w:val="00DB05E2"/>
    <w:rsid w:val="00DB397B"/>
    <w:rsid w:val="00DB5CCB"/>
    <w:rsid w:val="00DB6197"/>
    <w:rsid w:val="00DC00FF"/>
    <w:rsid w:val="00DC53C7"/>
    <w:rsid w:val="00DD0EE7"/>
    <w:rsid w:val="00DE4803"/>
    <w:rsid w:val="00DE5ADB"/>
    <w:rsid w:val="00DE7477"/>
    <w:rsid w:val="00DE7EA8"/>
    <w:rsid w:val="00E142DD"/>
    <w:rsid w:val="00E2296F"/>
    <w:rsid w:val="00E27683"/>
    <w:rsid w:val="00E500B6"/>
    <w:rsid w:val="00E55AB3"/>
    <w:rsid w:val="00E55D8D"/>
    <w:rsid w:val="00E6140E"/>
    <w:rsid w:val="00E67D34"/>
    <w:rsid w:val="00E7053D"/>
    <w:rsid w:val="00E83F88"/>
    <w:rsid w:val="00EA78F9"/>
    <w:rsid w:val="00EB642D"/>
    <w:rsid w:val="00ED4079"/>
    <w:rsid w:val="00ED4B2D"/>
    <w:rsid w:val="00ED5D86"/>
    <w:rsid w:val="00ED6393"/>
    <w:rsid w:val="00EE3204"/>
    <w:rsid w:val="00EF478C"/>
    <w:rsid w:val="00EF55A3"/>
    <w:rsid w:val="00F01410"/>
    <w:rsid w:val="00F065E4"/>
    <w:rsid w:val="00F14BCC"/>
    <w:rsid w:val="00F25796"/>
    <w:rsid w:val="00F3683E"/>
    <w:rsid w:val="00F37E66"/>
    <w:rsid w:val="00F54F2D"/>
    <w:rsid w:val="00F7032C"/>
    <w:rsid w:val="00F709C5"/>
    <w:rsid w:val="00F71384"/>
    <w:rsid w:val="00F754DE"/>
    <w:rsid w:val="00F85C52"/>
    <w:rsid w:val="00F92A6B"/>
    <w:rsid w:val="00F954C6"/>
    <w:rsid w:val="00FB44B8"/>
    <w:rsid w:val="00FB488A"/>
    <w:rsid w:val="00FB6AAD"/>
    <w:rsid w:val="00FE171C"/>
    <w:rsid w:val="00FE1FBD"/>
    <w:rsid w:val="00FF22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0F4018"/>
    <w:rPr>
      <w:color w:val="467886" w:themeColor="hyperlink"/>
      <w:u w:val="single"/>
    </w:rPr>
  </w:style>
  <w:style w:type="character" w:styleId="Mencinsinresolver">
    <w:name w:val="Unresolved Mention"/>
    <w:basedOn w:val="Fuentedeprrafopredeter"/>
    <w:uiPriority w:val="99"/>
    <w:semiHidden/>
    <w:unhideWhenUsed/>
    <w:rsid w:val="000F4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10</Pages>
  <Words>3323</Words>
  <Characters>18049</Characters>
  <Application>Microsoft Office Word</Application>
  <DocSecurity>0</DocSecurity>
  <Lines>305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135</cp:revision>
  <cp:lastPrinted>2026-03-27T16:02:00Z</cp:lastPrinted>
  <dcterms:created xsi:type="dcterms:W3CDTF">2024-06-18T08:44:00Z</dcterms:created>
  <dcterms:modified xsi:type="dcterms:W3CDTF">2026-03-27T16:02:00Z</dcterms:modified>
</cp:coreProperties>
</file>