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Times New Roman" w:hAnsi="Arial Narrow" w:cs="Times New Roman"/>
          <w:b/>
          <w:bCs/>
          <w:color w:val="000000"/>
          <w:kern w:val="0"/>
          <w:shd w:val="clear" w:color="auto" w:fill="FFFFFF"/>
          <w:lang w:eastAsia="es-PE"/>
          <w14:ligatures w14:val="none"/>
        </w:rPr>
        <w:t>1736-2026</w:t>
      </w:r>
      <w:r w:rsidRPr="001166BE">
        <w:rPr>
          <w:rFonts w:ascii="Arial Narrow" w:eastAsia="Times New Roman" w:hAnsi="Arial Narrow" w:cs="Times New Roman"/>
          <w:b/>
          <w:bCs/>
          <w:color w:val="000000"/>
          <w:kern w:val="0"/>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Arial Narrow" w:hAnsi="Arial Narrow" w:cs="Arial Narrow"/>
          <w:b/>
          <w:color w:val="000000"/>
          <w:kern w:val="0"/>
          <w:lang w:eastAsia="es-PE"/>
          <w14:ligatures w14:val="none"/>
        </w:rPr>
        <w:t xml:space="preserve">LEONCIO HERMILIANO CARLOS LEAÑO </w:t>
      </w:r>
      <w:r w:rsidRPr="001166BE">
        <w:rPr>
          <w:rFonts w:ascii="Arial Narrow" w:eastAsia="Arial Narrow" w:hAnsi="Arial Narrow" w:cs="Arial Narrow"/>
          <w:b/>
          <w:color w:val="000000"/>
          <w:kern w:val="0"/>
          <w:lang w:eastAsia="es-PE"/>
          <w14:ligatures w14:val="none"/>
        </w:rPr>
        <w:t xml:space="preserve">(SEÑOR </w:t>
      </w:r>
      <w:r w:rsidR="001166BE" w:rsidRPr="001166BE">
        <w:rPr>
          <w:rFonts w:ascii="Arial Narrow" w:eastAsia="Arial Narrow" w:hAnsi="Arial Narrow" w:cs="Arial Narrow"/>
          <w:b/>
          <w:color w:val="000000"/>
          <w:kern w:val="0"/>
          <w:lang w:eastAsia="es-PE"/>
          <w14:ligatures w14:val="none"/>
        </w:rPr>
        <w:t>CARLOS</w:t>
      </w:r>
      <w:r w:rsidRPr="001166BE">
        <w:rPr>
          <w:rFonts w:ascii="Arial Narrow" w:eastAsia="Arial Narrow" w:hAnsi="Arial Narrow" w:cs="Arial Narrow"/>
          <w:b/>
          <w:color w:val="000000"/>
          <w:kern w:val="0"/>
          <w:lang w:eastAsia="es-PE"/>
          <w14:ligatures w14:val="none"/>
        </w:rPr>
        <w:t>)</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DENUNCIADO</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RESOLUCIÓN </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6BE">
        <w:rPr>
          <w:rFonts w:ascii="Arial Narrow" w:eastAsia="Times New Roman" w:hAnsi="Arial Narrow" w:cs="Times New Roman"/>
          <w:color w:val="000000"/>
          <w:kern w:val="0"/>
          <w:shd w:val="clear" w:color="auto" w:fill="FFFFFF"/>
          <w:lang w:eastAsia="es-PE"/>
          <w14:ligatures w14:val="none"/>
        </w:rPr>
        <w:t xml:space="preserve">Lima, </w:t>
      </w:r>
      <w:r w:rsidR="00C472DA" w:rsidRPr="001166BE">
        <w:rPr>
          <w:rFonts w:ascii="Arial Narrow" w:eastAsia="Times New Roman" w:hAnsi="Arial Narrow" w:cs="Times New Roman"/>
          <w:color w:val="000000"/>
          <w:kern w:val="0"/>
          <w:shd w:val="clear" w:color="auto" w:fill="FFFFFF"/>
          <w:lang w:eastAsia="es-PE"/>
          <w14:ligatures w14:val="none"/>
        </w:rPr>
        <w:t>5</w:t>
      </w:r>
      <w:r w:rsidRPr="001166BE">
        <w:rPr>
          <w:rFonts w:ascii="Arial Narrow" w:eastAsia="Times New Roman" w:hAnsi="Arial Narrow" w:cs="Times New Roman"/>
          <w:color w:val="000000"/>
          <w:kern w:val="0"/>
          <w:shd w:val="clear" w:color="auto" w:fill="FFFFFF"/>
          <w:lang w:eastAsia="es-PE"/>
          <w14:ligatures w14:val="none"/>
        </w:rPr>
        <w:t xml:space="preserve"> de </w:t>
      </w:r>
      <w:r w:rsidR="00C472DA" w:rsidRPr="001166BE">
        <w:rPr>
          <w:rFonts w:ascii="Arial Narrow" w:eastAsia="Times New Roman" w:hAnsi="Arial Narrow" w:cs="Times New Roman"/>
          <w:color w:val="000000"/>
          <w:kern w:val="0"/>
          <w:shd w:val="clear" w:color="auto" w:fill="FFFFFF"/>
          <w:lang w:eastAsia="es-PE"/>
          <w14:ligatures w14:val="none"/>
        </w:rPr>
        <w:t>junio</w:t>
      </w:r>
      <w:r w:rsidR="00985114" w:rsidRPr="001166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BED">
        <w:rPr>
          <w:rFonts w:ascii="Arial Narrow" w:eastAsia="Times New Roman" w:hAnsi="Arial Narrow" w:cs="Arial"/>
          <w:color w:val="000000"/>
          <w:kern w:val="0"/>
          <w:lang w:val="es-ES" w:eastAsia="es-ES"/>
          <w14:ligatures w14:val="none"/>
        </w:rPr>
        <w:t xml:space="preserve">Mediante el escrito del </w:t>
      </w:r>
      <w:r w:rsidR="008D2BED" w:rsidRPr="008D2BED">
        <w:rPr>
          <w:rFonts w:ascii="Arial Narrow" w:eastAsia="Times New Roman" w:hAnsi="Arial Narrow" w:cs="Arial"/>
          <w:color w:val="000000"/>
          <w:kern w:val="0"/>
          <w:lang w:val="es-ES" w:eastAsia="es-ES"/>
          <w14:ligatures w14:val="none"/>
        </w:rPr>
        <w:t xml:space="preserve">24 de marzo de </w:t>
      </w:r>
      <w:r w:rsidR="008D2BED" w:rsidRPr="00B1582B">
        <w:rPr>
          <w:rFonts w:ascii="Arial Narrow" w:eastAsia="Times New Roman" w:hAnsi="Arial Narrow" w:cs="Arial"/>
          <w:color w:val="000000"/>
          <w:kern w:val="0"/>
          <w:lang w:val="es-ES" w:eastAsia="es-ES"/>
          <w14:ligatures w14:val="none"/>
        </w:rPr>
        <w:t>2026</w:t>
      </w:r>
      <w:r w:rsidRPr="00B1582B">
        <w:rPr>
          <w:rFonts w:ascii="Arial Narrow" w:eastAsia="Times New Roman" w:hAnsi="Arial Narrow" w:cs="Times New Roman"/>
          <w:color w:val="000000"/>
          <w:kern w:val="0"/>
          <w:vertAlign w:val="superscript"/>
          <w:lang w:val="es-ES" w:eastAsia="es-ES"/>
          <w14:ligatures w14:val="none"/>
        </w:rPr>
        <w:footnoteReference w:id="1"/>
      </w:r>
      <w:r w:rsidR="00996DC2" w:rsidRPr="00B1582B">
        <w:rPr>
          <w:rFonts w:ascii="Arial Narrow" w:eastAsia="Calibri" w:hAnsi="Arial Narrow" w:cs="Arial"/>
          <w:kern w:val="0"/>
          <w14:ligatures w14:val="none"/>
        </w:rPr>
        <w:t>,</w:t>
      </w:r>
      <w:r w:rsidRPr="00B1582B">
        <w:rPr>
          <w:rFonts w:ascii="Arial Narrow" w:eastAsia="Calibri" w:hAnsi="Arial Narrow" w:cs="Arial"/>
          <w:kern w:val="0"/>
          <w14:ligatures w14:val="none"/>
        </w:rPr>
        <w:t xml:space="preserve"> </w:t>
      </w:r>
      <w:r w:rsidR="001166BE" w:rsidRPr="00B1582B">
        <w:rPr>
          <w:rFonts w:ascii="Arial Narrow" w:eastAsia="Calibri" w:hAnsi="Arial Narrow" w:cs="Arial"/>
          <w:kern w:val="0"/>
          <w14:ligatures w14:val="none"/>
        </w:rPr>
        <w:t>el señor</w:t>
      </w:r>
      <w:r w:rsidRPr="00B1582B">
        <w:rPr>
          <w:rFonts w:ascii="Arial Narrow" w:eastAsia="Calibri" w:hAnsi="Arial Narrow" w:cs="Arial"/>
          <w:kern w:val="0"/>
          <w14:ligatures w14:val="none"/>
        </w:rPr>
        <w:t xml:space="preserve"> </w:t>
      </w:r>
      <w:r w:rsidR="001166BE" w:rsidRPr="00B1582B">
        <w:rPr>
          <w:rFonts w:ascii="Arial Narrow" w:eastAsia="Calibri" w:hAnsi="Arial Narrow" w:cs="Arial"/>
          <w:kern w:val="0"/>
          <w14:ligatures w14:val="none"/>
        </w:rPr>
        <w:t xml:space="preserve">Carlos </w:t>
      </w:r>
      <w:r w:rsidRPr="00B1582B">
        <w:rPr>
          <w:rFonts w:ascii="Arial Narrow" w:eastAsia="Calibri" w:hAnsi="Arial Narrow" w:cs="Arial"/>
          <w:kern w:val="0"/>
          <w14:ligatures w14:val="none"/>
        </w:rPr>
        <w:t>d</w:t>
      </w:r>
      <w:r w:rsidRPr="00B1582B">
        <w:rPr>
          <w:rFonts w:ascii="Arial Narrow" w:eastAsia="Times New Roman" w:hAnsi="Arial Narrow" w:cs="Arial"/>
          <w:color w:val="000000"/>
          <w:kern w:val="0"/>
          <w:lang w:val="es-ES" w:eastAsia="es-ES"/>
          <w14:ligatures w14:val="none"/>
        </w:rPr>
        <w:t xml:space="preserve">enunció a Rímac por presuntas infracciones a la </w:t>
      </w:r>
      <w:r w:rsidR="0035023E" w:rsidRPr="00B1582B">
        <w:rPr>
          <w:rFonts w:ascii="Arial Narrow" w:eastAsia="Times New Roman" w:hAnsi="Arial Narrow" w:cs="Arial"/>
          <w:color w:val="000000"/>
          <w:kern w:val="0"/>
          <w:lang w:val="es-ES" w:eastAsia="es-ES"/>
          <w14:ligatures w14:val="none"/>
        </w:rPr>
        <w:t xml:space="preserve">Ley </w:t>
      </w:r>
      <w:r w:rsidR="0035023E" w:rsidRPr="00B1582B">
        <w:rPr>
          <w:rFonts w:ascii="Arial Narrow" w:eastAsia="Times New Roman" w:hAnsi="Arial Narrow" w:cs="Times New Roman"/>
          <w:kern w:val="0"/>
          <w:shd w:val="clear" w:color="auto" w:fill="FFFFFF"/>
          <w:lang w:eastAsia="es-PE"/>
          <w14:ligatures w14:val="none"/>
        </w:rPr>
        <w:t>29571</w:t>
      </w:r>
      <w:r w:rsidRPr="00B1582B">
        <w:rPr>
          <w:rFonts w:ascii="Arial Narrow" w:eastAsia="Times New Roman" w:hAnsi="Arial Narrow" w:cs="Arial"/>
          <w:color w:val="000000"/>
          <w:kern w:val="0"/>
          <w:lang w:val="es-ES" w:eastAsia="es-ES"/>
          <w14:ligatures w14:val="none"/>
        </w:rPr>
        <w:t>, Código de Protección y Defensa del Consumidor (en adelante, Código)</w:t>
      </w:r>
      <w:r w:rsidRPr="00B1582B">
        <w:rPr>
          <w:rFonts w:ascii="Arial Narrow" w:eastAsia="Times New Roman" w:hAnsi="Arial Narrow" w:cs="Times New Roman"/>
          <w:color w:val="000000"/>
          <w:kern w:val="0"/>
          <w:vertAlign w:val="superscript"/>
          <w:lang w:val="es-ES" w:eastAsia="es-ES"/>
          <w14:ligatures w14:val="none"/>
        </w:rPr>
        <w:footnoteReference w:id="2"/>
      </w:r>
      <w:r w:rsidRPr="00B1582B">
        <w:rPr>
          <w:rFonts w:ascii="Arial Narrow" w:eastAsia="Times New Roman" w:hAnsi="Arial Narrow" w:cs="Arial"/>
          <w:color w:val="000000"/>
          <w:kern w:val="0"/>
          <w:lang w:val="es-ES" w:eastAsia="es-ES"/>
          <w14:ligatures w14:val="none"/>
        </w:rPr>
        <w:t xml:space="preserve">, señalando </w:t>
      </w:r>
      <w:r w:rsidRPr="00B1582B">
        <w:rPr>
          <w:rFonts w:ascii="Arial Narrow" w:eastAsia="Times New Roman" w:hAnsi="Arial Narrow" w:cs="Arial"/>
          <w:bCs/>
          <w:color w:val="000000"/>
          <w:kern w:val="0"/>
          <w:lang w:val="es-ES" w:eastAsia="es-ES"/>
          <w14:ligatures w14:val="none"/>
        </w:rPr>
        <w:t>lo siguiente:</w:t>
      </w:r>
    </w:p>
    <w:p w14:paraId="3AD3B7C6" w14: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w14:ligatures w14:val="none"/>
        </w:rPr>
        <w:t>N°</w:t>
      </w:r>
      <w:proofErr w:type="spellEnd"/>
      <w:r w:rsidRPr="00B1582B">
        <w:rPr>
          <w:rFonts w:ascii="Arial Narrow" w:eastAsia="Times New Roman" w:hAnsi="Arial Narrow" w:cs="Arial"/>
          <w:color w:val="000000"/>
          <w:kern w:val="0"/>
          <w:lang w:eastAsia="es-ES"/>
          <w14:ligatures w14:val="none"/>
        </w:rPr>
        <w:t xml:space="preserve"> AVJ-896 fue impactado por el vehículo de placa </w:t>
      </w:r>
      <w:proofErr w:type="spellStart"/>
      <w:r w:rsidRPr="00B1582B">
        <w:rPr>
          <w:rFonts w:ascii="Arial Narrow" w:eastAsia="Times New Roman" w:hAnsi="Arial Narrow" w:cs="Arial"/>
          <w:color w:val="000000"/>
          <w:kern w:val="0"/>
          <w:lang w:eastAsia="es-ES"/>
          <w14:ligatures w14:val="none"/>
        </w:rPr>
        <w:t>N°</w:t>
      </w:r>
      <w:proofErr w:type="spellEnd"/>
      <w:r w:rsidRPr="00B1582B">
        <w:rPr>
          <w:rFonts w:ascii="Arial Narrow" w:eastAsia="Times New Roman" w:hAnsi="Arial Narrow" w:cs="Arial"/>
          <w:color w:val="000000"/>
          <w:kern w:val="0"/>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w14:ligatures w14:val="none"/>
        </w:rPr>
        <w:t>N°</w:t>
      </w:r>
      <w:proofErr w:type="spellEnd"/>
      <w:r w:rsidRPr="00B1582B">
        <w:rPr>
          <w:rFonts w:ascii="Arial Narrow" w:eastAsia="Times New Roman" w:hAnsi="Arial Narrow" w:cs="Arial"/>
          <w:color w:val="000000"/>
          <w:kern w:val="0"/>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582B">
        <w:rPr>
          <w:rFonts w:ascii="Arial Narrow" w:eastAsia="Times New Roman" w:hAnsi="Arial Narrow" w:cs="Arial"/>
          <w:color w:val="000000"/>
          <w:kern w:val="0"/>
          <w:lang w:val="es-ES" w:eastAsia="es-ES"/>
          <w14:ligatures w14:val="none"/>
        </w:rPr>
        <w:lastRenderedPageBreak/>
        <w:t>El</w:t>
      </w:r>
      <w:r w:rsidR="00CA59A2" w:rsidRPr="00B1582B">
        <w:rPr>
          <w:rFonts w:ascii="Arial Narrow" w:eastAsia="Times New Roman" w:hAnsi="Arial Narrow" w:cs="Arial"/>
          <w:color w:val="000000"/>
          <w:kern w:val="0"/>
          <w:lang w:val="es-ES" w:eastAsia="es-ES"/>
          <w14:ligatures w14:val="none"/>
        </w:rPr>
        <w:t xml:space="preserve"> </w:t>
      </w:r>
      <w:r w:rsidRPr="00B1582B">
        <w:rPr>
          <w:rFonts w:ascii="Arial Narrow" w:eastAsia="Times New Roman" w:hAnsi="Arial Narrow" w:cs="Arial"/>
          <w:color w:val="000000"/>
          <w:kern w:val="0"/>
          <w:lang w:val="es-ES" w:eastAsia="es-ES"/>
          <w14:ligatures w14:val="none"/>
        </w:rPr>
        <w:t xml:space="preserve">señor Carlos </w:t>
      </w:r>
      <w:r w:rsidR="00CA59A2" w:rsidRPr="00B1582B">
        <w:rPr>
          <w:rFonts w:ascii="Arial Narrow" w:eastAsia="Times New Roman" w:hAnsi="Arial Narrow" w:cs="Arial"/>
          <w:color w:val="000000"/>
          <w:kern w:val="0"/>
          <w:lang w:val="es-ES" w:eastAsia="es-ES"/>
          <w14:ligatures w14:val="none"/>
        </w:rPr>
        <w:t>solicitó, en calidad de medida correctiva, que Rímac cumpla con</w:t>
      </w:r>
      <w:r w:rsidR="00B1582B">
        <w:rPr>
          <w:rFonts w:ascii="Arial Narrow" w:eastAsia="Times New Roman" w:hAnsi="Arial Narrow" w:cs="Arial"/>
          <w:color w:val="000000"/>
          <w:kern w:val="0"/>
          <w:lang w:val="es-ES" w:eastAsia="es-ES"/>
          <w14:ligatures w14:val="none"/>
        </w:rPr>
        <w:t>:</w:t>
      </w:r>
      <w:r w:rsidR="00CA59A2" w:rsidRPr="00B1582B">
        <w:rPr>
          <w:rFonts w:ascii="Arial Narrow" w:eastAsia="Times New Roman" w:hAnsi="Arial Narrow" w:cs="Arial"/>
          <w:color w:val="000000"/>
          <w:kern w:val="0"/>
          <w:lang w:val="es-ES" w:eastAsia="es-ES"/>
          <w14:ligatures w14:val="none"/>
        </w:rPr>
        <w:t xml:space="preserve"> </w:t>
      </w:r>
      <w:r w:rsidR="00B1582B">
        <w:rPr>
          <w:rFonts w:ascii="Arial Narrow" w:eastAsia="Times New Roman" w:hAnsi="Arial Narrow" w:cs="Arial"/>
          <w:color w:val="000000"/>
          <w:kern w:val="0"/>
          <w:lang w:val="es-ES" w:eastAsia="es-ES"/>
          <w14:ligatures w14:val="none"/>
        </w:rPr>
        <w:t xml:space="preserve">(i) </w:t>
      </w:r>
      <w:r w:rsidR="00CA59A2" w:rsidRPr="00B1582B">
        <w:rPr>
          <w:rFonts w:ascii="Arial Narrow" w:eastAsia="Times New Roman" w:hAnsi="Arial Narrow" w:cs="Arial"/>
          <w:color w:val="000000"/>
          <w:kern w:val="0"/>
          <w:lang w:val="es-ES" w:eastAsia="es-ES"/>
          <w14:ligatures w14:val="none"/>
        </w:rPr>
        <w:t>otorgar</w:t>
      </w:r>
      <w:r w:rsidR="00B1582B">
        <w:rPr>
          <w:rFonts w:ascii="Arial Narrow" w:eastAsia="Times New Roman" w:hAnsi="Arial Narrow" w:cs="Arial"/>
          <w:color w:val="000000"/>
          <w:kern w:val="0"/>
          <w:lang w:val="es-ES" w:eastAsia="es-ES"/>
          <w14:ligatures w14:val="none"/>
        </w:rPr>
        <w:t xml:space="preserve"> al denunciante</w:t>
      </w:r>
      <w:r w:rsidR="00CA59A2" w:rsidRPr="00B1582B">
        <w:rPr>
          <w:rFonts w:ascii="Arial Narrow" w:eastAsia="Times New Roman" w:hAnsi="Arial Narrow" w:cs="Arial"/>
          <w:color w:val="000000"/>
          <w:kern w:val="0"/>
          <w:lang w:val="es-ES" w:eastAsia="es-ES"/>
          <w14:ligatures w14:val="none"/>
        </w:rPr>
        <w:t xml:space="preserve"> </w:t>
      </w:r>
      <w:r w:rsidR="00B1582B" w:rsidRPr="00B1582B">
        <w:rPr>
          <w:rFonts w:ascii="Arial Narrow" w:eastAsia="Times New Roman" w:hAnsi="Arial Narrow" w:cs="Arial"/>
          <w:color w:val="000000"/>
          <w:kern w:val="0"/>
          <w:lang w:val="es-ES" w:eastAsia="es-ES"/>
          <w14:ligatures w14:val="none"/>
        </w:rPr>
        <w:t xml:space="preserve">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N°</w:t>
      </w:r>
      <w:proofErr w:type="spellEnd"/>
      <w:r w:rsidR="00B1582B" w:rsidRPr="00B1582B">
        <w:rPr>
          <w:rFonts w:ascii="Arial Narrow" w:eastAsia="Times New Roman" w:hAnsi="Arial Narrow" w:cs="Arial"/>
          <w:color w:val="000000"/>
          <w:kern w:val="0"/>
          <w:lang w:val="es-ES" w:eastAsia="es-ES"/>
          <w14:ligatures w14:val="none"/>
        </w:rPr>
        <w:t xml:space="preserve"> A0T-798</w:t>
      </w:r>
      <w:r w:rsidR="00B1582B">
        <w:rPr>
          <w:rFonts w:ascii="Arial Narrow" w:eastAsia="Times New Roman" w:hAnsi="Arial Narrow" w:cs="Arial"/>
          <w:color w:val="000000"/>
          <w:kern w:val="0"/>
          <w:lang w:val="es-ES" w:eastAsia="es-ES"/>
          <w14:ligatures w14:val="none"/>
        </w:rPr>
        <w:t xml:space="preserve">, </w:t>
      </w:r>
      <w:r w:rsidR="00B1582B" w:rsidRPr="00B1582B">
        <w:rPr>
          <w:rFonts w:ascii="Arial Narrow" w:eastAsia="Times New Roman" w:hAnsi="Arial Narrow" w:cs="Arial"/>
          <w:color w:val="000000"/>
          <w:kern w:val="0"/>
          <w:lang w:val="es-ES" w:eastAsia="es-ES"/>
          <w14:ligatures w14:val="none"/>
        </w:rPr>
        <w:t>más los intereses legales generados desde la fecha del siniestro</w:t>
      </w:r>
      <w:r w:rsidR="00B1582B">
        <w:rPr>
          <w:rFonts w:ascii="Arial Narrow" w:eastAsia="Times New Roman" w:hAnsi="Arial Narrow" w:cs="Arial"/>
          <w:color w:val="000000"/>
          <w:kern w:val="0"/>
          <w:lang w:val="es-ES" w:eastAsia="es-ES"/>
          <w14:ligatures w14:val="none"/>
        </w:rPr>
        <w:t>; y, (</w:t>
      </w:r>
      <w:proofErr w:type="spellStart"/>
      <w:r w:rsidR="00B1582B">
        <w:rPr>
          <w:rFonts w:ascii="Arial Narrow" w:eastAsia="Times New Roman" w:hAnsi="Arial Narrow" w:cs="Arial"/>
          <w:color w:val="000000"/>
          <w:kern w:val="0"/>
          <w:lang w:val="es-ES" w:eastAsia="es-ES"/>
          <w14:ligatures w14:val="none"/>
        </w:rPr>
        <w:t>ii</w:t>
      </w:r>
      <w:proofErr w:type="spellEnd"/>
      <w:r w:rsidR="00B1582B">
        <w:rPr>
          <w:rFonts w:ascii="Arial Narrow" w:eastAsia="Times New Roman" w:hAnsi="Arial Narrow" w:cs="Arial"/>
          <w:color w:val="000000"/>
          <w:kern w:val="0"/>
          <w:lang w:val="es-ES" w:eastAsia="es-ES"/>
          <w14:ligatures w14:val="none"/>
        </w:rPr>
        <w:t>)</w:t>
      </w:r>
      <w:r w:rsidR="00B1582B" w:rsidRPr="00B1582B">
        <w:rPr>
          <w:rFonts w:ascii="Arial Narrow" w:eastAsia="Times New Roman" w:hAnsi="Arial Narrow" w:cs="Arial"/>
          <w:color w:val="000000"/>
          <w:kern w:val="0"/>
          <w:lang w:val="es-ES" w:eastAsia="es-ES"/>
          <w14:ligatures w14:val="none"/>
        </w:rPr>
        <w:t xml:space="preserve"> exhibir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N°</w:t>
      </w:r>
      <w:proofErr w:type="spellEnd"/>
      <w:r w:rsidR="00B1582B" w:rsidRPr="00B1582B">
        <w:rPr>
          <w:rFonts w:ascii="Arial Narrow" w:eastAsia="Times New Roman" w:hAnsi="Arial Narrow" w:cs="Arial"/>
          <w:color w:val="000000"/>
          <w:kern w:val="0"/>
          <w:lang w:val="es-ES" w:eastAsia="es-ES"/>
          <w14:ligatures w14:val="none"/>
        </w:rPr>
        <w:t xml:space="preserve"> A0T-798 causante del daño, a fin de verificar el monto de cobertura aplicable al presente caso</w:t>
      </w:r>
      <w:r w:rsidR="00CA59A2" w:rsidRPr="00B1582B">
        <w:rPr>
          <w:rFonts w:ascii="Arial Narrow" w:eastAsia="Times New Roman" w:hAnsi="Arial Narrow" w:cs="Arial"/>
          <w:color w:val="000000"/>
          <w:kern w:val="0"/>
          <w:lang w:val="es-ES" w:eastAsia="es-ES"/>
          <w14:ligatures w14:val="none"/>
        </w:rPr>
        <w:t xml:space="preserve">. Asimismo, </w:t>
      </w:r>
      <w:r w:rsidR="00B1582B" w:rsidRPr="00B1582B">
        <w:rPr>
          <w:rFonts w:ascii="Arial Narrow" w:eastAsia="Times New Roman" w:hAnsi="Arial Narrow" w:cs="Arial"/>
          <w:color w:val="000000"/>
          <w:kern w:val="0"/>
          <w:lang w:val="es-ES" w:eastAsia="es-ES"/>
          <w14:ligatures w14:val="none"/>
        </w:rPr>
        <w:t xml:space="preserve">no </w:t>
      </w:r>
      <w:r w:rsidR="00CA59A2" w:rsidRPr="00B1582B">
        <w:rPr>
          <w:rFonts w:ascii="Arial Narrow" w:eastAsia="Times New Roman" w:hAnsi="Arial Narrow" w:cs="Arial"/>
          <w:color w:val="000000"/>
          <w:kern w:val="0"/>
          <w:lang w:val="es-ES" w:eastAsia="es-ES"/>
          <w14:ligatures w14:val="none"/>
        </w:rPr>
        <w:t>requirió</w:t>
      </w:r>
      <w:r w:rsidR="00B1582B" w:rsidRPr="00B1582B">
        <w:rPr>
          <w:rFonts w:ascii="Arial Narrow" w:eastAsia="Times New Roman" w:hAnsi="Arial Narrow" w:cs="Arial"/>
          <w:color w:val="000000"/>
          <w:kern w:val="0"/>
          <w:lang w:val="es-ES" w:eastAsia="es-ES"/>
          <w14:ligatures w14:val="none"/>
        </w:rPr>
        <w:t xml:space="preserve"> de manera expresa</w:t>
      </w:r>
      <w:r w:rsidR="00CA59A2" w:rsidRPr="00B1582B">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1582B">
        <w:rPr>
          <w:rFonts w:ascii="Arial Narrow" w:eastAsia="Arial Narrow" w:hAnsi="Arial Narrow" w:cs="Arial Narrow"/>
          <w:kern w:val="0"/>
          <w:vertAlign w:val="superscript"/>
          <w14:ligatures w14:val="none"/>
        </w:rPr>
        <w:footnoteReference w:id="3"/>
      </w:r>
      <w:r w:rsidRPr="00B1582B">
        <w:rPr>
          <w:rFonts w:ascii="Arial Narrow" w:eastAsia="Times New Roman" w:hAnsi="Arial Narrow" w:cs="Segoe UI"/>
          <w:color w:val="000000"/>
          <w:kern w:val="0"/>
          <w:lang w:eastAsia="es-PE"/>
          <w14:ligatures w14:val="none"/>
        </w:rPr>
        <w:t xml:space="preserve">, </w:t>
      </w:r>
      <w:r w:rsidR="00121544" w:rsidRPr="00B1582B">
        <w:rPr>
          <w:rFonts w:ascii="Arial Narrow" w:eastAsia="Times New Roman" w:hAnsi="Arial Narrow" w:cs="Segoe UI"/>
          <w:color w:val="000000"/>
          <w:kern w:val="0"/>
          <w:lang w:eastAsia="es-PE"/>
          <w14:ligatures w14:val="none"/>
        </w:rPr>
        <w:t xml:space="preserve">considera </w:t>
      </w:r>
      <w:r w:rsidR="00121544" w:rsidRPr="00B1582B">
        <w:rPr>
          <w:rFonts w:ascii="Arial Narrow" w:eastAsia="Arial Narrow" w:hAnsi="Arial Narrow" w:cs="Arial Narrow"/>
          <w:kern w:val="0"/>
          <w14:ligatures w14:val="none"/>
        </w:rPr>
        <w:t xml:space="preserve">que el hecho denunciado, </w:t>
      </w:r>
      <w:bookmarkStart w:id="6" w:name="_Hlk211591623"/>
      <w:r w:rsidR="00121544" w:rsidRPr="00B158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N°</w:t>
      </w:r>
      <w:proofErr w:type="spellEnd"/>
      <w:r w:rsidR="00B1582B" w:rsidRPr="00B1582B">
        <w:rPr>
          <w:rFonts w:ascii="Arial Narrow" w:eastAsia="Times New Roman" w:hAnsi="Arial Narrow" w:cs="Times New Roman"/>
          <w:color w:val="000000"/>
          <w:kern w:val="0"/>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N°</w:t>
      </w:r>
      <w:proofErr w:type="spellEnd"/>
      <w:r w:rsidR="00B1582B">
        <w:rPr>
          <w:rFonts w:ascii="Arial Narrow" w:eastAsia="Times New Roman" w:hAnsi="Arial Narrow" w:cs="Times New Roman"/>
          <w:color w:val="000000"/>
          <w:kern w:val="0"/>
          <w:shd w:val="clear" w:color="auto" w:fill="FFFFFF"/>
          <w:lang w:eastAsia="es-PE"/>
          <w14:ligatures w14:val="none"/>
        </w:rPr>
        <w:t xml:space="preserve"> </w:t>
      </w:r>
      <w:r w:rsidR="00B1582B" w:rsidRPr="00B1582B">
        <w:rPr>
          <w:rFonts w:ascii="Arial Narrow" w:eastAsia="Times New Roman" w:hAnsi="Arial Narrow" w:cs="Times New Roman"/>
          <w:color w:val="000000"/>
          <w:kern w:val="0"/>
          <w:shd w:val="clear" w:color="auto" w:fill="FFFFFF"/>
          <w:lang w:eastAsia="es-PE"/>
          <w14:ligatures w14:val="none"/>
        </w:rPr>
        <w:t>A0T-798</w:t>
      </w:r>
      <w:r w:rsidR="00711750" w:rsidRPr="00B158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Fonts w:ascii="Arial Narrow" w:eastAsia="Arial Narrow" w:hAnsi="Arial Narrow" w:cs="Arial"/>
          <w:kern w:val="0"/>
          <w:vertAlign w:val="superscript"/>
          <w14:ligatures w14:val="none"/>
        </w:rPr>
        <w:footnoteReference w:id="4"/>
      </w:r>
      <w:bookmarkEnd w:id="10"/>
      <w:r w:rsidR="00711750" w:rsidRPr="00B1582B">
        <w:rPr>
          <w:rFonts w:ascii="Arial Narrow" w:eastAsia="Arial Narrow" w:hAnsi="Arial Narrow" w:cs="Arial Narrow"/>
          <w:kern w:val="0"/>
          <w14:ligatures w14:val="none"/>
        </w:rPr>
        <w:t>.</w:t>
      </w:r>
      <w:bookmarkEnd w:id="8"/>
    </w:p>
    <w:bookmarkEnd w:id="1"/>
    <w:bookmarkEnd w:id="6"/>
    <w:bookmarkEnd w:id="9"/>
    <w:p w14:paraId="432038D6" w14:textId="0A9F6D75" w:rsidR="00CA59A2" w:rsidRPr="00B1582B"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582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582B">
        <w:rPr>
          <w:rFonts w:ascii="Arial Narrow" w:eastAsia="Arial Narrow" w:hAnsi="Arial Narrow" w:cs="Arial Narrow"/>
          <w:kern w:val="0"/>
          <w:vertAlign w:val="superscript"/>
          <w14:ligatures w14:val="none"/>
        </w:rPr>
        <w:footnoteReference w:id="5"/>
      </w:r>
      <w:r w:rsidRPr="00B1582B">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w14:ligatures w14:val="none"/>
        </w:rPr>
        <w:t xml:space="preserve">requerir </w:t>
      </w:r>
      <w:r w:rsidR="001166BE" w:rsidRPr="001166BE">
        <w:rPr>
          <w:rFonts w:ascii="Arial Narrow" w:eastAsia="Times New Roman" w:hAnsi="Arial Narrow" w:cs="Arial"/>
          <w:color w:val="000000"/>
          <w:kern w:val="0"/>
          <w:lang w:val="es-ES" w:eastAsia="es-ES"/>
          <w14:ligatures w14:val="none"/>
        </w:rPr>
        <w:t>a la compañía aseguradora</w:t>
      </w:r>
      <w:r w:rsidRPr="001166BE">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w14:ligatures w14: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N°</w:t>
      </w:r>
      <w:proofErr w:type="spellEnd"/>
      <w:r w:rsidR="00B1582B" w:rsidRPr="00B1582B">
        <w:rPr>
          <w:rFonts w:ascii="Arial Narrow" w:eastAsia="Times New Roman" w:hAnsi="Arial Narrow" w:cs="Arial"/>
          <w:color w:val="000000"/>
          <w:kern w:val="0"/>
          <w:lang w:val="es-ES" w:eastAsia="es-ES"/>
          <w14:ligatures w14:val="none"/>
        </w:rPr>
        <w:t xml:space="preserve"> A0T-798</w:t>
      </w:r>
      <w:r w:rsidRPr="00B1582B">
        <w:rPr>
          <w:rFonts w:ascii="Arial Narrow" w:eastAsia="Times New Roman" w:hAnsi="Arial Narrow" w:cs="Arial"/>
          <w:color w:val="000000"/>
          <w:kern w:val="0"/>
          <w:lang w:val="es-ES" w:eastAsia="es-ES"/>
          <w14:ligatures w14:val="none"/>
        </w:rPr>
        <w:t xml:space="preserve">, </w:t>
      </w:r>
      <w:bookmarkStart w:id="13" w:name="_Hlk211877008"/>
      <w:r w:rsidRPr="00B1582B">
        <w:rPr>
          <w:rFonts w:ascii="Arial Narrow" w:eastAsia="Times New Roman" w:hAnsi="Arial Narrow" w:cs="Arial"/>
          <w:color w:val="000000"/>
          <w:kern w:val="0"/>
          <w:lang w:val="es-ES" w:eastAsia="es-ES"/>
          <w14:ligatures w14:val="none"/>
        </w:rPr>
        <w:t>así como el cargo de remisión de la póliza</w:t>
      </w:r>
      <w:bookmarkEnd w:id="13"/>
      <w:r w:rsidRPr="00B1582B">
        <w:rPr>
          <w:rFonts w:ascii="Arial Narrow" w:eastAsia="Times New Roman" w:hAnsi="Arial Narrow" w:cs="Arial"/>
          <w:color w:val="000000"/>
          <w:kern w:val="0"/>
          <w:lang w:val="es-ES" w:eastAsia="es-ES"/>
          <w14:ligatures w14:val="none"/>
        </w:rPr>
        <w:t>; (</w:t>
      </w:r>
      <w:proofErr w:type="spellStart"/>
      <w:r w:rsidRPr="00B1582B">
        <w:rPr>
          <w:rFonts w:ascii="Arial Narrow" w:eastAsia="Times New Roman" w:hAnsi="Arial Narrow" w:cs="Arial"/>
          <w:color w:val="000000"/>
          <w:kern w:val="0"/>
          <w:lang w:val="es-ES" w:eastAsia="es-ES"/>
          <w14:ligatures w14:val="none"/>
        </w:rPr>
        <w:t>ii</w:t>
      </w:r>
      <w:proofErr w:type="spellEnd"/>
      <w:r w:rsidRPr="00B1582B">
        <w:rPr>
          <w:rFonts w:ascii="Arial Narrow" w:eastAsia="Times New Roman" w:hAnsi="Arial Narrow" w:cs="Arial"/>
          <w:color w:val="000000"/>
          <w:kern w:val="0"/>
          <w:lang w:val="es-ES" w:eastAsia="es-ES"/>
          <w14:ligatures w14:val="none"/>
        </w:rPr>
        <w:t xml:space="preserve">) presentar los medios probatorios que acrediten </w:t>
      </w:r>
      <w:r w:rsidR="00B1582B" w:rsidRPr="00B1582B">
        <w:rPr>
          <w:rFonts w:ascii="Arial Narrow" w:eastAsia="Times New Roman" w:hAnsi="Arial Narrow" w:cs="Arial"/>
          <w:color w:val="000000"/>
          <w:kern w:val="0"/>
          <w:lang w:val="es-ES" w:eastAsia="es-ES"/>
          <w14:ligatures w14:val="none"/>
        </w:rPr>
        <w:t>que la negativa de otorgamiento de cobertura fue justificada</w:t>
      </w:r>
      <w:r w:rsidRPr="00B1582B">
        <w:rPr>
          <w:rFonts w:ascii="Arial Narrow" w:eastAsia="Times New Roman" w:hAnsi="Arial Narrow" w:cs="Arial"/>
          <w:color w:val="000000"/>
          <w:kern w:val="0"/>
          <w:lang w:val="es-ES" w:eastAsia="es-ES"/>
          <w14:ligatures w14:val="none"/>
        </w:rPr>
        <w:t>; y, (</w:t>
      </w:r>
      <w:proofErr w:type="spellStart"/>
      <w:r w:rsidRPr="00B1582B">
        <w:rPr>
          <w:rFonts w:ascii="Arial Narrow" w:eastAsia="Times New Roman" w:hAnsi="Arial Narrow" w:cs="Arial"/>
          <w:color w:val="000000"/>
          <w:kern w:val="0"/>
          <w:lang w:val="es-ES" w:eastAsia="es-ES"/>
          <w14:ligatures w14:val="none"/>
        </w:rPr>
        <w:t>iii</w:t>
      </w:r>
      <w:proofErr w:type="spellEnd"/>
      <w:r w:rsidRPr="00B1582B">
        <w:rPr>
          <w:rFonts w:ascii="Arial Narrow" w:eastAsia="Times New Roman" w:hAnsi="Arial Narrow" w:cs="Arial"/>
          <w:color w:val="000000"/>
          <w:kern w:val="0"/>
          <w:lang w:val="es-ES" w:eastAsia="es-ES"/>
          <w14:ligatures w14:val="none"/>
        </w:rPr>
        <w:t xml:space="preserve">) presentar todas las comunicaciones cursadas </w:t>
      </w:r>
      <w:r w:rsidR="00A87B9B" w:rsidRPr="00B1582B">
        <w:rPr>
          <w:rFonts w:ascii="Arial Narrow" w:eastAsia="Times New Roman" w:hAnsi="Arial Narrow" w:cs="Arial"/>
          <w:color w:val="000000"/>
          <w:kern w:val="0"/>
          <w:lang w:val="es-ES" w:eastAsia="es-ES"/>
          <w14:ligatures w14:val="none"/>
        </w:rPr>
        <w:t xml:space="preserve">con la parte denunciante </w:t>
      </w:r>
      <w:r w:rsidRPr="00B1582B">
        <w:rPr>
          <w:rFonts w:ascii="Arial Narrow" w:eastAsia="Times New Roman" w:hAnsi="Arial Narrow" w:cs="Arial"/>
          <w:color w:val="000000"/>
          <w:kern w:val="0"/>
          <w:lang w:val="es-ES" w:eastAsia="es-ES"/>
          <w14:ligatures w14:val="none"/>
        </w:rPr>
        <w:t xml:space="preserve">en virtud </w:t>
      </w:r>
      <w:r w:rsidR="00F01410" w:rsidRPr="00B1582B">
        <w:rPr>
          <w:rFonts w:ascii="Arial Narrow" w:eastAsia="Times New Roman" w:hAnsi="Arial Narrow" w:cs="Arial"/>
          <w:color w:val="000000"/>
          <w:kern w:val="0"/>
          <w:lang w:val="es-ES" w:eastAsia="es-ES"/>
          <w14:ligatures w14:val="none"/>
        </w:rPr>
        <w:t xml:space="preserve">de los hechos materia </w:t>
      </w:r>
      <w:r w:rsidRPr="00B1582B">
        <w:rPr>
          <w:rFonts w:ascii="Arial Narrow" w:eastAsia="Times New Roman" w:hAnsi="Arial Narrow" w:cs="Arial"/>
          <w:color w:val="000000"/>
          <w:kern w:val="0"/>
          <w:lang w:val="es-ES" w:eastAsia="es-ES"/>
          <w14:ligatures w14:val="none"/>
        </w:rPr>
        <w:t>de denuncia.</w:t>
      </w:r>
      <w:r w:rsidRPr="00B1582B">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1289167B" w:rsidR="00121544" w:rsidRPr="00B1582B" w:rsidRDefault="00CA59A2" w:rsidP="0023363F">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D2BED" w:rsidRPr="008D2BED">
        <w:rPr>
          <w:rFonts w:ascii="Arial Narrow" w:eastAsia="Times New Roman" w:hAnsi="Arial Narrow" w:cs="Times New Roman"/>
          <w:color w:val="000000"/>
          <w:kern w:val="0"/>
          <w:shd w:val="clear" w:color="auto" w:fill="FFFFFF"/>
          <w:lang w:eastAsia="es-PE"/>
          <w14:ligatures w14:val="none"/>
        </w:rPr>
        <w:t>24 de marzo de 2026</w:t>
      </w:r>
      <w:r w:rsidR="008D2BED">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1166BE">
        <w:rPr>
          <w:rFonts w:ascii="Arial Narrow" w:eastAsia="Times New Roman" w:hAnsi="Arial Narrow" w:cs="Times New Roman"/>
          <w:color w:val="000000"/>
          <w:kern w:val="0"/>
          <w:shd w:val="clear" w:color="auto" w:fill="FFFFFF"/>
          <w:lang w:eastAsia="es-PE"/>
          <w14:ligatures w14:val="none"/>
        </w:rPr>
        <w:t xml:space="preserve">por el </w:t>
      </w:r>
      <w:r w:rsidR="001166BE" w:rsidRPr="001166BE">
        <w:rPr>
          <w:rFonts w:ascii="Arial Narrow" w:eastAsia="Times New Roman" w:hAnsi="Arial Narrow" w:cs="Times New Roman"/>
          <w:color w:val="000000"/>
          <w:kern w:val="0"/>
          <w:shd w:val="clear" w:color="auto" w:fill="FFFFFF"/>
          <w:lang w:eastAsia="es-PE"/>
          <w14:ligatures w14:val="none"/>
        </w:rPr>
        <w:t xml:space="preserve">señor Leoncio Hermiliano Carlos Leaño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001166BE" w:rsidRPr="001166BE">
        <w:rPr>
          <w:rFonts w:ascii="Arial Narrow" w:eastAsia="Times New Roman" w:hAnsi="Arial Narrow" w:cs="Times New Roman"/>
          <w:color w:val="000000"/>
          <w:kern w:val="0"/>
          <w:shd w:val="clear" w:color="auto" w:fill="FFFFFF"/>
          <w:lang w:eastAsia="es-PE"/>
          <w14:ligatures w14:val="none"/>
        </w:rPr>
        <w:t>Rímac Seguros y Reaseguros S.A</w:t>
      </w:r>
      <w:r w:rsidR="001166BE" w:rsidRPr="00B1582B">
        <w:rPr>
          <w:rFonts w:ascii="Arial Narrow" w:eastAsia="Times New Roman" w:hAnsi="Arial Narrow" w:cs="Times New Roman"/>
          <w:color w:val="000000"/>
          <w:kern w:val="0"/>
          <w:shd w:val="clear" w:color="auto" w:fill="FFFFFF"/>
          <w:lang w:eastAsia="es-PE"/>
          <w14:ligatures w14:val="none"/>
        </w:rPr>
        <w:t>.</w:t>
      </w:r>
      <w:r w:rsidRPr="00B1582B">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B1582B">
        <w:rPr>
          <w:rFonts w:ascii="Arial Narrow" w:eastAsia="Times New Roman" w:hAnsi="Arial Narrow" w:cs="Times New Roman"/>
          <w:color w:val="000000"/>
          <w:kern w:val="0"/>
          <w:shd w:val="clear" w:color="auto" w:fill="FFFFFF"/>
          <w:lang w:eastAsia="es-PE"/>
          <w14:ligatures w14:val="none"/>
        </w:rPr>
        <w:t xml:space="preserve">por </w:t>
      </w:r>
      <w:r w:rsidR="0023363F" w:rsidRPr="00B1582B">
        <w:rPr>
          <w:rFonts w:ascii="Arial Narrow" w:eastAsia="Calibri" w:hAnsi="Arial Narrow" w:cs="Arial Narrow"/>
          <w:color w:val="000000"/>
          <w:kern w:val="0"/>
          <w:lang w:eastAsia="es-PE"/>
          <w14:ligatures w14:val="none"/>
        </w:rPr>
        <w:t>p</w:t>
      </w:r>
      <w:r w:rsidR="00711750" w:rsidRPr="00B1582B">
        <w:rPr>
          <w:rFonts w:ascii="Arial Narrow" w:eastAsia="Calibri" w:hAnsi="Arial Narrow" w:cs="Arial Narrow"/>
          <w:color w:val="000000"/>
          <w:kern w:val="0"/>
          <w:lang w:eastAsia="es-PE"/>
          <w14:ligatures w14:val="none"/>
        </w:rPr>
        <w:t>resunta</w:t>
      </w:r>
      <w:r w:rsidR="00711750" w:rsidRPr="00B1582B">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1582B">
        <w:rPr>
          <w:rFonts w:ascii="Arial Narrow" w:eastAsia="Calibri" w:hAnsi="Arial Narrow" w:cs="Arial Narrow"/>
          <w:kern w:val="0"/>
          <w:lang w:eastAsia="es-PE"/>
          <w14:ligatures w14:val="none"/>
        </w:rPr>
        <w:t xml:space="preserve"> de </w:t>
      </w:r>
      <w:r w:rsidR="00711750" w:rsidRPr="00B1582B">
        <w:rPr>
          <w:rFonts w:ascii="Arial Narrow" w:eastAsia="Times New Roman" w:hAnsi="Arial Narrow" w:cs="Times New Roman"/>
          <w:kern w:val="0"/>
          <w:shd w:val="clear" w:color="auto" w:fill="FFFFFF"/>
          <w:lang w:eastAsia="es-PE"/>
          <w14:ligatures w14:val="none"/>
        </w:rPr>
        <w:t xml:space="preserve">la Ley </w:t>
      </w:r>
      <w:r w:rsidR="003A71B1" w:rsidRPr="00B1582B">
        <w:rPr>
          <w:rFonts w:ascii="Arial Narrow" w:eastAsia="Times New Roman" w:hAnsi="Arial Narrow" w:cs="Times New Roman"/>
          <w:kern w:val="0"/>
          <w:shd w:val="clear" w:color="auto" w:fill="FFFFFF"/>
          <w:lang w:eastAsia="es-PE"/>
          <w14:ligatures w14:val="none"/>
        </w:rPr>
        <w:t>29571</w:t>
      </w:r>
      <w:r w:rsidR="00711750" w:rsidRPr="00B1582B">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1582B">
        <w:rPr>
          <w:rFonts w:ascii="Arial Narrow" w:eastAsia="Times New Roman" w:hAnsi="Arial Narrow" w:cs="Times New Roman"/>
          <w:kern w:val="0"/>
          <w:shd w:val="clear" w:color="auto" w:fill="FFFFFF"/>
          <w:lang w:eastAsia="es-PE"/>
          <w14:ligatures w14:val="none"/>
        </w:rPr>
        <w:t xml:space="preserve">la compañía aseguradora </w:t>
      </w:r>
      <w:r w:rsidR="00B1582B" w:rsidRPr="00B1582B">
        <w:rPr>
          <w:rFonts w:ascii="Arial Narrow" w:eastAsia="Times New Roman" w:hAnsi="Arial Narrow" w:cs="Times New Roman"/>
          <w:kern w:val="0"/>
          <w:shd w:val="clear" w:color="auto" w:fill="FFFFFF"/>
          <w:lang w:eastAsia="es-PE"/>
          <w14:ligatures w14:val="none"/>
        </w:rPr>
        <w:t xml:space="preserve">se habría negado a otorgar al propietario del vehículo con Placa de Rodaje </w:t>
      </w:r>
      <w:proofErr w:type="spellStart"/>
      <w:r w:rsidR="00B1582B" w:rsidRPr="00B1582B">
        <w:rPr>
          <w:rFonts w:ascii="Arial Narrow" w:eastAsia="Times New Roman" w:hAnsi="Arial Narrow" w:cs="Times New Roman"/>
          <w:kern w:val="0"/>
          <w:shd w:val="clear" w:color="auto" w:fill="FFFFFF"/>
          <w:lang w:eastAsia="es-PE"/>
          <w14:ligatures w14:val="none"/>
        </w:rPr>
        <w:t>N°</w:t>
      </w:r>
      <w:proofErr w:type="spellEnd"/>
      <w:r w:rsidR="00B1582B" w:rsidRPr="00B1582B">
        <w:rPr>
          <w:rFonts w:ascii="Arial Narrow" w:eastAsia="Times New Roman" w:hAnsi="Arial Narrow" w:cs="Times New Roman"/>
          <w:kern w:val="0"/>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kern w:val="0"/>
          <w:shd w:val="clear" w:color="auto" w:fill="FFFFFF"/>
          <w:lang w:eastAsia="es-PE"/>
          <w14:ligatures w14:val="none"/>
        </w:rPr>
        <w:t>N°</w:t>
      </w:r>
      <w:proofErr w:type="spellEnd"/>
      <w:r w:rsidR="00B1582B" w:rsidRPr="00B1582B">
        <w:rPr>
          <w:rFonts w:ascii="Arial Narrow" w:eastAsia="Times New Roman" w:hAnsi="Arial Narrow" w:cs="Times New Roman"/>
          <w:kern w:val="0"/>
          <w:shd w:val="clear" w:color="auto" w:fill="FFFFFF"/>
          <w:lang w:eastAsia="es-PE"/>
          <w14:ligatures w14:val="none"/>
        </w:rPr>
        <w:t xml:space="preserve"> A0T-798</w:t>
      </w:r>
      <w:r w:rsidR="00121544" w:rsidRPr="00B1582B">
        <w:rPr>
          <w:rFonts w:ascii="Arial Narrow" w:eastAsia="Arial Narrow" w:hAnsi="Arial Narrow" w:cs="Arial Narrow"/>
          <w:kern w:val="0"/>
          <w14:ligatures w14:val="none"/>
        </w:rPr>
        <w:t>.</w:t>
      </w:r>
    </w:p>
    <w:bookmarkEnd w:id="14"/>
    <w:p w14:paraId="042B3F54" w14:textId="777BBF33" w:rsidR="00CA59A2" w:rsidRPr="00B1582B" w:rsidRDefault="00CA59A2" w:rsidP="00EB4D2D">
      <w:pPr>
        <w:spacing w:after="0" w:line="240" w:lineRule="auto"/>
        <w:jc w:val="both"/>
        <w:rPr>
          <w:rFonts w:ascii="Arial Narrow" w:eastAsia="Arial Narrow" w:hAnsi="Arial Narrow" w:cs="Arial Narrow"/>
          <w:kern w:val="0"/>
          <w14:ligatures w14:val="none"/>
        </w:rPr>
      </w:pPr>
    </w:p>
    <w:p w14:paraId="0A292C9F" w14:textId="349BAD99"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1582B">
        <w:rPr>
          <w:rFonts w:ascii="Arial Narrow" w:eastAsia="Arial Narrow" w:hAnsi="Arial Narrow" w:cs="Arial Narrow"/>
          <w:b/>
          <w:color w:val="000000"/>
          <w:kern w:val="0"/>
          <w:lang w:eastAsia="es-PE"/>
          <w14:ligatures w14:val="none"/>
        </w:rPr>
        <w:t>SEGUNDO:</w:t>
      </w:r>
      <w:r w:rsidRPr="00B1582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w14:ligatures w14:val="none"/>
        </w:rPr>
        <w:t xml:space="preserve">del </w:t>
      </w:r>
      <w:r w:rsidR="008D2BED" w:rsidRPr="00B1582B">
        <w:rPr>
          <w:rFonts w:ascii="Arial Narrow" w:eastAsia="Times New Roman" w:hAnsi="Arial Narrow" w:cs="Arial"/>
          <w:color w:val="000000"/>
          <w:kern w:val="0"/>
          <w:lang w:val="es-ES" w:eastAsia="es-ES"/>
          <w14:ligatures w14:val="none"/>
        </w:rPr>
        <w:t>24 de marzo de 2026</w:t>
      </w:r>
      <w:r w:rsidRPr="00B1582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166BE" w:rsidRPr="001166BE">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BC90D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D2BED" w:rsidRPr="008D2BED">
        <w:rPr>
          <w:rFonts w:ascii="Arial Narrow" w:eastAsia="Times New Roman" w:hAnsi="Arial Narrow" w:cs="Arial"/>
          <w:color w:val="000000"/>
          <w:kern w:val="0"/>
          <w:lang w:val="es-ES" w:eastAsia="es-ES"/>
          <w14:ligatures w14:val="none"/>
        </w:rPr>
        <w:t>24 de marzo de 2026</w:t>
      </w:r>
      <w:r w:rsidRPr="001166BE">
        <w:rPr>
          <w:rFonts w:ascii="Arial Narrow" w:eastAsia="Calibri" w:hAnsi="Arial Narrow" w:cs="Arial"/>
          <w:kern w:val="0"/>
          <w14:ligatures w14:val="none"/>
        </w:rPr>
        <w:t xml:space="preserve">, </w:t>
      </w:r>
      <w:r w:rsidRPr="001166BE">
        <w:rPr>
          <w:rFonts w:ascii="Arial Narrow" w:eastAsia="Arial Narrow" w:hAnsi="Arial Narrow" w:cs="Arial Narrow"/>
          <w:color w:val="000000"/>
          <w:kern w:val="0"/>
          <w:lang w:eastAsia="es-PE"/>
          <w14:ligatures w14:val="none"/>
        </w:rPr>
        <w:t>a</w:t>
      </w:r>
      <w:r w:rsidRPr="001166BE">
        <w:rPr>
          <w:rFonts w:ascii="Arial Narrow" w:eastAsia="Times New Roman" w:hAnsi="Arial Narrow" w:cs="Times New Roman"/>
          <w:color w:val="000000"/>
          <w:kern w:val="0"/>
          <w:shd w:val="clear" w:color="auto" w:fill="FFFFFF"/>
          <w:lang w:eastAsia="es-PE"/>
          <w14:ligatures w14:val="none"/>
        </w:rPr>
        <w:t xml:space="preserve"> </w:t>
      </w:r>
      <w:r w:rsidR="001166BE" w:rsidRPr="001166BE">
        <w:rPr>
          <w:rFonts w:ascii="Arial Narrow" w:eastAsia="Times New Roman" w:hAnsi="Arial Narrow" w:cs="Times New Roman"/>
          <w:color w:val="000000"/>
          <w:kern w:val="0"/>
          <w:shd w:val="clear" w:color="auto" w:fill="FFFFFF"/>
          <w:lang w:eastAsia="es-PE"/>
          <w14:ligatures w14:val="none"/>
        </w:rPr>
        <w:t>Rímac Seguros y Reaseguros S.A.</w:t>
      </w:r>
      <w:r w:rsidRPr="001166B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cumpla con: (</w:t>
      </w:r>
      <w:r w:rsidR="00B1582B" w:rsidRPr="00B1582B">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N°</w:t>
      </w:r>
      <w:proofErr w:type="spellEnd"/>
      <w:r w:rsidR="00B1582B" w:rsidRPr="00B1582B">
        <w:rPr>
          <w:rFonts w:ascii="Arial Narrow" w:eastAsia="Times New Roman" w:hAnsi="Arial Narrow" w:cs="Arial"/>
          <w:color w:val="000000"/>
          <w:kern w:val="0"/>
          <w:lang w:val="es-ES" w:eastAsia="es-ES"/>
          <w14:ligatures w14: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w14:ligatures w14:val="none"/>
        </w:rPr>
        <w:t>ii</w:t>
      </w:r>
      <w:proofErr w:type="spellEnd"/>
      <w:r w:rsidR="00B1582B" w:rsidRPr="00B1582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w14:ligatures w14:val="none"/>
        </w:rPr>
        <w:t>iii</w:t>
      </w:r>
      <w:proofErr w:type="spellEnd"/>
      <w:r w:rsidR="00B1582B" w:rsidRPr="00B1582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1166BE">
        <w:rPr>
          <w:rFonts w:ascii="Arial Narrow" w:hAnsi="Arial Narrow" w:cs="Arial"/>
          <w:bCs/>
          <w:spacing w:val="-3"/>
          <w:kern w:val="0"/>
          <w14:ligatures w14:val="none"/>
        </w:rPr>
        <w:t xml:space="preserve">requerir </w:t>
      </w:r>
      <w:r w:rsidR="001166BE" w:rsidRPr="001166BE">
        <w:rPr>
          <w:rFonts w:ascii="Arial Narrow" w:hAnsi="Arial Narrow" w:cs="Arial"/>
          <w:bCs/>
          <w:spacing w:val="-3"/>
          <w:kern w:val="0"/>
          <w14:ligatures w14:val="none"/>
        </w:rPr>
        <w:t>al señor</w:t>
      </w:r>
      <w:r w:rsidRPr="001166BE">
        <w:rPr>
          <w:rFonts w:ascii="Arial Narrow" w:hAnsi="Arial Narrow" w:cs="Arial"/>
          <w:bCs/>
          <w:spacing w:val="-3"/>
          <w:kern w:val="0"/>
          <w14:ligatures w14:val="none"/>
        </w:rPr>
        <w:t xml:space="preserve"> </w:t>
      </w:r>
      <w:r w:rsidR="001166BE" w:rsidRPr="001166BE">
        <w:rPr>
          <w:rFonts w:ascii="Arial Narrow" w:eastAsia="Times New Roman" w:hAnsi="Arial Narrow" w:cs="Times New Roman"/>
          <w:color w:val="000000"/>
          <w:kern w:val="0"/>
          <w:shd w:val="clear" w:color="auto" w:fill="FFFFFF"/>
          <w:lang w:eastAsia="es-PE"/>
          <w14:ligatures w14:val="none"/>
        </w:rPr>
        <w:t xml:space="preserve">Leoncio Hermiliano Carlos Leaño </w:t>
      </w:r>
      <w:r w:rsidR="001166BE">
        <w:rPr>
          <w:rFonts w:ascii="Arial Narrow" w:eastAsia="Times New Roman" w:hAnsi="Arial Narrow" w:cs="Times New Roman"/>
          <w:color w:val="000000"/>
          <w:kern w:val="0"/>
          <w:shd w:val="clear" w:color="auto" w:fill="FFFFFF"/>
          <w:lang w:eastAsia="es-PE"/>
          <w14:ligatures w14:val="none"/>
        </w:rPr>
        <w:t xml:space="preserve">y a </w:t>
      </w:r>
      <w:r w:rsidR="001166BE" w:rsidRPr="001166B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B4857" w:rsidRPr="00EB4D2D">
        <w:rPr>
          <w:rFonts w:ascii="Arial Narrow" w:hAnsi="Arial Narrow"/>
          <w:color w:val="000000"/>
        </w:rPr>
        <w:t xml:space="preserve">para que, dentro del plazo de dos </w:t>
      </w:r>
      <w:r w:rsidR="005B4857" w:rsidRPr="001166BE">
        <w:rPr>
          <w:rFonts w:ascii="Arial Narrow" w:hAnsi="Arial Narrow"/>
          <w:color w:val="000000"/>
        </w:rPr>
        <w:t>(2) días hábiles siguientes a la fecha en que reciba</w:t>
      </w:r>
      <w:r w:rsidR="001166BE">
        <w:rPr>
          <w:rFonts w:ascii="Arial Narrow" w:hAnsi="Arial Narrow"/>
          <w:color w:val="000000"/>
        </w:rPr>
        <w:t>n</w:t>
      </w:r>
      <w:r w:rsidR="005B4857" w:rsidRPr="001166BE">
        <w:rPr>
          <w:rFonts w:ascii="Arial Narrow" w:hAnsi="Arial Narrow"/>
          <w:color w:val="000000"/>
        </w:rPr>
        <w:t xml:space="preserve"> la notificación en su</w:t>
      </w:r>
      <w:r w:rsidR="001166BE">
        <w:rPr>
          <w:rFonts w:ascii="Arial Narrow" w:hAnsi="Arial Narrow"/>
          <w:color w:val="000000"/>
        </w:rPr>
        <w:t>s</w:t>
      </w:r>
      <w:r w:rsidR="005B4857" w:rsidRPr="001166BE">
        <w:rPr>
          <w:rFonts w:ascii="Arial Narrow" w:hAnsi="Arial Narrow"/>
          <w:color w:val="000000"/>
        </w:rPr>
        <w:t xml:space="preserve"> bandeja</w:t>
      </w:r>
      <w:r w:rsidR="001166BE">
        <w:rPr>
          <w:rFonts w:ascii="Arial Narrow" w:hAnsi="Arial Narrow"/>
          <w:color w:val="000000"/>
        </w:rPr>
        <w:t>s</w:t>
      </w:r>
      <w:r w:rsidR="005B4857" w:rsidRPr="001166BE">
        <w:rPr>
          <w:rFonts w:ascii="Arial Narrow" w:hAnsi="Arial Narrow"/>
          <w:color w:val="000000"/>
        </w:rPr>
        <w:t xml:space="preserve"> de correo electrónico, efectúe</w:t>
      </w:r>
      <w:r w:rsidR="001166BE">
        <w:rPr>
          <w:rFonts w:ascii="Arial Narrow" w:hAnsi="Arial Narrow"/>
          <w:color w:val="000000"/>
        </w:rPr>
        <w:t>n</w:t>
      </w:r>
      <w:r w:rsidR="005B4857" w:rsidRPr="001166BE">
        <w:rPr>
          <w:rFonts w:ascii="Arial Narrow" w:hAnsi="Arial Narrow"/>
          <w:color w:val="000000"/>
        </w:rPr>
        <w:t xml:space="preserve"> la confirmación de recepción de la notificación remitida por este despacho a su</w:t>
      </w:r>
      <w:r w:rsidR="001166BE">
        <w:rPr>
          <w:rFonts w:ascii="Arial Narrow" w:hAnsi="Arial Narrow"/>
          <w:color w:val="000000"/>
        </w:rPr>
        <w:t>s</w:t>
      </w:r>
      <w:r w:rsidR="005B4857" w:rsidRPr="001166BE">
        <w:rPr>
          <w:rFonts w:ascii="Arial Narrow" w:hAnsi="Arial Narrow"/>
          <w:color w:val="000000"/>
        </w:rPr>
        <w:t xml:space="preserve"> correo</w:t>
      </w:r>
      <w:r w:rsidR="001166BE">
        <w:rPr>
          <w:rFonts w:ascii="Arial Narrow" w:hAnsi="Arial Narrow"/>
          <w:color w:val="000000"/>
        </w:rPr>
        <w:t>s</w:t>
      </w:r>
      <w:r w:rsidR="005B4857" w:rsidRPr="001166BE">
        <w:rPr>
          <w:rFonts w:ascii="Arial Narrow" w:hAnsi="Arial Narrow"/>
          <w:color w:val="000000"/>
        </w:rPr>
        <w:t xml:space="preserve"> electrónico</w:t>
      </w:r>
      <w:r w:rsidR="001166BE">
        <w:rPr>
          <w:rFonts w:ascii="Arial Narrow" w:hAnsi="Arial Narrow"/>
          <w:color w:val="000000"/>
        </w:rPr>
        <w:t>s</w:t>
      </w:r>
      <w:r w:rsidR="005B4857" w:rsidRPr="001166BE">
        <w:rPr>
          <w:rFonts w:ascii="Arial Narrow" w:hAnsi="Arial Narrow"/>
          <w:color w:val="000000"/>
        </w:rPr>
        <w:t>, de conformidad con el segundo párrafo del numeral 4 del artículo 20 del Texto Único Ordenado de la</w:t>
      </w:r>
      <w:r w:rsidR="005B4857" w:rsidRPr="00EB4D2D">
        <w:rPr>
          <w:rFonts w:ascii="Arial Narrow" w:hAnsi="Arial Narrow"/>
          <w:color w:val="000000"/>
        </w:rPr>
        <w:t xml:space="preserve"> Ley del Procedimiento Administrativo General, aprobado media</w:t>
      </w:r>
      <w:r w:rsidR="005B4857" w:rsidRPr="001166BE">
        <w:rPr>
          <w:rFonts w:ascii="Arial Narrow" w:hAnsi="Arial Narrow"/>
          <w:color w:val="000000"/>
        </w:rPr>
        <w:t>nte Decreto Supremo  006-2026-JUS, bajo apercibimiento de rehacer el acto de notificación y notificarle</w:t>
      </w:r>
      <w:r w:rsidR="001166BE">
        <w:rPr>
          <w:rFonts w:ascii="Arial Narrow" w:hAnsi="Arial Narrow"/>
          <w:color w:val="000000"/>
        </w:rPr>
        <w:t>s</w:t>
      </w:r>
      <w:r w:rsidR="005B4857" w:rsidRPr="00EB4D2D">
        <w:rPr>
          <w:rFonts w:ascii="Arial Narrow" w:hAnsi="Arial Narrow"/>
          <w:color w:val="000000"/>
        </w:rPr>
        <w:t xml:space="preserve"> conforme al numeral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N°</w:t>
      </w:r>
      <w:proofErr w:type="spellEnd"/>
      <w:r w:rsidR="008D2BED" w:rsidRPr="006A1D24">
        <w:rPr>
          <w:rFonts w:ascii="Arial Narrow" w:hAnsi="Arial Narrow" w:cs="Arial"/>
          <w:sz w:val="16"/>
          <w:szCs w:val="16"/>
        </w:rPr>
        <w:t xml:space="preserve"> 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14 de mayo de 2026</w:t>
      </w:r>
      <w:r w:rsidRPr="006A1D24">
        <w:rPr>
          <w:rFonts w:ascii="Arial Narrow" w:hAnsi="Arial Narrow" w:cs="Arial"/>
          <w:sz w:val="16"/>
          <w:szCs w:val="16"/>
        </w:rPr>
        <w:t>.</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LEY SOBRE FACULTADES, NORMAS Y ORGANIZACIÓN DEL INDECOPI, APROBADA POR DECRETO LEGISLATIVO N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TextonotapieCar"/>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publicado el 2 de setiembre de 2010 y modificado por Decreto Legislativo N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