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Times New Roman" w:hAnsi="Arial Narrow" w:cs="Times New Roman"/>
          <w:b/>
          <w:bCs/>
          <w:color w:val="000000"/>
          <w:kern w:val="0"/>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Arial Narrow" w:hAnsi="Arial Narrow" w:cs="Arial Narrow"/>
          <w:b/>
          <w:color w:val="000000"/>
          <w:kern w:val="0"/>
          <w:lang w:eastAsia="es-PE"/>
          <w14:ligatures w14:val="none"/>
        </w:rPr>
        <w:t>RAY EDWARD ZEVALLOS RAMOS (SEÑOR ZEVALLOS)</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DENUNCIADO</w:t>
      </w:r>
      <w:r w:rsidRPr="00962C93">
        <w:rPr>
          <w:rFonts w:ascii="Arial Narrow" w:eastAsia="Arial Narrow" w:hAnsi="Arial Narrow" w:cs="Arial Narrow"/>
          <w:b/>
          <w:color w:val="000000"/>
          <w:kern w:val="0"/>
          <w:lang w:eastAsia="es-PE"/>
          <w14:ligatures w14:val="none"/>
        </w:rPr>
        <w:tab/>
        <w:t>:</w:t>
      </w:r>
      <w:r w:rsidRPr="00962C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MATERIAS</w:t>
      </w:r>
      <w:r w:rsidRPr="00962C93">
        <w:rPr>
          <w:rFonts w:ascii="Arial Narrow" w:eastAsia="Arial Narrow" w:hAnsi="Arial Narrow" w:cs="Arial Narrow"/>
          <w:b/>
          <w:color w:val="000000"/>
          <w:kern w:val="0"/>
          <w:lang w:eastAsia="es-PE"/>
          <w14:ligatures w14:val="none"/>
        </w:rPr>
        <w:tab/>
        <w:t xml:space="preserve">:       </w:t>
      </w:r>
      <w:r w:rsidRPr="00962C93">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2C93">
        <w:rPr>
          <w:rFonts w:ascii="Arial Narrow" w:eastAsia="Times New Roman" w:hAnsi="Arial Narrow" w:cs="Times New Roman"/>
          <w:color w:val="000000"/>
          <w:kern w:val="0"/>
          <w:shd w:val="clear" w:color="auto" w:fill="FFFFFF"/>
          <w:lang w:eastAsia="es-PE"/>
          <w14:ligatures w14:val="none"/>
        </w:rPr>
        <w:t xml:space="preserve">Lima, </w:t>
      </w:r>
      <w:r w:rsidR="00962C93" w:rsidRPr="00962C93">
        <w:rPr>
          <w:rFonts w:ascii="Arial Narrow" w:eastAsia="Times New Roman" w:hAnsi="Arial Narrow" w:cs="Times New Roman"/>
          <w:color w:val="000000"/>
          <w:kern w:val="0"/>
          <w:shd w:val="clear" w:color="auto" w:fill="FFFFFF"/>
          <w:lang w:eastAsia="es-PE"/>
          <w14:ligatures w14:val="none"/>
        </w:rPr>
        <w:t>7</w:t>
      </w:r>
      <w:r w:rsidRPr="00962C93">
        <w:rPr>
          <w:rFonts w:ascii="Arial Narrow" w:eastAsia="Times New Roman" w:hAnsi="Arial Narrow" w:cs="Times New Roman"/>
          <w:color w:val="000000"/>
          <w:kern w:val="0"/>
          <w:shd w:val="clear" w:color="auto" w:fill="FFFFFF"/>
          <w:lang w:eastAsia="es-PE"/>
          <w14:ligatures w14:val="none"/>
        </w:rPr>
        <w:t xml:space="preserve"> de </w:t>
      </w:r>
      <w:r w:rsidR="00962C93" w:rsidRPr="00962C93">
        <w:rPr>
          <w:rFonts w:ascii="Arial Narrow" w:eastAsia="Times New Roman" w:hAnsi="Arial Narrow" w:cs="Times New Roman"/>
          <w:color w:val="000000"/>
          <w:kern w:val="0"/>
          <w:shd w:val="clear" w:color="auto" w:fill="FFFFFF"/>
          <w:lang w:eastAsia="es-PE"/>
          <w14:ligatures w14:val="none"/>
        </w:rPr>
        <w:t>agosto</w:t>
      </w:r>
      <w:r w:rsidR="00985114" w:rsidRPr="00962C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62C93">
        <w:rPr>
          <w:rFonts w:ascii="Arial Narrow" w:eastAsia="Times New Roman" w:hAnsi="Arial Narrow" w:cs="Arial"/>
          <w:color w:val="000000"/>
          <w:kern w:val="0"/>
          <w:lang w:val="es-ES" w:eastAsia="es-ES"/>
          <w14:ligatures w14:val="none"/>
        </w:rPr>
        <w:t xml:space="preserve">Mediante el escrito del </w:t>
      </w:r>
      <w:r w:rsidR="005D0864" w:rsidRPr="00962C93">
        <w:rPr>
          <w:rFonts w:ascii="Arial Narrow" w:eastAsia="Times New Roman" w:hAnsi="Arial Narrow" w:cs="Arial"/>
          <w:color w:val="000000"/>
          <w:kern w:val="0"/>
          <w:lang w:val="es-ES" w:eastAsia="es-ES"/>
          <w14:ligatures w14:val="none"/>
        </w:rPr>
        <w:t>27 de junio de 2026</w:t>
      </w:r>
      <w:r w:rsidR="00996DC2" w:rsidRPr="00962C93">
        <w:rPr>
          <w:rFonts w:ascii="Arial Narrow" w:eastAsia="Calibri" w:hAnsi="Arial Narrow" w:cs="Arial"/>
          <w:kern w:val="0"/>
          <w14:ligatures w14:val="none"/>
        </w:rPr>
        <w:t>,</w:t>
      </w:r>
      <w:r w:rsidRPr="00962C93">
        <w:rPr>
          <w:rFonts w:ascii="Arial Narrow" w:eastAsia="Calibri" w:hAnsi="Arial Narrow" w:cs="Arial"/>
          <w:kern w:val="0"/>
          <w14:ligatures w14:val="none"/>
        </w:rPr>
        <w:t xml:space="preserve"> </w:t>
      </w:r>
      <w:r w:rsidR="00962C93" w:rsidRPr="00962C93">
        <w:rPr>
          <w:rFonts w:ascii="Arial Narrow" w:eastAsia="Calibri" w:hAnsi="Arial Narrow" w:cs="Arial"/>
          <w:kern w:val="0"/>
          <w14:ligatures w14:val="none"/>
        </w:rPr>
        <w:t>el señor Zevallos denunció a Rímac</w:t>
      </w:r>
      <w:r w:rsidR="00962C93">
        <w:rPr>
          <w:rFonts w:ascii="Arial Narrow" w:eastAsia="Calibri" w:hAnsi="Arial Narrow" w:cs="Arial"/>
          <w:kern w:val="0"/>
          <w14:ligatures w14:val="none"/>
        </w:rPr>
        <w:t xml:space="preserve">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5D0864" w:rsidRDefault="00CA59A2" w:rsidP="005D0864">
      <w:pPr>
        <w:spacing w:after="0" w:line="240" w:lineRule="auto"/>
        <w:jc w:val="both"/>
        <w:rPr>
          <w:rFonts w:ascii="Arial Narrow" w:eastAsia="Times New Roman" w:hAnsi="Arial Narrow" w:cs="Arial"/>
          <w:color w:val="000000"/>
          <w:kern w:val="0"/>
          <w:highlight w:val="green"/>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0864">
        <w:rPr>
          <w:rFonts w:ascii="Arial Narrow" w:eastAsia="Times New Roman" w:hAnsi="Arial Narrow" w:cs="Arial"/>
          <w:color w:val="000000"/>
          <w:kern w:val="0"/>
          <w:lang w:eastAsia="es-ES"/>
          <w14:ligatures w14: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w14:ligatures w14:val="none"/>
        </w:rPr>
        <w:t>con</w:t>
      </w:r>
      <w:r w:rsidRPr="005D0864">
        <w:rPr>
          <w:rFonts w:ascii="Arial Narrow" w:eastAsia="Times New Roman" w:hAnsi="Arial Narrow" w:cs="Arial"/>
          <w:color w:val="000000"/>
          <w:kern w:val="0"/>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360B">
        <w:rPr>
          <w:rFonts w:ascii="Arial Narrow" w:eastAsia="Times New Roman" w:hAnsi="Arial Narrow" w:cs="Arial"/>
          <w:color w:val="000000"/>
          <w:kern w:val="0"/>
          <w:lang w:eastAsia="es-ES"/>
          <w14:ligatures w14:val="none"/>
        </w:rPr>
        <w:t>El</w:t>
      </w:r>
      <w:r w:rsidRPr="00F6360B">
        <w:rPr>
          <w:rFonts w:ascii="Arial Narrow" w:eastAsia="Times New Roman" w:hAnsi="Arial Narrow" w:cs="Arial"/>
          <w:color w:val="000000"/>
          <w:kern w:val="0"/>
          <w:lang w:eastAsia="es-ES"/>
          <w14:ligatures w14:val="none"/>
        </w:rPr>
        <w:t xml:space="preserve"> 7 de abril de 2026</w:t>
      </w:r>
      <w:r w:rsidRPr="00F6360B">
        <w:rPr>
          <w:rFonts w:ascii="Arial Narrow" w:eastAsia="Times New Roman" w:hAnsi="Arial Narrow" w:cs="Arial"/>
          <w:color w:val="000000"/>
          <w:kern w:val="0"/>
          <w:lang w:eastAsia="es-ES"/>
          <w14:ligatures w14:val="none"/>
        </w:rPr>
        <w:t xml:space="preserve">, el </w:t>
      </w:r>
      <w:r w:rsidRPr="00F6360B">
        <w:rPr>
          <w:rFonts w:ascii="Arial Narrow" w:eastAsia="Times New Roman" w:hAnsi="Arial Narrow" w:cs="Arial"/>
          <w:color w:val="000000"/>
          <w:kern w:val="0"/>
          <w:lang w:eastAsia="es-ES"/>
          <w14:ligatures w14:val="none"/>
        </w:rPr>
        <w:t>vehículo asegurado sufrió un siniestro por colisión</w:t>
      </w:r>
      <w:r w:rsidRPr="00F6360B">
        <w:rPr>
          <w:rFonts w:ascii="Arial Narrow" w:eastAsia="Times New Roman" w:hAnsi="Arial Narrow" w:cs="Arial"/>
          <w:color w:val="000000"/>
          <w:kern w:val="0"/>
          <w:lang w:eastAsia="es-ES"/>
          <w14:ligatures w14:val="none"/>
        </w:rPr>
        <w:t xml:space="preserve">, el cual fue registrado como el </w:t>
      </w:r>
      <w:r w:rsidRPr="00F6360B">
        <w:rPr>
          <w:rFonts w:ascii="Arial Narrow" w:eastAsia="Times New Roman" w:hAnsi="Arial Narrow" w:cs="Arial"/>
          <w:color w:val="000000"/>
          <w:kern w:val="0"/>
          <w:lang w:eastAsia="es-ES"/>
          <w14:ligatures w14:val="none"/>
        </w:rPr>
        <w:t>Siniestro 1012986, siendo derivado al taller autorizado para su reparación.</w:t>
      </w:r>
      <w:r w:rsidR="00F6360B" w:rsidRPr="00F6360B">
        <w:rPr>
          <w:rFonts w:ascii="Arial Narrow" w:eastAsia="Times New Roman" w:hAnsi="Arial Narrow" w:cs="Arial"/>
          <w:color w:val="000000"/>
          <w:kern w:val="0"/>
          <w:lang w:eastAsia="es-ES"/>
          <w14:ligatures w14:val="none"/>
        </w:rPr>
        <w:t xml:space="preserve"> </w:t>
      </w:r>
      <w:r w:rsidR="00F6360B">
        <w:rPr>
          <w:rFonts w:ascii="Arial Narrow" w:eastAsia="Times New Roman" w:hAnsi="Arial Narrow" w:cs="Arial"/>
          <w:color w:val="000000"/>
          <w:kern w:val="0"/>
          <w:lang w:eastAsia="es-ES"/>
          <w14:ligatures w14:val="none"/>
        </w:rPr>
        <w:t xml:space="preserve">No obstante, Rímac </w:t>
      </w:r>
      <w:r w:rsidR="00F6360B" w:rsidRPr="00F6360B">
        <w:rPr>
          <w:rFonts w:ascii="Arial Narrow" w:eastAsia="Times New Roman" w:hAnsi="Arial Narrow" w:cs="Arial"/>
          <w:color w:val="000000"/>
          <w:kern w:val="0"/>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ese sentido</w:t>
      </w:r>
      <w:r w:rsidR="00F70138" w:rsidRPr="00F70138">
        <w:rPr>
          <w:rFonts w:ascii="Arial Narrow" w:eastAsia="Times New Roman" w:hAnsi="Arial Narrow" w:cs="Arial"/>
          <w:color w:val="000000"/>
          <w:kern w:val="0"/>
          <w:lang w:eastAsia="es-ES"/>
          <w14:ligatures w14:val="none"/>
        </w:rPr>
        <w:t xml:space="preserve">, al momento de recibir el </w:t>
      </w:r>
      <w:r w:rsidR="00DD555A" w:rsidRPr="005D0864">
        <w:rPr>
          <w:rFonts w:ascii="Arial Narrow" w:eastAsia="Times New Roman" w:hAnsi="Arial Narrow" w:cs="Arial"/>
          <w:color w:val="000000"/>
          <w:kern w:val="0"/>
          <w:lang w:eastAsia="es-ES"/>
          <w14:ligatures w14:val="none"/>
        </w:rPr>
        <w:t>vehículo asegurado</w:t>
      </w:r>
      <w:r w:rsidR="00DD555A" w:rsidRPr="00F70138">
        <w:rPr>
          <w:rFonts w:ascii="Arial Narrow" w:eastAsia="Times New Roman" w:hAnsi="Arial Narrow" w:cs="Arial"/>
          <w:color w:val="000000"/>
          <w:kern w:val="0"/>
          <w:lang w:eastAsia="es-ES"/>
          <w14:ligatures w14:val="none"/>
        </w:rPr>
        <w:t xml:space="preserve"> </w:t>
      </w:r>
      <w:r w:rsidR="00F70138" w:rsidRPr="00F70138">
        <w:rPr>
          <w:rFonts w:ascii="Arial Narrow" w:eastAsia="Times New Roman" w:hAnsi="Arial Narrow" w:cs="Arial"/>
          <w:color w:val="000000"/>
          <w:kern w:val="0"/>
          <w:lang w:eastAsia="es-ES"/>
          <w14:ligatures w14:val="none"/>
        </w:rPr>
        <w:t>el 27 de mayo de 2026, constató deficiencias en la reparación</w:t>
      </w:r>
      <w:r w:rsidR="00DD555A">
        <w:rPr>
          <w:rFonts w:ascii="Arial Narrow" w:eastAsia="Times New Roman" w:hAnsi="Arial Narrow" w:cs="Arial"/>
          <w:color w:val="000000"/>
          <w:kern w:val="0"/>
          <w:lang w:eastAsia="es-ES"/>
          <w14:ligatures w14:val="none"/>
        </w:rPr>
        <w:t xml:space="preserve"> consistentes en la </w:t>
      </w:r>
      <w:r w:rsidR="00F70138" w:rsidRPr="00F70138">
        <w:rPr>
          <w:rFonts w:ascii="Arial Narrow" w:eastAsia="Times New Roman" w:hAnsi="Arial Narrow" w:cs="Arial"/>
          <w:color w:val="000000"/>
          <w:kern w:val="0"/>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F70138" w:rsidRPr="00F70138">
        <w:rPr>
          <w:rFonts w:ascii="Arial Narrow" w:eastAsia="Times New Roman" w:hAnsi="Arial Narrow" w:cs="Arial"/>
          <w:color w:val="000000"/>
          <w:kern w:val="0"/>
          <w:lang w:eastAsia="es-ES"/>
          <w14:ligatures w14:val="none"/>
        </w:rPr>
        <w:t xml:space="preserve">resentó </w:t>
      </w:r>
      <w:r w:rsidR="00A80E22">
        <w:rPr>
          <w:rFonts w:ascii="Arial Narrow" w:eastAsia="Times New Roman" w:hAnsi="Arial Narrow" w:cs="Arial"/>
          <w:color w:val="000000"/>
          <w:kern w:val="0"/>
          <w:lang w:eastAsia="es-ES"/>
          <w14:ligatures w14:val="none"/>
        </w:rPr>
        <w:t xml:space="preserve">(4) </w:t>
      </w:r>
      <w:r w:rsidR="00F70138" w:rsidRPr="00F70138">
        <w:rPr>
          <w:rFonts w:ascii="Arial Narrow" w:eastAsia="Times New Roman" w:hAnsi="Arial Narrow" w:cs="Arial"/>
          <w:color w:val="000000"/>
          <w:kern w:val="0"/>
          <w:lang w:eastAsia="es-ES"/>
          <w14:ligatures w14:val="none"/>
        </w:rPr>
        <w:t xml:space="preserve">cuatro reclamos ante la compañía aseguradora, </w:t>
      </w:r>
      <w:r w:rsidRPr="009B29D6">
        <w:rPr>
          <w:rFonts w:ascii="Arial Narrow" w:eastAsia="Times New Roman" w:hAnsi="Arial Narrow" w:cs="Arial"/>
          <w:color w:val="000000"/>
          <w:kern w:val="0"/>
          <w:lang w:eastAsia="es-ES"/>
          <w14:ligatures w14:val="none"/>
        </w:rPr>
        <w:t>(Caso</w:t>
      </w:r>
      <w:r w:rsidR="00D04BFA">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0027971950, </w:t>
      </w:r>
      <w:r w:rsidR="00D04BFA">
        <w:rPr>
          <w:rFonts w:ascii="Arial Narrow" w:eastAsia="Times New Roman" w:hAnsi="Arial Narrow" w:cs="Arial"/>
          <w:color w:val="000000"/>
          <w:kern w:val="0"/>
          <w:lang w:eastAsia="es-ES"/>
          <w14:ligatures w14:val="none"/>
        </w:rPr>
        <w:t>Caso</w:t>
      </w:r>
      <w:r w:rsidRPr="009B29D6">
        <w:rPr>
          <w:rFonts w:ascii="Arial Narrow" w:eastAsia="Times New Roman" w:hAnsi="Arial Narrow" w:cs="Arial"/>
          <w:color w:val="000000"/>
          <w:kern w:val="0"/>
          <w:lang w:eastAsia="es-ES"/>
          <w14:ligatures w14:val="none"/>
        </w:rPr>
        <w:t xml:space="preserve"> 0028236875, </w:t>
      </w:r>
      <w:r w:rsidR="00D04BFA" w:rsidRPr="00D04BFA">
        <w:rPr>
          <w:rFonts w:ascii="Arial Narrow" w:eastAsia="Times New Roman" w:hAnsi="Arial Narrow" w:cs="Arial"/>
          <w:color w:val="000000"/>
          <w:kern w:val="0"/>
          <w:lang w:eastAsia="es-ES"/>
          <w14:ligatures w14:val="none"/>
        </w:rPr>
        <w:t xml:space="preserve">Referencia </w:t>
      </w:r>
      <w:r w:rsidR="00A80E22" w:rsidRPr="00A80E22">
        <w:rPr>
          <w:rFonts w:ascii="Arial Narrow" w:eastAsia="Times New Roman" w:hAnsi="Arial Narrow" w:cs="Arial"/>
          <w:color w:val="000000"/>
          <w:kern w:val="0"/>
          <w:lang w:eastAsia="es-ES"/>
          <w14:ligatures w14:val="none"/>
        </w:rPr>
        <w:t>26-SBS023278</w:t>
      </w:r>
      <w:r w:rsidR="00A80E22" w:rsidRPr="00A80E22">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y </w:t>
      </w:r>
      <w:r w:rsidR="00D04BFA" w:rsidRPr="00D04BFA">
        <w:rPr>
          <w:rFonts w:ascii="Arial Narrow" w:eastAsia="Times New Roman" w:hAnsi="Arial Narrow" w:cs="Arial"/>
          <w:color w:val="000000"/>
          <w:kern w:val="0"/>
          <w:lang w:eastAsia="es-ES"/>
          <w14:ligatures w14:val="none"/>
        </w:rPr>
        <w:t>Referencia 26-SBS023996</w:t>
      </w:r>
      <w:r w:rsidRPr="009B29D6">
        <w:rPr>
          <w:rFonts w:ascii="Arial Narrow" w:eastAsia="Times New Roman" w:hAnsi="Arial Narrow" w:cs="Arial"/>
          <w:color w:val="000000"/>
          <w:kern w:val="0"/>
          <w:lang w:eastAsia="es-ES"/>
          <w14:ligatures w14:val="none"/>
        </w:rPr>
        <w:t>), todos declarados infundados entre el 4</w:t>
      </w:r>
      <w:r>
        <w:rPr>
          <w:rFonts w:ascii="Arial Narrow" w:eastAsia="Times New Roman" w:hAnsi="Arial Narrow" w:cs="Arial"/>
          <w:color w:val="000000"/>
          <w:kern w:val="0"/>
          <w:lang w:eastAsia="es-ES"/>
          <w14:ligatures w14:val="none"/>
        </w:rPr>
        <w:t xml:space="preserve"> de mayo de </w:t>
      </w:r>
      <w:r w:rsidRPr="009B29D6">
        <w:rPr>
          <w:rFonts w:ascii="Arial Narrow" w:eastAsia="Times New Roman" w:hAnsi="Arial Narrow" w:cs="Arial"/>
          <w:color w:val="000000"/>
          <w:kern w:val="0"/>
          <w:lang w:eastAsia="es-ES"/>
          <w14:ligatures w14:val="none"/>
        </w:rPr>
        <w:t>2026 y el 11</w:t>
      </w:r>
      <w:r>
        <w:rPr>
          <w:rFonts w:ascii="Arial Narrow" w:eastAsia="Times New Roman" w:hAnsi="Arial Narrow" w:cs="Arial"/>
          <w:color w:val="000000"/>
          <w:kern w:val="0"/>
          <w:lang w:eastAsia="es-ES"/>
          <w14:ligatures w14:val="none"/>
        </w:rPr>
        <w:t xml:space="preserve"> de junio de </w:t>
      </w:r>
      <w:r w:rsidRPr="009B29D6">
        <w:rPr>
          <w:rFonts w:ascii="Arial Narrow" w:eastAsia="Times New Roman" w:hAnsi="Arial Narrow" w:cs="Arial"/>
          <w:color w:val="000000"/>
          <w:kern w:val="0"/>
          <w:lang w:eastAsia="es-ES"/>
          <w14:ligatures w14:val="none"/>
        </w:rPr>
        <w:t>2026, sin sustento técnico pericial independiente.</w:t>
      </w:r>
    </w:p>
    <w:p w14:paraId="3A201796"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F70138" w:rsidRPr="00F70138">
        <w:rPr>
          <w:rFonts w:ascii="Arial Narrow" w:eastAsia="Times New Roman" w:hAnsi="Arial Narrow" w:cs="Arial"/>
          <w:color w:val="000000"/>
          <w:kern w:val="0"/>
          <w:lang w:eastAsia="es-ES"/>
          <w14:ligatures w14:val="none"/>
        </w:rPr>
        <w:t xml:space="preserve"> Rímac </w:t>
      </w:r>
      <w:bookmarkStart w:id="1" w:name="_Hlk236996170"/>
      <w:r w:rsidR="00F70138" w:rsidRPr="00F70138">
        <w:rPr>
          <w:rFonts w:ascii="Arial Narrow" w:eastAsia="Times New Roman" w:hAnsi="Arial Narrow" w:cs="Arial"/>
          <w:color w:val="000000"/>
          <w:kern w:val="0"/>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w14:ligatures w14:val="none"/>
        </w:rPr>
        <w:t>.</w:t>
      </w:r>
    </w:p>
    <w:p w14:paraId="33E14FF7" w14: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1C1A">
        <w:rPr>
          <w:rFonts w:ascii="Arial Narrow" w:eastAsia="Times New Roman" w:hAnsi="Arial Narrow" w:cs="Arial"/>
          <w:color w:val="000000"/>
          <w:kern w:val="0"/>
          <w:lang w:val="es-ES" w:eastAsia="es-ES"/>
          <w14:ligatures w14:val="none"/>
        </w:rPr>
        <w:t>El</w:t>
      </w:r>
      <w:r w:rsidR="00CA59A2" w:rsidRPr="005B1C1A">
        <w:rPr>
          <w:rFonts w:ascii="Arial Narrow" w:eastAsia="Times New Roman" w:hAnsi="Arial Narrow" w:cs="Arial"/>
          <w:color w:val="000000"/>
          <w:kern w:val="0"/>
          <w:lang w:val="es-ES" w:eastAsia="es-ES"/>
          <w14:ligatures w14:val="none"/>
        </w:rPr>
        <w:t xml:space="preserve"> </w:t>
      </w:r>
      <w:r w:rsidRPr="005B1C1A">
        <w:rPr>
          <w:rFonts w:ascii="Arial Narrow" w:eastAsia="Calibri" w:hAnsi="Arial Narrow" w:cs="Arial"/>
          <w:kern w:val="0"/>
          <w14:ligatures w14:val="none"/>
        </w:rPr>
        <w:t xml:space="preserve">señor Zevallos </w:t>
      </w:r>
      <w:r w:rsidR="00CA59A2" w:rsidRPr="005B1C1A">
        <w:rPr>
          <w:rFonts w:ascii="Arial Narrow" w:eastAsia="Times New Roman" w:hAnsi="Arial Narrow" w:cs="Arial"/>
          <w:color w:val="000000"/>
          <w:kern w:val="0"/>
          <w:lang w:val="es-ES" w:eastAsia="es-ES"/>
          <w14:ligatures w14:val="none"/>
        </w:rPr>
        <w:t xml:space="preserve">solicitó, en calidad de medida correctiva, que Rímac cumpla con otorgar </w:t>
      </w:r>
      <w:r w:rsidR="005B1C1A" w:rsidRPr="005B1C1A">
        <w:rPr>
          <w:rFonts w:ascii="Arial Narrow" w:eastAsia="Times New Roman" w:hAnsi="Arial Narrow" w:cs="Arial"/>
          <w:color w:val="000000"/>
          <w:kern w:val="0"/>
          <w:lang w:val="es-ES" w:eastAsia="es-ES"/>
          <w14:ligatures w14:val="none"/>
        </w:rPr>
        <w:t xml:space="preserve">la indemnización o reposición de los siguientes </w:t>
      </w:r>
      <w:r w:rsidR="001A157B">
        <w:rPr>
          <w:rFonts w:ascii="Arial Narrow" w:eastAsia="Times New Roman" w:hAnsi="Arial Narrow" w:cs="Arial"/>
          <w:color w:val="000000"/>
          <w:kern w:val="0"/>
          <w:lang w:val="es-ES" w:eastAsia="es-ES"/>
          <w14:ligatures w14:val="none"/>
        </w:rPr>
        <w:t>artefactos del vehículo asegurado</w:t>
      </w:r>
      <w:r w:rsidR="005B1C1A" w:rsidRPr="005B1C1A">
        <w:rPr>
          <w:rFonts w:ascii="Arial Narrow" w:eastAsia="Times New Roman" w:hAnsi="Arial Narrow" w:cs="Arial"/>
          <w:color w:val="000000"/>
          <w:kern w:val="0"/>
          <w:lang w:val="es-ES" w:eastAsia="es-ES"/>
          <w14:ligatures w14:val="none"/>
        </w:rPr>
        <w:t>: (a) óptico LH — USD 2,714.00; (b) capot — USD 1,205.20; (c) Kit Gardex — USD 414.00; total USD 4,333.20</w:t>
      </w:r>
      <w:r w:rsidR="00CA59A2" w:rsidRPr="005B1C1A">
        <w:rPr>
          <w:rFonts w:ascii="Arial Narrow" w:eastAsia="Times New Roman" w:hAnsi="Arial Narrow" w:cs="Arial"/>
          <w:color w:val="000000"/>
          <w:kern w:val="0"/>
          <w:lang w:val="es-ES" w:eastAsia="es-ES"/>
          <w14:ligatures w14:val="none"/>
        </w:rPr>
        <w:t xml:space="preserve">. Asimismo, </w:t>
      </w:r>
      <w:r w:rsidR="005B1C1A" w:rsidRPr="005B1C1A">
        <w:rPr>
          <w:rFonts w:ascii="Arial Narrow" w:eastAsia="Times New Roman" w:hAnsi="Arial Narrow" w:cs="Arial"/>
          <w:color w:val="000000"/>
          <w:kern w:val="0"/>
          <w:lang w:val="es-ES" w:eastAsia="es-ES"/>
          <w14:ligatures w14:val="none"/>
        </w:rPr>
        <w:t xml:space="preserve">no </w:t>
      </w:r>
      <w:r w:rsidR="00CA59A2" w:rsidRPr="005B1C1A">
        <w:rPr>
          <w:rFonts w:ascii="Arial Narrow" w:eastAsia="Times New Roman" w:hAnsi="Arial Narrow" w:cs="Arial"/>
          <w:color w:val="000000"/>
          <w:kern w:val="0"/>
          <w:lang w:val="es-ES" w:eastAsia="es-ES"/>
          <w14:ligatures w14:val="none"/>
        </w:rPr>
        <w:t xml:space="preserve">requirió </w:t>
      </w:r>
      <w:r w:rsidR="005B1C1A" w:rsidRPr="005B1C1A">
        <w:rPr>
          <w:rFonts w:ascii="Arial Narrow" w:eastAsia="Times New Roman" w:hAnsi="Arial Narrow" w:cs="Arial"/>
          <w:color w:val="000000"/>
          <w:kern w:val="0"/>
          <w:lang w:val="es-ES" w:eastAsia="es-ES"/>
          <w14:ligatures w14:val="none"/>
        </w:rPr>
        <w:t xml:space="preserve">de manera expresa </w:t>
      </w:r>
      <w:r w:rsidR="00CA59A2" w:rsidRPr="005B1C1A">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1C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3B685E">
        <w:rPr>
          <w:rFonts w:ascii="Arial Narrow" w:eastAsia="Arial Narrow" w:hAnsi="Arial Narrow" w:cs="Arial Narrow"/>
          <w:kern w:val="0"/>
          <w:vertAlign w:val="superscript"/>
          <w14:ligatures w14:val="none"/>
        </w:rPr>
        <w:footnoteReference w:id="2"/>
      </w:r>
      <w:r w:rsidRPr="003B685E">
        <w:rPr>
          <w:rFonts w:ascii="Arial Narrow" w:eastAsia="Times New Roman" w:hAnsi="Arial Narrow" w:cs="Segoe UI"/>
          <w:color w:val="000000"/>
          <w:kern w:val="0"/>
          <w:lang w:eastAsia="es-PE"/>
          <w14:ligatures w14:val="none"/>
        </w:rPr>
        <w:t xml:space="preserve">, </w:t>
      </w:r>
      <w:r w:rsidR="00121544" w:rsidRPr="003B685E">
        <w:rPr>
          <w:rFonts w:ascii="Arial Narrow" w:eastAsia="Times New Roman" w:hAnsi="Arial Narrow" w:cs="Segoe UI"/>
          <w:color w:val="000000"/>
          <w:kern w:val="0"/>
          <w:lang w:eastAsia="es-PE"/>
          <w14:ligatures w14:val="none"/>
        </w:rPr>
        <w:t xml:space="preserve">considera </w:t>
      </w:r>
      <w:r w:rsidR="00121544" w:rsidRPr="003B685E">
        <w:rPr>
          <w:rFonts w:ascii="Arial Narrow" w:eastAsia="Arial Narrow" w:hAnsi="Arial Narrow" w:cs="Arial Narrow"/>
          <w:kern w:val="0"/>
          <w14:ligatures w14:val="none"/>
        </w:rPr>
        <w:t xml:space="preserve">que el hecho denunciado, </w:t>
      </w:r>
      <w:bookmarkStart w:id="7" w:name="_Hlk211591623"/>
      <w:r w:rsidR="00121544" w:rsidRPr="003B685E">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w14:ligatures w14:val="none"/>
        </w:rPr>
        <w:t>7 de abril de 2026</w:t>
      </w:r>
      <w:r w:rsidR="00711750" w:rsidRPr="003B68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Fonts w:ascii="Arial Narrow" w:eastAsia="Arial Narrow" w:hAnsi="Arial Narrow" w:cs="Arial"/>
          <w:kern w:val="0"/>
          <w:vertAlign w:val="superscript"/>
          <w14:ligatures w14:val="none"/>
        </w:rPr>
        <w:footnoteReference w:id="3"/>
      </w:r>
      <w:bookmarkEnd w:id="11"/>
      <w:r w:rsidR="00711750" w:rsidRPr="003B685E">
        <w:rPr>
          <w:rFonts w:ascii="Arial Narrow" w:eastAsia="Arial Narrow" w:hAnsi="Arial Narrow" w:cs="Arial Narrow"/>
          <w:kern w:val="0"/>
          <w14:ligatures w14:val="none"/>
        </w:rPr>
        <w:t>.</w:t>
      </w:r>
      <w:bookmarkEnd w:id="10"/>
    </w:p>
    <w:p w14:paraId="116891C0"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3B685E">
        <w:rPr>
          <w:rFonts w:ascii="Arial Narrow" w:eastAsia="Arial Narrow" w:hAnsi="Arial Narrow" w:cs="Arial Narrow"/>
          <w:kern w:val="0"/>
          <w14:ligatures w14:val="none"/>
        </w:rPr>
        <w:t xml:space="preserve">Así también, la Secretaría Técnica, en ejercicio de sus facultades, </w:t>
      </w:r>
      <w:r w:rsidRPr="003B685E">
        <w:rPr>
          <w:rFonts w:ascii="Arial Narrow" w:eastAsia="Times New Roman" w:hAnsi="Arial Narrow" w:cs="Segoe UI"/>
          <w:color w:val="000000"/>
          <w:kern w:val="0"/>
          <w:lang w:eastAsia="es-PE"/>
          <w14:ligatures w14:val="none"/>
        </w:rPr>
        <w:t xml:space="preserve">considera </w:t>
      </w:r>
      <w:r w:rsidRPr="003B685E">
        <w:rPr>
          <w:rFonts w:ascii="Arial Narrow" w:eastAsia="Arial Narrow" w:hAnsi="Arial Narrow" w:cs="Arial Narrow"/>
          <w:kern w:val="0"/>
          <w14:ligatures w14: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w14:ligatures w14:val="none"/>
        </w:rPr>
        <w:t>Placa de Rodaje CPA-555</w:t>
      </w:r>
      <w:r w:rsidR="003B685E" w:rsidRPr="003B685E">
        <w:rPr>
          <w:rFonts w:ascii="Arial Narrow" w:eastAsia="Times New Roman" w:hAnsi="Arial Narrow" w:cs="Times New Roman"/>
          <w:kern w:val="0"/>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w14:ligatures w14:val="none"/>
        </w:rPr>
        <w:t>de la Póliza 1590448 del Seguro Vehicular</w:t>
      </w:r>
      <w:r w:rsidR="008B5508" w:rsidRPr="003B685E">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w14:ligatures w14:val="none"/>
        </w:rPr>
        <w:t xml:space="preserve">.  </w:t>
      </w:r>
    </w:p>
    <w:bookmarkEnd w:id="2"/>
    <w:p w14:paraId="2DC7B64E"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2534267"/>
      <w:r w:rsidRPr="00B921A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w14:ligatures w14:val="none"/>
        </w:rPr>
        <w:t>Caso 0027971950</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vertAlign w:val="superscript"/>
          <w:lang w:eastAsia="es-PE"/>
          <w14:ligatures w14:val="none"/>
        </w:rPr>
        <w:footnoteReference w:id="4"/>
      </w:r>
      <w:r w:rsidRPr="00B921AB">
        <w:rPr>
          <w:rFonts w:ascii="Arial Narrow" w:eastAsia="Arial Narrow" w:hAnsi="Arial Narrow" w:cs="Arial"/>
          <w:bCs/>
          <w:color w:val="000000"/>
          <w:kern w:val="0"/>
          <w:lang w:eastAsia="es-PE"/>
          <w14:ligatures w14:val="none"/>
        </w:rPr>
        <w:t>.</w:t>
      </w:r>
    </w:p>
    <w:p w14:paraId="4266B1E3"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921AB">
        <w:rPr>
          <w:rFonts w:ascii="Arial Narrow" w:eastAsia="Times New Roman" w:hAnsi="Arial Narrow" w:cs="Arial"/>
          <w:color w:val="000000"/>
          <w:kern w:val="0"/>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w14:ligatures w14:val="none"/>
        </w:rPr>
        <w:t>Caso 0028236875</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after="0" w:line="240" w:lineRule="auto"/>
        <w:rPr>
          <w:rFonts w:ascii="Arial Narrow" w:eastAsia="Arial Narrow" w:hAnsi="Arial Narrow" w:cs="Arial Narrow"/>
          <w:kern w:val="0"/>
          <w14:ligatures w14:val="none"/>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B921AB">
        <w:rPr>
          <w:rFonts w:ascii="Arial Narrow" w:eastAsia="Arial Narrow" w:hAnsi="Arial Narrow" w:cs="Arial Narrow"/>
          <w:kern w:val="0"/>
          <w14:ligatures w14:val="none"/>
        </w:rPr>
        <w:t xml:space="preserve">Asimismo, </w:t>
      </w:r>
      <w:bookmarkEnd w:id="19"/>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p w14:paraId="16F0CF31" w14: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w14:ligatures w14:val="none"/>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26-SBS023996</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bookmarkEnd w:id="7"/>
    <w:bookmarkEnd w:id="8"/>
    <w:bookmarkEnd w:id="15"/>
    <w:bookmarkEnd w:id="20"/>
    <w:p w14:paraId="432038D6" w14:textId="0A9F6D75" w:rsidR="00CA59A2" w:rsidRPr="00B921AB"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1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1AB">
        <w:rPr>
          <w:rFonts w:ascii="Arial Narrow" w:eastAsia="Arial Narrow" w:hAnsi="Arial Narrow" w:cs="Arial Narrow"/>
          <w:kern w:val="0"/>
          <w:vertAlign w:val="superscript"/>
          <w14:ligatures w14:val="none"/>
        </w:rPr>
        <w:footnoteReference w:id="5"/>
      </w:r>
      <w:r w:rsidRPr="00B921AB">
        <w:rPr>
          <w:rFonts w:ascii="Arial Narrow" w:eastAsia="Arial" w:hAnsi="Arial Narrow" w:cs="Arial"/>
          <w:color w:val="000000"/>
          <w:kern w:val="0"/>
          <w:lang w:eastAsia="es-PE"/>
          <w14:ligatures w14:val="none"/>
        </w:rPr>
        <w:t>.</w:t>
      </w:r>
      <w:bookmarkStart w:id="21" w:name="_Hlk214963039"/>
    </w:p>
    <w:p w14:paraId="68C71625" w14: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1AB">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1"/>
      <w:r w:rsidRPr="00EB4D2D">
        <w:rPr>
          <w:rFonts w:ascii="Arial Narrow" w:eastAsia="Times New Roman" w:hAnsi="Arial Narrow" w:cs="Arial"/>
          <w:color w:val="000000"/>
          <w:kern w:val="0"/>
          <w:lang w:val="es-ES" w:eastAsia="es-ES"/>
          <w14:ligatures w14:val="none"/>
        </w:rPr>
        <w:t>q</w:t>
      </w:r>
      <w:r w:rsidRPr="008208C0">
        <w:rPr>
          <w:rFonts w:ascii="Arial Narrow" w:eastAsia="Times New Roman" w:hAnsi="Arial Narrow" w:cs="Arial"/>
          <w:color w:val="000000"/>
          <w:kern w:val="0"/>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EDF06BC" w:rsidR="00121544" w:rsidRPr="003B685E"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208C0" w:rsidRPr="00962C93">
        <w:rPr>
          <w:rFonts w:ascii="Arial Narrow" w:eastAsia="Times New Roman" w:hAnsi="Arial Narrow" w:cs="Arial"/>
          <w:color w:val="000000"/>
          <w:kern w:val="0"/>
          <w:lang w:val="es-ES" w:eastAsia="es-ES"/>
          <w14:ligatures w14:val="none"/>
        </w:rPr>
        <w:t xml:space="preserve">27 de junio de </w:t>
      </w:r>
      <w:r w:rsidR="008208C0" w:rsidRPr="008208C0">
        <w:rPr>
          <w:rFonts w:ascii="Arial Narrow" w:eastAsia="Times New Roman" w:hAnsi="Arial Narrow" w:cs="Arial"/>
          <w:color w:val="000000"/>
          <w:kern w:val="0"/>
          <w:lang w:val="es-ES" w:eastAsia="es-ES"/>
          <w14:ligatures w14:val="none"/>
        </w:rPr>
        <w:t>2026</w:t>
      </w:r>
      <w:r w:rsidR="008208C0" w:rsidRPr="008208C0">
        <w:rPr>
          <w:rFonts w:ascii="Arial Narrow" w:eastAsia="Times New Roman" w:hAnsi="Arial Narrow" w:cs="Arial"/>
          <w:color w:val="000000"/>
          <w:kern w:val="0"/>
          <w:lang w:val="es-ES" w:eastAsia="es-ES"/>
          <w14:ligatures w14:val="none"/>
        </w:rPr>
        <w:t xml:space="preserve"> </w:t>
      </w:r>
      <w:r w:rsidRPr="008208C0">
        <w:rPr>
          <w:rFonts w:ascii="Arial Narrow" w:eastAsia="Times New Roman" w:hAnsi="Arial Narrow" w:cs="Times New Roman"/>
          <w:color w:val="000000"/>
          <w:kern w:val="0"/>
          <w:shd w:val="clear" w:color="auto" w:fill="FFFFFF"/>
          <w:lang w:eastAsia="es-PE"/>
          <w14:ligatures w14:val="none"/>
        </w:rPr>
        <w:t xml:space="preserve">interpuesta por </w:t>
      </w:r>
      <w:r w:rsidR="008208C0" w:rsidRPr="008208C0">
        <w:rPr>
          <w:rFonts w:ascii="Arial Narrow" w:eastAsia="Times New Roman" w:hAnsi="Arial Narrow" w:cs="Times New Roman"/>
          <w:color w:val="000000"/>
          <w:kern w:val="0"/>
          <w:shd w:val="clear" w:color="auto" w:fill="FFFFFF"/>
          <w:lang w:eastAsia="es-PE"/>
          <w14:ligatures w14:val="none"/>
        </w:rPr>
        <w:t xml:space="preserve">el </w:t>
      </w:r>
      <w:r w:rsidR="008208C0" w:rsidRPr="008208C0">
        <w:rPr>
          <w:rFonts w:ascii="Arial Narrow" w:hAnsi="Arial Narrow" w:cs="Arial"/>
          <w:bCs/>
          <w:spacing w:val="-3"/>
          <w:kern w:val="0"/>
          <w14:ligatures w14:val="none"/>
        </w:rPr>
        <w:t xml:space="preserve">señor Ray Edward Zevallos Ramos </w:t>
      </w:r>
      <w:r w:rsidRPr="003B685E">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23" w:name="_Hlk215062067"/>
      <w:r w:rsidR="00121544" w:rsidRPr="003B685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B685E"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w:t>
      </w:r>
      <w:r w:rsidR="003A71B1"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w14:ligatures w14:val="none"/>
        </w:rPr>
        <w:t>l</w:t>
      </w:r>
      <w:r w:rsidR="009B7C8A" w:rsidRPr="003B685E">
        <w:rPr>
          <w:rFonts w:ascii="Arial Narrow" w:eastAsia="Times New Roman" w:hAnsi="Arial Narrow" w:cs="Times New Roman"/>
          <w:kern w:val="0"/>
          <w:shd w:val="clear" w:color="auto" w:fill="FFFFFF"/>
          <w:lang w:eastAsia="es-PE"/>
          <w14:ligatures w14:val="none"/>
        </w:rPr>
        <w:t xml:space="preserve">a compañía aseguradora habría </w:t>
      </w:r>
      <w:r w:rsidR="009B7C8A" w:rsidRPr="003B685E">
        <w:rPr>
          <w:rFonts w:ascii="Arial Narrow" w:eastAsia="Times New Roman" w:hAnsi="Arial Narrow" w:cs="Times New Roman"/>
          <w:kern w:val="0"/>
          <w:shd w:val="clear" w:color="auto" w:fill="FFFFFF"/>
          <w:lang w:eastAsia="es-PE"/>
          <w14:ligatures w14:val="none"/>
        </w:rPr>
        <w:t>no  habría cumplido</w:t>
      </w:r>
      <w:r w:rsidR="009B7C8A" w:rsidRPr="003B685E">
        <w:rPr>
          <w:rFonts w:ascii="Arial Narrow" w:eastAsia="Times New Roman" w:hAnsi="Arial Narrow" w:cs="Times New Roman"/>
          <w:kern w:val="0"/>
          <w:shd w:val="clear" w:color="auto" w:fill="FFFFFF"/>
          <w:lang w:eastAsia="es-PE"/>
          <w14:ligatures w14:val="none"/>
        </w:rPr>
        <w:t xml:space="preserve"> </w:t>
      </w:r>
      <w:r w:rsidR="003B685E" w:rsidRPr="003B685E">
        <w:rPr>
          <w:rFonts w:ascii="Arial Narrow" w:eastAsia="Times New Roman" w:hAnsi="Arial Narrow" w:cs="Times New Roman"/>
          <w:kern w:val="0"/>
          <w:shd w:val="clear" w:color="auto" w:fill="FFFFFF"/>
          <w:lang w:eastAsia="es-PE"/>
          <w14:ligatures w14:val="none"/>
        </w:rPr>
        <w:t>en</w:t>
      </w:r>
      <w:r w:rsidR="009B7C8A" w:rsidRPr="003B685E">
        <w:rPr>
          <w:rFonts w:ascii="Arial Narrow" w:eastAsia="Times New Roman" w:hAnsi="Arial Narrow" w:cs="Times New Roman"/>
          <w:kern w:val="0"/>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w14:ligatures w14:val="none"/>
        </w:rPr>
        <w:t xml:space="preserve"> </w:t>
      </w:r>
      <w:r w:rsidR="00537CEE" w:rsidRPr="003B685E">
        <w:rPr>
          <w:rFonts w:ascii="Arial Narrow" w:eastAsia="Times New Roman" w:hAnsi="Arial Narrow" w:cs="Arial"/>
          <w:color w:val="000000"/>
          <w:kern w:val="0"/>
          <w:lang w:eastAsia="es-ES"/>
          <w14:ligatures w14:val="none"/>
        </w:rPr>
        <w:t>7 de abril de 2026</w:t>
      </w:r>
      <w:r w:rsidR="00121544" w:rsidRPr="003B685E">
        <w:rPr>
          <w:rFonts w:ascii="Arial Narrow" w:eastAsia="Arial Narrow" w:hAnsi="Arial Narrow" w:cs="Arial Narrow"/>
          <w:kern w:val="0"/>
          <w14:ligatures w14:val="none"/>
        </w:rPr>
        <w:t>.</w:t>
      </w:r>
    </w:p>
    <w:p w14:paraId="39215327" w14: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w14:ligatures w14:val="none"/>
        </w:rPr>
        <w:t>excluido indebidamente</w:t>
      </w:r>
      <w:r w:rsidR="00537CEE" w:rsidRPr="003B685E">
        <w:rPr>
          <w:rFonts w:ascii="Arial Narrow" w:eastAsia="Times New Roman" w:hAnsi="Arial Narrow" w:cs="Times New Roman"/>
          <w:kern w:val="0"/>
          <w:shd w:val="clear" w:color="auto" w:fill="FFFFFF"/>
          <w:lang w:eastAsia="es-PE"/>
          <w14:ligatures w14: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w14:ligatures w14:val="none"/>
        </w:rPr>
        <w:t xml:space="preserve"> al vehículo con </w:t>
      </w:r>
      <w:r w:rsidR="001E7059" w:rsidRPr="003B685E">
        <w:rPr>
          <w:rFonts w:ascii="Arial Narrow" w:eastAsia="Times New Roman" w:hAnsi="Arial Narrow" w:cs="Arial"/>
          <w:color w:val="000000"/>
          <w:kern w:val="0"/>
          <w:lang w:eastAsia="es-ES"/>
          <w14:ligatures w14:val="none"/>
        </w:rPr>
        <w:t xml:space="preserve">Placa </w:t>
      </w:r>
      <w:r w:rsidR="001E7059" w:rsidRPr="003B685E">
        <w:rPr>
          <w:rFonts w:ascii="Arial Narrow" w:eastAsia="Times New Roman" w:hAnsi="Arial Narrow" w:cs="Arial"/>
          <w:color w:val="000000"/>
          <w:kern w:val="0"/>
          <w:lang w:eastAsia="es-ES"/>
          <w14:ligatures w14:val="none"/>
        </w:rPr>
        <w:t>de</w:t>
      </w:r>
      <w:r w:rsidR="001E7059" w:rsidRPr="003B685E">
        <w:rPr>
          <w:rFonts w:ascii="Arial Narrow" w:eastAsia="Times New Roman" w:hAnsi="Arial Narrow" w:cs="Arial"/>
          <w:color w:val="000000"/>
          <w:kern w:val="0"/>
          <w:lang w:eastAsia="es-ES"/>
          <w14:ligatures w14:val="none"/>
        </w:rPr>
        <w:t xml:space="preserve"> Rodaje CPA-555</w:t>
      </w:r>
      <w:r w:rsidR="00537CEE" w:rsidRPr="003B685E">
        <w:rPr>
          <w:rFonts w:ascii="Arial Narrow" w:eastAsia="Times New Roman" w:hAnsi="Arial Narrow" w:cs="Times New Roman"/>
          <w:kern w:val="0"/>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w14:ligatures w14:val="none"/>
        </w:rPr>
        <w:t xml:space="preserve"> </w:t>
      </w:r>
      <w:r w:rsidR="001E7059" w:rsidRPr="003B685E">
        <w:rPr>
          <w:rFonts w:ascii="Arial Narrow" w:eastAsia="Times New Roman" w:hAnsi="Arial Narrow" w:cs="Arial"/>
          <w:color w:val="000000"/>
          <w:kern w:val="0"/>
          <w:lang w:val="es-ES" w:eastAsia="es-ES"/>
          <w14:ligatures w14:val="none"/>
        </w:rPr>
        <w:t>de la Póliza 1590448 del Seguro Vehicular</w:t>
      </w:r>
      <w:r w:rsidR="00121544" w:rsidRPr="003B685E">
        <w:rPr>
          <w:rFonts w:ascii="Arial Narrow" w:eastAsia="Times New Roman" w:hAnsi="Arial Narrow" w:cs="Times New Roman"/>
          <w:kern w:val="0"/>
          <w:shd w:val="clear" w:color="auto" w:fill="FFFFFF"/>
          <w:lang w:eastAsia="es-PE"/>
          <w14:ligatures w14:val="none"/>
        </w:rPr>
        <w:t>.</w:t>
      </w:r>
    </w:p>
    <w:p w14:paraId="163CBB5D" w14:textId="77777777" w:rsidR="00121544" w:rsidRPr="003B685E" w:rsidRDefault="00121544" w:rsidP="00EB4D2D">
      <w:pPr>
        <w:spacing w:after="0" w:line="240" w:lineRule="auto"/>
        <w:jc w:val="both"/>
        <w:rPr>
          <w:rFonts w:ascii="Arial Narrow" w:eastAsia="Calibri" w:hAnsi="Arial Narrow" w:cs="Arial Narrow"/>
          <w:kern w:val="0"/>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w14:ligatures w14:val="none"/>
        </w:rPr>
        <w:t xml:space="preserve">en tanto </w:t>
      </w:r>
      <w:r w:rsidR="001E7059" w:rsidRPr="003B685E">
        <w:rPr>
          <w:rFonts w:ascii="Arial Narrow" w:eastAsia="Arial Narrow" w:hAnsi="Arial Narrow" w:cs="Arial Narrow"/>
          <w:kern w:val="0"/>
          <w14:ligatures w14:val="none"/>
        </w:rPr>
        <w:t xml:space="preserve">la compañía aseguradora habría </w:t>
      </w:r>
      <w:r w:rsidR="001E7059" w:rsidRPr="00B921AB">
        <w:rPr>
          <w:rFonts w:ascii="Arial Narrow" w:eastAsia="Arial Narrow" w:hAnsi="Arial Narrow" w:cs="Arial Narrow"/>
          <w:kern w:val="0"/>
          <w14:ligatures w14:val="none"/>
        </w:rPr>
        <w:t xml:space="preserve">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0027971950</w:t>
      </w:r>
      <w:r w:rsidR="001E7059" w:rsidRPr="00B921AB">
        <w:rPr>
          <w:rFonts w:ascii="Arial Narrow" w:eastAsia="Arial Narrow" w:hAnsi="Arial Narrow" w:cs="Arial Narrow"/>
          <w:kern w:val="0"/>
          <w14:ligatures w14:val="none"/>
        </w:rPr>
        <w:t>.</w:t>
      </w:r>
      <w:bookmarkStart w:id="24" w:name="_Hlk215162047"/>
    </w:p>
    <w:p w14:paraId="39BF39FC" w14:textId="77777777" w:rsidR="00121544" w:rsidRPr="00B921AB" w:rsidRDefault="00121544" w:rsidP="00EB4D2D">
      <w:pPr>
        <w:spacing w:after="0" w:line="240" w:lineRule="auto"/>
        <w:jc w:val="both"/>
        <w:rPr>
          <w:rFonts w:ascii="Arial Narrow" w:eastAsia="Calibri" w:hAnsi="Arial Narrow" w:cs="Arial Narrow"/>
          <w:kern w:val="0"/>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0028236875</w:t>
      </w:r>
      <w:r w:rsidR="00121544" w:rsidRPr="00B921AB">
        <w:rPr>
          <w:rFonts w:ascii="Arial Narrow" w:eastAsia="Arial Narrow" w:hAnsi="Arial Narrow" w:cs="Arial Narrow"/>
          <w:kern w:val="0"/>
          <w14:ligatures w14:val="none"/>
        </w:rPr>
        <w:t>.</w:t>
      </w:r>
    </w:p>
    <w:p w14:paraId="0B0291C5" w14:textId="77777777" w:rsidR="00121544" w:rsidRPr="00B921AB" w:rsidRDefault="00121544" w:rsidP="00EB4D2D">
      <w:pPr>
        <w:pStyle w:val="Prrafodelista"/>
        <w:spacing w:after="0" w:line="240" w:lineRule="auto"/>
        <w:rPr>
          <w:rFonts w:ascii="Arial Narrow" w:eastAsia="Arial Narrow" w:hAnsi="Arial Narrow" w:cs="Arial Narrow"/>
          <w:kern w:val="0"/>
          <w14:ligatures w14:val="none"/>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26-SBS023278</w:t>
      </w:r>
      <w:r w:rsidRPr="00B921AB">
        <w:rPr>
          <w:rFonts w:ascii="Arial Narrow" w:eastAsia="Arial Narrow" w:hAnsi="Arial Narrow" w:cs="Arial Narrow"/>
          <w:kern w:val="0"/>
          <w14:ligatures w14:val="none"/>
        </w:rPr>
        <w:t>.</w:t>
      </w:r>
    </w:p>
    <w:p w14:paraId="7B5A1E02" w14: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w14:ligatures w14:val="none"/>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26-SBS023996</w:t>
      </w:r>
      <w:r w:rsidRPr="00B921AB">
        <w:rPr>
          <w:rFonts w:ascii="Arial Narrow" w:eastAsia="Arial Narrow" w:hAnsi="Arial Narrow" w:cs="Arial Narrow"/>
          <w:kern w:val="0"/>
          <w14:ligatures w14:val="none"/>
        </w:rPr>
        <w:t>.</w:t>
      </w:r>
    </w:p>
    <w:bookmarkEnd w:id="23"/>
    <w:bookmarkEnd w:id="24"/>
    <w:p w14:paraId="042B3F54" w14:textId="777BBF33" w:rsidR="00CA59A2" w:rsidRPr="00B921AB" w:rsidRDefault="00CA59A2" w:rsidP="00EB4D2D">
      <w:pPr>
        <w:spacing w:after="0" w:line="240" w:lineRule="auto"/>
        <w:jc w:val="both"/>
        <w:rPr>
          <w:rFonts w:ascii="Arial Narrow" w:eastAsia="Arial Narrow" w:hAnsi="Arial Narrow" w:cs="Arial Narrow"/>
          <w:kern w:val="0"/>
          <w14:ligatures w14:val="none"/>
        </w:rPr>
      </w:pPr>
    </w:p>
    <w:p w14:paraId="0A292C9F" w14:textId="407C0DC8"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921AB">
        <w:rPr>
          <w:rFonts w:ascii="Arial Narrow" w:eastAsia="Arial Narrow" w:hAnsi="Arial Narrow" w:cs="Arial Narrow"/>
          <w:b/>
          <w:color w:val="000000"/>
          <w:kern w:val="0"/>
          <w:lang w:eastAsia="es-PE"/>
          <w14:ligatures w14:val="none"/>
        </w:rPr>
        <w:t>SEGUNDO:</w:t>
      </w:r>
      <w:r w:rsidRPr="00B921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w14:ligatures w14:val="none"/>
        </w:rPr>
        <w:t xml:space="preserve">del </w:t>
      </w:r>
      <w:r w:rsidR="008208C0" w:rsidRPr="00B921AB">
        <w:rPr>
          <w:rFonts w:ascii="Arial Narrow" w:eastAsia="Times New Roman" w:hAnsi="Arial Narrow" w:cs="Arial"/>
          <w:color w:val="000000"/>
          <w:kern w:val="0"/>
          <w:lang w:val="es-ES" w:eastAsia="es-ES"/>
          <w14:ligatures w14:val="none"/>
        </w:rPr>
        <w:t>27 de junio de 2026</w:t>
      </w:r>
      <w:r w:rsidRPr="00B921A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8208C0">
        <w:rPr>
          <w:rFonts w:ascii="Arial Narrow" w:eastAsia="Arial Narrow" w:hAnsi="Arial Narrow" w:cs="Arial Narrow"/>
          <w:color w:val="000000"/>
          <w:kern w:val="0"/>
          <w:lang w:eastAsia="es-PE"/>
          <w14:ligatures w14:val="none"/>
        </w:rPr>
        <w:t>requerir a Rímac Seguros y Reaseguros 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00BBEE"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correr traslado de la denuncia i</w:t>
      </w:r>
      <w:r w:rsidRPr="008208C0">
        <w:rPr>
          <w:rFonts w:ascii="Arial Narrow" w:eastAsia="Arial Narrow" w:hAnsi="Arial Narrow" w:cs="Arial Narrow"/>
          <w:color w:val="000000"/>
          <w:kern w:val="0"/>
          <w:lang w:eastAsia="es-PE"/>
          <w14:ligatures w14:val="none"/>
        </w:rPr>
        <w:t xml:space="preserve">nterpuesta </w:t>
      </w:r>
      <w:r w:rsidRPr="008208C0">
        <w:rPr>
          <w:rFonts w:ascii="Arial Narrow" w:eastAsia="Times New Roman" w:hAnsi="Arial Narrow" w:cs="Arial"/>
          <w:color w:val="000000"/>
          <w:kern w:val="0"/>
          <w:lang w:val="es-ES" w:eastAsia="es-ES"/>
          <w14:ligatures w14:val="none"/>
        </w:rPr>
        <w:t xml:space="preserve">el </w:t>
      </w:r>
      <w:r w:rsidR="008208C0" w:rsidRPr="008208C0">
        <w:rPr>
          <w:rFonts w:ascii="Arial Narrow" w:eastAsia="Times New Roman" w:hAnsi="Arial Narrow" w:cs="Arial"/>
          <w:color w:val="000000"/>
          <w:kern w:val="0"/>
          <w:lang w:val="es-ES" w:eastAsia="es-ES"/>
          <w14:ligatures w14:val="none"/>
        </w:rPr>
        <w:t>27 de junio de 2026</w:t>
      </w:r>
      <w:r w:rsidRPr="008208C0">
        <w:rPr>
          <w:rFonts w:ascii="Arial Narrow" w:eastAsia="Calibri" w:hAnsi="Arial Narrow" w:cs="Arial"/>
          <w:kern w:val="0"/>
          <w14:ligatures w14:val="none"/>
        </w:rPr>
        <w:t xml:space="preserve">, </w:t>
      </w:r>
      <w:r w:rsidRPr="008208C0">
        <w:rPr>
          <w:rFonts w:ascii="Arial Narrow" w:eastAsia="Arial Narrow" w:hAnsi="Arial Narrow" w:cs="Arial Narrow"/>
          <w:color w:val="000000"/>
          <w:kern w:val="0"/>
          <w:lang w:eastAsia="es-PE"/>
          <w14:ligatures w14:val="none"/>
        </w:rPr>
        <w:t>a</w:t>
      </w:r>
      <w:r w:rsidRPr="008208C0">
        <w:rPr>
          <w:rFonts w:ascii="Arial Narrow" w:eastAsia="Times New Roman" w:hAnsi="Arial Narrow" w:cs="Times New Roman"/>
          <w:color w:val="000000"/>
          <w:kern w:val="0"/>
          <w:shd w:val="clear" w:color="auto" w:fill="FFFFFF"/>
          <w:lang w:eastAsia="es-PE"/>
          <w14:ligatures w14:val="none"/>
        </w:rPr>
        <w:t xml:space="preserve"> </w:t>
      </w:r>
      <w:r w:rsidR="008208C0" w:rsidRPr="008208C0">
        <w:rPr>
          <w:rFonts w:ascii="Arial Narrow" w:eastAsia="Times New Roman" w:hAnsi="Arial Narrow" w:cs="Times New Roman"/>
          <w:color w:val="000000"/>
          <w:kern w:val="0"/>
          <w:shd w:val="clear" w:color="auto" w:fill="FFFFFF"/>
          <w:lang w:eastAsia="es-PE"/>
          <w14:ligatures w14:val="none"/>
        </w:rPr>
        <w:t>Rímac Seguros y Reaseguros S.A.,</w:t>
      </w:r>
      <w:r w:rsidRPr="008208C0">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w14:ligatures w14: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7"/>
      <w:r w:rsidRPr="00EB4D2D">
        <w:rPr>
          <w:rFonts w:ascii="Arial Narrow" w:eastAsia="Times New Roman" w:hAnsi="Arial Narrow" w:cs="Arial"/>
          <w:color w:val="000000"/>
          <w:kern w:val="0"/>
          <w:lang w:val="es-ES" w:eastAsia="es-ES"/>
          <w14:ligatures w14:val="none"/>
        </w:rPr>
        <w:t xml:space="preserve">cumpla con: </w:t>
      </w:r>
      <w:r w:rsidR="008B5508" w:rsidRPr="008B55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DÉCIMO</w:t>
      </w:r>
      <w:r w:rsidRPr="00586371">
        <w:rPr>
          <w:rFonts w:ascii="Arial Narrow" w:hAnsi="Arial Narrow" w:cs="Arial"/>
          <w:b/>
          <w:spacing w:val="-3"/>
          <w:kern w:val="0"/>
          <w14:ligatures w14:val="none"/>
        </w:rPr>
        <w:t>:</w:t>
      </w:r>
      <w:r w:rsidRPr="00586371">
        <w:rPr>
          <w:rFonts w:ascii="Arial Narrow" w:hAnsi="Arial Narrow" w:cs="Arial"/>
          <w:bCs/>
          <w:spacing w:val="-3"/>
          <w:kern w:val="0"/>
          <w14:ligatures w14:val="none"/>
        </w:rPr>
        <w:t xml:space="preserve"> requerir </w:t>
      </w:r>
      <w:r w:rsidR="00586371" w:rsidRPr="00586371">
        <w:rPr>
          <w:rFonts w:ascii="Arial Narrow" w:hAnsi="Arial Narrow" w:cs="Arial"/>
          <w:bCs/>
          <w:spacing w:val="-3"/>
          <w:kern w:val="0"/>
          <w14:ligatures w14:val="none"/>
        </w:rPr>
        <w:t>al señor Ray Edward Zevallos Ramos y a Rímac Seguros y Reaseguros S.A.</w:t>
      </w:r>
      <w:r w:rsidR="00586371" w:rsidRPr="00586371">
        <w:rPr>
          <w:rFonts w:ascii="Arial Narrow" w:hAnsi="Arial Narrow" w:cs="Arial"/>
          <w:bCs/>
          <w:spacing w:val="-3"/>
          <w:kern w:val="0"/>
          <w14:ligatures w14:val="none"/>
        </w:rPr>
        <w:t xml:space="preserve"> </w:t>
      </w:r>
      <w:r w:rsidR="005B4857" w:rsidRPr="00586371">
        <w:rPr>
          <w:rFonts w:ascii="Arial Narrow" w:hAnsi="Arial Narrow"/>
          <w:color w:val="000000"/>
        </w:rPr>
        <w:t>para que, dentro del plazo de dos (2) días hábiles siguientes a la fecha en que reciba</w:t>
      </w:r>
      <w:r w:rsidR="00586371" w:rsidRPr="00586371">
        <w:rPr>
          <w:rFonts w:ascii="Arial Narrow" w:hAnsi="Arial Narrow"/>
          <w:color w:val="000000"/>
        </w:rPr>
        <w:t>n</w:t>
      </w:r>
      <w:r w:rsidR="005B4857" w:rsidRPr="00586371">
        <w:rPr>
          <w:rFonts w:ascii="Arial Narrow" w:hAnsi="Arial Narrow"/>
          <w:color w:val="000000"/>
        </w:rPr>
        <w:t xml:space="preserve"> la notificación en su bandeja</w:t>
      </w:r>
      <w:r w:rsidR="00586371" w:rsidRPr="00586371">
        <w:rPr>
          <w:rFonts w:ascii="Arial Narrow" w:hAnsi="Arial Narrow"/>
          <w:color w:val="000000"/>
        </w:rPr>
        <w:t>s</w:t>
      </w:r>
      <w:r w:rsidR="005B4857" w:rsidRPr="00586371">
        <w:rPr>
          <w:rFonts w:ascii="Arial Narrow" w:hAnsi="Arial Narrow"/>
          <w:color w:val="000000"/>
        </w:rPr>
        <w:t xml:space="preserve"> </w:t>
      </w:r>
      <w:r w:rsidR="005B4857" w:rsidRPr="00586371">
        <w:rPr>
          <w:rFonts w:ascii="Arial Narrow" w:hAnsi="Arial Narrow"/>
          <w:color w:val="000000"/>
        </w:rPr>
        <w:lastRenderedPageBreak/>
        <w:t>de correo electrónico, efectúe</w:t>
      </w:r>
      <w:r w:rsidR="00586371" w:rsidRPr="00586371">
        <w:rPr>
          <w:rFonts w:ascii="Arial Narrow" w:hAnsi="Arial Narrow"/>
          <w:color w:val="000000"/>
        </w:rPr>
        <w:t>n</w:t>
      </w:r>
      <w:r w:rsidR="005B4857" w:rsidRPr="00586371">
        <w:rPr>
          <w:rFonts w:ascii="Arial Narrow" w:hAnsi="Arial Narrow"/>
          <w:color w:val="000000"/>
        </w:rPr>
        <w:t xml:space="preserve"> la confirmación de recepción de la notificación remitida por este despacho a su</w:t>
      </w:r>
      <w:r w:rsidR="00586371" w:rsidRPr="00586371">
        <w:rPr>
          <w:rFonts w:ascii="Arial Narrow" w:hAnsi="Arial Narrow"/>
          <w:color w:val="000000"/>
        </w:rPr>
        <w:t>s</w:t>
      </w:r>
      <w:r w:rsidR="005B4857" w:rsidRPr="00586371">
        <w:rPr>
          <w:rFonts w:ascii="Arial Narrow" w:hAnsi="Arial Narrow"/>
          <w:color w:val="000000"/>
        </w:rPr>
        <w:t xml:space="preserve"> correo</w:t>
      </w:r>
      <w:r w:rsidR="00586371" w:rsidRPr="00586371">
        <w:rPr>
          <w:rFonts w:ascii="Arial Narrow" w:hAnsi="Arial Narrow"/>
          <w:color w:val="000000"/>
        </w:rPr>
        <w:t>s</w:t>
      </w:r>
      <w:r w:rsidR="005B4857" w:rsidRPr="00586371">
        <w:rPr>
          <w:rFonts w:ascii="Arial Narrow" w:hAnsi="Arial Narrow"/>
          <w:color w:val="000000"/>
        </w:rPr>
        <w:t xml:space="preserve"> electrónico</w:t>
      </w:r>
      <w:r w:rsidR="00586371" w:rsidRPr="00586371">
        <w:rPr>
          <w:rFonts w:ascii="Arial Narrow" w:hAnsi="Arial Narrow"/>
          <w:color w:val="000000"/>
        </w:rPr>
        <w:t>s</w:t>
      </w:r>
      <w:r w:rsidR="005B4857" w:rsidRPr="00586371">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586371" w:rsidRPr="00586371">
        <w:rPr>
          <w:rFonts w:ascii="Arial Narrow" w:hAnsi="Arial Narrow"/>
          <w:color w:val="000000"/>
        </w:rPr>
        <w:t>s</w:t>
      </w:r>
      <w:r w:rsidR="005B4857" w:rsidRPr="00586371">
        <w:rPr>
          <w:rFonts w:ascii="Arial Narrow" w:hAnsi="Arial Narrow"/>
          <w:color w:val="000000"/>
        </w:rPr>
        <w:t xml:space="preserve"> conforme al numeral 1 del artículo 20 del citado cuerpo normativo</w:t>
      </w:r>
      <w:r w:rsidR="005B4857" w:rsidRPr="00586371">
        <w:rPr>
          <w:rFonts w:ascii="Arial Narrow" w:hAnsi="Arial Narrow"/>
          <w:vertAlign w:val="superscript"/>
        </w:rPr>
        <w:footnoteReference w:id="12"/>
      </w:r>
      <w:r w:rsidR="005B4857" w:rsidRPr="00586371">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7"/>
          <w:szCs w:val="17"/>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7"/>
          <w:szCs w:val="17"/>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LEY SOBRE FACULTADES, NORMAS Y ORGANIZACIÓN DEL INDECOPI, APROBADA POR DECRETO LEGISLATIVO N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TextonotapieCar"/>
          <w:rFonts w:ascii="Arial Narrow" w:hAnsi="Arial Narrow" w:cs="Arial"/>
          <w:sz w:val="17"/>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publicado el 2 de setiembre de 2010 y modificado por Decreto Legislativo N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7"/>
          <w:szCs w:val="17"/>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Nº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