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5577FFA2" w:rsidR="00AB3A58" w:rsidRPr="00314ABB" w:rsidRDefault="00AB3A58" w:rsidP="00D23BA9">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314ABB">
        <w:rPr>
          <w:rFonts w:ascii="Arial Narrow" w:eastAsia="Arial Narrow" w:hAnsi="Arial Narrow" w:cs="Arial Narrow"/>
          <w:b/>
          <w:color w:val="000000"/>
          <w:kern w:val="0"/>
          <w:lang w:eastAsia="es-PE"/>
          <w14:ligatures w14:val="none"/>
        </w:rPr>
        <w:t xml:space="preserve">EXPEDIENTE </w:t>
      </w:r>
      <w:r w:rsidRPr="00314ABB">
        <w:rPr>
          <w:rFonts w:ascii="Arial Narrow" w:eastAsia="Arial Narrow" w:hAnsi="Arial Narrow" w:cs="Arial Narrow"/>
          <w:b/>
          <w:color w:val="000000"/>
          <w:kern w:val="0"/>
          <w:lang w:eastAsia="es-PE"/>
          <w14:ligatures w14:val="none"/>
        </w:rPr>
        <w:tab/>
        <w:t>:</w:t>
      </w:r>
      <w:r w:rsidRPr="00314ABB">
        <w:rPr>
          <w:rFonts w:ascii="Arial Narrow" w:eastAsia="Arial Narrow" w:hAnsi="Arial Narrow" w:cs="Arial Narrow"/>
          <w:b/>
          <w:color w:val="000000"/>
          <w:kern w:val="0"/>
          <w:lang w:eastAsia="es-PE"/>
          <w14:ligatures w14:val="none"/>
        </w:rPr>
        <w:tab/>
      </w:r>
      <w:r w:rsidR="00C60BE8">
        <w:rPr>
          <w:rFonts w:ascii="Arial Narrow" w:eastAsia="Arial Narrow" w:hAnsi="Arial Narrow" w:cs="Arial Narrow"/>
          <w:b/>
          <w:color w:val="000000"/>
          <w:kern w:val="0"/>
          <w:lang w:eastAsia="es-PE"/>
          <w14:ligatures w14:val="none"/>
        </w:rPr>
        <w:t>2768</w:t>
      </w:r>
      <w:r w:rsidR="00A8071A" w:rsidRPr="00314ABB">
        <w:rPr>
          <w:rFonts w:ascii="Arial Narrow" w:eastAsia="Times New Roman" w:hAnsi="Arial Narrow" w:cs="Times New Roman"/>
          <w:b/>
          <w:bCs/>
          <w:color w:val="000000"/>
          <w:kern w:val="0"/>
          <w:shd w:val="clear" w:color="auto" w:fill="FFFFFF"/>
          <w:lang w:eastAsia="es-PE"/>
          <w14:ligatures w14:val="none"/>
        </w:rPr>
        <w:t>-2025/CC1</w:t>
      </w:r>
    </w:p>
    <w:p w14:paraId="187C3631" w14:textId="3E7B2174" w:rsidR="00AB3A58" w:rsidRPr="00314ABB" w:rsidRDefault="00AB3A58" w:rsidP="00D23BA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DENUNCIANTE</w:t>
      </w:r>
      <w:r w:rsidRPr="00314ABB">
        <w:rPr>
          <w:rFonts w:ascii="Arial Narrow" w:eastAsia="Arial Narrow" w:hAnsi="Arial Narrow" w:cs="Arial Narrow"/>
          <w:b/>
          <w:color w:val="000000"/>
          <w:kern w:val="0"/>
          <w:lang w:eastAsia="es-PE"/>
          <w14:ligatures w14:val="none"/>
        </w:rPr>
        <w:tab/>
        <w:t>:</w:t>
      </w:r>
      <w:r w:rsidRPr="00314ABB">
        <w:rPr>
          <w:rFonts w:ascii="Arial Narrow" w:eastAsia="Arial Narrow" w:hAnsi="Arial Narrow" w:cs="Arial Narrow"/>
          <w:b/>
          <w:color w:val="000000"/>
          <w:kern w:val="0"/>
          <w:lang w:eastAsia="es-PE"/>
          <w14:ligatures w14:val="none"/>
        </w:rPr>
        <w:tab/>
      </w:r>
      <w:r w:rsidR="00C60BE8" w:rsidRPr="00C60BE8">
        <w:rPr>
          <w:rFonts w:ascii="Arial Narrow" w:eastAsia="Arial Narrow" w:hAnsi="Arial Narrow" w:cs="Arial Narrow"/>
          <w:b/>
          <w:color w:val="000000"/>
          <w:kern w:val="0"/>
          <w:lang w:eastAsia="es-PE"/>
          <w14:ligatures w14:val="none"/>
        </w:rPr>
        <w:t>LUIS UBALDO TAPIA BARRETO </w:t>
      </w:r>
      <w:r w:rsidR="00A8071A" w:rsidRPr="00314ABB">
        <w:rPr>
          <w:rFonts w:ascii="Arial Narrow" w:eastAsia="Arial Narrow" w:hAnsi="Arial Narrow" w:cs="Arial Narrow"/>
          <w:b/>
          <w:color w:val="000000"/>
          <w:kern w:val="0"/>
          <w:lang w:eastAsia="es-PE"/>
          <w14:ligatures w14:val="none"/>
        </w:rPr>
        <w:t>(SEÑOR</w:t>
      </w:r>
      <w:r w:rsidR="00C60BE8">
        <w:rPr>
          <w:rFonts w:ascii="Arial Narrow" w:eastAsia="Arial Narrow" w:hAnsi="Arial Narrow" w:cs="Arial Narrow"/>
          <w:b/>
          <w:color w:val="000000"/>
          <w:kern w:val="0"/>
          <w:lang w:eastAsia="es-PE"/>
          <w14:ligatures w14:val="none"/>
        </w:rPr>
        <w:t xml:space="preserve"> TAPIA</w:t>
      </w:r>
      <w:r w:rsidR="00A8071A" w:rsidRPr="00314ABB">
        <w:rPr>
          <w:rFonts w:ascii="Arial Narrow" w:eastAsia="Arial Narrow" w:hAnsi="Arial Narrow" w:cs="Arial Narrow"/>
          <w:b/>
          <w:color w:val="000000"/>
          <w:kern w:val="0"/>
          <w:lang w:eastAsia="es-PE"/>
          <w14:ligatures w14:val="none"/>
        </w:rPr>
        <w:t>)</w:t>
      </w:r>
    </w:p>
    <w:p w14:paraId="7037BAA8" w14:textId="6CF4DACE" w:rsidR="00AB3A58" w:rsidRPr="00314ABB" w:rsidRDefault="00AB3A58" w:rsidP="00D23BA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DENUNCIADO</w:t>
      </w:r>
      <w:r w:rsidRPr="00314ABB">
        <w:rPr>
          <w:rFonts w:ascii="Arial Narrow" w:eastAsia="Arial Narrow" w:hAnsi="Arial Narrow" w:cs="Arial Narrow"/>
          <w:b/>
          <w:color w:val="000000"/>
          <w:kern w:val="0"/>
          <w:lang w:eastAsia="es-PE"/>
          <w14:ligatures w14:val="none"/>
        </w:rPr>
        <w:tab/>
        <w:t>:</w:t>
      </w:r>
      <w:r w:rsidRPr="00314ABB">
        <w:rPr>
          <w:rFonts w:ascii="Arial Narrow" w:eastAsia="Arial Narrow" w:hAnsi="Arial Narrow" w:cs="Arial Narrow"/>
          <w:b/>
          <w:color w:val="000000"/>
          <w:kern w:val="0"/>
          <w:lang w:eastAsia="es-PE"/>
          <w14:ligatures w14:val="none"/>
        </w:rPr>
        <w:tab/>
      </w:r>
      <w:r w:rsidR="00C60BE8" w:rsidRPr="00C60BE8">
        <w:rPr>
          <w:rFonts w:ascii="Arial Narrow" w:eastAsia="Arial Narrow" w:hAnsi="Arial Narrow" w:cs="Arial Narrow"/>
          <w:b/>
          <w:color w:val="000000"/>
          <w:kern w:val="0"/>
          <w:lang w:eastAsia="es-PE"/>
          <w14:ligatures w14:val="none"/>
        </w:rPr>
        <w:t xml:space="preserve">MAPFRE PERÚ COMPAÑÍA DE SEGUROS Y REASEGUROS S.A. </w:t>
      </w:r>
      <w:r w:rsidR="002F0D0B">
        <w:rPr>
          <w:rFonts w:ascii="Arial Narrow" w:eastAsia="Arial Narrow" w:hAnsi="Arial Narrow" w:cs="Arial Narrow"/>
          <w:b/>
          <w:color w:val="000000"/>
          <w:kern w:val="0"/>
          <w:lang w:eastAsia="es-PE"/>
          <w14:ligatures w14:val="none"/>
        </w:rPr>
        <w:t>(</w:t>
      </w:r>
      <w:r w:rsidR="00C60BE8">
        <w:rPr>
          <w:rFonts w:ascii="Arial Narrow" w:eastAsia="Arial Narrow" w:hAnsi="Arial Narrow" w:cs="Arial Narrow"/>
          <w:b/>
          <w:color w:val="000000"/>
          <w:kern w:val="0"/>
          <w:lang w:eastAsia="es-PE"/>
          <w14:ligatures w14:val="none"/>
        </w:rPr>
        <w:t>MAPFRE</w:t>
      </w:r>
      <w:r w:rsidR="00A8071A" w:rsidRPr="00314ABB">
        <w:rPr>
          <w:rFonts w:ascii="Arial Narrow" w:eastAsia="Arial Narrow" w:hAnsi="Arial Narrow" w:cs="Arial Narrow"/>
          <w:b/>
          <w:color w:val="000000"/>
          <w:kern w:val="0"/>
          <w:lang w:eastAsia="es-PE"/>
          <w14:ligatures w14:val="none"/>
        </w:rPr>
        <w:t>)</w:t>
      </w:r>
    </w:p>
    <w:p w14:paraId="2500BC77" w14:textId="77777777" w:rsidR="00AB3A58" w:rsidRPr="00314ABB" w:rsidRDefault="00AB3A58" w:rsidP="00D23BA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MATERIAS</w:t>
      </w:r>
      <w:r w:rsidRPr="00314ABB">
        <w:rPr>
          <w:rFonts w:ascii="Arial Narrow" w:eastAsia="Arial Narrow" w:hAnsi="Arial Narrow" w:cs="Arial Narrow"/>
          <w:b/>
          <w:color w:val="000000"/>
          <w:kern w:val="0"/>
          <w:lang w:eastAsia="es-PE"/>
          <w14:ligatures w14:val="none"/>
        </w:rPr>
        <w:tab/>
        <w:t xml:space="preserve">:       </w:t>
      </w:r>
      <w:r w:rsidRPr="00314ABB">
        <w:rPr>
          <w:rFonts w:ascii="Arial Narrow" w:eastAsia="Arial Narrow" w:hAnsi="Arial Narrow" w:cs="Arial Narrow"/>
          <w:b/>
          <w:color w:val="000000"/>
          <w:kern w:val="0"/>
          <w:lang w:eastAsia="es-PE"/>
          <w14:ligatures w14:val="none"/>
        </w:rPr>
        <w:tab/>
        <w:t>ADMISIÓN A TRÁMITE</w:t>
      </w:r>
    </w:p>
    <w:p w14:paraId="284AD768" w14:textId="7828DE75" w:rsidR="00AB3A58" w:rsidRPr="00314ABB" w:rsidRDefault="00AB3A58" w:rsidP="00D23BA9">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REQUERIMIENTO DE INFORMACIÓN</w:t>
      </w:r>
      <w:r w:rsidR="00A8071A" w:rsidRPr="00314ABB">
        <w:rPr>
          <w:rFonts w:ascii="Arial Narrow" w:eastAsia="Arial Narrow" w:hAnsi="Arial Narrow" w:cs="Arial Narrow"/>
          <w:b/>
          <w:color w:val="000000"/>
          <w:kern w:val="0"/>
          <w:lang w:eastAsia="es-PE"/>
          <w14:ligatures w14:val="none"/>
        </w:rPr>
        <w:t xml:space="preserve"> </w:t>
      </w:r>
    </w:p>
    <w:p w14:paraId="5A3670C5" w14:textId="471AA1B3" w:rsidR="00AB3A58" w:rsidRPr="00314ABB" w:rsidRDefault="00AB3A58" w:rsidP="00D23BA9">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RESOLUCIÓN </w:t>
      </w:r>
      <w:r w:rsidRPr="00314ABB">
        <w:rPr>
          <w:rFonts w:ascii="Arial Narrow" w:eastAsia="Arial Narrow" w:hAnsi="Arial Narrow" w:cs="Arial Narrow"/>
          <w:b/>
          <w:color w:val="000000"/>
          <w:kern w:val="0"/>
          <w:lang w:eastAsia="es-PE"/>
          <w14:ligatures w14:val="none"/>
        </w:rPr>
        <w:tab/>
        <w:t>:</w:t>
      </w:r>
      <w:r w:rsidRPr="00314ABB">
        <w:rPr>
          <w:rFonts w:ascii="Arial Narrow" w:eastAsia="Arial Narrow" w:hAnsi="Arial Narrow" w:cs="Arial Narrow"/>
          <w:b/>
          <w:color w:val="000000"/>
          <w:kern w:val="0"/>
          <w:lang w:eastAsia="es-PE"/>
          <w14:ligatures w14:val="none"/>
        </w:rPr>
        <w:tab/>
      </w:r>
      <w:r w:rsidR="00960035" w:rsidRPr="00314ABB">
        <w:rPr>
          <w:rFonts w:ascii="Arial Narrow" w:eastAsia="Arial Narrow" w:hAnsi="Arial Narrow" w:cs="Arial Narrow"/>
          <w:b/>
          <w:color w:val="000000"/>
          <w:kern w:val="0"/>
          <w:lang w:eastAsia="es-PE"/>
          <w14:ligatures w14:val="none"/>
        </w:rPr>
        <w:t>1</w:t>
      </w:r>
    </w:p>
    <w:p w14:paraId="7591140C" w14:textId="77777777" w:rsidR="00AB3A58" w:rsidRPr="00314ABB" w:rsidRDefault="00AB3A58" w:rsidP="00D23BA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16522577" w:rsidR="00AB3A58" w:rsidRPr="00314ABB" w:rsidRDefault="00AB3A58" w:rsidP="00D23BA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314ABB">
        <w:rPr>
          <w:rFonts w:ascii="Arial Narrow" w:eastAsia="Times New Roman" w:hAnsi="Arial Narrow" w:cs="Times New Roman"/>
          <w:color w:val="000000"/>
          <w:kern w:val="0"/>
          <w:shd w:val="clear" w:color="auto" w:fill="FFFFFF"/>
          <w:lang w:eastAsia="es-PE"/>
          <w14:ligatures w14:val="none"/>
        </w:rPr>
        <w:t xml:space="preserve">Lima, </w:t>
      </w:r>
      <w:r w:rsidR="00E60132" w:rsidRPr="00E60132">
        <w:rPr>
          <w:rFonts w:ascii="Arial Narrow" w:eastAsia="Times New Roman" w:hAnsi="Arial Narrow" w:cs="Times New Roman"/>
          <w:color w:val="000000"/>
          <w:kern w:val="0"/>
          <w:shd w:val="clear" w:color="auto" w:fill="FFFFFF"/>
          <w:lang w:eastAsia="es-PE"/>
          <w14:ligatures w14:val="none"/>
        </w:rPr>
        <w:t xml:space="preserve">28 de noviembre </w:t>
      </w:r>
      <w:r w:rsidRPr="00E60132">
        <w:rPr>
          <w:rFonts w:ascii="Arial Narrow" w:eastAsia="Times New Roman" w:hAnsi="Arial Narrow" w:cs="Times New Roman"/>
          <w:color w:val="000000"/>
          <w:kern w:val="0"/>
          <w:shd w:val="clear" w:color="auto" w:fill="FFFFFF"/>
          <w:lang w:eastAsia="es-PE"/>
          <w14:ligatures w14:val="none"/>
        </w:rPr>
        <w:t>de 202</w:t>
      </w:r>
      <w:r w:rsidR="001132FD" w:rsidRPr="00E60132">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314ABB" w:rsidRDefault="00AB3A58" w:rsidP="00D23BA9">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314ABB" w:rsidRDefault="00AB3A58" w:rsidP="00D23BA9">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HECHOS </w:t>
      </w:r>
    </w:p>
    <w:p w14:paraId="74E8E3A1" w14:textId="77777777" w:rsidR="00AB3A58" w:rsidRPr="00314ABB" w:rsidRDefault="00AB3A58" w:rsidP="00D23BA9">
      <w:pPr>
        <w:spacing w:after="0" w:line="240" w:lineRule="auto"/>
        <w:jc w:val="both"/>
        <w:rPr>
          <w:rFonts w:ascii="Arial Narrow" w:eastAsia="Times New Roman" w:hAnsi="Arial Narrow" w:cs="Times New Roman"/>
          <w:color w:val="000000"/>
          <w:kern w:val="0"/>
          <w:lang w:eastAsia="es-PE"/>
          <w14:ligatures w14:val="none"/>
        </w:rPr>
      </w:pPr>
    </w:p>
    <w:p w14:paraId="25718C3B" w14:textId="1B90AE93" w:rsidR="00AB3A58" w:rsidRPr="00314ABB" w:rsidRDefault="00AB3A58" w:rsidP="00D23BA9">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14ABB">
        <w:rPr>
          <w:rFonts w:ascii="Arial Narrow" w:eastAsia="Times New Roman" w:hAnsi="Arial Narrow" w:cs="Arial"/>
          <w:color w:val="000000"/>
          <w:kern w:val="0"/>
          <w:lang w:val="es-ES" w:eastAsia="es-ES"/>
          <w14:ligatures w14:val="none"/>
        </w:rPr>
        <w:t xml:space="preserve">Mediante el escrito del </w:t>
      </w:r>
      <w:r w:rsidR="00C60BE8">
        <w:rPr>
          <w:rFonts w:ascii="Arial Narrow" w:eastAsia="Times New Roman" w:hAnsi="Arial Narrow" w:cs="Arial"/>
          <w:color w:val="000000"/>
          <w:kern w:val="0"/>
          <w:lang w:val="es-ES" w:eastAsia="es-ES"/>
          <w14:ligatures w14:val="none"/>
        </w:rPr>
        <w:t xml:space="preserve">7 </w:t>
      </w:r>
      <w:r w:rsidR="00AE4EF4">
        <w:rPr>
          <w:rFonts w:ascii="Arial Narrow" w:eastAsia="Times New Roman" w:hAnsi="Arial Narrow" w:cs="Arial"/>
          <w:color w:val="000000"/>
          <w:kern w:val="0"/>
          <w:lang w:val="es-ES" w:eastAsia="es-ES"/>
          <w14:ligatures w14:val="none"/>
        </w:rPr>
        <w:t xml:space="preserve">de </w:t>
      </w:r>
      <w:r w:rsidR="002F0D0B">
        <w:rPr>
          <w:rFonts w:ascii="Arial Narrow" w:eastAsia="Times New Roman" w:hAnsi="Arial Narrow" w:cs="Arial"/>
          <w:color w:val="000000"/>
          <w:kern w:val="0"/>
          <w:lang w:val="es-ES" w:eastAsia="es-ES"/>
          <w14:ligatures w14:val="none"/>
        </w:rPr>
        <w:t>octu</w:t>
      </w:r>
      <w:r w:rsidR="00AE4EF4">
        <w:rPr>
          <w:rFonts w:ascii="Arial Narrow" w:eastAsia="Times New Roman" w:hAnsi="Arial Narrow" w:cs="Arial"/>
          <w:color w:val="000000"/>
          <w:kern w:val="0"/>
          <w:lang w:val="es-ES" w:eastAsia="es-ES"/>
          <w14:ligatures w14:val="none"/>
        </w:rPr>
        <w:t>bre</w:t>
      </w:r>
      <w:r w:rsidR="00960035" w:rsidRPr="00314ABB">
        <w:rPr>
          <w:rFonts w:ascii="Arial Narrow" w:eastAsia="Times New Roman" w:hAnsi="Arial Narrow" w:cs="Arial"/>
          <w:color w:val="000000"/>
          <w:kern w:val="0"/>
          <w:lang w:val="es-ES" w:eastAsia="es-ES"/>
          <w14:ligatures w14:val="none"/>
        </w:rPr>
        <w:t xml:space="preserve"> de 202</w:t>
      </w:r>
      <w:r w:rsidR="00AE4EF4">
        <w:rPr>
          <w:rFonts w:ascii="Arial Narrow" w:eastAsia="Times New Roman" w:hAnsi="Arial Narrow" w:cs="Arial"/>
          <w:color w:val="000000"/>
          <w:kern w:val="0"/>
          <w:lang w:val="es-ES" w:eastAsia="es-ES"/>
          <w14:ligatures w14:val="none"/>
        </w:rPr>
        <w:t>5</w:t>
      </w:r>
      <w:r w:rsidR="00C60BE8">
        <w:rPr>
          <w:rStyle w:val="Refdenotaalpie"/>
          <w:rFonts w:eastAsia="Times New Roman"/>
          <w:color w:val="000000"/>
          <w:kern w:val="0"/>
          <w:lang w:val="es-ES" w:eastAsia="es-ES"/>
          <w14:ligatures w14:val="none"/>
        </w:rPr>
        <w:footnoteReference w:id="1"/>
      </w:r>
      <w:r w:rsidR="00EC3F9D">
        <w:rPr>
          <w:rFonts w:ascii="Arial Narrow" w:eastAsia="Times New Roman" w:hAnsi="Arial Narrow" w:cs="Arial"/>
          <w:color w:val="000000"/>
          <w:kern w:val="0"/>
          <w:lang w:val="es-ES" w:eastAsia="es-ES"/>
          <w14:ligatures w14:val="none"/>
        </w:rPr>
        <w:t xml:space="preserve">, el </w:t>
      </w:r>
      <w:r w:rsidR="000D2EF8">
        <w:rPr>
          <w:rFonts w:ascii="Arial Narrow" w:eastAsia="Calibri" w:hAnsi="Arial Narrow" w:cs="Arial"/>
          <w:kern w:val="0"/>
          <w14:ligatures w14:val="none"/>
        </w:rPr>
        <w:t xml:space="preserve">señor </w:t>
      </w:r>
      <w:r w:rsidR="00C60BE8">
        <w:rPr>
          <w:rFonts w:ascii="Arial Narrow" w:eastAsia="Calibri" w:hAnsi="Arial Narrow" w:cs="Arial"/>
          <w:kern w:val="0"/>
          <w14:ligatures w14:val="none"/>
        </w:rPr>
        <w:t>Tapia</w:t>
      </w:r>
      <w:r w:rsidR="000D2EF8">
        <w:rPr>
          <w:rFonts w:ascii="Arial Narrow" w:eastAsia="Calibri" w:hAnsi="Arial Narrow" w:cs="Arial"/>
          <w:kern w:val="0"/>
          <w14:ligatures w14:val="none"/>
        </w:rPr>
        <w:t xml:space="preserve"> </w:t>
      </w:r>
      <w:r w:rsidRPr="00314ABB">
        <w:rPr>
          <w:rFonts w:ascii="Arial Narrow" w:eastAsia="Calibri" w:hAnsi="Arial Narrow" w:cs="Arial"/>
          <w:kern w:val="0"/>
          <w14:ligatures w14:val="none"/>
        </w:rPr>
        <w:t>d</w:t>
      </w:r>
      <w:r w:rsidRPr="00314ABB">
        <w:rPr>
          <w:rFonts w:ascii="Arial Narrow" w:eastAsia="Times New Roman" w:hAnsi="Arial Narrow" w:cs="Arial"/>
          <w:color w:val="000000"/>
          <w:kern w:val="0"/>
          <w:lang w:val="es-ES" w:eastAsia="es-ES"/>
          <w14:ligatures w14:val="none"/>
        </w:rPr>
        <w:t xml:space="preserve">enunció a </w:t>
      </w:r>
      <w:r w:rsidR="00C60BE8">
        <w:rPr>
          <w:rFonts w:ascii="Arial Narrow" w:eastAsia="Times New Roman" w:hAnsi="Arial Narrow" w:cs="Arial"/>
          <w:color w:val="000000"/>
          <w:kern w:val="0"/>
          <w:lang w:val="es-ES" w:eastAsia="es-ES"/>
          <w14:ligatures w14:val="none"/>
        </w:rPr>
        <w:t>Mapfre</w:t>
      </w:r>
      <w:r w:rsidR="000D2EF8">
        <w:rPr>
          <w:rFonts w:ascii="Arial Narrow" w:eastAsia="Times New Roman" w:hAnsi="Arial Narrow" w:cs="Arial"/>
          <w:color w:val="000000"/>
          <w:kern w:val="0"/>
          <w:lang w:val="es-ES" w:eastAsia="es-ES"/>
          <w14:ligatures w14:val="none"/>
        </w:rPr>
        <w:t xml:space="preserve"> </w:t>
      </w:r>
      <w:r w:rsidRPr="00314ABB">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314ABB">
        <w:rPr>
          <w:rFonts w:ascii="Arial Narrow" w:eastAsia="Times New Roman" w:hAnsi="Arial Narrow" w:cs="Times New Roman"/>
          <w:color w:val="000000"/>
          <w:kern w:val="0"/>
          <w:vertAlign w:val="superscript"/>
          <w:lang w:val="es-ES" w:eastAsia="es-ES"/>
          <w14:ligatures w14:val="none"/>
        </w:rPr>
        <w:footnoteReference w:id="2"/>
      </w:r>
      <w:r w:rsidRPr="00314ABB">
        <w:rPr>
          <w:rFonts w:ascii="Arial Narrow" w:eastAsia="Times New Roman" w:hAnsi="Arial Narrow" w:cs="Arial"/>
          <w:color w:val="000000"/>
          <w:kern w:val="0"/>
          <w:lang w:val="es-ES" w:eastAsia="es-ES"/>
          <w14:ligatures w14:val="none"/>
        </w:rPr>
        <w:t xml:space="preserve">, señalando </w:t>
      </w:r>
      <w:r w:rsidRPr="00314ABB">
        <w:rPr>
          <w:rFonts w:ascii="Arial Narrow" w:eastAsia="Times New Roman" w:hAnsi="Arial Narrow" w:cs="Arial"/>
          <w:bCs/>
          <w:color w:val="000000"/>
          <w:kern w:val="0"/>
          <w:lang w:val="es-ES" w:eastAsia="es-ES"/>
          <w14:ligatures w14:val="none"/>
        </w:rPr>
        <w:t>lo siguiente:</w:t>
      </w:r>
    </w:p>
    <w:p w14:paraId="42CB217E" w14:textId="77777777" w:rsidR="009060E4" w:rsidRPr="00314ABB" w:rsidRDefault="009060E4" w:rsidP="00D23BA9">
      <w:pPr>
        <w:spacing w:after="0" w:line="240" w:lineRule="auto"/>
        <w:jc w:val="both"/>
        <w:rPr>
          <w:rFonts w:ascii="Arial Narrow" w:eastAsia="Times New Roman" w:hAnsi="Arial Narrow" w:cs="Arial"/>
          <w:color w:val="000000"/>
          <w:kern w:val="0"/>
          <w:lang w:eastAsia="es-ES"/>
          <w14:ligatures w14:val="none"/>
        </w:rPr>
      </w:pPr>
    </w:p>
    <w:p w14:paraId="4F869FA2" w14:textId="74932FAE" w:rsidR="00CE416C" w:rsidRPr="00CE416C" w:rsidRDefault="00BC1966" w:rsidP="00BC196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eastAsia="es-ES"/>
          <w14:ligatures w14:val="none"/>
        </w:rPr>
        <w:t>E</w:t>
      </w:r>
      <w:r w:rsidR="00C70933">
        <w:rPr>
          <w:rFonts w:ascii="Arial Narrow" w:eastAsia="Times New Roman" w:hAnsi="Arial Narrow" w:cs="Arial"/>
          <w:color w:val="000000"/>
          <w:kern w:val="0"/>
          <w:lang w:eastAsia="es-ES"/>
          <w14:ligatures w14:val="none"/>
        </w:rPr>
        <w:t xml:space="preserve">l </w:t>
      </w:r>
      <w:r w:rsidR="00C60BE8" w:rsidRPr="00C60BE8">
        <w:rPr>
          <w:rFonts w:ascii="Arial Narrow" w:eastAsia="Times New Roman" w:hAnsi="Arial Narrow" w:cs="Arial"/>
          <w:color w:val="000000"/>
          <w:kern w:val="0"/>
          <w:lang w:eastAsia="es-ES"/>
          <w14:ligatures w14:val="none"/>
        </w:rPr>
        <w:t xml:space="preserve">1 de </w:t>
      </w:r>
      <w:r w:rsidR="00BD0DB0" w:rsidRPr="00C60BE8">
        <w:rPr>
          <w:rFonts w:ascii="Arial Narrow" w:eastAsia="Times New Roman" w:hAnsi="Arial Narrow" w:cs="Arial"/>
          <w:color w:val="000000"/>
          <w:kern w:val="0"/>
          <w:lang w:eastAsia="es-ES"/>
          <w14:ligatures w14:val="none"/>
        </w:rPr>
        <w:t>junio</w:t>
      </w:r>
      <w:r w:rsidR="00C60BE8" w:rsidRPr="00C60BE8">
        <w:rPr>
          <w:rFonts w:ascii="Arial Narrow" w:eastAsia="Times New Roman" w:hAnsi="Arial Narrow" w:cs="Arial"/>
          <w:color w:val="000000"/>
          <w:kern w:val="0"/>
          <w:lang w:eastAsia="es-ES"/>
          <w14:ligatures w14:val="none"/>
        </w:rPr>
        <w:t xml:space="preserve"> de 2022</w:t>
      </w:r>
      <w:r w:rsidR="00695C49">
        <w:rPr>
          <w:rFonts w:ascii="Arial Narrow" w:eastAsia="Times New Roman" w:hAnsi="Arial Narrow" w:cs="Arial"/>
          <w:color w:val="000000"/>
          <w:kern w:val="0"/>
          <w:lang w:eastAsia="es-ES"/>
          <w14:ligatures w14:val="none"/>
        </w:rPr>
        <w:t xml:space="preserve">, </w:t>
      </w:r>
      <w:r w:rsidR="00C60BE8">
        <w:rPr>
          <w:rFonts w:ascii="Arial Narrow" w:eastAsia="Times New Roman" w:hAnsi="Arial Narrow" w:cs="Arial"/>
          <w:color w:val="000000"/>
          <w:kern w:val="0"/>
          <w:lang w:eastAsia="es-ES"/>
          <w14:ligatures w14:val="none"/>
        </w:rPr>
        <w:t xml:space="preserve">contrató a Mapfre la Póliza </w:t>
      </w:r>
      <w:r w:rsidR="002704C8">
        <w:rPr>
          <w:rFonts w:ascii="Arial Narrow" w:eastAsia="Times New Roman" w:hAnsi="Arial Narrow" w:cs="Arial"/>
          <w:color w:val="000000"/>
          <w:kern w:val="0"/>
          <w:lang w:eastAsia="es-ES"/>
          <w14:ligatures w14:val="none"/>
        </w:rPr>
        <w:t xml:space="preserve">Vehicular </w:t>
      </w:r>
      <w:proofErr w:type="spellStart"/>
      <w:r w:rsidR="00C60BE8" w:rsidRPr="00C60BE8">
        <w:rPr>
          <w:rFonts w:ascii="Arial Narrow" w:eastAsia="Times New Roman" w:hAnsi="Arial Narrow" w:cs="Arial"/>
          <w:color w:val="000000"/>
          <w:kern w:val="0"/>
          <w:lang w:eastAsia="es-ES"/>
          <w14:ligatures w14:val="none"/>
        </w:rPr>
        <w:t>N</w:t>
      </w:r>
      <w:r w:rsidR="00BD0DB0">
        <w:rPr>
          <w:rFonts w:ascii="Arial Narrow" w:eastAsia="Times New Roman" w:hAnsi="Arial Narrow" w:cs="Arial"/>
          <w:color w:val="000000"/>
          <w:kern w:val="0"/>
          <w:lang w:eastAsia="es-ES"/>
          <w14:ligatures w14:val="none"/>
        </w:rPr>
        <w:t>°</w:t>
      </w:r>
      <w:proofErr w:type="spellEnd"/>
      <w:r w:rsidR="00C60BE8" w:rsidRPr="00C60BE8">
        <w:rPr>
          <w:rFonts w:ascii="Arial Narrow" w:eastAsia="Times New Roman" w:hAnsi="Arial Narrow" w:cs="Arial"/>
          <w:color w:val="000000"/>
          <w:kern w:val="0"/>
          <w:lang w:eastAsia="es-ES"/>
          <w14:ligatures w14:val="none"/>
        </w:rPr>
        <w:t xml:space="preserve"> 3012200026961</w:t>
      </w:r>
      <w:r w:rsidR="002704C8">
        <w:rPr>
          <w:rFonts w:ascii="Arial Narrow" w:eastAsia="Times New Roman" w:hAnsi="Arial Narrow" w:cs="Arial"/>
          <w:color w:val="000000"/>
          <w:kern w:val="0"/>
          <w:lang w:eastAsia="es-ES"/>
          <w14:ligatures w14:val="none"/>
        </w:rPr>
        <w:t xml:space="preserve"> a favor del vehículo con Placa CAK-197, con vigencia hasta el 1 de julio de 2025 y que fue ofrecido por la empresa financiera Mitsui Auto </w:t>
      </w:r>
      <w:proofErr w:type="spellStart"/>
      <w:r w:rsidR="002704C8">
        <w:rPr>
          <w:rFonts w:ascii="Arial Narrow" w:eastAsia="Times New Roman" w:hAnsi="Arial Narrow" w:cs="Arial"/>
          <w:color w:val="000000"/>
          <w:kern w:val="0"/>
          <w:lang w:eastAsia="es-ES"/>
          <w14:ligatures w14:val="none"/>
        </w:rPr>
        <w:t>Finance</w:t>
      </w:r>
      <w:proofErr w:type="spellEnd"/>
      <w:r w:rsidR="002704C8">
        <w:rPr>
          <w:rFonts w:ascii="Arial Narrow" w:eastAsia="Times New Roman" w:hAnsi="Arial Narrow" w:cs="Arial"/>
          <w:color w:val="000000"/>
          <w:kern w:val="0"/>
          <w:lang w:eastAsia="es-ES"/>
          <w14:ligatures w14:val="none"/>
        </w:rPr>
        <w:t xml:space="preserve"> Perú S.A. </w:t>
      </w:r>
    </w:p>
    <w:p w14:paraId="6EEFD52E" w14:textId="77777777" w:rsidR="00CE416C" w:rsidRPr="00CE416C" w:rsidRDefault="00CE416C" w:rsidP="00CE416C">
      <w:pPr>
        <w:pStyle w:val="Prrafodelista"/>
        <w:spacing w:after="0" w:line="240" w:lineRule="auto"/>
        <w:ind w:left="1134"/>
        <w:jc w:val="both"/>
        <w:rPr>
          <w:rFonts w:ascii="Arial Narrow" w:eastAsia="Times New Roman" w:hAnsi="Arial Narrow" w:cs="Arial"/>
          <w:color w:val="000000"/>
          <w:kern w:val="0"/>
          <w:lang w:val="es-ES" w:eastAsia="es-ES"/>
          <w14:ligatures w14:val="none"/>
        </w:rPr>
      </w:pPr>
    </w:p>
    <w:p w14:paraId="5C389A5B" w14:textId="761D5220" w:rsidR="002704C8" w:rsidRPr="002704C8" w:rsidRDefault="00695C49" w:rsidP="002704C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eastAsia="es-ES"/>
          <w14:ligatures w14:val="none"/>
        </w:rPr>
        <w:t>Posteriormente,</w:t>
      </w:r>
      <w:r w:rsidR="002704C8">
        <w:rPr>
          <w:rFonts w:ascii="Arial Narrow" w:eastAsia="Times New Roman" w:hAnsi="Arial Narrow" w:cs="Arial"/>
          <w:color w:val="000000"/>
          <w:kern w:val="0"/>
          <w:lang w:eastAsia="es-ES"/>
          <w14:ligatures w14:val="none"/>
        </w:rPr>
        <w:t xml:space="preserve"> se comunicó con Mapfre </w:t>
      </w:r>
      <w:r>
        <w:rPr>
          <w:rFonts w:ascii="Arial Narrow" w:eastAsia="Times New Roman" w:hAnsi="Arial Narrow" w:cs="Arial"/>
          <w:color w:val="000000"/>
          <w:kern w:val="0"/>
          <w:lang w:eastAsia="es-ES"/>
          <w14:ligatures w14:val="none"/>
        </w:rPr>
        <w:t xml:space="preserve">y </w:t>
      </w:r>
      <w:r w:rsidR="002704C8">
        <w:rPr>
          <w:rFonts w:ascii="Arial Narrow" w:eastAsia="Times New Roman" w:hAnsi="Arial Narrow" w:cs="Arial"/>
          <w:color w:val="000000"/>
          <w:kern w:val="0"/>
          <w:lang w:eastAsia="es-ES"/>
          <w14:ligatures w14:val="none"/>
        </w:rPr>
        <w:t xml:space="preserve">se le informó que el referido vehículo no contaba con ningún seguro vigente y que, por el contrario, el pago de las primas que realizó </w:t>
      </w:r>
      <w:r w:rsidR="00E13F1C">
        <w:rPr>
          <w:rFonts w:ascii="Arial Narrow" w:eastAsia="Times New Roman" w:hAnsi="Arial Narrow" w:cs="Arial"/>
          <w:color w:val="000000"/>
          <w:kern w:val="0"/>
          <w:lang w:eastAsia="es-ES"/>
          <w14:ligatures w14:val="none"/>
        </w:rPr>
        <w:t>correspondería</w:t>
      </w:r>
      <w:r w:rsidR="002704C8">
        <w:rPr>
          <w:rFonts w:ascii="Arial Narrow" w:eastAsia="Times New Roman" w:hAnsi="Arial Narrow" w:cs="Arial"/>
          <w:color w:val="000000"/>
          <w:kern w:val="0"/>
          <w:lang w:eastAsia="es-ES"/>
          <w14:ligatures w14:val="none"/>
        </w:rPr>
        <w:t xml:space="preserve"> a otro vehículo identificado con Placa CAM-285, de propiedad de un tercero.</w:t>
      </w:r>
    </w:p>
    <w:p w14:paraId="028678CB" w14:textId="77777777" w:rsidR="002704C8" w:rsidRPr="002704C8" w:rsidRDefault="002704C8" w:rsidP="002704C8">
      <w:pPr>
        <w:pStyle w:val="Prrafodelista"/>
        <w:rPr>
          <w:rFonts w:ascii="Arial Narrow" w:eastAsia="Times New Roman" w:hAnsi="Arial Narrow" w:cs="Arial"/>
          <w:color w:val="000000"/>
          <w:kern w:val="0"/>
          <w:lang w:eastAsia="es-ES"/>
          <w14:ligatures w14:val="none"/>
        </w:rPr>
      </w:pPr>
    </w:p>
    <w:p w14:paraId="2DBB5A8B" w14:textId="78F161F0" w:rsidR="00E13F1C" w:rsidRPr="00E13F1C" w:rsidRDefault="00E13F1C" w:rsidP="002704C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eastAsia="es-ES"/>
          <w14:ligatures w14:val="none"/>
        </w:rPr>
        <w:t>El 11 de junio de 2025, presentó un reclamo en el Libreo de Reclamaciones de</w:t>
      </w:r>
      <w:r w:rsidR="002704C8">
        <w:rPr>
          <w:rFonts w:ascii="Arial Narrow" w:eastAsia="Times New Roman" w:hAnsi="Arial Narrow" w:cs="Arial"/>
          <w:color w:val="000000"/>
          <w:kern w:val="0"/>
          <w:lang w:eastAsia="es-ES"/>
          <w14:ligatures w14:val="none"/>
        </w:rPr>
        <w:t xml:space="preserve"> Mapfre</w:t>
      </w:r>
      <w:r>
        <w:rPr>
          <w:rFonts w:ascii="Arial Narrow" w:eastAsia="Times New Roman" w:hAnsi="Arial Narrow" w:cs="Arial"/>
          <w:color w:val="000000"/>
          <w:kern w:val="0"/>
          <w:lang w:eastAsia="es-ES"/>
          <w14:ligatures w14:val="none"/>
        </w:rPr>
        <w:t xml:space="preserve"> mediante el cual solicitó la devolución</w:t>
      </w:r>
      <w:r w:rsidR="00C60BE8" w:rsidRPr="002704C8">
        <w:rPr>
          <w:rFonts w:ascii="Arial Narrow" w:eastAsia="Times New Roman" w:hAnsi="Arial Narrow" w:cs="Arial"/>
          <w:color w:val="000000"/>
          <w:kern w:val="0"/>
          <w:lang w:eastAsia="es-ES"/>
          <w14:ligatures w14:val="none"/>
        </w:rPr>
        <w:t xml:space="preserve"> </w:t>
      </w:r>
      <w:r w:rsidRPr="00E13F1C">
        <w:rPr>
          <w:rFonts w:ascii="Arial Narrow" w:eastAsia="Times New Roman" w:hAnsi="Arial Narrow" w:cs="Arial"/>
          <w:color w:val="000000"/>
          <w:kern w:val="0"/>
          <w:lang w:eastAsia="es-ES"/>
          <w14:ligatures w14:val="none"/>
        </w:rPr>
        <w:t>íntegra de los pagos más intereses y recargos</w:t>
      </w:r>
      <w:r>
        <w:rPr>
          <w:rFonts w:ascii="Arial Narrow" w:eastAsia="Times New Roman" w:hAnsi="Arial Narrow" w:cs="Arial"/>
          <w:color w:val="000000"/>
          <w:kern w:val="0"/>
          <w:lang w:eastAsia="es-ES"/>
          <w14:ligatures w14:val="none"/>
        </w:rPr>
        <w:t xml:space="preserve"> </w:t>
      </w:r>
      <w:r w:rsidR="00C60BE8" w:rsidRPr="002704C8">
        <w:rPr>
          <w:rFonts w:ascii="Arial Narrow" w:eastAsia="Times New Roman" w:hAnsi="Arial Narrow" w:cs="Arial"/>
          <w:color w:val="000000"/>
          <w:kern w:val="0"/>
          <w:lang w:eastAsia="es-ES"/>
          <w14:ligatures w14:val="none"/>
        </w:rPr>
        <w:t>abonad</w:t>
      </w:r>
      <w:r>
        <w:rPr>
          <w:rFonts w:ascii="Arial Narrow" w:eastAsia="Times New Roman" w:hAnsi="Arial Narrow" w:cs="Arial"/>
          <w:color w:val="000000"/>
          <w:kern w:val="0"/>
          <w:lang w:eastAsia="es-ES"/>
          <w14:ligatures w14:val="none"/>
        </w:rPr>
        <w:t>o</w:t>
      </w:r>
      <w:r w:rsidR="00C60BE8" w:rsidRPr="002704C8">
        <w:rPr>
          <w:rFonts w:ascii="Arial Narrow" w:eastAsia="Times New Roman" w:hAnsi="Arial Narrow" w:cs="Arial"/>
          <w:color w:val="000000"/>
          <w:kern w:val="0"/>
          <w:lang w:eastAsia="es-ES"/>
          <w14:ligatures w14:val="none"/>
        </w:rPr>
        <w:t>s</w:t>
      </w:r>
      <w:r w:rsidR="002704C8">
        <w:rPr>
          <w:rFonts w:ascii="Arial Narrow" w:eastAsia="Times New Roman" w:hAnsi="Arial Narrow" w:cs="Arial"/>
          <w:color w:val="000000"/>
          <w:kern w:val="0"/>
          <w:lang w:eastAsia="es-ES"/>
          <w14:ligatures w14:val="none"/>
        </w:rPr>
        <w:t xml:space="preserve"> por la</w:t>
      </w:r>
      <w:r w:rsidR="00C60BE8" w:rsidRPr="002704C8">
        <w:rPr>
          <w:rFonts w:ascii="Arial Narrow" w:eastAsia="Times New Roman" w:hAnsi="Arial Narrow" w:cs="Arial"/>
          <w:color w:val="000000"/>
          <w:kern w:val="0"/>
          <w:lang w:eastAsia="es-ES"/>
          <w14:ligatures w14:val="none"/>
        </w:rPr>
        <w:t xml:space="preserve"> </w:t>
      </w:r>
      <w:r w:rsidR="002704C8">
        <w:rPr>
          <w:rFonts w:ascii="Arial Narrow" w:eastAsia="Times New Roman" w:hAnsi="Arial Narrow" w:cs="Arial"/>
          <w:color w:val="000000"/>
          <w:kern w:val="0"/>
          <w:lang w:eastAsia="es-ES"/>
          <w14:ligatures w14:val="none"/>
        </w:rPr>
        <w:t xml:space="preserve">Póliza Vehicular </w:t>
      </w:r>
      <w:proofErr w:type="spellStart"/>
      <w:r w:rsidR="002704C8" w:rsidRPr="00C60BE8">
        <w:rPr>
          <w:rFonts w:ascii="Arial Narrow" w:eastAsia="Times New Roman" w:hAnsi="Arial Narrow" w:cs="Arial"/>
          <w:color w:val="000000"/>
          <w:kern w:val="0"/>
          <w:lang w:eastAsia="es-ES"/>
          <w14:ligatures w14:val="none"/>
        </w:rPr>
        <w:t>N</w:t>
      </w:r>
      <w:r w:rsidR="00BD0DB0">
        <w:rPr>
          <w:rFonts w:ascii="Arial Narrow" w:eastAsia="Times New Roman" w:hAnsi="Arial Narrow" w:cs="Arial"/>
          <w:color w:val="000000"/>
          <w:kern w:val="0"/>
          <w:lang w:eastAsia="es-ES"/>
          <w14:ligatures w14:val="none"/>
        </w:rPr>
        <w:t>°</w:t>
      </w:r>
      <w:proofErr w:type="spellEnd"/>
      <w:r w:rsidR="002704C8" w:rsidRPr="00C60BE8">
        <w:rPr>
          <w:rFonts w:ascii="Arial Narrow" w:eastAsia="Times New Roman" w:hAnsi="Arial Narrow" w:cs="Arial"/>
          <w:color w:val="000000"/>
          <w:kern w:val="0"/>
          <w:lang w:eastAsia="es-ES"/>
          <w14:ligatures w14:val="none"/>
        </w:rPr>
        <w:t xml:space="preserve"> 3012200026961</w:t>
      </w:r>
      <w:r>
        <w:rPr>
          <w:rFonts w:ascii="Arial Narrow" w:eastAsia="Times New Roman" w:hAnsi="Arial Narrow" w:cs="Arial"/>
          <w:color w:val="000000"/>
          <w:kern w:val="0"/>
          <w:lang w:eastAsia="es-ES"/>
          <w14:ligatures w14:val="none"/>
        </w:rPr>
        <w:t xml:space="preserve">. </w:t>
      </w:r>
    </w:p>
    <w:p w14:paraId="078D472A" w14:textId="77777777" w:rsidR="00E13F1C" w:rsidRPr="00E13F1C" w:rsidRDefault="00E13F1C" w:rsidP="00E13F1C">
      <w:pPr>
        <w:pStyle w:val="Prrafodelista"/>
        <w:rPr>
          <w:rFonts w:ascii="Arial Narrow" w:eastAsia="Times New Roman" w:hAnsi="Arial Narrow" w:cs="Arial"/>
          <w:color w:val="000000"/>
          <w:kern w:val="0"/>
          <w:lang w:eastAsia="es-ES"/>
          <w14:ligatures w14:val="none"/>
        </w:rPr>
      </w:pPr>
    </w:p>
    <w:p w14:paraId="6594A3F7" w14:textId="0F6B73A3" w:rsidR="00C60BE8" w:rsidRPr="00BD0DB0" w:rsidRDefault="00695C49" w:rsidP="00BD0DB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eastAsia="es-ES"/>
          <w14:ligatures w14:val="none"/>
        </w:rPr>
        <w:t xml:space="preserve">El 2 </w:t>
      </w:r>
      <w:r w:rsidR="00E13F1C">
        <w:rPr>
          <w:rFonts w:ascii="Arial Narrow" w:eastAsia="Times New Roman" w:hAnsi="Arial Narrow" w:cs="Arial"/>
          <w:color w:val="000000"/>
          <w:kern w:val="0"/>
          <w:lang w:eastAsia="es-ES"/>
          <w14:ligatures w14:val="none"/>
        </w:rPr>
        <w:t xml:space="preserve">de julio de 2025, </w:t>
      </w:r>
      <w:r>
        <w:rPr>
          <w:rFonts w:ascii="Arial Narrow" w:eastAsia="Times New Roman" w:hAnsi="Arial Narrow" w:cs="Arial"/>
          <w:color w:val="000000"/>
          <w:kern w:val="0"/>
          <w:lang w:eastAsia="es-ES"/>
          <w14:ligatures w14:val="none"/>
        </w:rPr>
        <w:t>Mapfre le señaló que la póliza fue</w:t>
      </w:r>
      <w:r w:rsidR="00E13F1C" w:rsidRPr="00E13F1C">
        <w:rPr>
          <w:rFonts w:ascii="Arial Narrow" w:eastAsia="Times New Roman" w:hAnsi="Arial Narrow" w:cs="Arial"/>
          <w:color w:val="000000"/>
          <w:kern w:val="0"/>
          <w:lang w:eastAsia="es-ES"/>
          <w14:ligatures w14:val="none"/>
        </w:rPr>
        <w:t xml:space="preserve"> emitida con la información incorrecta proporcionada por Mitsui Auto </w:t>
      </w:r>
      <w:proofErr w:type="spellStart"/>
      <w:r w:rsidR="00E13F1C" w:rsidRPr="00E13F1C">
        <w:rPr>
          <w:rFonts w:ascii="Arial Narrow" w:eastAsia="Times New Roman" w:hAnsi="Arial Narrow" w:cs="Arial"/>
          <w:color w:val="000000"/>
          <w:kern w:val="0"/>
          <w:lang w:eastAsia="es-ES"/>
          <w14:ligatures w14:val="none"/>
        </w:rPr>
        <w:t>Finance</w:t>
      </w:r>
      <w:proofErr w:type="spellEnd"/>
      <w:r w:rsidR="00E13F1C" w:rsidRPr="00E13F1C">
        <w:rPr>
          <w:rFonts w:ascii="Arial Narrow" w:eastAsia="Times New Roman" w:hAnsi="Arial Narrow" w:cs="Arial"/>
          <w:color w:val="000000"/>
          <w:kern w:val="0"/>
          <w:lang w:eastAsia="es-ES"/>
          <w14:ligatures w14:val="none"/>
        </w:rPr>
        <w:t xml:space="preserve"> Perú S.A.</w:t>
      </w:r>
      <w:r w:rsidR="00E13F1C">
        <w:rPr>
          <w:rFonts w:ascii="Arial Narrow" w:eastAsia="Times New Roman" w:hAnsi="Arial Narrow" w:cs="Arial"/>
          <w:color w:val="000000"/>
          <w:kern w:val="0"/>
          <w:lang w:eastAsia="es-ES"/>
          <w14:ligatures w14:val="none"/>
        </w:rPr>
        <w:t xml:space="preserve"> y que se procedería con la corrección correspondiente, pero que no es posible acceder a la devolución total de </w:t>
      </w:r>
      <w:r w:rsidR="00BD0DB0">
        <w:rPr>
          <w:rFonts w:ascii="Arial Narrow" w:eastAsia="Times New Roman" w:hAnsi="Arial Narrow" w:cs="Arial"/>
          <w:color w:val="000000"/>
          <w:kern w:val="0"/>
          <w:lang w:eastAsia="es-ES"/>
          <w14:ligatures w14:val="none"/>
        </w:rPr>
        <w:t>las primas pagadas</w:t>
      </w:r>
      <w:r w:rsidR="00E13F1C">
        <w:rPr>
          <w:rFonts w:ascii="Arial Narrow" w:eastAsia="Times New Roman" w:hAnsi="Arial Narrow" w:cs="Arial"/>
          <w:color w:val="000000"/>
          <w:kern w:val="0"/>
          <w:lang w:eastAsia="es-ES"/>
          <w14:ligatures w14:val="none"/>
        </w:rPr>
        <w:t>.</w:t>
      </w:r>
    </w:p>
    <w:p w14:paraId="7AE24FB3" w14:textId="77777777" w:rsidR="00BD0DB0" w:rsidRPr="00E13F1C" w:rsidRDefault="00BD0DB0" w:rsidP="00E13F1C">
      <w:pPr>
        <w:spacing w:after="0" w:line="240" w:lineRule="auto"/>
        <w:jc w:val="both"/>
        <w:rPr>
          <w:rFonts w:ascii="Arial Narrow" w:eastAsia="Times New Roman" w:hAnsi="Arial Narrow" w:cs="Arial"/>
          <w:color w:val="000000"/>
          <w:kern w:val="0"/>
          <w:lang w:eastAsia="es-ES"/>
          <w14:ligatures w14:val="none"/>
        </w:rPr>
      </w:pPr>
    </w:p>
    <w:p w14:paraId="46BE859C" w14:textId="4168798C" w:rsidR="00C60BE8" w:rsidRPr="00695C49" w:rsidRDefault="00EC3F9D" w:rsidP="00695C4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val="es-ES" w:eastAsia="es-ES"/>
          <w14:ligatures w14:val="none"/>
        </w:rPr>
        <w:t xml:space="preserve">El </w:t>
      </w:r>
      <w:r>
        <w:rPr>
          <w:rFonts w:ascii="Arial Narrow" w:eastAsia="Calibri" w:hAnsi="Arial Narrow" w:cs="Arial"/>
          <w:kern w:val="0"/>
          <w14:ligatures w14:val="none"/>
        </w:rPr>
        <w:t xml:space="preserve">señor </w:t>
      </w:r>
      <w:r w:rsidR="00BD0DB0">
        <w:rPr>
          <w:rFonts w:ascii="Arial Narrow" w:eastAsia="Calibri" w:hAnsi="Arial Narrow" w:cs="Arial"/>
          <w:kern w:val="0"/>
          <w14:ligatures w14:val="none"/>
        </w:rPr>
        <w:t xml:space="preserve">Tapia </w:t>
      </w:r>
      <w:r w:rsidR="00767C41" w:rsidRPr="00314ABB">
        <w:rPr>
          <w:rFonts w:ascii="Arial Narrow" w:eastAsia="Times New Roman" w:hAnsi="Arial Narrow" w:cs="Arial"/>
          <w:color w:val="000000"/>
          <w:kern w:val="0"/>
          <w:lang w:val="es-ES" w:eastAsia="es-ES"/>
          <w14:ligatures w14:val="none"/>
        </w:rPr>
        <w:t>solicitó, en calidad de medida correctiva, que</w:t>
      </w:r>
      <w:r w:rsidR="00695C49">
        <w:rPr>
          <w:rFonts w:ascii="Arial Narrow" w:eastAsia="Times New Roman" w:hAnsi="Arial Narrow" w:cs="Arial"/>
          <w:color w:val="000000"/>
          <w:kern w:val="0"/>
          <w:lang w:val="es-ES" w:eastAsia="es-ES"/>
          <w14:ligatures w14:val="none"/>
        </w:rPr>
        <w:t xml:space="preserve"> Mapfre cumpla con la</w:t>
      </w:r>
      <w:r w:rsidR="00C60BE8" w:rsidRPr="00695C49">
        <w:rPr>
          <w:rFonts w:ascii="Arial Narrow" w:eastAsia="Times New Roman" w:hAnsi="Arial Narrow" w:cs="Arial"/>
          <w:color w:val="000000"/>
          <w:kern w:val="0"/>
          <w:lang w:eastAsia="es-ES"/>
          <w14:ligatures w14:val="none"/>
        </w:rPr>
        <w:t xml:space="preserve"> devolución </w:t>
      </w:r>
      <w:r w:rsidR="00BD0DB0" w:rsidRPr="00695C49">
        <w:rPr>
          <w:rFonts w:ascii="Arial Narrow" w:eastAsia="Times New Roman" w:hAnsi="Arial Narrow" w:cs="Arial"/>
          <w:color w:val="000000"/>
          <w:kern w:val="0"/>
          <w:lang w:eastAsia="es-ES"/>
          <w14:ligatures w14:val="none"/>
        </w:rPr>
        <w:t>de las primas</w:t>
      </w:r>
      <w:r w:rsidR="00C60BE8" w:rsidRPr="00695C49">
        <w:rPr>
          <w:rFonts w:ascii="Arial Narrow" w:eastAsia="Times New Roman" w:hAnsi="Arial Narrow" w:cs="Arial"/>
          <w:color w:val="000000"/>
          <w:kern w:val="0"/>
          <w:lang w:eastAsia="es-ES"/>
          <w14:ligatures w14:val="none"/>
        </w:rPr>
        <w:t xml:space="preserve"> </w:t>
      </w:r>
      <w:r w:rsidR="00BD0DB0" w:rsidRPr="00695C49">
        <w:rPr>
          <w:rFonts w:ascii="Arial Narrow" w:eastAsia="Times New Roman" w:hAnsi="Arial Narrow" w:cs="Arial"/>
          <w:color w:val="000000"/>
          <w:kern w:val="0"/>
          <w:lang w:eastAsia="es-ES"/>
          <w14:ligatures w14:val="none"/>
        </w:rPr>
        <w:t>e</w:t>
      </w:r>
      <w:r w:rsidR="00C60BE8" w:rsidRPr="00695C49">
        <w:rPr>
          <w:rFonts w:ascii="Arial Narrow" w:eastAsia="Times New Roman" w:hAnsi="Arial Narrow" w:cs="Arial"/>
          <w:color w:val="000000"/>
          <w:kern w:val="0"/>
          <w:lang w:eastAsia="es-ES"/>
          <w14:ligatures w14:val="none"/>
        </w:rPr>
        <w:t xml:space="preserve"> intereses compensatorios </w:t>
      </w:r>
      <w:r w:rsidR="00BD0DB0" w:rsidRPr="00695C49">
        <w:rPr>
          <w:rFonts w:ascii="Arial Narrow" w:eastAsia="Times New Roman" w:hAnsi="Arial Narrow" w:cs="Arial"/>
          <w:color w:val="000000"/>
          <w:kern w:val="0"/>
          <w:lang w:eastAsia="es-ES"/>
          <w14:ligatures w14:val="none"/>
        </w:rPr>
        <w:t xml:space="preserve">pagados </w:t>
      </w:r>
      <w:r w:rsidR="00C60BE8" w:rsidRPr="00695C49">
        <w:rPr>
          <w:rFonts w:ascii="Arial Narrow" w:eastAsia="Times New Roman" w:hAnsi="Arial Narrow" w:cs="Arial"/>
          <w:color w:val="000000"/>
          <w:kern w:val="0"/>
          <w:lang w:eastAsia="es-ES"/>
          <w14:ligatures w14:val="none"/>
        </w:rPr>
        <w:t xml:space="preserve">desde el inicio de la vigencia del seguro (01 de </w:t>
      </w:r>
      <w:r w:rsidR="00BD0DB0" w:rsidRPr="00695C49">
        <w:rPr>
          <w:rFonts w:ascii="Arial Narrow" w:eastAsia="Times New Roman" w:hAnsi="Arial Narrow" w:cs="Arial"/>
          <w:color w:val="000000"/>
          <w:kern w:val="0"/>
          <w:lang w:eastAsia="es-ES"/>
          <w14:ligatures w14:val="none"/>
        </w:rPr>
        <w:t>junio</w:t>
      </w:r>
      <w:r w:rsidR="00C60BE8" w:rsidRPr="00695C49">
        <w:rPr>
          <w:rFonts w:ascii="Arial Narrow" w:eastAsia="Times New Roman" w:hAnsi="Arial Narrow" w:cs="Arial"/>
          <w:color w:val="000000"/>
          <w:kern w:val="0"/>
          <w:lang w:eastAsia="es-ES"/>
          <w14:ligatures w14:val="none"/>
        </w:rPr>
        <w:t xml:space="preserve"> de 2022) hasta el 02 de Julio de 2025 (fecha de corrección de la póliza)</w:t>
      </w:r>
      <w:r w:rsidR="00BD0DB0" w:rsidRPr="00695C49">
        <w:rPr>
          <w:rFonts w:ascii="Arial Narrow" w:eastAsia="Times New Roman" w:hAnsi="Arial Narrow" w:cs="Arial"/>
          <w:color w:val="000000"/>
          <w:kern w:val="0"/>
          <w:lang w:eastAsia="es-ES"/>
          <w14:ligatures w14:val="none"/>
        </w:rPr>
        <w:t>, lo que equivaldría a la suma ascendente de S/ 8 872,95.</w:t>
      </w:r>
    </w:p>
    <w:p w14:paraId="3BB3FD50" w14:textId="77777777" w:rsidR="00D44B24" w:rsidRPr="00BD0DB0" w:rsidRDefault="00D44B24" w:rsidP="00BD0DB0">
      <w:pPr>
        <w:spacing w:after="0" w:line="240" w:lineRule="auto"/>
        <w:jc w:val="both"/>
        <w:rPr>
          <w:rFonts w:ascii="Arial Narrow" w:eastAsia="Times New Roman" w:hAnsi="Arial Narrow" w:cs="Arial"/>
          <w:color w:val="000000"/>
          <w:kern w:val="0"/>
          <w:lang w:eastAsia="es-ES"/>
          <w14:ligatures w14:val="none"/>
        </w:rPr>
      </w:pPr>
    </w:p>
    <w:p w14:paraId="0554014F" w14:textId="77777777" w:rsidR="002C5AD3" w:rsidRDefault="00AB3A58" w:rsidP="002C5AD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C5AD3">
        <w:rPr>
          <w:rFonts w:ascii="Arial Narrow" w:eastAsia="Arial Narrow" w:hAnsi="Arial Narrow" w:cs="Arial Narrow"/>
          <w:b/>
          <w:color w:val="000000"/>
          <w:kern w:val="0"/>
          <w:lang w:eastAsia="es-PE"/>
          <w14:ligatures w14:val="none"/>
        </w:rPr>
        <w:t>DE LA ADMISIÓN A TRÁMITE DE LA DENUNCIA</w:t>
      </w:r>
      <w:bookmarkStart w:id="1" w:name="_Hlk140755208"/>
      <w:bookmarkStart w:id="2" w:name="_Hlk155945813"/>
      <w:bookmarkStart w:id="3" w:name="_Hlk155944687"/>
    </w:p>
    <w:p w14:paraId="32CF99E2" w14:textId="77777777" w:rsidR="002C5AD3" w:rsidRDefault="002C5AD3" w:rsidP="002C5AD3">
      <w:pPr>
        <w:pStyle w:val="Prrafodelista"/>
        <w:spacing w:after="0" w:line="240" w:lineRule="auto"/>
        <w:ind w:left="567"/>
        <w:jc w:val="both"/>
        <w:rPr>
          <w:rFonts w:ascii="Arial Narrow" w:eastAsia="Arial Narrow" w:hAnsi="Arial Narrow" w:cs="Arial Narrow"/>
          <w:b/>
          <w:color w:val="000000"/>
          <w:kern w:val="0"/>
          <w:lang w:eastAsia="es-PE"/>
          <w14:ligatures w14:val="none"/>
        </w:rPr>
      </w:pPr>
    </w:p>
    <w:bookmarkEnd w:id="1"/>
    <w:bookmarkEnd w:id="2"/>
    <w:bookmarkEnd w:id="3"/>
    <w:p w14:paraId="78AA20F7" w14:textId="30387D69" w:rsidR="00D33E6C" w:rsidRPr="00B47B4F" w:rsidRDefault="00B47B4F" w:rsidP="00D33E6C">
      <w:pPr>
        <w:pStyle w:val="Prrafodelista"/>
        <w:numPr>
          <w:ilvl w:val="0"/>
          <w:numId w:val="7"/>
        </w:numPr>
        <w:tabs>
          <w:tab w:val="num" w:pos="1134"/>
        </w:tabs>
        <w:spacing w:after="0" w:line="240" w:lineRule="auto"/>
        <w:ind w:left="567" w:hanging="567"/>
        <w:jc w:val="both"/>
        <w:rPr>
          <w:rFonts w:ascii="Arial Narrow" w:eastAsia="Times New Roman" w:hAnsi="Arial Narrow" w:cs="Arial"/>
          <w:color w:val="000000"/>
          <w:kern w:val="0"/>
          <w:lang w:val="es-ES" w:eastAsia="es-ES"/>
          <w14:ligatures w14:val="none"/>
        </w:rPr>
      </w:pPr>
      <w:r>
        <w:rPr>
          <w:rFonts w:ascii="Arial Narrow" w:eastAsia="Arial Narrow" w:hAnsi="Arial Narrow" w:cs="Arial Narrow"/>
          <w:kern w:val="0"/>
          <w14:ligatures w14:val="none"/>
        </w:rPr>
        <w:t>L</w:t>
      </w:r>
      <w:r w:rsidRPr="00314ABB">
        <w:rPr>
          <w:rFonts w:ascii="Arial Narrow" w:eastAsia="Arial Narrow" w:hAnsi="Arial Narrow" w:cs="Arial Narrow"/>
          <w:kern w:val="0"/>
          <w14:ligatures w14:val="none"/>
        </w:rPr>
        <w:t xml:space="preserve">a Secretaría Técnica, </w:t>
      </w:r>
      <w:r w:rsidRPr="00B55C2B">
        <w:rPr>
          <w:rFonts w:ascii="Arial Narrow" w:eastAsia="Arial Narrow" w:hAnsi="Arial Narrow" w:cs="Arial Narrow"/>
          <w:kern w:val="0"/>
          <w14:ligatures w14:val="none"/>
        </w:rPr>
        <w:t xml:space="preserve">en ejercicio de sus facultades, considera que el hecho denunciado, consistente en que </w:t>
      </w:r>
      <w:r w:rsidR="0085044E" w:rsidRPr="0085044E">
        <w:rPr>
          <w:rFonts w:ascii="Arial Narrow" w:eastAsia="Times New Roman" w:hAnsi="Arial Narrow" w:cs="Arial"/>
          <w:color w:val="000000"/>
          <w:kern w:val="0"/>
          <w:lang w:val="es-ES" w:eastAsia="es-ES"/>
          <w14:ligatures w14:val="none"/>
        </w:rPr>
        <w:t xml:space="preserve">la compañía aseguradora habría asegurado con la Póliza Vehicular </w:t>
      </w:r>
      <w:proofErr w:type="spellStart"/>
      <w:r w:rsidR="0085044E" w:rsidRPr="0085044E">
        <w:rPr>
          <w:rFonts w:ascii="Arial Narrow" w:eastAsia="Times New Roman" w:hAnsi="Arial Narrow" w:cs="Arial"/>
          <w:color w:val="000000"/>
          <w:kern w:val="0"/>
          <w:lang w:val="es-ES" w:eastAsia="es-ES"/>
          <w14:ligatures w14:val="none"/>
        </w:rPr>
        <w:t>N°</w:t>
      </w:r>
      <w:proofErr w:type="spellEnd"/>
      <w:r w:rsidR="0085044E" w:rsidRPr="0085044E">
        <w:rPr>
          <w:rFonts w:ascii="Arial Narrow" w:eastAsia="Times New Roman" w:hAnsi="Arial Narrow" w:cs="Arial"/>
          <w:color w:val="000000"/>
          <w:kern w:val="0"/>
          <w:lang w:val="es-ES" w:eastAsia="es-ES"/>
          <w14:ligatures w14:val="none"/>
        </w:rPr>
        <w:t xml:space="preserve"> 3012200026961 contratada por el denunciante un vehículo distinto al de su propiedad, generando que su unidad con Placa de Rodaje </w:t>
      </w:r>
      <w:proofErr w:type="spellStart"/>
      <w:r w:rsidR="0085044E" w:rsidRPr="0085044E">
        <w:rPr>
          <w:rFonts w:ascii="Arial Narrow" w:eastAsia="Times New Roman" w:hAnsi="Arial Narrow" w:cs="Arial"/>
          <w:color w:val="000000"/>
          <w:kern w:val="0"/>
          <w:lang w:val="es-ES" w:eastAsia="es-ES"/>
          <w14:ligatures w14:val="none"/>
        </w:rPr>
        <w:t>N°</w:t>
      </w:r>
      <w:proofErr w:type="spellEnd"/>
      <w:r w:rsidR="0085044E" w:rsidRPr="0085044E">
        <w:rPr>
          <w:rFonts w:ascii="Arial Narrow" w:eastAsia="Times New Roman" w:hAnsi="Arial Narrow" w:cs="Arial"/>
          <w:color w:val="000000"/>
          <w:kern w:val="0"/>
          <w:lang w:val="es-ES" w:eastAsia="es-ES"/>
          <w14:ligatures w14:val="none"/>
        </w:rPr>
        <w:t xml:space="preserve"> CAK-197 se encuentre desprotegida ante un siniestro</w:t>
      </w:r>
      <w:r w:rsidR="003748B4" w:rsidRPr="000E6FBC">
        <w:rPr>
          <w:rFonts w:ascii="Arial Narrow" w:eastAsia="Arial Narrow" w:hAnsi="Arial Narrow" w:cs="Arial Narrow"/>
          <w:kern w:val="0"/>
          <w14:ligatures w14:val="none"/>
        </w:rPr>
        <w:t>; involucraría una presunta afectación a sus expectativas, quien no habría encontrado una correspondencia entre lo que esperaba recibir de</w:t>
      </w:r>
      <w:r w:rsidR="003748B4" w:rsidRPr="00D33E6C">
        <w:rPr>
          <w:rFonts w:ascii="Arial Narrow" w:eastAsia="Arial Narrow" w:hAnsi="Arial Narrow" w:cs="Arial Narrow"/>
          <w:kern w:val="0"/>
          <w14:ligatures w14:val="none"/>
        </w:rPr>
        <w:t xml:space="preserve"> parte del proveedor y lo que realmente recibió. Por </w:t>
      </w:r>
      <w:r w:rsidR="003748B4" w:rsidRPr="00D33E6C">
        <w:rPr>
          <w:rFonts w:ascii="Arial Narrow" w:eastAsia="Arial Narrow" w:hAnsi="Arial Narrow" w:cs="Arial Narrow"/>
          <w:kern w:val="0"/>
          <w14:ligatures w14:val="none"/>
        </w:rPr>
        <w:lastRenderedPageBreak/>
        <w:t>consiguiente, corresponde calificar el hecho materia de denuncia como una presunta infracción al deber de idoneidad, tipificado en los artículos 18° y 19° del Código</w:t>
      </w:r>
      <w:r w:rsidR="004E3D67">
        <w:rPr>
          <w:rStyle w:val="Refdenotaalpie"/>
          <w:rFonts w:eastAsia="Arial Narrow"/>
          <w:kern w:val="0"/>
          <w14:ligatures w14:val="none"/>
        </w:rPr>
        <w:footnoteReference w:id="3"/>
      </w:r>
      <w:r w:rsidR="003748B4" w:rsidRPr="00D33E6C">
        <w:rPr>
          <w:rFonts w:ascii="Arial Narrow" w:eastAsia="Arial Narrow" w:hAnsi="Arial Narrow" w:cs="Arial Narrow"/>
          <w:kern w:val="0"/>
          <w14:ligatures w14:val="none"/>
        </w:rPr>
        <w:t>.</w:t>
      </w:r>
    </w:p>
    <w:p w14:paraId="4F1E88E9" w14:textId="77777777" w:rsidR="008641BD" w:rsidRDefault="008641BD" w:rsidP="00D23BA9">
      <w:pPr>
        <w:spacing w:after="0" w:line="240" w:lineRule="auto"/>
        <w:jc w:val="both"/>
        <w:rPr>
          <w:rFonts w:ascii="Arial Narrow" w:eastAsia="Calibri" w:hAnsi="Arial Narrow" w:cs="Arial Narrow"/>
          <w:kern w:val="0"/>
          <w:lang w:eastAsia="es-PE"/>
          <w14:ligatures w14:val="none"/>
        </w:rPr>
      </w:pPr>
    </w:p>
    <w:p w14:paraId="7BFD83E9" w14:textId="7A04F0CA" w:rsidR="003D7049" w:rsidRPr="003D7049" w:rsidRDefault="003D7049" w:rsidP="00D23BA9">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0E6FBC">
        <w:rPr>
          <w:rFonts w:ascii="Arial Narrow" w:eastAsia="Arial Narrow" w:hAnsi="Arial Narrow" w:cs="Arial Narrow"/>
          <w:kern w:val="0"/>
          <w14:ligatures w14:val="none"/>
        </w:rPr>
        <w:t xml:space="preserve">La Secretaría Técnica, en ejercicio de sus facultades, </w:t>
      </w:r>
      <w:r w:rsidRPr="003D7049">
        <w:rPr>
          <w:rFonts w:ascii="Arial Narrow" w:eastAsia="Arial Narrow" w:hAnsi="Arial Narrow" w:cs="Arial Narrow"/>
          <w:kern w:val="0"/>
          <w14:ligatures w14:val="none"/>
        </w:rPr>
        <w:t xml:space="preserve">considera que el hecho denunciado, consistente en que </w:t>
      </w:r>
      <w:r w:rsidR="0085044E" w:rsidRPr="0085044E">
        <w:rPr>
          <w:rFonts w:ascii="Arial Narrow" w:eastAsia="Times New Roman" w:hAnsi="Arial Narrow" w:cs="Arial"/>
          <w:color w:val="000000"/>
          <w:kern w:val="0"/>
          <w:lang w:val="es-ES" w:eastAsia="es-ES"/>
          <w14:ligatures w14:val="none"/>
        </w:rPr>
        <w:t xml:space="preserve">la compañía aseguradora se habría negado injustificadamente a devolver al denunciante las primas abonadas por la Póliza Vehicular </w:t>
      </w:r>
      <w:proofErr w:type="spellStart"/>
      <w:r w:rsidR="0085044E" w:rsidRPr="0085044E">
        <w:rPr>
          <w:rFonts w:ascii="Arial Narrow" w:eastAsia="Times New Roman" w:hAnsi="Arial Narrow" w:cs="Arial"/>
          <w:color w:val="000000"/>
          <w:kern w:val="0"/>
          <w:lang w:val="es-ES" w:eastAsia="es-ES"/>
          <w14:ligatures w14:val="none"/>
        </w:rPr>
        <w:t>N°</w:t>
      </w:r>
      <w:proofErr w:type="spellEnd"/>
      <w:r w:rsidR="0085044E" w:rsidRPr="0085044E">
        <w:rPr>
          <w:rFonts w:ascii="Arial Narrow" w:eastAsia="Times New Roman" w:hAnsi="Arial Narrow" w:cs="Arial"/>
          <w:color w:val="000000"/>
          <w:kern w:val="0"/>
          <w:lang w:val="es-ES" w:eastAsia="es-ES"/>
          <w14:ligatures w14:val="none"/>
        </w:rPr>
        <w:t xml:space="preserve"> 3012200026961, pese a su solicitud del 11 de junio de 2025 y que su vehículo no se encontró asegurado</w:t>
      </w:r>
      <w:r w:rsidR="0085044E">
        <w:rPr>
          <w:rFonts w:ascii="Arial Narrow" w:eastAsia="Arial Narrow" w:hAnsi="Arial Narrow" w:cs="Arial Narrow"/>
          <w:kern w:val="0"/>
          <w14:ligatures w14:val="none"/>
        </w:rPr>
        <w:t xml:space="preserve">; </w:t>
      </w:r>
      <w:r w:rsidR="0085044E" w:rsidRPr="000E6FBC">
        <w:rPr>
          <w:rFonts w:ascii="Arial Narrow" w:eastAsia="Arial Narrow" w:hAnsi="Arial Narrow" w:cs="Arial Narrow"/>
          <w:kern w:val="0"/>
          <w14:ligatures w14:val="none"/>
        </w:rPr>
        <w:t>involucraría una presunta afectación a sus expectativas, quien no habría encontrado una correspondencia entre lo que esperaba recibir de</w:t>
      </w:r>
      <w:r w:rsidR="0085044E" w:rsidRPr="00D33E6C">
        <w:rPr>
          <w:rFonts w:ascii="Arial Narrow" w:eastAsia="Arial Narrow" w:hAnsi="Arial Narrow" w:cs="Arial Narrow"/>
          <w:kern w:val="0"/>
          <w14:ligatures w14:val="none"/>
        </w:rPr>
        <w:t xml:space="preserve"> parte del proveedor y lo que realmente recibió. Por consiguiente, corresponde calificar el hecho materia de denuncia como una presunta infracción al deber de idoneidad, tipificado en los artículos 18° y 19° del Código</w:t>
      </w:r>
      <w:r w:rsidR="00875BD1">
        <w:rPr>
          <w:rFonts w:ascii="Arial Narrow" w:eastAsia="Calibri" w:hAnsi="Arial Narrow"/>
          <w:kern w:val="0"/>
          <w:lang w:eastAsia="es-PE"/>
          <w14:ligatures w14:val="none"/>
        </w:rPr>
        <w:t>.</w:t>
      </w:r>
    </w:p>
    <w:p w14:paraId="47BA6F44" w14:textId="77777777" w:rsidR="003D7049" w:rsidRPr="003D7049" w:rsidRDefault="003D7049" w:rsidP="003D7049">
      <w:pPr>
        <w:pStyle w:val="Prrafodelista"/>
        <w:rPr>
          <w:rFonts w:ascii="Arial Narrow" w:eastAsia="Arial" w:hAnsi="Arial Narrow" w:cs="Arial"/>
          <w:color w:val="000000"/>
          <w:kern w:val="0"/>
          <w:lang w:eastAsia="es-PE"/>
          <w14:ligatures w14:val="none"/>
        </w:rPr>
      </w:pPr>
    </w:p>
    <w:p w14:paraId="53370C61" w14:textId="146E0B94" w:rsidR="00AB3A58" w:rsidRPr="00CE416C" w:rsidRDefault="00AB3A58" w:rsidP="00D23BA9">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314ABB">
        <w:rPr>
          <w:rFonts w:ascii="Arial Narrow" w:eastAsia="Arial" w:hAnsi="Arial Narrow" w:cs="Arial"/>
          <w:color w:val="000000"/>
          <w:kern w:val="0"/>
          <w:lang w:eastAsia="es-PE"/>
          <w14:ligatures w14:val="none"/>
        </w:rPr>
        <w:t>En tanto la denuncia reúne los requisitos establecidos por la norma citada, corresponde admitirla a trámite.</w:t>
      </w:r>
    </w:p>
    <w:p w14:paraId="29901160" w14:textId="77777777" w:rsidR="00CE416C" w:rsidRPr="00CE416C" w:rsidRDefault="00CE416C" w:rsidP="00CE416C">
      <w:pPr>
        <w:pStyle w:val="Prrafodelista"/>
        <w:rPr>
          <w:rFonts w:ascii="Arial Narrow" w:eastAsia="Calibri" w:hAnsi="Arial Narrow" w:cs="Arial Narrow"/>
          <w:kern w:val="0"/>
          <w:lang w:eastAsia="es-PE"/>
          <w14:ligatures w14:val="none"/>
        </w:rPr>
      </w:pPr>
    </w:p>
    <w:p w14:paraId="73E8A701" w14:textId="77777777" w:rsidR="00AB3A58" w:rsidRPr="00314ABB" w:rsidRDefault="00AB3A58" w:rsidP="00D23BA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REQUERIMIENTO DE INFORMACION</w:t>
      </w:r>
    </w:p>
    <w:p w14:paraId="3F5BB4A5" w14:textId="77777777" w:rsidR="00AB3A58" w:rsidRPr="00314ABB" w:rsidRDefault="00AB3A58" w:rsidP="00D23BA9">
      <w:pPr>
        <w:spacing w:after="0" w:line="240" w:lineRule="auto"/>
        <w:jc w:val="both"/>
        <w:rPr>
          <w:rFonts w:ascii="Arial Narrow" w:eastAsia="Times New Roman" w:hAnsi="Arial Narrow" w:cs="Arial"/>
          <w:color w:val="000000"/>
          <w:kern w:val="0"/>
          <w:lang w:val="es-ES" w:eastAsia="es-ES"/>
          <w14:ligatures w14:val="none"/>
        </w:rPr>
      </w:pPr>
    </w:p>
    <w:p w14:paraId="17E37144" w14:textId="7148F147" w:rsidR="00DB64FA" w:rsidRPr="00DB64FA" w:rsidRDefault="00232389" w:rsidP="00DB64FA">
      <w:pPr>
        <w:pStyle w:val="Prrafodelista"/>
        <w:numPr>
          <w:ilvl w:val="2"/>
          <w:numId w:val="5"/>
        </w:numPr>
        <w:tabs>
          <w:tab w:val="clear" w:pos="1430"/>
        </w:tabs>
        <w:spacing w:after="0" w:line="240" w:lineRule="auto"/>
        <w:ind w:left="567" w:hanging="567"/>
        <w:jc w:val="both"/>
        <w:rPr>
          <w:rFonts w:ascii="Arial Narrow" w:hAnsi="Arial Narrow"/>
          <w:shd w:val="clear" w:color="auto" w:fill="FFFFFF"/>
        </w:rPr>
      </w:pPr>
      <w:r w:rsidRPr="001239E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00282ACD" w:rsidRPr="001239EE">
        <w:rPr>
          <w:rFonts w:ascii="Arial Narrow" w:eastAsia="Times New Roman" w:hAnsi="Arial Narrow" w:cs="Arial"/>
          <w:color w:val="000000"/>
          <w:kern w:val="0"/>
          <w:lang w:val="es-ES" w:eastAsia="es-ES"/>
          <w14:ligatures w14:val="none"/>
        </w:rPr>
        <w:t>conviene requerir</w:t>
      </w:r>
      <w:r w:rsidR="0075600C" w:rsidRPr="001239EE">
        <w:rPr>
          <w:rFonts w:ascii="Arial Narrow" w:eastAsia="Times New Roman" w:hAnsi="Arial Narrow" w:cs="Arial"/>
          <w:color w:val="000000"/>
          <w:kern w:val="0"/>
          <w:lang w:val="es-ES" w:eastAsia="es-ES"/>
          <w14:ligatures w14:val="none"/>
        </w:rPr>
        <w:t xml:space="preserve"> que</w:t>
      </w:r>
      <w:r w:rsidR="00282ACD" w:rsidRPr="001239EE">
        <w:rPr>
          <w:rFonts w:ascii="Arial Narrow" w:eastAsia="Times New Roman" w:hAnsi="Arial Narrow" w:cs="Arial"/>
          <w:color w:val="000000"/>
          <w:kern w:val="0"/>
          <w:lang w:val="es-ES" w:eastAsia="es-ES"/>
          <w14:ligatures w14:val="none"/>
        </w:rPr>
        <w:t>, en un plazo no mayor de cinco (5) días hábiles contado</w:t>
      </w:r>
      <w:r w:rsidR="001239EE" w:rsidRPr="001239EE">
        <w:rPr>
          <w:rFonts w:ascii="Arial Narrow" w:eastAsia="Times New Roman" w:hAnsi="Arial Narrow" w:cs="Arial"/>
          <w:color w:val="000000"/>
          <w:kern w:val="0"/>
          <w:lang w:val="es-ES" w:eastAsia="es-ES"/>
          <w14:ligatures w14:val="none"/>
        </w:rPr>
        <w:t>s</w:t>
      </w:r>
      <w:r w:rsidR="00282ACD" w:rsidRPr="001239EE">
        <w:rPr>
          <w:rFonts w:ascii="Arial Narrow" w:eastAsia="Times New Roman" w:hAnsi="Arial Narrow" w:cs="Arial"/>
          <w:color w:val="000000"/>
          <w:kern w:val="0"/>
          <w:lang w:val="es-ES" w:eastAsia="es-ES"/>
          <w14:ligatures w14:val="none"/>
        </w:rPr>
        <w:t xml:space="preserve"> a partir del día siguiente de la notificación de la presente resolución, </w:t>
      </w:r>
      <w:r w:rsidR="001239EE" w:rsidRPr="001239EE">
        <w:rPr>
          <w:rFonts w:ascii="Arial Narrow" w:eastAsia="Arial Narrow" w:hAnsi="Arial Narrow" w:cs="Arial Narrow"/>
          <w:bCs/>
          <w:color w:val="000000"/>
          <w:kern w:val="0"/>
          <w:lang w:eastAsia="es-PE"/>
          <w14:ligatures w14:val="none"/>
        </w:rPr>
        <w:t>Mapfre Perú Compañía de Seguros y Reaseguros</w:t>
      </w:r>
      <w:r w:rsidR="001239EE" w:rsidRPr="001239EE">
        <w:rPr>
          <w:rFonts w:ascii="Arial Narrow" w:eastAsia="Arial Narrow" w:hAnsi="Arial Narrow" w:cs="Arial Narrow"/>
          <w:b/>
          <w:color w:val="000000"/>
          <w:kern w:val="0"/>
          <w:lang w:eastAsia="es-PE"/>
          <w14:ligatures w14:val="none"/>
        </w:rPr>
        <w:t xml:space="preserve"> </w:t>
      </w:r>
      <w:r w:rsidR="0075600C" w:rsidRPr="001239EE">
        <w:rPr>
          <w:rFonts w:ascii="Arial Narrow" w:eastAsia="Arial Narrow" w:hAnsi="Arial Narrow" w:cs="Arial Narrow"/>
          <w:color w:val="000000"/>
          <w:kern w:val="0"/>
          <w:lang w:eastAsia="es-PE"/>
          <w14:ligatures w14:val="none"/>
        </w:rPr>
        <w:t>S.A</w:t>
      </w:r>
      <w:r w:rsidR="001239EE" w:rsidRPr="001239EE">
        <w:rPr>
          <w:rFonts w:ascii="Arial Narrow" w:eastAsia="Arial Narrow" w:hAnsi="Arial Narrow" w:cs="Arial Narrow"/>
          <w:color w:val="000000"/>
          <w:kern w:val="0"/>
          <w:lang w:eastAsia="es-PE"/>
          <w14:ligatures w14:val="none"/>
        </w:rPr>
        <w:t>.</w:t>
      </w:r>
      <w:r w:rsidR="001239EE" w:rsidRPr="001239EE">
        <w:rPr>
          <w:rFonts w:ascii="Arial Narrow" w:eastAsia="Times New Roman" w:hAnsi="Arial Narrow" w:cs="Arial"/>
          <w:color w:val="000000"/>
          <w:kern w:val="0"/>
          <w:lang w:val="es-ES" w:eastAsia="es-ES"/>
          <w14:ligatures w14:val="none"/>
        </w:rPr>
        <w:t xml:space="preserve">, </w:t>
      </w:r>
      <w:r w:rsidR="00DB64FA" w:rsidRPr="00DB64FA">
        <w:rPr>
          <w:rFonts w:ascii="Arial Narrow" w:eastAsia="Times New Roman" w:hAnsi="Arial Narrow" w:cs="Arial"/>
          <w:color w:val="000000"/>
          <w:kern w:val="0"/>
          <w:lang w:val="es-ES" w:eastAsia="es-ES"/>
          <w14:ligatures w14:val="none"/>
        </w:rPr>
        <w:t>cumpla con presentar:</w:t>
      </w:r>
    </w:p>
    <w:p w14:paraId="0B7D08EF" w14:textId="77777777" w:rsidR="00DB64FA" w:rsidRDefault="00DB64FA" w:rsidP="00DB64FA">
      <w:pPr>
        <w:spacing w:after="0" w:line="240" w:lineRule="auto"/>
        <w:jc w:val="both"/>
        <w:rPr>
          <w:rFonts w:ascii="Arial Narrow" w:eastAsia="Times New Roman" w:hAnsi="Arial Narrow" w:cs="Arial"/>
          <w:color w:val="000000"/>
          <w:kern w:val="0"/>
          <w:lang w:val="es-ES" w:eastAsia="es-ES"/>
          <w14:ligatures w14:val="none"/>
        </w:rPr>
      </w:pPr>
    </w:p>
    <w:p w14:paraId="56CC7A63" w14:textId="77777777" w:rsidR="00DB64FA" w:rsidRPr="00A41AC0" w:rsidRDefault="00DB64FA" w:rsidP="00DB64FA">
      <w:pPr>
        <w:pStyle w:val="Prrafodelista"/>
        <w:numPr>
          <w:ilvl w:val="2"/>
          <w:numId w:val="5"/>
        </w:numPr>
        <w:tabs>
          <w:tab w:val="clear" w:pos="1430"/>
        </w:tabs>
        <w:spacing w:after="0" w:line="240" w:lineRule="auto"/>
        <w:ind w:left="1134" w:hanging="567"/>
        <w:jc w:val="both"/>
        <w:rPr>
          <w:rFonts w:ascii="Arial Narrow" w:hAnsi="Arial Narrow"/>
          <w:shd w:val="clear" w:color="auto" w:fill="FFFFFF"/>
        </w:rPr>
      </w:pPr>
      <w:r w:rsidRPr="001239EE">
        <w:rPr>
          <w:rFonts w:ascii="Arial Narrow" w:eastAsia="Times New Roman" w:hAnsi="Arial Narrow" w:cs="Arial"/>
          <w:color w:val="000000"/>
          <w:kern w:val="0"/>
          <w:lang w:val="es-ES" w:eastAsia="es-ES"/>
          <w14:ligatures w14:val="none"/>
        </w:rPr>
        <w:t xml:space="preserve">una copia debidamente suscrita de la </w:t>
      </w:r>
      <w:r w:rsidRPr="001239EE">
        <w:rPr>
          <w:rFonts w:ascii="Arial Narrow" w:eastAsia="Times New Roman" w:hAnsi="Arial Narrow" w:cs="Arial"/>
          <w:color w:val="000000"/>
          <w:kern w:val="0"/>
          <w:lang w:eastAsia="es-ES"/>
          <w14:ligatures w14:val="none"/>
        </w:rPr>
        <w:t xml:space="preserve">Póliza Vehicular </w:t>
      </w:r>
      <w:proofErr w:type="spellStart"/>
      <w:r w:rsidRPr="001239EE">
        <w:rPr>
          <w:rFonts w:ascii="Arial Narrow" w:eastAsia="Times New Roman" w:hAnsi="Arial Narrow" w:cs="Arial"/>
          <w:color w:val="000000"/>
          <w:kern w:val="0"/>
          <w:lang w:eastAsia="es-ES"/>
          <w14:ligatures w14:val="none"/>
        </w:rPr>
        <w:t>N°</w:t>
      </w:r>
      <w:proofErr w:type="spellEnd"/>
      <w:r w:rsidRPr="001239EE">
        <w:rPr>
          <w:rFonts w:ascii="Arial Narrow" w:eastAsia="Times New Roman" w:hAnsi="Arial Narrow" w:cs="Arial"/>
          <w:color w:val="000000"/>
          <w:kern w:val="0"/>
          <w:lang w:eastAsia="es-ES"/>
          <w14:ligatures w14:val="none"/>
        </w:rPr>
        <w:t xml:space="preserve"> 3012200026961 </w:t>
      </w:r>
      <w:r w:rsidRPr="001239EE">
        <w:rPr>
          <w:rFonts w:ascii="Arial Narrow" w:eastAsia="Times New Roman" w:hAnsi="Arial Narrow" w:cs="Arial"/>
          <w:color w:val="000000"/>
          <w:kern w:val="0"/>
          <w:lang w:val="es-ES" w:eastAsia="es-ES"/>
          <w14:ligatures w14:val="none"/>
        </w:rPr>
        <w:t>materia de denuncia,</w:t>
      </w:r>
      <w:r w:rsidRPr="001239EE">
        <w:rPr>
          <w:rFonts w:ascii="Arial Narrow" w:eastAsia="Arial Narrow" w:hAnsi="Arial Narrow" w:cs="Arial Narrow"/>
          <w:lang w:eastAsia="es-PE"/>
        </w:rPr>
        <w:t xml:space="preserve"> al igual que, el cargo de remisión de la póliza;</w:t>
      </w:r>
      <w:r w:rsidRPr="001239EE">
        <w:rPr>
          <w:rFonts w:ascii="Arial Narrow" w:eastAsia="Times New Roman" w:hAnsi="Arial Narrow" w:cs="Arial"/>
          <w:color w:val="000000"/>
          <w:kern w:val="0"/>
          <w:lang w:val="es-ES" w:eastAsia="es-ES"/>
          <w14:ligatures w14:val="none"/>
        </w:rPr>
        <w:t xml:space="preserve"> </w:t>
      </w:r>
    </w:p>
    <w:p w14:paraId="7D7FFF54" w14:textId="77777777" w:rsidR="00DB64FA" w:rsidRPr="00A41AC0" w:rsidRDefault="00DB64FA" w:rsidP="00DB64FA">
      <w:pPr>
        <w:pStyle w:val="Prrafodelista"/>
        <w:numPr>
          <w:ilvl w:val="2"/>
          <w:numId w:val="5"/>
        </w:numPr>
        <w:tabs>
          <w:tab w:val="clear" w:pos="1430"/>
        </w:tabs>
        <w:spacing w:after="0" w:line="240" w:lineRule="auto"/>
        <w:ind w:left="1134" w:hanging="567"/>
        <w:jc w:val="both"/>
        <w:rPr>
          <w:rFonts w:ascii="Arial Narrow" w:hAnsi="Arial Narrow"/>
          <w:shd w:val="clear" w:color="auto" w:fill="FFFFFF"/>
        </w:rPr>
      </w:pPr>
      <w:r w:rsidRPr="001239EE">
        <w:rPr>
          <w:rFonts w:ascii="Arial Narrow" w:eastAsia="Times New Roman" w:hAnsi="Arial Narrow" w:cs="Arial"/>
          <w:color w:val="000000"/>
          <w:kern w:val="0"/>
          <w:lang w:val="es-ES" w:eastAsia="es-ES"/>
          <w14:ligatures w14:val="none"/>
        </w:rPr>
        <w:t xml:space="preserve">los medios probatorios que </w:t>
      </w:r>
      <w:r>
        <w:rPr>
          <w:rFonts w:ascii="Arial Narrow" w:eastAsia="Times New Roman" w:hAnsi="Arial Narrow" w:cs="Arial"/>
          <w:color w:val="000000"/>
          <w:kern w:val="0"/>
          <w:lang w:val="es-ES" w:eastAsia="es-ES"/>
          <w14:ligatures w14:val="none"/>
        </w:rPr>
        <w:t>acrediten el motivo por el cual no reembolsó al denunciante las primas del seguro, pese a que su unidad no estuvo asegurada por error de su comercializador de seguros</w:t>
      </w:r>
      <w:r w:rsidRPr="001239EE">
        <w:rPr>
          <w:rFonts w:ascii="Arial Narrow" w:eastAsia="Times New Roman" w:hAnsi="Arial Narrow" w:cs="Arial"/>
          <w:color w:val="000000"/>
          <w:kern w:val="0"/>
          <w:lang w:eastAsia="es-ES"/>
          <w14:ligatures w14:val="none"/>
        </w:rPr>
        <w:t>; y,</w:t>
      </w:r>
    </w:p>
    <w:p w14:paraId="57CE1409" w14:textId="4AC76F8C" w:rsidR="00DB64FA" w:rsidRPr="00DB64FA" w:rsidRDefault="00DB64FA" w:rsidP="00DB64FA">
      <w:pPr>
        <w:pStyle w:val="Prrafodelista"/>
        <w:numPr>
          <w:ilvl w:val="2"/>
          <w:numId w:val="5"/>
        </w:numPr>
        <w:tabs>
          <w:tab w:val="clear" w:pos="1430"/>
        </w:tabs>
        <w:spacing w:after="0" w:line="240" w:lineRule="auto"/>
        <w:ind w:left="1134" w:hanging="567"/>
        <w:jc w:val="both"/>
        <w:rPr>
          <w:rStyle w:val="eop"/>
          <w:rFonts w:ascii="Arial Narrow" w:hAnsi="Arial Narrow"/>
          <w:shd w:val="clear" w:color="auto" w:fill="FFFFFF"/>
        </w:rPr>
      </w:pPr>
      <w:r>
        <w:rPr>
          <w:rFonts w:ascii="Arial Narrow" w:eastAsia="Times New Roman" w:hAnsi="Arial Narrow" w:cs="Arial"/>
          <w:color w:val="000000"/>
          <w:kern w:val="0"/>
          <w:lang w:val="es-ES" w:eastAsia="es-ES"/>
          <w14:ligatures w14:val="none"/>
        </w:rPr>
        <w:t xml:space="preserve">señalar si </w:t>
      </w:r>
      <w:r>
        <w:rPr>
          <w:rFonts w:ascii="Arial Narrow" w:eastAsia="Times New Roman" w:hAnsi="Arial Narrow" w:cs="Arial"/>
          <w:color w:val="000000"/>
          <w:kern w:val="0"/>
          <w:lang w:eastAsia="es-ES"/>
          <w14:ligatures w14:val="none"/>
        </w:rPr>
        <w:t xml:space="preserve">Mitsui Auto </w:t>
      </w:r>
      <w:proofErr w:type="spellStart"/>
      <w:r>
        <w:rPr>
          <w:rFonts w:ascii="Arial Narrow" w:eastAsia="Times New Roman" w:hAnsi="Arial Narrow" w:cs="Arial"/>
          <w:color w:val="000000"/>
          <w:kern w:val="0"/>
          <w:lang w:eastAsia="es-ES"/>
          <w14:ligatures w14:val="none"/>
        </w:rPr>
        <w:t>Finance</w:t>
      </w:r>
      <w:proofErr w:type="spellEnd"/>
      <w:r>
        <w:rPr>
          <w:rFonts w:ascii="Arial Narrow" w:eastAsia="Times New Roman" w:hAnsi="Arial Narrow" w:cs="Arial"/>
          <w:color w:val="000000"/>
          <w:kern w:val="0"/>
          <w:lang w:eastAsia="es-ES"/>
          <w14:ligatures w14:val="none"/>
        </w:rPr>
        <w:t xml:space="preserve"> Perú S.A. fue comercializador del seguro materia de denuncia.</w:t>
      </w:r>
    </w:p>
    <w:p w14:paraId="4C19F339" w14:textId="77777777" w:rsidR="00AB3A58" w:rsidRPr="00314ABB" w:rsidRDefault="00AB3A58" w:rsidP="00D23BA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314ABB" w:rsidRDefault="00AB3A58" w:rsidP="00D23BA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314ABB" w:rsidRDefault="00AB3A58" w:rsidP="00D23BA9">
      <w:pPr>
        <w:spacing w:after="0" w:line="240" w:lineRule="auto"/>
        <w:jc w:val="both"/>
        <w:rPr>
          <w:rFonts w:ascii="Arial Narrow" w:eastAsia="Arial Narrow" w:hAnsi="Arial Narrow" w:cs="Arial Narrow"/>
          <w:b/>
          <w:color w:val="000000"/>
          <w:kern w:val="0"/>
          <w:lang w:eastAsia="es-PE"/>
          <w14:ligatures w14:val="none"/>
        </w:rPr>
      </w:pPr>
    </w:p>
    <w:p w14:paraId="324D554E" w14:textId="600BBDDC" w:rsidR="00C06FFE" w:rsidRDefault="00AB3A58" w:rsidP="00D23BA9">
      <w:pPr>
        <w:spacing w:line="240" w:lineRule="auto"/>
        <w:jc w:val="both"/>
        <w:rPr>
          <w:rFonts w:ascii="Arial Narrow" w:eastAsia="Arial Narrow" w:hAnsi="Arial Narrow" w:cs="Arial Narrow"/>
          <w:bCs/>
        </w:rPr>
      </w:pPr>
      <w:r w:rsidRPr="00314ABB">
        <w:rPr>
          <w:rFonts w:ascii="Arial Narrow" w:eastAsia="Arial Narrow" w:hAnsi="Arial Narrow" w:cs="Arial Narrow"/>
          <w:b/>
          <w:color w:val="000000"/>
          <w:kern w:val="0"/>
          <w:lang w:eastAsia="es-PE"/>
          <w14:ligatures w14:val="none"/>
        </w:rPr>
        <w:t xml:space="preserve">PRIMERO: </w:t>
      </w:r>
      <w:r w:rsidR="00232389" w:rsidRPr="00314ABB">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1239EE">
        <w:rPr>
          <w:rFonts w:ascii="Arial Narrow" w:eastAsia="Times New Roman" w:hAnsi="Arial Narrow" w:cs="Arial"/>
          <w:color w:val="000000"/>
          <w:kern w:val="0"/>
          <w:lang w:val="es-ES" w:eastAsia="es-ES"/>
          <w14:ligatures w14:val="none"/>
        </w:rPr>
        <w:t>7 de octubre</w:t>
      </w:r>
      <w:r w:rsidR="001239EE" w:rsidRPr="00314ABB">
        <w:rPr>
          <w:rFonts w:ascii="Arial Narrow" w:eastAsia="Times New Roman" w:hAnsi="Arial Narrow" w:cs="Arial"/>
          <w:color w:val="000000"/>
          <w:kern w:val="0"/>
          <w:lang w:val="es-ES" w:eastAsia="es-ES"/>
          <w14:ligatures w14:val="none"/>
        </w:rPr>
        <w:t xml:space="preserve"> de 202</w:t>
      </w:r>
      <w:r w:rsidR="001239EE">
        <w:rPr>
          <w:rFonts w:ascii="Arial Narrow" w:eastAsia="Times New Roman" w:hAnsi="Arial Narrow" w:cs="Arial"/>
          <w:color w:val="000000"/>
          <w:kern w:val="0"/>
          <w:lang w:val="es-ES" w:eastAsia="es-ES"/>
          <w14:ligatures w14:val="none"/>
        </w:rPr>
        <w:t xml:space="preserve">5 </w:t>
      </w:r>
      <w:r w:rsidR="00232389" w:rsidRPr="00314ABB">
        <w:rPr>
          <w:rFonts w:ascii="Arial Narrow" w:eastAsia="Times New Roman" w:hAnsi="Arial Narrow" w:cs="Times New Roman"/>
          <w:color w:val="000000"/>
          <w:kern w:val="0"/>
          <w:shd w:val="clear" w:color="auto" w:fill="FFFFFF"/>
          <w:lang w:eastAsia="es-PE"/>
          <w14:ligatures w14:val="none"/>
        </w:rPr>
        <w:t xml:space="preserve">interpuesta </w:t>
      </w:r>
      <w:r w:rsidR="00232389" w:rsidRPr="00C9617D">
        <w:rPr>
          <w:rFonts w:ascii="Arial Narrow" w:eastAsia="Times New Roman" w:hAnsi="Arial Narrow" w:cs="Times New Roman"/>
          <w:color w:val="000000"/>
          <w:kern w:val="0"/>
          <w:shd w:val="clear" w:color="auto" w:fill="FFFFFF"/>
          <w:lang w:eastAsia="es-PE"/>
          <w14:ligatures w14:val="none"/>
        </w:rPr>
        <w:t>por</w:t>
      </w:r>
      <w:r w:rsidR="001239EE">
        <w:rPr>
          <w:rFonts w:ascii="Arial Narrow" w:eastAsia="Times New Roman" w:hAnsi="Arial Narrow" w:cs="Times New Roman"/>
          <w:color w:val="000000"/>
          <w:kern w:val="0"/>
          <w:shd w:val="clear" w:color="auto" w:fill="FFFFFF"/>
          <w:lang w:eastAsia="es-PE"/>
          <w14:ligatures w14:val="none"/>
        </w:rPr>
        <w:t xml:space="preserve"> el señor</w:t>
      </w:r>
      <w:r w:rsidR="001239EE" w:rsidRPr="001239EE">
        <w:rPr>
          <w:rFonts w:ascii="Arial Narrow" w:eastAsia="Times New Roman" w:hAnsi="Arial Narrow" w:cs="Times New Roman"/>
          <w:color w:val="000000"/>
          <w:kern w:val="0"/>
          <w:shd w:val="clear" w:color="auto" w:fill="FFFFFF"/>
          <w:lang w:eastAsia="es-PE"/>
          <w14:ligatures w14:val="none"/>
        </w:rPr>
        <w:t xml:space="preserve"> </w:t>
      </w:r>
      <w:r w:rsidR="001239EE" w:rsidRPr="001239EE">
        <w:rPr>
          <w:rFonts w:ascii="Arial Narrow" w:eastAsia="Arial Narrow" w:hAnsi="Arial Narrow" w:cs="Arial Narrow"/>
          <w:color w:val="000000"/>
          <w:kern w:val="0"/>
          <w:lang w:eastAsia="es-PE"/>
          <w14:ligatures w14:val="none"/>
        </w:rPr>
        <w:t>Luis Ubaldo Tapia Barreto</w:t>
      </w:r>
      <w:r w:rsidR="007569F3">
        <w:rPr>
          <w:rFonts w:ascii="Arial Narrow" w:eastAsia="Times New Roman" w:hAnsi="Arial Narrow" w:cs="Times New Roman"/>
          <w:color w:val="000000"/>
          <w:kern w:val="0"/>
          <w:shd w:val="clear" w:color="auto" w:fill="FFFFFF"/>
          <w:lang w:eastAsia="es-PE"/>
          <w14:ligatures w14:val="none"/>
        </w:rPr>
        <w:t xml:space="preserve"> </w:t>
      </w:r>
      <w:r w:rsidR="0075600C">
        <w:rPr>
          <w:rFonts w:ascii="Arial Narrow" w:eastAsia="Times New Roman" w:hAnsi="Arial Narrow" w:cs="Times New Roman"/>
          <w:color w:val="000000"/>
          <w:kern w:val="0"/>
          <w:shd w:val="clear" w:color="auto" w:fill="FFFFFF"/>
          <w:lang w:eastAsia="es-PE"/>
          <w14:ligatures w14:val="none"/>
        </w:rPr>
        <w:t xml:space="preserve">en contra de </w:t>
      </w:r>
      <w:r w:rsidR="001239EE" w:rsidRPr="001239EE">
        <w:rPr>
          <w:rFonts w:ascii="Arial Narrow" w:eastAsia="Arial Narrow" w:hAnsi="Arial Narrow" w:cs="Arial Narrow"/>
          <w:bCs/>
          <w:color w:val="000000"/>
          <w:kern w:val="0"/>
          <w:lang w:eastAsia="es-PE"/>
          <w14:ligatures w14:val="none"/>
        </w:rPr>
        <w:t xml:space="preserve">Mapfre Perú Compañía </w:t>
      </w:r>
      <w:r w:rsidR="001239EE">
        <w:rPr>
          <w:rFonts w:ascii="Arial Narrow" w:eastAsia="Arial Narrow" w:hAnsi="Arial Narrow" w:cs="Arial Narrow"/>
          <w:bCs/>
          <w:color w:val="000000"/>
          <w:kern w:val="0"/>
          <w:lang w:eastAsia="es-PE"/>
          <w14:ligatures w14:val="none"/>
        </w:rPr>
        <w:t>d</w:t>
      </w:r>
      <w:r w:rsidR="001239EE" w:rsidRPr="001239EE">
        <w:rPr>
          <w:rFonts w:ascii="Arial Narrow" w:eastAsia="Arial Narrow" w:hAnsi="Arial Narrow" w:cs="Arial Narrow"/>
          <w:bCs/>
          <w:color w:val="000000"/>
          <w:kern w:val="0"/>
          <w:lang w:eastAsia="es-PE"/>
          <w14:ligatures w14:val="none"/>
        </w:rPr>
        <w:t xml:space="preserve">e Seguros </w:t>
      </w:r>
      <w:r w:rsidR="001239EE">
        <w:rPr>
          <w:rFonts w:ascii="Arial Narrow" w:eastAsia="Arial Narrow" w:hAnsi="Arial Narrow" w:cs="Arial Narrow"/>
          <w:bCs/>
          <w:color w:val="000000"/>
          <w:kern w:val="0"/>
          <w:lang w:eastAsia="es-PE"/>
          <w14:ligatures w14:val="none"/>
        </w:rPr>
        <w:t>y</w:t>
      </w:r>
      <w:r w:rsidR="001239EE" w:rsidRPr="001239EE">
        <w:rPr>
          <w:rFonts w:ascii="Arial Narrow" w:eastAsia="Arial Narrow" w:hAnsi="Arial Narrow" w:cs="Arial Narrow"/>
          <w:bCs/>
          <w:color w:val="000000"/>
          <w:kern w:val="0"/>
          <w:lang w:eastAsia="es-PE"/>
          <w14:ligatures w14:val="none"/>
        </w:rPr>
        <w:t xml:space="preserve"> Reaseguros</w:t>
      </w:r>
      <w:r w:rsidR="001239EE" w:rsidRPr="00C60BE8">
        <w:rPr>
          <w:rFonts w:ascii="Arial Narrow" w:eastAsia="Arial Narrow" w:hAnsi="Arial Narrow" w:cs="Arial Narrow"/>
          <w:b/>
          <w:color w:val="000000"/>
          <w:kern w:val="0"/>
          <w:lang w:eastAsia="es-PE"/>
          <w14:ligatures w14:val="none"/>
        </w:rPr>
        <w:t xml:space="preserve"> </w:t>
      </w:r>
      <w:r w:rsidR="0075600C">
        <w:rPr>
          <w:rFonts w:ascii="Arial Narrow" w:eastAsia="Arial Narrow" w:hAnsi="Arial Narrow" w:cs="Arial Narrow"/>
          <w:color w:val="000000"/>
          <w:kern w:val="0"/>
          <w:lang w:eastAsia="es-PE"/>
          <w14:ligatures w14:val="none"/>
        </w:rPr>
        <w:t>S.A.</w:t>
      </w:r>
      <w:r w:rsidR="00C06FFE" w:rsidRPr="0017418C">
        <w:rPr>
          <w:rStyle w:val="normaltextrun"/>
          <w:rFonts w:ascii="Arial Narrow" w:hAnsi="Arial Narrow"/>
          <w:shd w:val="clear" w:color="auto" w:fill="FFFFFF"/>
        </w:rPr>
        <w:t xml:space="preserve">, </w:t>
      </w:r>
      <w:r w:rsidR="00C06FFE" w:rsidRPr="0017418C">
        <w:rPr>
          <w:rFonts w:ascii="Arial Narrow" w:eastAsia="Arial Narrow" w:hAnsi="Arial Narrow" w:cs="Arial Narrow"/>
          <w:bCs/>
        </w:rPr>
        <w:t>por lo siguiente:</w:t>
      </w:r>
    </w:p>
    <w:p w14:paraId="180B9253" w14:textId="2DABDCB0" w:rsidR="00695C49" w:rsidRPr="00CB2750" w:rsidRDefault="00695C49" w:rsidP="00D23BA9">
      <w:pPr>
        <w:pStyle w:val="Prrafodelista"/>
        <w:numPr>
          <w:ilvl w:val="2"/>
          <w:numId w:val="8"/>
        </w:numPr>
        <w:spacing w:after="0" w:line="240" w:lineRule="auto"/>
        <w:ind w:left="567" w:hanging="567"/>
        <w:jc w:val="both"/>
        <w:rPr>
          <w:rFonts w:ascii="Arial Narrow" w:eastAsia="Arial Narrow" w:hAnsi="Arial Narrow" w:cs="Arial Narrow"/>
          <w:kern w:val="0"/>
          <w14:ligatures w14:val="none"/>
        </w:rPr>
      </w:pPr>
      <w:r w:rsidRPr="007569F3">
        <w:rPr>
          <w:rFonts w:ascii="Arial Narrow" w:eastAsia="Arial Narrow" w:hAnsi="Arial Narrow" w:cs="Arial Narrow"/>
        </w:rPr>
        <w:t xml:space="preserve">Presunta infracción de los artículos 18° y 19° de la Ley </w:t>
      </w:r>
      <w:proofErr w:type="spellStart"/>
      <w:r w:rsidRPr="007569F3">
        <w:rPr>
          <w:rFonts w:ascii="Arial Narrow" w:eastAsia="Arial Narrow" w:hAnsi="Arial Narrow" w:cs="Arial Narrow"/>
        </w:rPr>
        <w:t>N°</w:t>
      </w:r>
      <w:proofErr w:type="spellEnd"/>
      <w:r w:rsidRPr="007569F3">
        <w:rPr>
          <w:rFonts w:ascii="Arial Narrow" w:eastAsia="Arial Narrow" w:hAnsi="Arial Narrow" w:cs="Arial Narrow"/>
        </w:rPr>
        <w:t xml:space="preserve"> 29571, Código de Protección y Defensa del Consumidor, en tanto </w:t>
      </w:r>
      <w:bookmarkStart w:id="4" w:name="_Hlk215685613"/>
      <w:r w:rsidRPr="007569F3">
        <w:rPr>
          <w:rFonts w:ascii="Arial Narrow" w:eastAsia="Times New Roman" w:hAnsi="Arial Narrow" w:cs="Arial"/>
          <w:color w:val="000000"/>
          <w:kern w:val="0"/>
          <w:lang w:val="es-ES" w:eastAsia="es-ES"/>
          <w14:ligatures w14:val="none"/>
        </w:rPr>
        <w:t xml:space="preserve">la compañía aseguradora </w:t>
      </w:r>
      <w:r w:rsidRPr="007569F3">
        <w:rPr>
          <w:rFonts w:ascii="Arial Narrow" w:eastAsia="Arial Narrow" w:hAnsi="Arial Narrow" w:cs="Arial Narrow"/>
          <w:kern w:val="0"/>
          <w14:ligatures w14:val="none"/>
        </w:rPr>
        <w:t xml:space="preserve">habría </w:t>
      </w:r>
      <w:r>
        <w:rPr>
          <w:rFonts w:ascii="Arial Narrow" w:eastAsia="Arial Narrow" w:hAnsi="Arial Narrow" w:cs="Arial Narrow"/>
          <w:kern w:val="0"/>
          <w14:ligatures w14:val="none"/>
        </w:rPr>
        <w:t>asegurado con la</w:t>
      </w:r>
      <w:r w:rsidRPr="001239EE">
        <w:rPr>
          <w:rFonts w:ascii="Arial Narrow" w:eastAsia="Times New Roman" w:hAnsi="Arial Narrow" w:cs="Arial"/>
          <w:color w:val="000000"/>
          <w:kern w:val="0"/>
          <w:lang w:val="es-ES" w:eastAsia="es-ES"/>
          <w14:ligatures w14:val="none"/>
        </w:rPr>
        <w:t xml:space="preserve"> </w:t>
      </w:r>
      <w:r w:rsidRPr="001239EE">
        <w:rPr>
          <w:rFonts w:ascii="Arial Narrow" w:eastAsia="Times New Roman" w:hAnsi="Arial Narrow" w:cs="Arial"/>
          <w:color w:val="000000"/>
          <w:kern w:val="0"/>
          <w:lang w:eastAsia="es-ES"/>
          <w14:ligatures w14:val="none"/>
        </w:rPr>
        <w:t xml:space="preserve">Póliza Vehicular </w:t>
      </w:r>
      <w:proofErr w:type="spellStart"/>
      <w:r w:rsidRPr="001239EE">
        <w:rPr>
          <w:rFonts w:ascii="Arial Narrow" w:eastAsia="Times New Roman" w:hAnsi="Arial Narrow" w:cs="Arial"/>
          <w:color w:val="000000"/>
          <w:kern w:val="0"/>
          <w:lang w:eastAsia="es-ES"/>
          <w14:ligatures w14:val="none"/>
        </w:rPr>
        <w:t>N°</w:t>
      </w:r>
      <w:proofErr w:type="spellEnd"/>
      <w:r w:rsidRPr="001239EE">
        <w:rPr>
          <w:rFonts w:ascii="Arial Narrow" w:eastAsia="Times New Roman" w:hAnsi="Arial Narrow" w:cs="Arial"/>
          <w:color w:val="000000"/>
          <w:kern w:val="0"/>
          <w:lang w:eastAsia="es-ES"/>
          <w14:ligatures w14:val="none"/>
        </w:rPr>
        <w:t xml:space="preserve"> 3012200026961</w:t>
      </w:r>
      <w:r>
        <w:rPr>
          <w:rFonts w:ascii="Arial Narrow" w:eastAsia="Arial Narrow" w:hAnsi="Arial Narrow" w:cs="Arial Narrow"/>
          <w:kern w:val="0"/>
          <w14:ligatures w14:val="none"/>
        </w:rPr>
        <w:t xml:space="preserve"> contratada por el denunciante un vehículo distinto al de su propiedad, generando que su unidad con Placa de Rodaje </w:t>
      </w:r>
      <w:proofErr w:type="spellStart"/>
      <w:r>
        <w:rPr>
          <w:rFonts w:ascii="Arial Narrow" w:eastAsia="Arial Narrow" w:hAnsi="Arial Narrow" w:cs="Arial Narrow"/>
          <w:kern w:val="0"/>
          <w14:ligatures w14:val="none"/>
        </w:rPr>
        <w:t>N°</w:t>
      </w:r>
      <w:proofErr w:type="spellEnd"/>
      <w:r>
        <w:rPr>
          <w:rFonts w:ascii="Arial Narrow" w:eastAsia="Times New Roman" w:hAnsi="Arial Narrow" w:cs="Arial"/>
          <w:color w:val="000000"/>
          <w:kern w:val="0"/>
          <w:lang w:eastAsia="es-ES"/>
          <w14:ligatures w14:val="none"/>
        </w:rPr>
        <w:t xml:space="preserve"> CAK-197 se encuentre desprotegida ante un siniestro</w:t>
      </w:r>
      <w:bookmarkEnd w:id="4"/>
      <w:r>
        <w:rPr>
          <w:rFonts w:ascii="Arial Narrow" w:eastAsia="Times New Roman" w:hAnsi="Arial Narrow" w:cs="Arial"/>
          <w:color w:val="000000"/>
          <w:kern w:val="0"/>
          <w:lang w:eastAsia="es-ES"/>
          <w14:ligatures w14:val="none"/>
        </w:rPr>
        <w:t>.</w:t>
      </w:r>
    </w:p>
    <w:p w14:paraId="287C0029" w14:textId="77777777" w:rsidR="00CB2750" w:rsidRPr="00CB2750" w:rsidRDefault="00CB2750" w:rsidP="00CB2750">
      <w:pPr>
        <w:pStyle w:val="Prrafodelista"/>
        <w:spacing w:after="0" w:line="240" w:lineRule="auto"/>
        <w:ind w:left="567"/>
        <w:jc w:val="both"/>
        <w:rPr>
          <w:rFonts w:ascii="Arial Narrow" w:eastAsia="Arial Narrow" w:hAnsi="Arial Narrow" w:cs="Arial Narrow"/>
          <w:kern w:val="0"/>
          <w14:ligatures w14:val="none"/>
        </w:rPr>
      </w:pPr>
    </w:p>
    <w:p w14:paraId="7063D0EA" w14:textId="353E0CC0" w:rsidR="007436EA" w:rsidRPr="00DC139F" w:rsidRDefault="00C06FFE" w:rsidP="000D2F9F">
      <w:pPr>
        <w:pStyle w:val="Prrafodelista"/>
        <w:numPr>
          <w:ilvl w:val="2"/>
          <w:numId w:val="8"/>
        </w:numPr>
        <w:spacing w:after="0" w:line="240" w:lineRule="auto"/>
        <w:ind w:left="567" w:hanging="567"/>
        <w:jc w:val="both"/>
        <w:rPr>
          <w:rFonts w:ascii="Arial Narrow" w:eastAsia="Arial Narrow" w:hAnsi="Arial Narrow" w:cs="Arial Narrow"/>
          <w:kern w:val="0"/>
          <w14:ligatures w14:val="none"/>
        </w:rPr>
      </w:pPr>
      <w:r w:rsidRPr="007569F3">
        <w:rPr>
          <w:rFonts w:ascii="Arial Narrow" w:eastAsia="Arial Narrow" w:hAnsi="Arial Narrow" w:cs="Arial Narrow"/>
        </w:rPr>
        <w:lastRenderedPageBreak/>
        <w:t xml:space="preserve">Presunta infracción de los artículos 18° y 19° de la Ley </w:t>
      </w:r>
      <w:proofErr w:type="spellStart"/>
      <w:r w:rsidRPr="007569F3">
        <w:rPr>
          <w:rFonts w:ascii="Arial Narrow" w:eastAsia="Arial Narrow" w:hAnsi="Arial Narrow" w:cs="Arial Narrow"/>
        </w:rPr>
        <w:t>N°</w:t>
      </w:r>
      <w:proofErr w:type="spellEnd"/>
      <w:r w:rsidRPr="007569F3">
        <w:rPr>
          <w:rFonts w:ascii="Arial Narrow" w:eastAsia="Arial Narrow" w:hAnsi="Arial Narrow" w:cs="Arial Narrow"/>
        </w:rPr>
        <w:t xml:space="preserve"> 29571, Código de Protección y Defensa del Consumidor, en tanto </w:t>
      </w:r>
      <w:bookmarkStart w:id="5" w:name="_Hlk215685758"/>
      <w:r w:rsidR="007436EA" w:rsidRPr="007569F3">
        <w:rPr>
          <w:rFonts w:ascii="Arial Narrow" w:eastAsia="Times New Roman" w:hAnsi="Arial Narrow" w:cs="Arial"/>
          <w:color w:val="000000"/>
          <w:kern w:val="0"/>
          <w:lang w:val="es-ES" w:eastAsia="es-ES"/>
          <w14:ligatures w14:val="none"/>
        </w:rPr>
        <w:t>la compañ</w:t>
      </w:r>
      <w:r w:rsidR="007A16FB" w:rsidRPr="007569F3">
        <w:rPr>
          <w:rFonts w:ascii="Arial Narrow" w:eastAsia="Times New Roman" w:hAnsi="Arial Narrow" w:cs="Arial"/>
          <w:color w:val="000000"/>
          <w:kern w:val="0"/>
          <w:lang w:val="es-ES" w:eastAsia="es-ES"/>
          <w14:ligatures w14:val="none"/>
        </w:rPr>
        <w:t>í</w:t>
      </w:r>
      <w:r w:rsidR="007436EA" w:rsidRPr="007569F3">
        <w:rPr>
          <w:rFonts w:ascii="Arial Narrow" w:eastAsia="Times New Roman" w:hAnsi="Arial Narrow" w:cs="Arial"/>
          <w:color w:val="000000"/>
          <w:kern w:val="0"/>
          <w:lang w:val="es-ES" w:eastAsia="es-ES"/>
          <w14:ligatures w14:val="none"/>
        </w:rPr>
        <w:t>a aseguradora</w:t>
      </w:r>
      <w:r w:rsidR="00436D7B" w:rsidRPr="007569F3">
        <w:rPr>
          <w:rFonts w:ascii="Arial Narrow" w:eastAsia="Times New Roman" w:hAnsi="Arial Narrow" w:cs="Arial"/>
          <w:color w:val="000000"/>
          <w:kern w:val="0"/>
          <w:lang w:val="es-ES" w:eastAsia="es-ES"/>
          <w14:ligatures w14:val="none"/>
        </w:rPr>
        <w:t xml:space="preserve"> </w:t>
      </w:r>
      <w:r w:rsidR="00695C49">
        <w:rPr>
          <w:rFonts w:ascii="Arial Narrow" w:eastAsia="Times New Roman" w:hAnsi="Arial Narrow" w:cs="Arial"/>
          <w:color w:val="000000"/>
          <w:kern w:val="0"/>
          <w:lang w:val="es-ES" w:eastAsia="es-ES"/>
          <w14:ligatures w14:val="none"/>
        </w:rPr>
        <w:t xml:space="preserve">se </w:t>
      </w:r>
      <w:r w:rsidR="00436D7B" w:rsidRPr="007569F3">
        <w:rPr>
          <w:rFonts w:ascii="Arial Narrow" w:eastAsia="Arial Narrow" w:hAnsi="Arial Narrow" w:cs="Arial Narrow"/>
          <w:kern w:val="0"/>
          <w14:ligatures w14:val="none"/>
        </w:rPr>
        <w:t xml:space="preserve">habría </w:t>
      </w:r>
      <w:r w:rsidR="001239EE" w:rsidRPr="00B55C2B">
        <w:rPr>
          <w:rFonts w:ascii="Arial Narrow" w:eastAsia="Arial Narrow" w:hAnsi="Arial Narrow" w:cs="Arial Narrow"/>
          <w:kern w:val="0"/>
          <w14:ligatures w14:val="none"/>
        </w:rPr>
        <w:t xml:space="preserve">negado injustificadamente </w:t>
      </w:r>
      <w:r w:rsidR="00695C49">
        <w:rPr>
          <w:rFonts w:ascii="Arial Narrow" w:eastAsia="Arial Narrow" w:hAnsi="Arial Narrow" w:cs="Arial Narrow"/>
          <w:kern w:val="0"/>
          <w14:ligatures w14:val="none"/>
        </w:rPr>
        <w:t>a devolver al denunciante</w:t>
      </w:r>
      <w:r w:rsidR="001239EE">
        <w:rPr>
          <w:rFonts w:ascii="Arial Narrow" w:eastAsia="Arial Narrow" w:hAnsi="Arial Narrow" w:cs="Arial Narrow"/>
          <w:kern w:val="0"/>
          <w14:ligatures w14:val="none"/>
        </w:rPr>
        <w:t xml:space="preserve"> las primas abonadas</w:t>
      </w:r>
      <w:r w:rsidR="00A41AC0">
        <w:rPr>
          <w:rFonts w:ascii="Arial Narrow" w:eastAsia="Arial Narrow" w:hAnsi="Arial Narrow" w:cs="Arial Narrow"/>
          <w:kern w:val="0"/>
          <w14:ligatures w14:val="none"/>
        </w:rPr>
        <w:t xml:space="preserve"> por </w:t>
      </w:r>
      <w:r w:rsidR="00A41AC0" w:rsidRPr="001239EE">
        <w:rPr>
          <w:rFonts w:ascii="Arial Narrow" w:eastAsia="Times New Roman" w:hAnsi="Arial Narrow" w:cs="Arial"/>
          <w:color w:val="000000"/>
          <w:kern w:val="0"/>
          <w:lang w:val="es-ES" w:eastAsia="es-ES"/>
          <w14:ligatures w14:val="none"/>
        </w:rPr>
        <w:t xml:space="preserve">la </w:t>
      </w:r>
      <w:r w:rsidR="00A41AC0" w:rsidRPr="001239EE">
        <w:rPr>
          <w:rFonts w:ascii="Arial Narrow" w:eastAsia="Times New Roman" w:hAnsi="Arial Narrow" w:cs="Arial"/>
          <w:color w:val="000000"/>
          <w:kern w:val="0"/>
          <w:lang w:eastAsia="es-ES"/>
          <w14:ligatures w14:val="none"/>
        </w:rPr>
        <w:t xml:space="preserve">Póliza Vehicular </w:t>
      </w:r>
      <w:proofErr w:type="spellStart"/>
      <w:r w:rsidR="00A41AC0" w:rsidRPr="001239EE">
        <w:rPr>
          <w:rFonts w:ascii="Arial Narrow" w:eastAsia="Times New Roman" w:hAnsi="Arial Narrow" w:cs="Arial"/>
          <w:color w:val="000000"/>
          <w:kern w:val="0"/>
          <w:lang w:eastAsia="es-ES"/>
          <w14:ligatures w14:val="none"/>
        </w:rPr>
        <w:t>N°</w:t>
      </w:r>
      <w:proofErr w:type="spellEnd"/>
      <w:r w:rsidR="00A41AC0" w:rsidRPr="001239EE">
        <w:rPr>
          <w:rFonts w:ascii="Arial Narrow" w:eastAsia="Times New Roman" w:hAnsi="Arial Narrow" w:cs="Arial"/>
          <w:color w:val="000000"/>
          <w:kern w:val="0"/>
          <w:lang w:eastAsia="es-ES"/>
          <w14:ligatures w14:val="none"/>
        </w:rPr>
        <w:t xml:space="preserve"> 3012200026961</w:t>
      </w:r>
      <w:r w:rsidR="001239EE">
        <w:rPr>
          <w:rFonts w:ascii="Arial Narrow" w:eastAsia="Arial Narrow" w:hAnsi="Arial Narrow" w:cs="Arial Narrow"/>
          <w:kern w:val="0"/>
          <w14:ligatures w14:val="none"/>
        </w:rPr>
        <w:t xml:space="preserve">, pese a </w:t>
      </w:r>
      <w:r w:rsidR="00695C49">
        <w:rPr>
          <w:rFonts w:ascii="Arial Narrow" w:eastAsia="Arial Narrow" w:hAnsi="Arial Narrow" w:cs="Arial Narrow"/>
          <w:kern w:val="0"/>
          <w14:ligatures w14:val="none"/>
        </w:rPr>
        <w:t>su solicitud del 11 de junio de 2025 y que su vehículo no se encontró asegurado</w:t>
      </w:r>
      <w:bookmarkEnd w:id="5"/>
      <w:r w:rsidR="00695C49">
        <w:rPr>
          <w:rFonts w:ascii="Arial Narrow" w:eastAsia="Arial Narrow" w:hAnsi="Arial Narrow" w:cs="Arial Narrow"/>
          <w:kern w:val="0"/>
          <w14:ligatures w14:val="none"/>
        </w:rPr>
        <w:t>.</w:t>
      </w:r>
    </w:p>
    <w:p w14:paraId="45553D00" w14:textId="77777777" w:rsidR="00DC139F" w:rsidRPr="00695C49" w:rsidRDefault="00DC139F" w:rsidP="00695C49">
      <w:pPr>
        <w:spacing w:after="0" w:line="240" w:lineRule="auto"/>
        <w:jc w:val="both"/>
        <w:rPr>
          <w:rFonts w:ascii="Arial Narrow" w:eastAsia="Arial Narrow" w:hAnsi="Arial Narrow" w:cs="Arial Narrow"/>
          <w:kern w:val="0"/>
          <w14:ligatures w14:val="none"/>
        </w:rPr>
      </w:pPr>
    </w:p>
    <w:p w14:paraId="72A4113D" w14:textId="3D7F7E22" w:rsidR="00AB3A58" w:rsidRDefault="00AB3A58" w:rsidP="00D23BA9">
      <w:pPr>
        <w:spacing w:line="240" w:lineRule="auto"/>
        <w:contextualSpacing/>
        <w:jc w:val="both"/>
        <w:rPr>
          <w:rFonts w:ascii="Arial Narrow" w:eastAsia="Times New Roman" w:hAnsi="Arial Narrow" w:cs="Arial"/>
          <w:color w:val="000000"/>
          <w:kern w:val="0"/>
          <w:lang w:val="es-ES" w:eastAsia="es-ES"/>
          <w14:ligatures w14:val="none"/>
        </w:rPr>
      </w:pPr>
      <w:r w:rsidRPr="00314ABB">
        <w:rPr>
          <w:rFonts w:ascii="Arial Narrow" w:eastAsia="Arial Narrow" w:hAnsi="Arial Narrow" w:cs="Arial Narrow"/>
          <w:b/>
          <w:color w:val="000000"/>
          <w:kern w:val="0"/>
          <w:lang w:eastAsia="es-PE"/>
          <w14:ligatures w14:val="none"/>
        </w:rPr>
        <w:t>SEGUNDO:</w:t>
      </w:r>
      <w:r w:rsidRPr="00314ABB">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314ABB">
        <w:rPr>
          <w:rFonts w:ascii="Arial Narrow" w:eastAsia="Times New Roman" w:hAnsi="Arial Narrow" w:cs="Arial"/>
          <w:color w:val="000000"/>
          <w:kern w:val="0"/>
          <w:lang w:val="es-ES" w:eastAsia="es-ES"/>
          <w14:ligatures w14:val="none"/>
        </w:rPr>
        <w:t xml:space="preserve">del </w:t>
      </w:r>
      <w:r w:rsidR="00A41AC0">
        <w:rPr>
          <w:rFonts w:ascii="Arial Narrow" w:eastAsia="Times New Roman" w:hAnsi="Arial Narrow" w:cs="Arial"/>
          <w:color w:val="000000"/>
          <w:kern w:val="0"/>
          <w:lang w:val="es-ES" w:eastAsia="es-ES"/>
          <w14:ligatures w14:val="none"/>
        </w:rPr>
        <w:t>7 de octubre</w:t>
      </w:r>
      <w:r w:rsidR="00A41AC0" w:rsidRPr="00314ABB">
        <w:rPr>
          <w:rFonts w:ascii="Arial Narrow" w:eastAsia="Times New Roman" w:hAnsi="Arial Narrow" w:cs="Arial"/>
          <w:color w:val="000000"/>
          <w:kern w:val="0"/>
          <w:lang w:val="es-ES" w:eastAsia="es-ES"/>
          <w14:ligatures w14:val="none"/>
        </w:rPr>
        <w:t xml:space="preserve"> de 202</w:t>
      </w:r>
      <w:r w:rsidR="00A41AC0">
        <w:rPr>
          <w:rFonts w:ascii="Arial Narrow" w:eastAsia="Times New Roman" w:hAnsi="Arial Narrow" w:cs="Arial"/>
          <w:color w:val="000000"/>
          <w:kern w:val="0"/>
          <w:lang w:val="es-ES" w:eastAsia="es-ES"/>
          <w14:ligatures w14:val="none"/>
        </w:rPr>
        <w:t xml:space="preserve">5 por el denunciante. </w:t>
      </w:r>
    </w:p>
    <w:p w14:paraId="432C39AE" w14:textId="77777777" w:rsidR="00A41AC0" w:rsidRPr="00314ABB" w:rsidRDefault="00A41AC0" w:rsidP="00D23BA9">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06F17C06" w:rsidR="00AB3A58" w:rsidRPr="00314ABB" w:rsidRDefault="00AB3A58" w:rsidP="00D23BA9">
      <w:pPr>
        <w:spacing w:after="0" w:line="240"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TERCERO: </w:t>
      </w:r>
      <w:r w:rsidR="00232389" w:rsidRPr="00314ABB">
        <w:rPr>
          <w:rFonts w:ascii="Arial Narrow" w:eastAsia="Arial Narrow" w:hAnsi="Arial Narrow" w:cs="Arial Narrow"/>
          <w:color w:val="000000"/>
          <w:kern w:val="0"/>
          <w:lang w:eastAsia="es-PE"/>
          <w14:ligatures w14:val="none"/>
        </w:rPr>
        <w:t xml:space="preserve">requerir a </w:t>
      </w:r>
      <w:r w:rsidR="00A41AC0" w:rsidRPr="001239EE">
        <w:rPr>
          <w:rFonts w:ascii="Arial Narrow" w:eastAsia="Arial Narrow" w:hAnsi="Arial Narrow" w:cs="Arial Narrow"/>
          <w:bCs/>
          <w:color w:val="000000"/>
          <w:kern w:val="0"/>
          <w:lang w:eastAsia="es-PE"/>
          <w14:ligatures w14:val="none"/>
        </w:rPr>
        <w:t xml:space="preserve">Mapfre Perú Compañía </w:t>
      </w:r>
      <w:r w:rsidR="00A41AC0">
        <w:rPr>
          <w:rFonts w:ascii="Arial Narrow" w:eastAsia="Arial Narrow" w:hAnsi="Arial Narrow" w:cs="Arial Narrow"/>
          <w:bCs/>
          <w:color w:val="000000"/>
          <w:kern w:val="0"/>
          <w:lang w:eastAsia="es-PE"/>
          <w14:ligatures w14:val="none"/>
        </w:rPr>
        <w:t>d</w:t>
      </w:r>
      <w:r w:rsidR="00A41AC0" w:rsidRPr="001239EE">
        <w:rPr>
          <w:rFonts w:ascii="Arial Narrow" w:eastAsia="Arial Narrow" w:hAnsi="Arial Narrow" w:cs="Arial Narrow"/>
          <w:bCs/>
          <w:color w:val="000000"/>
          <w:kern w:val="0"/>
          <w:lang w:eastAsia="es-PE"/>
          <w14:ligatures w14:val="none"/>
        </w:rPr>
        <w:t xml:space="preserve">e Seguros </w:t>
      </w:r>
      <w:r w:rsidR="00A41AC0">
        <w:rPr>
          <w:rFonts w:ascii="Arial Narrow" w:eastAsia="Arial Narrow" w:hAnsi="Arial Narrow" w:cs="Arial Narrow"/>
          <w:bCs/>
          <w:color w:val="000000"/>
          <w:kern w:val="0"/>
          <w:lang w:eastAsia="es-PE"/>
          <w14:ligatures w14:val="none"/>
        </w:rPr>
        <w:t>y</w:t>
      </w:r>
      <w:r w:rsidR="00A41AC0" w:rsidRPr="001239EE">
        <w:rPr>
          <w:rFonts w:ascii="Arial Narrow" w:eastAsia="Arial Narrow" w:hAnsi="Arial Narrow" w:cs="Arial Narrow"/>
          <w:bCs/>
          <w:color w:val="000000"/>
          <w:kern w:val="0"/>
          <w:lang w:eastAsia="es-PE"/>
          <w14:ligatures w14:val="none"/>
        </w:rPr>
        <w:t xml:space="preserve"> Reaseguros</w:t>
      </w:r>
      <w:r w:rsidR="00A41AC0" w:rsidRPr="00C60BE8">
        <w:rPr>
          <w:rFonts w:ascii="Arial Narrow" w:eastAsia="Arial Narrow" w:hAnsi="Arial Narrow" w:cs="Arial Narrow"/>
          <w:b/>
          <w:color w:val="000000"/>
          <w:kern w:val="0"/>
          <w:lang w:eastAsia="es-PE"/>
          <w14:ligatures w14:val="none"/>
        </w:rPr>
        <w:t xml:space="preserve"> </w:t>
      </w:r>
      <w:r w:rsidR="00A41AC0">
        <w:rPr>
          <w:rFonts w:ascii="Arial Narrow" w:eastAsia="Arial Narrow" w:hAnsi="Arial Narrow" w:cs="Arial Narrow"/>
          <w:color w:val="000000"/>
          <w:kern w:val="0"/>
          <w:lang w:eastAsia="es-PE"/>
          <w14:ligatures w14:val="none"/>
        </w:rPr>
        <w:t>S.A</w:t>
      </w:r>
      <w:r w:rsidR="00353F93">
        <w:rPr>
          <w:rFonts w:ascii="Arial Narrow" w:eastAsia="Arial Narrow" w:hAnsi="Arial Narrow" w:cs="Arial Narrow"/>
          <w:color w:val="000000"/>
          <w:kern w:val="0"/>
          <w:lang w:eastAsia="es-PE"/>
          <w14:ligatures w14:val="none"/>
        </w:rPr>
        <w:t>.</w:t>
      </w:r>
      <w:r w:rsidR="00353F93">
        <w:rPr>
          <w:rStyle w:val="normaltextrun"/>
          <w:rFonts w:ascii="Arial Narrow" w:hAnsi="Arial Narrow"/>
          <w:shd w:val="clear" w:color="auto" w:fill="FFFFFF"/>
        </w:rPr>
        <w:t xml:space="preserve"> </w:t>
      </w:r>
      <w:r w:rsidR="00232389" w:rsidRPr="00314ABB">
        <w:rPr>
          <w:rFonts w:ascii="Arial Narrow" w:eastAsia="Arial Narrow" w:hAnsi="Arial Narrow" w:cs="Arial Narrow"/>
          <w:color w:val="000000"/>
          <w:kern w:val="0"/>
          <w:lang w:eastAsia="es-PE"/>
          <w14:ligatures w14:val="none"/>
        </w:rPr>
        <w:t>que cumpla con lo siguiente</w:t>
      </w:r>
      <w:r w:rsidRPr="00314ABB">
        <w:rPr>
          <w:rFonts w:ascii="Arial Narrow" w:eastAsia="Arial Narrow" w:hAnsi="Arial Narrow" w:cs="Arial Narrow"/>
          <w:color w:val="000000"/>
          <w:kern w:val="0"/>
          <w:lang w:eastAsia="es-PE"/>
          <w14:ligatures w14:val="none"/>
        </w:rPr>
        <w:t>:</w:t>
      </w:r>
    </w:p>
    <w:p w14:paraId="09D9FCC8" w14:textId="77777777" w:rsidR="00AB3A58" w:rsidRPr="00314ABB" w:rsidRDefault="00AB3A58" w:rsidP="00D23BA9">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314ABB" w:rsidRDefault="00AB3A58" w:rsidP="00D23BA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314ABB" w:rsidRDefault="00AB3A58" w:rsidP="00D23BA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314ABB" w:rsidRDefault="00AB3A58" w:rsidP="00D23BA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314ABB" w:rsidRDefault="00AB3A58" w:rsidP="00D23BA9">
      <w:pPr>
        <w:numPr>
          <w:ilvl w:val="0"/>
          <w:numId w:val="3"/>
        </w:numPr>
        <w:spacing w:after="0" w:line="240" w:lineRule="auto"/>
        <w:ind w:left="567" w:hanging="567"/>
        <w:jc w:val="both"/>
        <w:rPr>
          <w:rFonts w:ascii="Arial Narrow" w:eastAsia="Calibri" w:hAnsi="Arial Narrow" w:cs="Arial"/>
          <w:kern w:val="0"/>
          <w14:ligatures w14:val="none"/>
        </w:rPr>
      </w:pPr>
      <w:r w:rsidRPr="00314ABB">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314ABB">
        <w:rPr>
          <w:rFonts w:ascii="Arial Narrow" w:eastAsia="Times New Roman" w:hAnsi="Arial Narrow" w:cs="Segoe UI"/>
          <w:color w:val="000000"/>
          <w:kern w:val="0"/>
          <w:lang w:eastAsia="es-PE"/>
          <w14:ligatures w14:val="none"/>
        </w:rPr>
        <w:t>°</w:t>
      </w:r>
      <w:r w:rsidRPr="00314ABB">
        <w:rPr>
          <w:rFonts w:ascii="Arial Narrow" w:eastAsia="Arial Narrow" w:hAnsi="Arial Narrow" w:cs="Arial Narrow"/>
          <w:color w:val="000000"/>
          <w:kern w:val="0"/>
          <w:lang w:eastAsia="es-PE"/>
          <w14:ligatures w14:val="none"/>
        </w:rPr>
        <w:t xml:space="preserve"> del Código Procesal Civil. </w:t>
      </w:r>
      <w:r w:rsidRPr="00314ABB">
        <w:rPr>
          <w:rFonts w:ascii="Arial Narrow" w:eastAsia="Calibri" w:hAnsi="Arial Narrow" w:cs="Arial"/>
          <w:kern w:val="0"/>
          <w14:ligatures w14:val="none"/>
        </w:rPr>
        <w:t>Para ello podrá señalar domicilio físico o una dirección electrónica a la que pueda remitirse las notificaciones</w:t>
      </w:r>
      <w:r w:rsidRPr="00314ABB">
        <w:rPr>
          <w:rFonts w:ascii="Arial Narrow" w:eastAsia="Arial" w:hAnsi="Arial Narrow" w:cs="Arial"/>
          <w:kern w:val="0"/>
          <w:lang w:val="es"/>
          <w14:ligatures w14:val="none"/>
        </w:rPr>
        <w:t>;</w:t>
      </w:r>
    </w:p>
    <w:p w14:paraId="446A1900" w14:textId="13BE47D4" w:rsidR="00AB3A58" w:rsidRPr="004F5DC1" w:rsidRDefault="00AB3A58" w:rsidP="00D23BA9">
      <w:pPr>
        <w:numPr>
          <w:ilvl w:val="0"/>
          <w:numId w:val="3"/>
        </w:numPr>
        <w:spacing w:after="0" w:line="240" w:lineRule="auto"/>
        <w:ind w:left="567" w:hanging="567"/>
        <w:jc w:val="both"/>
        <w:rPr>
          <w:rFonts w:ascii="Arial Narrow" w:eastAsia="Calibri" w:hAnsi="Arial Narrow" w:cs="Arial"/>
          <w:kern w:val="0"/>
          <w14:ligatures w14:val="none"/>
        </w:rPr>
      </w:pPr>
      <w:r w:rsidRPr="00314ABB">
        <w:rPr>
          <w:rFonts w:ascii="Arial Narrow" w:eastAsia="Calibri" w:hAnsi="Arial Narrow" w:cs="Arial"/>
          <w:kern w:val="0"/>
          <w14:ligatures w14:val="none"/>
        </w:rPr>
        <w:t xml:space="preserve">en caso califique como </w:t>
      </w:r>
      <w:proofErr w:type="gramStart"/>
      <w:r w:rsidRPr="00314ABB">
        <w:rPr>
          <w:rFonts w:ascii="Arial Narrow" w:eastAsia="Calibri" w:hAnsi="Arial Narrow" w:cs="Arial"/>
          <w:kern w:val="0"/>
          <w14:ligatures w14:val="none"/>
        </w:rPr>
        <w:t>micro empresa</w:t>
      </w:r>
      <w:proofErr w:type="gramEnd"/>
      <w:r w:rsidRPr="00314ABB">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314ABB">
        <w:rPr>
          <w:rFonts w:ascii="Arial Narrow" w:eastAsia="Calibri" w:hAnsi="Arial Narrow" w:cs="Arial"/>
          <w:kern w:val="0"/>
          <w:vertAlign w:val="superscript"/>
          <w14:ligatures w14:val="none"/>
        </w:rPr>
        <w:footnoteReference w:id="4"/>
      </w:r>
      <w:r w:rsidRPr="00314ABB">
        <w:rPr>
          <w:rFonts w:ascii="Arial Narrow" w:eastAsia="Calibri" w:hAnsi="Arial Narrow" w:cs="Arial"/>
          <w:kern w:val="0"/>
          <w14:ligatures w14:val="none"/>
        </w:rPr>
        <w:t>. Ello, a fin de que la Comisión pueda meritar dicha documentación, conforme lo establece el artículo 110</w:t>
      </w:r>
      <w:r w:rsidR="00B2526D" w:rsidRPr="00314ABB">
        <w:rPr>
          <w:rFonts w:ascii="Arial Narrow" w:eastAsia="Times New Roman" w:hAnsi="Arial Narrow" w:cs="Segoe UI"/>
          <w:color w:val="000000"/>
          <w:kern w:val="0"/>
          <w:lang w:eastAsia="es-PE"/>
          <w14:ligatures w14:val="none"/>
        </w:rPr>
        <w:t>°</w:t>
      </w:r>
      <w:r w:rsidRPr="00314ABB">
        <w:rPr>
          <w:rFonts w:ascii="Arial Narrow" w:eastAsia="Calibri" w:hAnsi="Arial Narrow" w:cs="Arial"/>
          <w:kern w:val="0"/>
          <w14:ligatures w14:val="none"/>
        </w:rPr>
        <w:t xml:space="preserve"> del </w:t>
      </w:r>
      <w:r w:rsidRPr="00314ABB">
        <w:rPr>
          <w:rFonts w:ascii="Arial Narrow" w:eastAsia="Calibri" w:hAnsi="Arial Narrow" w:cs="Arial"/>
          <w:spacing w:val="-2"/>
          <w:kern w:val="0"/>
          <w14:ligatures w14:val="none"/>
        </w:rPr>
        <w:t>Código</w:t>
      </w:r>
      <w:r w:rsidRPr="00314ABB">
        <w:rPr>
          <w:rFonts w:ascii="Arial Narrow" w:eastAsia="Calibri" w:hAnsi="Arial Narrow" w:cs="Arial"/>
          <w:spacing w:val="-2"/>
          <w:kern w:val="0"/>
          <w:vertAlign w:val="superscript"/>
          <w14:ligatures w14:val="none"/>
        </w:rPr>
        <w:footnoteReference w:id="5"/>
      </w:r>
      <w:r w:rsidRPr="00314ABB">
        <w:rPr>
          <w:rFonts w:ascii="Arial Narrow" w:eastAsia="Calibri" w:hAnsi="Arial Narrow" w:cs="Arial"/>
          <w:spacing w:val="-2"/>
          <w:kern w:val="0"/>
          <w14:ligatures w14:val="none"/>
        </w:rPr>
        <w:t>.</w:t>
      </w:r>
    </w:p>
    <w:p w14:paraId="54EEEF1E" w14:textId="77777777" w:rsidR="004F5DC1" w:rsidRPr="00314ABB" w:rsidRDefault="004F5DC1" w:rsidP="004F5DC1">
      <w:pPr>
        <w:spacing w:after="0" w:line="240" w:lineRule="auto"/>
        <w:ind w:left="567"/>
        <w:jc w:val="both"/>
        <w:rPr>
          <w:rFonts w:ascii="Arial Narrow" w:eastAsia="Calibri" w:hAnsi="Arial Narrow" w:cs="Arial"/>
          <w:kern w:val="0"/>
          <w14:ligatures w14:val="none"/>
        </w:rPr>
      </w:pPr>
    </w:p>
    <w:p w14:paraId="08C80BAE" w14:textId="188600EA" w:rsidR="00AB3A58" w:rsidRPr="00314ABB" w:rsidRDefault="00AB3A58" w:rsidP="00D23BA9">
      <w:pPr>
        <w:spacing w:after="0" w:line="240"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CUARTO: </w:t>
      </w:r>
      <w:r w:rsidRPr="00314ABB">
        <w:rPr>
          <w:rFonts w:ascii="Arial Narrow" w:eastAsia="Arial Narrow" w:hAnsi="Arial Narrow" w:cs="Arial Narrow"/>
          <w:color w:val="000000"/>
          <w:kern w:val="0"/>
          <w:lang w:eastAsia="es-PE"/>
          <w14:ligatures w14:val="none"/>
        </w:rPr>
        <w:t xml:space="preserve">correr traslado de la denuncia interpuesta </w:t>
      </w:r>
      <w:r w:rsidRPr="00314ABB">
        <w:rPr>
          <w:rFonts w:ascii="Arial Narrow" w:eastAsia="Times New Roman" w:hAnsi="Arial Narrow" w:cs="Arial"/>
          <w:color w:val="000000"/>
          <w:kern w:val="0"/>
          <w:lang w:val="es-ES" w:eastAsia="es-ES"/>
          <w14:ligatures w14:val="none"/>
        </w:rPr>
        <w:t xml:space="preserve">el </w:t>
      </w:r>
      <w:r w:rsidR="00A41AC0">
        <w:rPr>
          <w:rFonts w:ascii="Arial Narrow" w:eastAsia="Times New Roman" w:hAnsi="Arial Narrow" w:cs="Arial"/>
          <w:color w:val="000000"/>
          <w:kern w:val="0"/>
          <w:lang w:val="es-ES" w:eastAsia="es-ES"/>
          <w14:ligatures w14:val="none"/>
        </w:rPr>
        <w:t>7 de octubre</w:t>
      </w:r>
      <w:r w:rsidR="00A41AC0" w:rsidRPr="00314ABB">
        <w:rPr>
          <w:rFonts w:ascii="Arial Narrow" w:eastAsia="Times New Roman" w:hAnsi="Arial Narrow" w:cs="Arial"/>
          <w:color w:val="000000"/>
          <w:kern w:val="0"/>
          <w:lang w:val="es-ES" w:eastAsia="es-ES"/>
          <w14:ligatures w14:val="none"/>
        </w:rPr>
        <w:t xml:space="preserve"> de 202</w:t>
      </w:r>
      <w:r w:rsidR="00A41AC0">
        <w:rPr>
          <w:rFonts w:ascii="Arial Narrow" w:eastAsia="Times New Roman" w:hAnsi="Arial Narrow" w:cs="Arial"/>
          <w:color w:val="000000"/>
          <w:kern w:val="0"/>
          <w:lang w:val="es-ES" w:eastAsia="es-ES"/>
          <w14:ligatures w14:val="none"/>
        </w:rPr>
        <w:t xml:space="preserve">5 </w:t>
      </w:r>
      <w:r w:rsidR="00173C72">
        <w:rPr>
          <w:rFonts w:ascii="Arial Narrow" w:eastAsia="Arial Narrow" w:hAnsi="Arial Narrow" w:cs="Arial Narrow"/>
          <w:color w:val="000000"/>
          <w:kern w:val="0"/>
          <w:lang w:eastAsia="es-PE"/>
          <w14:ligatures w14:val="none"/>
        </w:rPr>
        <w:t>en contra de</w:t>
      </w:r>
      <w:r w:rsidRPr="00314ABB">
        <w:rPr>
          <w:rFonts w:ascii="Arial Narrow" w:eastAsia="Times New Roman" w:hAnsi="Arial Narrow" w:cs="Times New Roman"/>
          <w:color w:val="000000"/>
          <w:kern w:val="0"/>
          <w:shd w:val="clear" w:color="auto" w:fill="FFFFFF"/>
          <w:lang w:eastAsia="es-PE"/>
          <w14:ligatures w14:val="none"/>
        </w:rPr>
        <w:t xml:space="preserve"> </w:t>
      </w:r>
      <w:r w:rsidR="007E48C2">
        <w:rPr>
          <w:rFonts w:ascii="Arial Narrow" w:eastAsia="Times New Roman" w:hAnsi="Arial Narrow" w:cs="Times New Roman"/>
          <w:color w:val="000000"/>
          <w:kern w:val="0"/>
          <w:shd w:val="clear" w:color="auto" w:fill="FFFFFF"/>
          <w:lang w:eastAsia="es-PE"/>
          <w14:ligatures w14:val="none"/>
        </w:rPr>
        <w:t xml:space="preserve">Mapfre Perú </w:t>
      </w:r>
      <w:r w:rsidR="00A41AC0" w:rsidRPr="001239EE">
        <w:rPr>
          <w:rFonts w:ascii="Arial Narrow" w:eastAsia="Arial Narrow" w:hAnsi="Arial Narrow" w:cs="Arial Narrow"/>
          <w:bCs/>
          <w:color w:val="000000"/>
          <w:kern w:val="0"/>
          <w:lang w:eastAsia="es-PE"/>
          <w14:ligatures w14:val="none"/>
        </w:rPr>
        <w:t xml:space="preserve">Compañía </w:t>
      </w:r>
      <w:r w:rsidR="00A41AC0">
        <w:rPr>
          <w:rFonts w:ascii="Arial Narrow" w:eastAsia="Arial Narrow" w:hAnsi="Arial Narrow" w:cs="Arial Narrow"/>
          <w:bCs/>
          <w:color w:val="000000"/>
          <w:kern w:val="0"/>
          <w:lang w:eastAsia="es-PE"/>
          <w14:ligatures w14:val="none"/>
        </w:rPr>
        <w:t>d</w:t>
      </w:r>
      <w:r w:rsidR="00A41AC0" w:rsidRPr="001239EE">
        <w:rPr>
          <w:rFonts w:ascii="Arial Narrow" w:eastAsia="Arial Narrow" w:hAnsi="Arial Narrow" w:cs="Arial Narrow"/>
          <w:bCs/>
          <w:color w:val="000000"/>
          <w:kern w:val="0"/>
          <w:lang w:eastAsia="es-PE"/>
          <w14:ligatures w14:val="none"/>
        </w:rPr>
        <w:t xml:space="preserve">e Seguros </w:t>
      </w:r>
      <w:r w:rsidR="007E48C2" w:rsidRPr="0017418C">
        <w:rPr>
          <w:rFonts w:ascii="Arial Narrow" w:eastAsia="Arial Narrow" w:hAnsi="Arial Narrow" w:cs="Arial Narrow"/>
          <w:color w:val="000000"/>
          <w:kern w:val="0"/>
          <w:lang w:eastAsia="es-PE"/>
          <w14:ligatures w14:val="none"/>
        </w:rPr>
        <w:t>y Reaseguros</w:t>
      </w:r>
      <w:r w:rsidR="007E48C2">
        <w:rPr>
          <w:rFonts w:ascii="Arial Narrow" w:eastAsia="Arial Narrow" w:hAnsi="Arial Narrow" w:cs="Arial Narrow"/>
          <w:color w:val="000000"/>
          <w:kern w:val="0"/>
          <w:lang w:eastAsia="es-PE"/>
          <w14:ligatures w14:val="none"/>
        </w:rPr>
        <w:t xml:space="preserve"> S.A</w:t>
      </w:r>
      <w:r w:rsidRPr="00314ABB">
        <w:rPr>
          <w:rFonts w:ascii="Arial Narrow" w:eastAsia="Arial Narrow" w:hAnsi="Arial Narrow" w:cs="Arial Narrow"/>
          <w:color w:val="000000"/>
          <w:kern w:val="0"/>
          <w:lang w:eastAsia="es-PE"/>
          <w14:ligatures w14:val="none"/>
        </w:rPr>
        <w:t>, para que, de conformidad con lo dispuesto por el artículo 26</w:t>
      </w:r>
      <w:r w:rsidR="00B2526D" w:rsidRPr="00314ABB">
        <w:rPr>
          <w:rFonts w:ascii="Arial Narrow" w:eastAsia="Times New Roman" w:hAnsi="Arial Narrow" w:cs="Segoe UI"/>
          <w:color w:val="000000"/>
          <w:kern w:val="0"/>
          <w:lang w:eastAsia="es-PE"/>
          <w14:ligatures w14:val="none"/>
        </w:rPr>
        <w:t>°</w:t>
      </w:r>
      <w:r w:rsidRPr="00314ABB">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314ABB" w:rsidRDefault="00AB3A58" w:rsidP="00D23BA9">
      <w:pPr>
        <w:spacing w:after="0" w:line="240" w:lineRule="auto"/>
        <w:jc w:val="both"/>
        <w:rPr>
          <w:rFonts w:ascii="Arial Narrow" w:eastAsia="Arial Narrow" w:hAnsi="Arial Narrow" w:cs="Arial Narrow"/>
          <w:color w:val="000000"/>
          <w:kern w:val="0"/>
          <w:lang w:eastAsia="es-PE"/>
          <w14:ligatures w14:val="none"/>
        </w:rPr>
      </w:pPr>
    </w:p>
    <w:p w14:paraId="2E047037" w14:textId="3AB37643" w:rsidR="00173C72" w:rsidRDefault="00AB3A58" w:rsidP="00D23BA9">
      <w:pPr>
        <w:spacing w:after="0" w:line="240" w:lineRule="auto"/>
        <w:jc w:val="both"/>
        <w:rPr>
          <w:rFonts w:ascii="Arial Narrow" w:eastAsia="Times New Roman" w:hAnsi="Arial Narrow" w:cs="Arial"/>
          <w:color w:val="000000"/>
          <w:kern w:val="0"/>
          <w:lang w:val="es-ES" w:eastAsia="es-ES"/>
          <w14:ligatures w14:val="none"/>
        </w:rPr>
      </w:pPr>
      <w:r w:rsidRPr="00314ABB">
        <w:rPr>
          <w:rFonts w:ascii="Arial Narrow" w:eastAsia="Arial Narrow" w:hAnsi="Arial Narrow" w:cs="Arial Narrow"/>
          <w:b/>
          <w:color w:val="000000"/>
          <w:kern w:val="0"/>
          <w:lang w:eastAsia="es-PE"/>
          <w14:ligatures w14:val="none"/>
        </w:rPr>
        <w:t xml:space="preserve">QUINTO: </w:t>
      </w:r>
      <w:bookmarkStart w:id="6" w:name="_Hlk188286813"/>
      <w:r w:rsidRPr="00314ABB">
        <w:rPr>
          <w:rFonts w:ascii="Arial Narrow" w:eastAsia="Times New Roman" w:hAnsi="Arial Narrow" w:cs="Arial"/>
          <w:color w:val="000000"/>
          <w:kern w:val="0"/>
          <w:lang w:eastAsia="es-ES"/>
          <w14:ligatures w14:val="none"/>
        </w:rPr>
        <w:t xml:space="preserve">requerir </w:t>
      </w:r>
      <w:r w:rsidRPr="00314ABB">
        <w:rPr>
          <w:rFonts w:ascii="Arial Narrow" w:eastAsia="Times New Roman" w:hAnsi="Arial Narrow" w:cs="Arial"/>
          <w:color w:val="000000"/>
          <w:kern w:val="0"/>
          <w:lang w:val="es-ES" w:eastAsia="es-ES"/>
          <w14:ligatures w14:val="none"/>
        </w:rPr>
        <w:t xml:space="preserve">que, en un </w:t>
      </w:r>
      <w:r w:rsidRPr="00314ABB">
        <w:rPr>
          <w:rFonts w:ascii="Arial Narrow" w:eastAsia="Times New Roman" w:hAnsi="Arial Narrow" w:cs="Arial"/>
          <w:color w:val="000000"/>
          <w:kern w:val="0"/>
          <w:lang w:eastAsia="es-ES"/>
          <w14:ligatures w14:val="none"/>
        </w:rPr>
        <w:t>plazo no mayor de cinco (5) días hábiles contado</w:t>
      </w:r>
      <w:r w:rsidR="00A41AC0">
        <w:rPr>
          <w:rFonts w:ascii="Arial Narrow" w:eastAsia="Times New Roman" w:hAnsi="Arial Narrow" w:cs="Arial"/>
          <w:color w:val="000000"/>
          <w:kern w:val="0"/>
          <w:lang w:eastAsia="es-ES"/>
          <w14:ligatures w14:val="none"/>
        </w:rPr>
        <w:t>s</w:t>
      </w:r>
      <w:r w:rsidRPr="00314ABB">
        <w:rPr>
          <w:rFonts w:ascii="Arial Narrow" w:eastAsia="Times New Roman" w:hAnsi="Arial Narrow" w:cs="Arial"/>
          <w:color w:val="000000"/>
          <w:kern w:val="0"/>
          <w:lang w:eastAsia="es-ES"/>
          <w14:ligatures w14:val="none"/>
        </w:rPr>
        <w:t xml:space="preserve"> a partir del día siguiente de la notificación de la presente resolución</w:t>
      </w:r>
      <w:bookmarkStart w:id="7" w:name="_Hlk188286828"/>
      <w:bookmarkEnd w:id="6"/>
      <w:r w:rsidR="00A41AC0">
        <w:rPr>
          <w:rFonts w:ascii="Arial Narrow" w:eastAsia="Times New Roman" w:hAnsi="Arial Narrow" w:cs="Arial"/>
          <w:color w:val="000000"/>
          <w:kern w:val="0"/>
          <w:lang w:eastAsia="es-ES"/>
          <w14:ligatures w14:val="none"/>
        </w:rPr>
        <w:t xml:space="preserve"> que </w:t>
      </w:r>
      <w:r w:rsidR="00A41AC0">
        <w:rPr>
          <w:rFonts w:ascii="Arial Narrow" w:eastAsia="Times New Roman" w:hAnsi="Arial Narrow" w:cs="Times New Roman"/>
          <w:color w:val="000000"/>
          <w:kern w:val="0"/>
          <w:shd w:val="clear" w:color="auto" w:fill="FFFFFF"/>
          <w:lang w:eastAsia="es-PE"/>
          <w14:ligatures w14:val="none"/>
        </w:rPr>
        <w:t xml:space="preserve">Mapfre Perú </w:t>
      </w:r>
      <w:r w:rsidR="00A41AC0" w:rsidRPr="001239EE">
        <w:rPr>
          <w:rFonts w:ascii="Arial Narrow" w:eastAsia="Arial Narrow" w:hAnsi="Arial Narrow" w:cs="Arial Narrow"/>
          <w:bCs/>
          <w:color w:val="000000"/>
          <w:kern w:val="0"/>
          <w:lang w:eastAsia="es-PE"/>
          <w14:ligatures w14:val="none"/>
        </w:rPr>
        <w:t xml:space="preserve">Compañía </w:t>
      </w:r>
      <w:r w:rsidR="00A41AC0">
        <w:rPr>
          <w:rFonts w:ascii="Arial Narrow" w:eastAsia="Arial Narrow" w:hAnsi="Arial Narrow" w:cs="Arial Narrow"/>
          <w:bCs/>
          <w:color w:val="000000"/>
          <w:kern w:val="0"/>
          <w:lang w:eastAsia="es-PE"/>
          <w14:ligatures w14:val="none"/>
        </w:rPr>
        <w:t>d</w:t>
      </w:r>
      <w:r w:rsidR="00A41AC0" w:rsidRPr="001239EE">
        <w:rPr>
          <w:rFonts w:ascii="Arial Narrow" w:eastAsia="Arial Narrow" w:hAnsi="Arial Narrow" w:cs="Arial Narrow"/>
          <w:bCs/>
          <w:color w:val="000000"/>
          <w:kern w:val="0"/>
          <w:lang w:eastAsia="es-PE"/>
          <w14:ligatures w14:val="none"/>
        </w:rPr>
        <w:t xml:space="preserve">e Seguros </w:t>
      </w:r>
      <w:r w:rsidR="00A41AC0" w:rsidRPr="0017418C">
        <w:rPr>
          <w:rFonts w:ascii="Arial Narrow" w:eastAsia="Arial Narrow" w:hAnsi="Arial Narrow" w:cs="Arial Narrow"/>
          <w:color w:val="000000"/>
          <w:kern w:val="0"/>
          <w:lang w:eastAsia="es-PE"/>
          <w14:ligatures w14:val="none"/>
        </w:rPr>
        <w:t>y Reaseguros</w:t>
      </w:r>
      <w:r w:rsidR="00A41AC0">
        <w:rPr>
          <w:rFonts w:ascii="Arial Narrow" w:eastAsia="Arial Narrow" w:hAnsi="Arial Narrow" w:cs="Arial Narrow"/>
          <w:color w:val="000000"/>
          <w:kern w:val="0"/>
          <w:lang w:eastAsia="es-PE"/>
          <w14:ligatures w14:val="none"/>
        </w:rPr>
        <w:t xml:space="preserve"> S.A</w:t>
      </w:r>
      <w:r w:rsidR="00353F93">
        <w:rPr>
          <w:rFonts w:ascii="Arial Narrow" w:eastAsia="Arial Narrow" w:hAnsi="Arial Narrow" w:cs="Arial Narrow"/>
          <w:color w:val="000000"/>
          <w:kern w:val="0"/>
          <w:lang w:eastAsia="es-PE"/>
          <w14:ligatures w14:val="none"/>
        </w:rPr>
        <w:t>.</w:t>
      </w:r>
      <w:bookmarkEnd w:id="7"/>
      <w:r w:rsidR="00630B4E" w:rsidRPr="00314ABB">
        <w:rPr>
          <w:rFonts w:ascii="Arial Narrow" w:eastAsia="Times New Roman" w:hAnsi="Arial Narrow" w:cs="Arial"/>
          <w:color w:val="000000"/>
          <w:kern w:val="0"/>
          <w:lang w:eastAsia="es-ES"/>
          <w14:ligatures w14:val="none"/>
        </w:rPr>
        <w:t xml:space="preserve"> </w:t>
      </w:r>
      <w:r w:rsidR="002B7DCD" w:rsidRPr="00314ABB">
        <w:rPr>
          <w:rFonts w:ascii="Arial Narrow" w:eastAsia="Times New Roman" w:hAnsi="Arial Narrow" w:cs="Arial"/>
          <w:color w:val="000000"/>
          <w:kern w:val="0"/>
          <w:lang w:val="es-ES" w:eastAsia="es-ES"/>
          <w14:ligatures w14:val="none"/>
        </w:rPr>
        <w:t>cumpla con</w:t>
      </w:r>
      <w:r w:rsidR="00173C72">
        <w:rPr>
          <w:rFonts w:ascii="Arial Narrow" w:eastAsia="Times New Roman" w:hAnsi="Arial Narrow" w:cs="Arial"/>
          <w:color w:val="000000"/>
          <w:kern w:val="0"/>
          <w:lang w:val="es-ES" w:eastAsia="es-ES"/>
          <w14:ligatures w14:val="none"/>
        </w:rPr>
        <w:t xml:space="preserve"> presentar:</w:t>
      </w:r>
    </w:p>
    <w:p w14:paraId="1C6952B2" w14:textId="77777777" w:rsidR="00A41AC0" w:rsidRDefault="00A41AC0" w:rsidP="00D23BA9">
      <w:pPr>
        <w:spacing w:after="0" w:line="240" w:lineRule="auto"/>
        <w:jc w:val="both"/>
        <w:rPr>
          <w:rFonts w:ascii="Arial Narrow" w:eastAsia="Times New Roman" w:hAnsi="Arial Narrow" w:cs="Arial"/>
          <w:color w:val="000000"/>
          <w:kern w:val="0"/>
          <w:lang w:val="es-ES" w:eastAsia="es-ES"/>
          <w14:ligatures w14:val="none"/>
        </w:rPr>
      </w:pPr>
    </w:p>
    <w:p w14:paraId="1B540362" w14:textId="5C6C3AE4" w:rsidR="00A41AC0" w:rsidRPr="00A41AC0" w:rsidRDefault="00A41AC0" w:rsidP="00A41AC0">
      <w:pPr>
        <w:pStyle w:val="Prrafodelista"/>
        <w:numPr>
          <w:ilvl w:val="2"/>
          <w:numId w:val="5"/>
        </w:numPr>
        <w:tabs>
          <w:tab w:val="clear" w:pos="1430"/>
        </w:tabs>
        <w:spacing w:after="0" w:line="240" w:lineRule="auto"/>
        <w:ind w:left="567" w:hanging="567"/>
        <w:jc w:val="both"/>
        <w:rPr>
          <w:rFonts w:ascii="Arial Narrow" w:hAnsi="Arial Narrow"/>
          <w:shd w:val="clear" w:color="auto" w:fill="FFFFFF"/>
        </w:rPr>
      </w:pPr>
      <w:r w:rsidRPr="001239EE">
        <w:rPr>
          <w:rFonts w:ascii="Arial Narrow" w:eastAsia="Times New Roman" w:hAnsi="Arial Narrow" w:cs="Arial"/>
          <w:color w:val="000000"/>
          <w:kern w:val="0"/>
          <w:lang w:val="es-ES" w:eastAsia="es-ES"/>
          <w14:ligatures w14:val="none"/>
        </w:rPr>
        <w:t xml:space="preserve">una copia debidamente suscrita de la </w:t>
      </w:r>
      <w:r w:rsidRPr="001239EE">
        <w:rPr>
          <w:rFonts w:ascii="Arial Narrow" w:eastAsia="Times New Roman" w:hAnsi="Arial Narrow" w:cs="Arial"/>
          <w:color w:val="000000"/>
          <w:kern w:val="0"/>
          <w:lang w:eastAsia="es-ES"/>
          <w14:ligatures w14:val="none"/>
        </w:rPr>
        <w:t xml:space="preserve">Póliza Vehicular </w:t>
      </w:r>
      <w:proofErr w:type="spellStart"/>
      <w:r w:rsidRPr="001239EE">
        <w:rPr>
          <w:rFonts w:ascii="Arial Narrow" w:eastAsia="Times New Roman" w:hAnsi="Arial Narrow" w:cs="Arial"/>
          <w:color w:val="000000"/>
          <w:kern w:val="0"/>
          <w:lang w:eastAsia="es-ES"/>
          <w14:ligatures w14:val="none"/>
        </w:rPr>
        <w:t>N°</w:t>
      </w:r>
      <w:proofErr w:type="spellEnd"/>
      <w:r w:rsidRPr="001239EE">
        <w:rPr>
          <w:rFonts w:ascii="Arial Narrow" w:eastAsia="Times New Roman" w:hAnsi="Arial Narrow" w:cs="Arial"/>
          <w:color w:val="000000"/>
          <w:kern w:val="0"/>
          <w:lang w:eastAsia="es-ES"/>
          <w14:ligatures w14:val="none"/>
        </w:rPr>
        <w:t xml:space="preserve"> 3012200026961 </w:t>
      </w:r>
      <w:r w:rsidRPr="001239EE">
        <w:rPr>
          <w:rFonts w:ascii="Arial Narrow" w:eastAsia="Times New Roman" w:hAnsi="Arial Narrow" w:cs="Arial"/>
          <w:color w:val="000000"/>
          <w:kern w:val="0"/>
          <w:lang w:val="es-ES" w:eastAsia="es-ES"/>
          <w14:ligatures w14:val="none"/>
        </w:rPr>
        <w:t>materia de denuncia,</w:t>
      </w:r>
      <w:r w:rsidRPr="001239EE">
        <w:rPr>
          <w:rFonts w:ascii="Arial Narrow" w:eastAsia="Arial Narrow" w:hAnsi="Arial Narrow" w:cs="Arial Narrow"/>
          <w:lang w:eastAsia="es-PE"/>
        </w:rPr>
        <w:t xml:space="preserve"> al igual que, el cargo de remisión de la póliza;</w:t>
      </w:r>
      <w:r w:rsidRPr="001239EE">
        <w:rPr>
          <w:rFonts w:ascii="Arial Narrow" w:eastAsia="Times New Roman" w:hAnsi="Arial Narrow" w:cs="Arial"/>
          <w:color w:val="000000"/>
          <w:kern w:val="0"/>
          <w:lang w:val="es-ES" w:eastAsia="es-ES"/>
          <w14:ligatures w14:val="none"/>
        </w:rPr>
        <w:t xml:space="preserve"> </w:t>
      </w:r>
    </w:p>
    <w:p w14:paraId="556AD70D" w14:textId="0CC3DA3D" w:rsidR="00A41AC0" w:rsidRPr="00A41AC0" w:rsidRDefault="00A41AC0" w:rsidP="00A41AC0">
      <w:pPr>
        <w:pStyle w:val="Prrafodelista"/>
        <w:numPr>
          <w:ilvl w:val="2"/>
          <w:numId w:val="5"/>
        </w:numPr>
        <w:tabs>
          <w:tab w:val="clear" w:pos="1430"/>
        </w:tabs>
        <w:spacing w:after="0" w:line="240" w:lineRule="auto"/>
        <w:ind w:left="567" w:hanging="567"/>
        <w:jc w:val="both"/>
        <w:rPr>
          <w:rFonts w:ascii="Arial Narrow" w:hAnsi="Arial Narrow"/>
          <w:shd w:val="clear" w:color="auto" w:fill="FFFFFF"/>
        </w:rPr>
      </w:pPr>
      <w:r w:rsidRPr="001239EE">
        <w:rPr>
          <w:rFonts w:ascii="Arial Narrow" w:eastAsia="Times New Roman" w:hAnsi="Arial Narrow" w:cs="Arial"/>
          <w:color w:val="000000"/>
          <w:kern w:val="0"/>
          <w:lang w:val="es-ES" w:eastAsia="es-ES"/>
          <w14:ligatures w14:val="none"/>
        </w:rPr>
        <w:t xml:space="preserve">los medios probatorios que </w:t>
      </w:r>
      <w:r w:rsidR="00695C49">
        <w:rPr>
          <w:rFonts w:ascii="Arial Narrow" w:eastAsia="Times New Roman" w:hAnsi="Arial Narrow" w:cs="Arial"/>
          <w:color w:val="000000"/>
          <w:kern w:val="0"/>
          <w:lang w:val="es-ES" w:eastAsia="es-ES"/>
          <w14:ligatures w14:val="none"/>
        </w:rPr>
        <w:t>acrediten el motivo por el cual no reembolsó al denunciante las primas del seguro, pese a que su unidad no estuvo asegurada por error de su comercializador de seguros</w:t>
      </w:r>
      <w:r w:rsidRPr="001239EE">
        <w:rPr>
          <w:rFonts w:ascii="Arial Narrow" w:eastAsia="Times New Roman" w:hAnsi="Arial Narrow" w:cs="Arial"/>
          <w:color w:val="000000"/>
          <w:kern w:val="0"/>
          <w:lang w:eastAsia="es-ES"/>
          <w14:ligatures w14:val="none"/>
        </w:rPr>
        <w:t>; y,</w:t>
      </w:r>
    </w:p>
    <w:p w14:paraId="770F4CDA" w14:textId="469E84C2" w:rsidR="00A41AC0" w:rsidRPr="001239EE" w:rsidRDefault="00235583" w:rsidP="00A41AC0">
      <w:pPr>
        <w:pStyle w:val="Prrafodelista"/>
        <w:numPr>
          <w:ilvl w:val="2"/>
          <w:numId w:val="5"/>
        </w:numPr>
        <w:tabs>
          <w:tab w:val="clear" w:pos="1430"/>
        </w:tabs>
        <w:spacing w:after="0" w:line="240" w:lineRule="auto"/>
        <w:ind w:left="567" w:hanging="567"/>
        <w:jc w:val="both"/>
        <w:rPr>
          <w:rStyle w:val="eop"/>
          <w:rFonts w:ascii="Arial Narrow" w:hAnsi="Arial Narrow"/>
          <w:shd w:val="clear" w:color="auto" w:fill="FFFFFF"/>
        </w:rPr>
      </w:pPr>
      <w:r>
        <w:rPr>
          <w:rFonts w:ascii="Arial Narrow" w:eastAsia="Times New Roman" w:hAnsi="Arial Narrow" w:cs="Arial"/>
          <w:color w:val="000000"/>
          <w:kern w:val="0"/>
          <w:lang w:val="es-ES" w:eastAsia="es-ES"/>
          <w14:ligatures w14:val="none"/>
        </w:rPr>
        <w:lastRenderedPageBreak/>
        <w:t xml:space="preserve">señalar si </w:t>
      </w:r>
      <w:r>
        <w:rPr>
          <w:rFonts w:ascii="Arial Narrow" w:eastAsia="Times New Roman" w:hAnsi="Arial Narrow" w:cs="Arial"/>
          <w:color w:val="000000"/>
          <w:kern w:val="0"/>
          <w:lang w:eastAsia="es-ES"/>
          <w14:ligatures w14:val="none"/>
        </w:rPr>
        <w:t xml:space="preserve">Mitsui Auto </w:t>
      </w:r>
      <w:proofErr w:type="spellStart"/>
      <w:r>
        <w:rPr>
          <w:rFonts w:ascii="Arial Narrow" w:eastAsia="Times New Roman" w:hAnsi="Arial Narrow" w:cs="Arial"/>
          <w:color w:val="000000"/>
          <w:kern w:val="0"/>
          <w:lang w:eastAsia="es-ES"/>
          <w14:ligatures w14:val="none"/>
        </w:rPr>
        <w:t>Finance</w:t>
      </w:r>
      <w:proofErr w:type="spellEnd"/>
      <w:r>
        <w:rPr>
          <w:rFonts w:ascii="Arial Narrow" w:eastAsia="Times New Roman" w:hAnsi="Arial Narrow" w:cs="Arial"/>
          <w:color w:val="000000"/>
          <w:kern w:val="0"/>
          <w:lang w:eastAsia="es-ES"/>
          <w14:ligatures w14:val="none"/>
        </w:rPr>
        <w:t xml:space="preserve"> Perú S.A. fue comercializador del seguro materia de denuncia.</w:t>
      </w:r>
    </w:p>
    <w:p w14:paraId="545C6BE7" w14:textId="77777777" w:rsidR="00353F93" w:rsidRDefault="00353F93" w:rsidP="00353F93">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5A49EAA8" w14:textId="5177B99C" w:rsidR="00AB3A58" w:rsidRPr="00314ABB" w:rsidRDefault="0018643B" w:rsidP="00D23BA9">
      <w:pPr>
        <w:spacing w:after="0" w:line="240"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t>SEXTO</w:t>
      </w:r>
      <w:r w:rsidR="00AB3A58" w:rsidRPr="00314ABB">
        <w:rPr>
          <w:rFonts w:ascii="Arial Narrow" w:eastAsia="Arial Narrow" w:hAnsi="Arial Narrow" w:cs="Arial Narrow"/>
          <w:b/>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w:t>
      </w:r>
      <w:bookmarkStart w:id="8" w:name="_Hlk188286915"/>
      <w:r w:rsidR="00AB3A58" w:rsidRPr="00314ABB">
        <w:rPr>
          <w:rFonts w:ascii="Arial Narrow" w:eastAsia="Arial Narrow" w:hAnsi="Arial Narrow" w:cs="Arial Narrow"/>
          <w:color w:val="000000"/>
          <w:kern w:val="0"/>
          <w:lang w:eastAsia="es-PE"/>
          <w14:ligatures w14:val="none"/>
        </w:rPr>
        <w:t>informar a las partes que el artículo 110</w:t>
      </w:r>
      <w:r w:rsidR="00B2526D" w:rsidRPr="00314ABB">
        <w:rPr>
          <w:rFonts w:ascii="Arial Narrow" w:eastAsia="Times New Roman" w:hAnsi="Arial Narrow" w:cs="Segoe UI"/>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de la Ley 29571, Código de Protección y Defensa del Consumidor</w:t>
      </w:r>
      <w:r w:rsidR="00AB3A58" w:rsidRPr="00314ABB">
        <w:rPr>
          <w:rFonts w:ascii="Arial Narrow" w:eastAsia="Arial Narrow" w:hAnsi="Arial Narrow" w:cs="Times New Roman"/>
          <w:color w:val="000000"/>
          <w:kern w:val="0"/>
          <w:vertAlign w:val="superscript"/>
          <w:lang w:eastAsia="es-PE"/>
          <w14:ligatures w14:val="none"/>
        </w:rPr>
        <w:footnoteReference w:id="6"/>
      </w:r>
      <w:r w:rsidR="00AB3A58" w:rsidRPr="00314ABB">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314ABB">
        <w:rPr>
          <w:rFonts w:ascii="Arial Narrow" w:eastAsia="Times New Roman" w:hAnsi="Arial Narrow" w:cs="Segoe UI"/>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115</w:t>
      </w:r>
      <w:r w:rsidR="00B2526D" w:rsidRPr="00314ABB">
        <w:rPr>
          <w:rFonts w:ascii="Arial Narrow" w:eastAsia="Times New Roman" w:hAnsi="Arial Narrow" w:cs="Segoe UI"/>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y 116</w:t>
      </w:r>
      <w:r w:rsidR="00B2526D" w:rsidRPr="00314ABB">
        <w:rPr>
          <w:rFonts w:ascii="Arial Narrow" w:eastAsia="Times New Roman" w:hAnsi="Arial Narrow" w:cs="Segoe UI"/>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de la referida norma</w:t>
      </w:r>
      <w:r w:rsidR="00B2526D" w:rsidRPr="00314ABB">
        <w:rPr>
          <w:rFonts w:ascii="Arial Narrow" w:eastAsia="Arial Narrow" w:hAnsi="Arial Narrow" w:cs="Times New Roman"/>
          <w:color w:val="000000"/>
          <w:kern w:val="0"/>
          <w:vertAlign w:val="superscript"/>
          <w:lang w:eastAsia="es-PE"/>
          <w14:ligatures w14:val="none"/>
        </w:rPr>
        <w:footnoteReference w:id="7"/>
      </w:r>
      <w:r w:rsidR="00AB3A58" w:rsidRPr="00314ABB">
        <w:rPr>
          <w:rFonts w:ascii="Arial Narrow" w:eastAsia="Arial Narrow" w:hAnsi="Arial Narrow" w:cs="Arial Narrow"/>
          <w:color w:val="000000"/>
          <w:kern w:val="0"/>
          <w:lang w:eastAsia="es-PE"/>
          <w14:ligatures w14:val="none"/>
        </w:rPr>
        <w:t xml:space="preserve">. </w:t>
      </w:r>
      <w:bookmarkEnd w:id="8"/>
      <w:r w:rsidR="00AB3A58" w:rsidRPr="00314ABB">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314ABB">
        <w:rPr>
          <w:rFonts w:ascii="Arial Narrow" w:eastAsia="Times New Roman" w:hAnsi="Arial Narrow" w:cs="Segoe UI"/>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del Código</w:t>
      </w:r>
      <w:r w:rsidR="00AB3A58" w:rsidRPr="00314ABB">
        <w:rPr>
          <w:rFonts w:ascii="Arial Narrow" w:eastAsia="Arial Narrow" w:hAnsi="Arial Narrow" w:cs="Times New Roman"/>
          <w:color w:val="000000"/>
          <w:kern w:val="0"/>
          <w:vertAlign w:val="superscript"/>
          <w:lang w:eastAsia="es-PE"/>
          <w14:ligatures w14:val="none"/>
        </w:rPr>
        <w:footnoteReference w:id="8"/>
      </w:r>
      <w:r w:rsidR="00AB3A58" w:rsidRPr="00314ABB">
        <w:rPr>
          <w:rFonts w:ascii="Arial Narrow" w:eastAsia="Arial Narrow" w:hAnsi="Arial Narrow" w:cs="Arial Narrow"/>
          <w:color w:val="000000"/>
          <w:kern w:val="0"/>
          <w:lang w:eastAsia="es-PE"/>
          <w14:ligatures w14:val="none"/>
        </w:rPr>
        <w:t>.</w:t>
      </w:r>
    </w:p>
    <w:p w14:paraId="60BC1406" w14:textId="77777777" w:rsidR="00AB3A58" w:rsidRPr="00314ABB" w:rsidRDefault="00AB3A58" w:rsidP="00D23BA9">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314ABB" w:rsidRDefault="00AB3A58" w:rsidP="00D23BA9">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t>SÉTIMO:</w:t>
      </w:r>
      <w:r w:rsidRPr="00314ABB">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314ABB">
        <w:rPr>
          <w:rFonts w:ascii="Arial Narrow" w:eastAsia="Times New Roman" w:hAnsi="Arial Narrow" w:cs="Segoe UI"/>
          <w:color w:val="000000"/>
          <w:kern w:val="0"/>
          <w:lang w:eastAsia="es-PE"/>
          <w14:ligatures w14:val="none"/>
        </w:rPr>
        <w:t>°</w:t>
      </w:r>
      <w:r w:rsidRPr="00314ABB">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314ABB" w:rsidRDefault="00AB3A58" w:rsidP="00D23BA9">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19EA345E" w:rsidR="00AB3A58" w:rsidRPr="00314ABB" w:rsidRDefault="00AB3A58" w:rsidP="00D23BA9">
      <w:pPr>
        <w:suppressAutoHyphens/>
        <w:spacing w:after="0" w:line="240" w:lineRule="auto"/>
        <w:jc w:val="both"/>
        <w:rPr>
          <w:rFonts w:ascii="Arial Narrow" w:eastAsia="Calibri" w:hAnsi="Arial Narrow" w:cs="Arial"/>
          <w:kern w:val="0"/>
          <w:u w:val="single"/>
          <w14:ligatures w14:val="none"/>
        </w:rPr>
      </w:pPr>
      <w:r w:rsidRPr="00314ABB">
        <w:rPr>
          <w:rFonts w:ascii="Arial Narrow" w:eastAsia="Calibri" w:hAnsi="Arial Narrow" w:cs="Arial"/>
          <w:b/>
          <w:bCs/>
          <w:kern w:val="0"/>
          <w14:ligatures w14:val="none"/>
        </w:rPr>
        <w:t>OCTAVO</w:t>
      </w:r>
      <w:r w:rsidRPr="00314ABB">
        <w:rPr>
          <w:rFonts w:ascii="Arial Narrow" w:eastAsia="Calibri" w:hAnsi="Arial Narrow" w:cs="Arial"/>
          <w:b/>
          <w:kern w:val="0"/>
          <w14:ligatures w14:val="none"/>
        </w:rPr>
        <w:t>:</w:t>
      </w:r>
      <w:r w:rsidRPr="00314ABB">
        <w:rPr>
          <w:rFonts w:ascii="Arial Narrow" w:eastAsia="Calibri" w:hAnsi="Arial Narrow" w:cs="Arial"/>
          <w:kern w:val="0"/>
          <w14:ligatures w14:val="none"/>
        </w:rPr>
        <w:t xml:space="preserve"> comunicar a las partes que, </w:t>
      </w:r>
      <w:r w:rsidR="007E48C2" w:rsidRPr="00314ABB">
        <w:rPr>
          <w:rFonts w:ascii="Arial Narrow" w:eastAsia="Calibri" w:hAnsi="Arial Narrow" w:cs="Arial"/>
          <w:kern w:val="0"/>
          <w14:ligatures w14:val="none"/>
        </w:rPr>
        <w:t>de acuerdo con</w:t>
      </w:r>
      <w:r w:rsidRPr="00314ABB">
        <w:rPr>
          <w:rFonts w:ascii="Arial Narrow" w:eastAsia="Calibri" w:hAnsi="Arial Narrow" w:cs="Arial"/>
          <w:kern w:val="0"/>
          <w14:ligatures w14:val="none"/>
        </w:rPr>
        <w:t xml:space="preserve"> lo señalado por el artículo 29</w:t>
      </w:r>
      <w:r w:rsidR="00B2526D" w:rsidRPr="00314ABB">
        <w:rPr>
          <w:rFonts w:ascii="Arial Narrow" w:eastAsia="Times New Roman" w:hAnsi="Arial Narrow" w:cs="Segoe UI"/>
          <w:color w:val="000000"/>
          <w:kern w:val="0"/>
          <w:lang w:eastAsia="es-PE"/>
          <w14:ligatures w14:val="none"/>
        </w:rPr>
        <w:t>°</w:t>
      </w:r>
      <w:r w:rsidRPr="00314ABB">
        <w:rPr>
          <w:rFonts w:ascii="Arial Narrow" w:eastAsia="Calibri" w:hAnsi="Arial Narrow" w:cs="Arial"/>
          <w:kern w:val="0"/>
          <w14:ligatures w14:val="none"/>
        </w:rPr>
        <w:t xml:space="preserve"> del Decreto Legislativo </w:t>
      </w:r>
      <w:proofErr w:type="spellStart"/>
      <w:r w:rsidRPr="00314ABB">
        <w:rPr>
          <w:rFonts w:ascii="Arial Narrow" w:eastAsia="Calibri" w:hAnsi="Arial Narrow" w:cs="Arial"/>
          <w:kern w:val="0"/>
          <w14:ligatures w14:val="none"/>
        </w:rPr>
        <w:t>N°</w:t>
      </w:r>
      <w:proofErr w:type="spellEnd"/>
      <w:r w:rsidRPr="00314ABB">
        <w:rPr>
          <w:rFonts w:ascii="Arial Narrow" w:eastAsia="Calibri" w:hAnsi="Arial Narrow" w:cs="Arial"/>
          <w:kern w:val="0"/>
          <w14:ligatures w14:val="none"/>
        </w:rPr>
        <w:t xml:space="preserve"> 807</w:t>
      </w:r>
      <w:r w:rsidRPr="00314ABB">
        <w:rPr>
          <w:rFonts w:ascii="Arial Narrow" w:eastAsia="Calibri" w:hAnsi="Arial Narrow" w:cs="Arial"/>
          <w:kern w:val="0"/>
          <w:vertAlign w:val="superscript"/>
          <w14:ligatures w14:val="none"/>
        </w:rPr>
        <w:footnoteReference w:id="9"/>
      </w:r>
      <w:r w:rsidRPr="00314ABB">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314ABB">
        <w:rPr>
          <w:rFonts w:ascii="Arial Narrow" w:eastAsia="Calibri" w:hAnsi="Arial Narrow" w:cs="Arial"/>
          <w:kern w:val="0"/>
          <w:u w:val="single"/>
          <w14:ligatures w14:val="none"/>
        </w:rPr>
        <w:t>expresamente su facultad para asistir y conciliar en su representación</w:t>
      </w:r>
      <w:r w:rsidRPr="00314ABB">
        <w:rPr>
          <w:rFonts w:ascii="Arial Narrow" w:eastAsia="Calibri" w:hAnsi="Arial Narrow" w:cs="Arial"/>
          <w:bCs/>
          <w:kern w:val="0"/>
          <w14:ligatures w14:val="none"/>
        </w:rPr>
        <w:t>.</w:t>
      </w:r>
      <w:r w:rsidRPr="00314ABB">
        <w:rPr>
          <w:rFonts w:ascii="Arial Narrow" w:eastAsia="Calibri" w:hAnsi="Arial Narrow" w:cs="Arial"/>
          <w:b/>
          <w:bCs/>
          <w:kern w:val="0"/>
          <w14:ligatures w14:val="none"/>
        </w:rPr>
        <w:t xml:space="preserve"> </w:t>
      </w:r>
      <w:r w:rsidRPr="00314ABB">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314ABB" w:rsidRDefault="00AB3A58" w:rsidP="00D23BA9">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314ABB" w:rsidRDefault="00AB3A58" w:rsidP="00D23BA9">
      <w:pPr>
        <w:suppressAutoHyphens/>
        <w:spacing w:after="0" w:line="240" w:lineRule="auto"/>
        <w:jc w:val="both"/>
        <w:rPr>
          <w:rFonts w:ascii="Arial Narrow" w:eastAsia="Times New Roman" w:hAnsi="Arial Narrow" w:cs="Times New Roman"/>
          <w:color w:val="000000"/>
          <w:kern w:val="0"/>
          <w:lang w:eastAsia="es-PE"/>
          <w14:ligatures w14:val="none"/>
        </w:rPr>
      </w:pPr>
      <w:r w:rsidRPr="00314ABB">
        <w:rPr>
          <w:rFonts w:ascii="Arial Narrow" w:eastAsia="Times New Roman" w:hAnsi="Arial Narrow" w:cs="Times New Roman"/>
          <w:b/>
          <w:color w:val="000000"/>
          <w:kern w:val="0"/>
          <w:lang w:eastAsia="es-PE"/>
          <w14:ligatures w14:val="none"/>
        </w:rPr>
        <w:t>NOVENO:</w:t>
      </w:r>
      <w:r w:rsidRPr="00314ABB">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314ABB">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9" w:name="h.gjdgxs" w:colFirst="0" w:colLast="0"/>
      <w:bookmarkEnd w:id="9"/>
    </w:p>
    <w:p w14:paraId="0DCAFBEE" w14:textId="77777777" w:rsidR="00AB3A58" w:rsidRPr="00314ABB" w:rsidRDefault="00AB3A58" w:rsidP="00D23BA9">
      <w:pPr>
        <w:suppressAutoHyphens/>
        <w:spacing w:after="0" w:line="240" w:lineRule="auto"/>
        <w:jc w:val="both"/>
        <w:rPr>
          <w:rFonts w:ascii="Arial Narrow" w:eastAsia="Times New Roman" w:hAnsi="Arial Narrow" w:cs="Times New Roman"/>
          <w:color w:val="000000"/>
          <w:kern w:val="0"/>
          <w:lang w:eastAsia="es-PE"/>
          <w14:ligatures w14:val="none"/>
        </w:rPr>
      </w:pPr>
    </w:p>
    <w:p w14:paraId="3F2FA092" w14:textId="551E98BF" w:rsidR="00AB3A58" w:rsidRDefault="00AB3A58" w:rsidP="00D23BA9">
      <w:pPr>
        <w:suppressAutoHyphens/>
        <w:spacing w:after="0" w:line="240" w:lineRule="auto"/>
        <w:jc w:val="both"/>
        <w:rPr>
          <w:rFonts w:ascii="Arial Narrow" w:hAnsi="Arial Narrow" w:cs="Arial"/>
        </w:rPr>
      </w:pPr>
      <w:r w:rsidRPr="00314ABB">
        <w:rPr>
          <w:rFonts w:ascii="Arial Narrow" w:hAnsi="Arial Narrow" w:cs="Arial"/>
          <w:b/>
          <w:spacing w:val="-3"/>
          <w:kern w:val="0"/>
          <w14:ligatures w14:val="none"/>
        </w:rPr>
        <w:t>DÉCIMO:</w:t>
      </w:r>
      <w:r w:rsidRPr="00314ABB">
        <w:rPr>
          <w:rFonts w:ascii="Arial Narrow" w:hAnsi="Arial Narrow" w:cs="Arial"/>
          <w:bCs/>
          <w:spacing w:val="-3"/>
          <w:kern w:val="0"/>
          <w14:ligatures w14:val="none"/>
        </w:rPr>
        <w:t xml:space="preserve"> requerir </w:t>
      </w:r>
      <w:r w:rsidR="007E48C2">
        <w:rPr>
          <w:rFonts w:ascii="Arial Narrow" w:hAnsi="Arial Narrow" w:cs="Arial"/>
          <w:bCs/>
          <w:spacing w:val="-3"/>
          <w:kern w:val="0"/>
          <w14:ligatures w14:val="none"/>
        </w:rPr>
        <w:t>a</w:t>
      </w:r>
      <w:r w:rsidR="00353F93">
        <w:rPr>
          <w:rFonts w:ascii="Arial Narrow" w:eastAsia="Times New Roman" w:hAnsi="Arial Narrow" w:cs="Times New Roman"/>
          <w:color w:val="000000"/>
          <w:kern w:val="0"/>
          <w:shd w:val="clear" w:color="auto" w:fill="FFFFFF"/>
          <w:lang w:eastAsia="es-PE"/>
          <w14:ligatures w14:val="none"/>
        </w:rPr>
        <w:t xml:space="preserve">l señor </w:t>
      </w:r>
      <w:r w:rsidR="00A41AC0" w:rsidRPr="001239EE">
        <w:rPr>
          <w:rFonts w:ascii="Arial Narrow" w:eastAsia="Arial Narrow" w:hAnsi="Arial Narrow" w:cs="Arial Narrow"/>
          <w:color w:val="000000"/>
          <w:kern w:val="0"/>
          <w:lang w:eastAsia="es-PE"/>
          <w14:ligatures w14:val="none"/>
        </w:rPr>
        <w:t>Luis Ubaldo Tapia Barret</w:t>
      </w:r>
      <w:r w:rsidR="00A41AC0">
        <w:rPr>
          <w:rFonts w:ascii="Arial Narrow" w:eastAsia="Arial Narrow" w:hAnsi="Arial Narrow" w:cs="Arial Narrow"/>
          <w:color w:val="000000"/>
          <w:kern w:val="0"/>
          <w:lang w:eastAsia="es-PE"/>
          <w14:ligatures w14:val="none"/>
        </w:rPr>
        <w:t xml:space="preserve">o </w:t>
      </w:r>
      <w:r w:rsidRPr="00314ABB">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B2526D" w:rsidRPr="00314ABB">
        <w:rPr>
          <w:rFonts w:ascii="Arial Narrow" w:eastAsia="Times New Roman" w:hAnsi="Arial Narrow" w:cs="Segoe UI"/>
          <w:color w:val="000000"/>
          <w:kern w:val="0"/>
          <w:lang w:eastAsia="es-PE"/>
          <w14:ligatures w14:val="none"/>
        </w:rPr>
        <w:t>°</w:t>
      </w:r>
      <w:r w:rsidRPr="00314ABB">
        <w:rPr>
          <w:rFonts w:ascii="Arial Narrow" w:hAnsi="Arial Narrow"/>
          <w:color w:val="000000"/>
        </w:rPr>
        <w:t xml:space="preserve"> del Texto Único Ordenado de la Ley del Procedimiento Administrativo General, aprobado mediante Decreto Supremo </w:t>
      </w:r>
      <w:proofErr w:type="spellStart"/>
      <w:r w:rsidRPr="00314ABB">
        <w:rPr>
          <w:rFonts w:ascii="Arial Narrow" w:hAnsi="Arial Narrow"/>
          <w:color w:val="000000"/>
        </w:rPr>
        <w:t>N°</w:t>
      </w:r>
      <w:proofErr w:type="spellEnd"/>
      <w:r w:rsidRPr="00314ABB">
        <w:rPr>
          <w:rFonts w:ascii="Arial Narrow" w:hAnsi="Arial Narrow"/>
          <w:color w:val="000000"/>
        </w:rPr>
        <w:t xml:space="preserve"> 006-2026-JUS, bajo apercibimiento de rehacer el acto de notificación y notificarle conforme al numeral 1 del artículo 20</w:t>
      </w:r>
      <w:r w:rsidR="00B2526D" w:rsidRPr="00314ABB">
        <w:rPr>
          <w:rFonts w:ascii="Arial Narrow" w:eastAsia="Times New Roman" w:hAnsi="Arial Narrow" w:cs="Segoe UI"/>
          <w:color w:val="000000"/>
          <w:kern w:val="0"/>
          <w:lang w:eastAsia="es-PE"/>
          <w14:ligatures w14:val="none"/>
        </w:rPr>
        <w:t>°</w:t>
      </w:r>
      <w:r w:rsidRPr="00314ABB">
        <w:rPr>
          <w:rFonts w:ascii="Arial Narrow" w:hAnsi="Arial Narrow"/>
          <w:color w:val="000000"/>
        </w:rPr>
        <w:t xml:space="preserve"> del citado cuerpo normativo</w:t>
      </w:r>
      <w:r w:rsidRPr="00314ABB">
        <w:rPr>
          <w:rFonts w:ascii="Arial Narrow" w:hAnsi="Arial Narrow"/>
          <w:vertAlign w:val="superscript"/>
        </w:rPr>
        <w:footnoteReference w:id="10"/>
      </w:r>
      <w:r w:rsidRPr="00314ABB">
        <w:rPr>
          <w:rFonts w:ascii="Arial Narrow" w:hAnsi="Arial Narrow" w:cs="Arial"/>
        </w:rPr>
        <w:t>.</w:t>
      </w:r>
    </w:p>
    <w:p w14:paraId="37A7FF85" w14:textId="77777777" w:rsidR="00F16D8E" w:rsidRDefault="00F16D8E" w:rsidP="00D23BA9">
      <w:pPr>
        <w:suppressAutoHyphens/>
        <w:spacing w:after="0" w:line="240" w:lineRule="auto"/>
        <w:jc w:val="both"/>
        <w:rPr>
          <w:rFonts w:ascii="Arial Narrow" w:hAnsi="Arial Narrow" w:cs="Arial"/>
        </w:rPr>
      </w:pPr>
    </w:p>
    <w:p w14:paraId="212FCE7B" w14:textId="4A7C0A54" w:rsidR="00AB3A58" w:rsidRDefault="00322DF2" w:rsidP="00322DF2">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A41AC0">
        <w:rPr>
          <w:rFonts w:ascii="Arial Narrow" w:eastAsia="Times New Roman" w:hAnsi="Arial Narrow" w:cs="Times New Roman"/>
          <w:color w:val="000000"/>
          <w:kern w:val="0"/>
          <w:shd w:val="clear" w:color="auto" w:fill="FFFFFF"/>
          <w:lang w:eastAsia="es-PE"/>
          <w14:ligatures w14:val="none"/>
        </w:rPr>
        <w:t xml:space="preserve">Mapfre Perú </w:t>
      </w:r>
      <w:r w:rsidR="00A41AC0" w:rsidRPr="001239EE">
        <w:rPr>
          <w:rFonts w:ascii="Arial Narrow" w:eastAsia="Arial Narrow" w:hAnsi="Arial Narrow" w:cs="Arial Narrow"/>
          <w:bCs/>
          <w:color w:val="000000"/>
          <w:kern w:val="0"/>
          <w:lang w:eastAsia="es-PE"/>
          <w14:ligatures w14:val="none"/>
        </w:rPr>
        <w:t xml:space="preserve">Compañía </w:t>
      </w:r>
      <w:r w:rsidR="00A41AC0">
        <w:rPr>
          <w:rFonts w:ascii="Arial Narrow" w:eastAsia="Arial Narrow" w:hAnsi="Arial Narrow" w:cs="Arial Narrow"/>
          <w:bCs/>
          <w:color w:val="000000"/>
          <w:kern w:val="0"/>
          <w:lang w:eastAsia="es-PE"/>
          <w14:ligatures w14:val="none"/>
        </w:rPr>
        <w:t>d</w:t>
      </w:r>
      <w:r w:rsidR="00A41AC0" w:rsidRPr="001239EE">
        <w:rPr>
          <w:rFonts w:ascii="Arial Narrow" w:eastAsia="Arial Narrow" w:hAnsi="Arial Narrow" w:cs="Arial Narrow"/>
          <w:bCs/>
          <w:color w:val="000000"/>
          <w:kern w:val="0"/>
          <w:lang w:eastAsia="es-PE"/>
          <w14:ligatures w14:val="none"/>
        </w:rPr>
        <w:t xml:space="preserve">e Seguros </w:t>
      </w:r>
      <w:r w:rsidR="00A41AC0" w:rsidRPr="0017418C">
        <w:rPr>
          <w:rFonts w:ascii="Arial Narrow" w:eastAsia="Arial Narrow" w:hAnsi="Arial Narrow" w:cs="Arial Narrow"/>
          <w:color w:val="000000"/>
          <w:kern w:val="0"/>
          <w:lang w:eastAsia="es-PE"/>
          <w14:ligatures w14:val="none"/>
        </w:rPr>
        <w:t>y Reaseguros</w:t>
      </w:r>
      <w:r w:rsidR="00A41AC0">
        <w:rPr>
          <w:rFonts w:ascii="Arial Narrow" w:eastAsia="Arial Narrow" w:hAnsi="Arial Narrow" w:cs="Arial Narrow"/>
          <w:color w:val="000000"/>
          <w:kern w:val="0"/>
          <w:lang w:eastAsia="es-PE"/>
          <w14:ligatures w14:val="none"/>
        </w:rPr>
        <w:t xml:space="preserve"> S.A.</w:t>
      </w:r>
      <w:r w:rsidR="00A41AC0" w:rsidRPr="00314ABB">
        <w:rPr>
          <w:rFonts w:ascii="Arial Narrow" w:eastAsia="Times New Roman" w:hAnsi="Arial Narrow" w:cs="Arial"/>
          <w:color w:val="000000"/>
          <w:kern w:val="0"/>
          <w:lang w:eastAsia="es-ES"/>
          <w14:ligatures w14:val="none"/>
        </w:rPr>
        <w:t xml:space="preserve"> </w:t>
      </w:r>
      <w:r w:rsidRPr="00FC1B49">
        <w:rPr>
          <w:rFonts w:ascii="Arial Narrow" w:hAnsi="Arial Narrow"/>
          <w:shd w:val="clear" w:color="auto" w:fill="FFFFFF"/>
        </w:rPr>
        <w:t xml:space="preserve">para que </w:t>
      </w:r>
      <w:r w:rsidRPr="00FC1B49">
        <w:rPr>
          <w:rFonts w:ascii="Arial Narrow" w:eastAsia="Calibri" w:hAnsi="Arial Narrow"/>
        </w:rPr>
        <w:t>efectú</w:t>
      </w:r>
      <w:r w:rsidR="00A41AC0">
        <w:rPr>
          <w:rFonts w:ascii="Arial Narrow" w:eastAsia="Calibri" w:hAnsi="Arial Narrow"/>
        </w:rPr>
        <w:t>e</w:t>
      </w:r>
      <w:r w:rsidRPr="00FC1B49">
        <w:rPr>
          <w:rFonts w:ascii="Arial Narrow" w:eastAsia="Calibri" w:hAnsi="Arial Narrow"/>
        </w:rPr>
        <w:t xml:space="preserve"> el acuse de recibo mediante la confirmación de recepción de la notificación remitida por este despacho a su Casilla Electrónica, dentro de los cinco (5) primeros días hábiles siguientes a la fecha en que recibe</w:t>
      </w:r>
      <w:r>
        <w:rPr>
          <w:rFonts w:ascii="Arial Narrow" w:eastAsia="Calibri" w:hAnsi="Arial Narrow"/>
        </w:rPr>
        <w:t>n</w:t>
      </w:r>
      <w:r w:rsidRPr="00FC1B49">
        <w:rPr>
          <w:rFonts w:ascii="Arial Narrow" w:eastAsia="Calibri" w:hAnsi="Arial Narrow"/>
        </w:rPr>
        <w:t xml:space="preserve"> la notificación.</w:t>
      </w:r>
    </w:p>
    <w:p w14:paraId="4F42B6B4" w14:textId="77777777" w:rsidR="00BD27CF" w:rsidRDefault="00BD27CF" w:rsidP="00D23BA9">
      <w:pPr>
        <w:suppressAutoHyphens/>
        <w:spacing w:after="0" w:line="240" w:lineRule="auto"/>
        <w:jc w:val="both"/>
        <w:rPr>
          <w:rFonts w:ascii="Arial Narrow" w:hAnsi="Arial Narrow" w:cs="Arial"/>
        </w:rPr>
      </w:pPr>
    </w:p>
    <w:p w14:paraId="5CCB44E1" w14:textId="77777777" w:rsidR="00A41AC0" w:rsidRDefault="00A41AC0" w:rsidP="00D23BA9">
      <w:pPr>
        <w:suppressAutoHyphens/>
        <w:spacing w:after="0" w:line="240" w:lineRule="auto"/>
        <w:jc w:val="both"/>
        <w:rPr>
          <w:rFonts w:ascii="Arial Narrow" w:hAnsi="Arial Narrow" w:cs="Arial"/>
        </w:rPr>
      </w:pPr>
    </w:p>
    <w:p w14:paraId="05B896C9" w14:textId="77777777" w:rsidR="0085044E" w:rsidRDefault="0085044E" w:rsidP="00D23BA9">
      <w:pPr>
        <w:suppressAutoHyphens/>
        <w:spacing w:after="0" w:line="240" w:lineRule="auto"/>
        <w:jc w:val="both"/>
        <w:rPr>
          <w:rFonts w:ascii="Arial Narrow" w:hAnsi="Arial Narrow" w:cs="Arial"/>
        </w:rPr>
      </w:pPr>
    </w:p>
    <w:p w14:paraId="4CBBE603" w14:textId="77777777" w:rsidR="00AB3A58" w:rsidRPr="00314ABB" w:rsidRDefault="00AB3A58" w:rsidP="00D23BA9">
      <w:pPr>
        <w:spacing w:after="0" w:line="240" w:lineRule="auto"/>
        <w:jc w:val="both"/>
        <w:rPr>
          <w:rFonts w:ascii="Arial Narrow" w:eastAsia="Arial Narrow" w:hAnsi="Arial Narrow" w:cs="Arial Narrow"/>
          <w:b/>
          <w:color w:val="000000"/>
          <w:kern w:val="0"/>
          <w:lang w:eastAsia="es-PE"/>
          <w14:ligatures w14:val="none"/>
        </w:rPr>
      </w:pPr>
    </w:p>
    <w:p w14:paraId="72086DED" w14:textId="77777777" w:rsidR="00612666" w:rsidRPr="0026598E" w:rsidRDefault="00612666" w:rsidP="00612666">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486DFEF4" w14:textId="77777777" w:rsidR="00612666" w:rsidRPr="0026598E" w:rsidRDefault="00612666" w:rsidP="00612666">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3EDAB92C" w14:textId="77777777" w:rsidR="00612666" w:rsidRDefault="00612666" w:rsidP="00612666">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N°</w:t>
      </w:r>
      <w:proofErr w:type="spellEnd"/>
      <w:r w:rsidRPr="0026598E">
        <w:rPr>
          <w:rFonts w:ascii="Arial Narrow" w:eastAsia="Calibri" w:hAnsi="Arial Narrow" w:cs="Arial"/>
          <w:b/>
          <w:bCs/>
          <w:color w:val="000000"/>
          <w:kern w:val="0"/>
          <w14:ligatures w14:val="none"/>
        </w:rPr>
        <w:t xml:space="preserve"> 1</w:t>
      </w:r>
    </w:p>
    <w:bookmarkEnd w:id="0"/>
    <w:p w14:paraId="0B9A1116" w14:textId="4C208D7A" w:rsidR="001B5674" w:rsidRPr="007436EA" w:rsidRDefault="00AB3A58" w:rsidP="00322DF2">
      <w:pPr>
        <w:spacing w:after="0" w:line="240" w:lineRule="auto"/>
        <w:jc w:val="both"/>
        <w:rPr>
          <w:rFonts w:ascii="Arial Narrow" w:hAnsi="Arial Narrow"/>
          <w:sz w:val="16"/>
          <w:szCs w:val="16"/>
        </w:rPr>
      </w:pPr>
      <w:r w:rsidRPr="00A63020">
        <w:rPr>
          <w:rFonts w:ascii="Arial Narrow" w:eastAsia="Arial Narrow" w:hAnsi="Arial Narrow" w:cs="Arial"/>
          <w:color w:val="000000"/>
          <w:kern w:val="0"/>
          <w:sz w:val="16"/>
          <w:szCs w:val="16"/>
          <w:lang w:eastAsia="es-PE"/>
          <w14:ligatures w14:val="none"/>
        </w:rPr>
        <w:t>LSM/</w:t>
      </w:r>
      <w:r w:rsidR="00A63020" w:rsidRPr="00A63020">
        <w:rPr>
          <w:rFonts w:ascii="Arial Narrow" w:eastAsia="Arial Narrow" w:hAnsi="Arial Narrow" w:cs="Arial"/>
          <w:color w:val="000000"/>
          <w:kern w:val="0"/>
          <w:sz w:val="16"/>
          <w:szCs w:val="16"/>
          <w:lang w:eastAsia="es-PE"/>
          <w14:ligatures w14:val="none"/>
        </w:rPr>
        <w:t>LCG</w:t>
      </w:r>
    </w:p>
    <w:sectPr w:rsidR="001B5674" w:rsidRPr="007436EA">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E62DE" w14:textId="77777777" w:rsidR="00752D3E" w:rsidRDefault="00752D3E" w:rsidP="00AB3A58">
      <w:pPr>
        <w:spacing w:after="0" w:line="240" w:lineRule="auto"/>
      </w:pPr>
      <w:r>
        <w:separator/>
      </w:r>
    </w:p>
  </w:endnote>
  <w:endnote w:type="continuationSeparator" w:id="0">
    <w:p w14:paraId="1C58F75C" w14:textId="77777777" w:rsidR="00752D3E" w:rsidRDefault="00752D3E"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06DFC" w14:textId="77777777" w:rsidR="00752D3E" w:rsidRDefault="00752D3E" w:rsidP="00AB3A58">
      <w:pPr>
        <w:spacing w:after="0" w:line="240" w:lineRule="auto"/>
      </w:pPr>
      <w:r>
        <w:separator/>
      </w:r>
    </w:p>
  </w:footnote>
  <w:footnote w:type="continuationSeparator" w:id="0">
    <w:p w14:paraId="6FDC1D49" w14:textId="77777777" w:rsidR="00752D3E" w:rsidRDefault="00752D3E" w:rsidP="00AB3A58">
      <w:pPr>
        <w:spacing w:after="0" w:line="240" w:lineRule="auto"/>
      </w:pPr>
      <w:r>
        <w:continuationSeparator/>
      </w:r>
    </w:p>
  </w:footnote>
  <w:footnote w:id="1">
    <w:p w14:paraId="038391D6" w14:textId="64EBFC1E" w:rsidR="00C60BE8" w:rsidRDefault="00C60BE8" w:rsidP="00C60BE8">
      <w:pPr>
        <w:pStyle w:val="Textonotapie"/>
        <w:ind w:left="567" w:hanging="567"/>
        <w:rPr>
          <w:rFonts w:ascii="Arial Narrow" w:hAnsi="Arial Narrow" w:cs="Arial"/>
          <w:sz w:val="16"/>
          <w:szCs w:val="16"/>
        </w:rPr>
      </w:pPr>
      <w:r w:rsidRPr="00C60BE8">
        <w:rPr>
          <w:rStyle w:val="Refdenotaalpie"/>
          <w:rFonts w:ascii="Arial Narrow" w:hAnsi="Arial Narrow" w:cs="Arial"/>
          <w:sz w:val="16"/>
          <w:szCs w:val="16"/>
        </w:rPr>
        <w:footnoteRef/>
      </w:r>
      <w:r w:rsidRPr="00C60BE8">
        <w:rPr>
          <w:rFonts w:ascii="Arial Narrow" w:hAnsi="Arial Narrow" w:cs="Arial"/>
          <w:sz w:val="16"/>
          <w:szCs w:val="16"/>
        </w:rPr>
        <w:t xml:space="preserve">              Denuncia remitida a esta Comisión mediante </w:t>
      </w:r>
      <w:proofErr w:type="spellStart"/>
      <w:r w:rsidRPr="00C60BE8">
        <w:rPr>
          <w:rFonts w:ascii="Arial Narrow" w:hAnsi="Arial Narrow" w:cs="Arial"/>
          <w:sz w:val="16"/>
          <w:szCs w:val="16"/>
        </w:rPr>
        <w:t>Memorandum</w:t>
      </w:r>
      <w:proofErr w:type="spellEnd"/>
      <w:r w:rsidRPr="00C60BE8">
        <w:rPr>
          <w:rFonts w:ascii="Arial Narrow" w:hAnsi="Arial Narrow" w:cs="Arial"/>
          <w:sz w:val="16"/>
          <w:szCs w:val="16"/>
        </w:rPr>
        <w:t xml:space="preserve"> </w:t>
      </w:r>
      <w:proofErr w:type="spellStart"/>
      <w:r w:rsidRPr="00C60BE8">
        <w:rPr>
          <w:rFonts w:ascii="Arial Narrow" w:hAnsi="Arial Narrow" w:cs="Arial"/>
          <w:sz w:val="16"/>
          <w:szCs w:val="16"/>
        </w:rPr>
        <w:t>N°</w:t>
      </w:r>
      <w:proofErr w:type="spellEnd"/>
      <w:r w:rsidRPr="00C60BE8">
        <w:rPr>
          <w:rFonts w:ascii="Arial Narrow" w:hAnsi="Arial Narrow" w:cs="Arial"/>
          <w:sz w:val="16"/>
          <w:szCs w:val="16"/>
        </w:rPr>
        <w:t xml:space="preserve"> 002392-2025-PS1/INDECOPI </w:t>
      </w:r>
      <w:r>
        <w:rPr>
          <w:rFonts w:ascii="Arial Narrow" w:hAnsi="Arial Narrow" w:cs="Arial"/>
          <w:sz w:val="16"/>
          <w:szCs w:val="16"/>
        </w:rPr>
        <w:t>del</w:t>
      </w:r>
      <w:r w:rsidRPr="00C60BE8">
        <w:rPr>
          <w:rFonts w:ascii="Arial Narrow" w:hAnsi="Arial Narrow" w:cs="Arial"/>
          <w:sz w:val="16"/>
          <w:szCs w:val="16"/>
        </w:rPr>
        <w:t xml:space="preserve"> 27 de octubre de 2025,</w:t>
      </w:r>
      <w:r>
        <w:rPr>
          <w:rFonts w:ascii="Arial Narrow" w:hAnsi="Arial Narrow" w:cs="Arial"/>
          <w:sz w:val="16"/>
          <w:szCs w:val="16"/>
        </w:rPr>
        <w:t xml:space="preserve"> recibida el 27 de octubre de 2025.</w:t>
      </w:r>
    </w:p>
    <w:p w14:paraId="0736A66A" w14:textId="77777777" w:rsidR="00C60BE8" w:rsidRPr="00C60BE8" w:rsidRDefault="00C60BE8" w:rsidP="00C60BE8">
      <w:pPr>
        <w:pStyle w:val="Textonotapie"/>
        <w:ind w:left="567" w:hanging="567"/>
        <w:rPr>
          <w:sz w:val="10"/>
          <w:szCs w:val="10"/>
          <w:lang w:val="es-ES"/>
        </w:rPr>
      </w:pPr>
    </w:p>
  </w:footnote>
  <w:footnote w:id="2">
    <w:p w14:paraId="45147139" w14:textId="77777777" w:rsidR="00AB3A58" w:rsidRPr="00314ABB" w:rsidRDefault="00AB3A58" w:rsidP="00AB3A58">
      <w:pPr>
        <w:pStyle w:val="Textonotapie"/>
        <w:ind w:left="567" w:hanging="567"/>
        <w:jc w:val="both"/>
        <w:rPr>
          <w:rFonts w:ascii="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t>Publicado</w:t>
      </w:r>
      <w:r w:rsidRPr="00314ABB">
        <w:rPr>
          <w:rFonts w:ascii="Arial Narrow" w:hAnsi="Arial Narrow" w:cs="Arial"/>
          <w:b/>
          <w:sz w:val="16"/>
          <w:szCs w:val="16"/>
        </w:rPr>
        <w:t xml:space="preserve"> </w:t>
      </w:r>
      <w:r w:rsidRPr="00314ABB">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C60BE8" w:rsidRDefault="00AB3A58" w:rsidP="00AB3A58">
      <w:pPr>
        <w:pStyle w:val="Textonotapie"/>
        <w:ind w:left="567" w:hanging="567"/>
        <w:jc w:val="both"/>
        <w:rPr>
          <w:rFonts w:ascii="Arial Narrow" w:hAnsi="Arial Narrow" w:cs="Arial"/>
          <w:sz w:val="10"/>
          <w:szCs w:val="10"/>
        </w:rPr>
      </w:pPr>
    </w:p>
  </w:footnote>
  <w:footnote w:id="3">
    <w:p w14:paraId="59505725" w14:textId="77777777" w:rsidR="004E3D67" w:rsidRPr="00875BD1" w:rsidRDefault="004E3D67" w:rsidP="00875BD1">
      <w:pPr>
        <w:pStyle w:val="Textonotapie"/>
        <w:spacing w:line="276" w:lineRule="auto"/>
        <w:ind w:left="567" w:hanging="567"/>
        <w:jc w:val="both"/>
        <w:rPr>
          <w:rFonts w:ascii="Arial Narrow" w:hAnsi="Arial Narrow" w:cs="Arial"/>
          <w:b/>
          <w:bCs/>
          <w:sz w:val="16"/>
          <w:szCs w:val="16"/>
        </w:rPr>
      </w:pPr>
      <w:r w:rsidRPr="00875BD1">
        <w:rPr>
          <w:rStyle w:val="Refdenotaalpie"/>
          <w:rFonts w:ascii="Arial Narrow" w:hAnsi="Arial Narrow"/>
        </w:rPr>
        <w:footnoteRef/>
      </w:r>
      <w:r w:rsidRPr="00875BD1">
        <w:rPr>
          <w:rFonts w:ascii="Arial Narrow" w:hAnsi="Arial Narrow" w:cs="Arial"/>
          <w:sz w:val="16"/>
          <w:szCs w:val="16"/>
        </w:rPr>
        <w:tab/>
      </w:r>
      <w:r w:rsidRPr="00875BD1">
        <w:rPr>
          <w:rFonts w:ascii="Arial Narrow" w:hAnsi="Arial Narrow" w:cs="Arial"/>
          <w:b/>
          <w:bCs/>
          <w:sz w:val="16"/>
          <w:szCs w:val="16"/>
        </w:rPr>
        <w:t xml:space="preserve">LEY </w:t>
      </w:r>
      <w:proofErr w:type="spellStart"/>
      <w:r w:rsidRPr="00875BD1">
        <w:rPr>
          <w:rFonts w:ascii="Arial Narrow" w:hAnsi="Arial Narrow" w:cs="Arial"/>
          <w:b/>
          <w:bCs/>
          <w:sz w:val="16"/>
          <w:szCs w:val="16"/>
        </w:rPr>
        <w:t>N°</w:t>
      </w:r>
      <w:proofErr w:type="spellEnd"/>
      <w:r w:rsidRPr="00875BD1">
        <w:rPr>
          <w:rFonts w:ascii="Arial Narrow" w:hAnsi="Arial Narrow" w:cs="Arial"/>
          <w:b/>
          <w:bCs/>
          <w:sz w:val="16"/>
          <w:szCs w:val="16"/>
        </w:rPr>
        <w:t xml:space="preserve"> 29571, CÓDIGO DE PROTECCIÓN Y DEFENSA DEL CONSUMIDOR, publicado el 2 de setiembre de 2010 y modificado por Decreto Legislativo </w:t>
      </w:r>
      <w:proofErr w:type="spellStart"/>
      <w:r w:rsidRPr="00875BD1">
        <w:rPr>
          <w:rFonts w:ascii="Arial Narrow" w:hAnsi="Arial Narrow" w:cs="Arial"/>
          <w:b/>
          <w:bCs/>
          <w:sz w:val="16"/>
          <w:szCs w:val="16"/>
        </w:rPr>
        <w:t>N°</w:t>
      </w:r>
      <w:proofErr w:type="spellEnd"/>
      <w:r w:rsidRPr="00875BD1">
        <w:rPr>
          <w:rFonts w:ascii="Arial Narrow" w:hAnsi="Arial Narrow" w:cs="Arial"/>
          <w:b/>
          <w:bCs/>
          <w:sz w:val="16"/>
          <w:szCs w:val="16"/>
        </w:rPr>
        <w:t xml:space="preserve"> 1308   </w:t>
      </w:r>
    </w:p>
    <w:p w14:paraId="7A2BFE41" w14:textId="6B97D85E" w:rsidR="004E3D67" w:rsidRPr="00875BD1" w:rsidRDefault="004E3D67" w:rsidP="004E3D67">
      <w:pPr>
        <w:pStyle w:val="Textonotapie"/>
        <w:ind w:left="567" w:right="-1"/>
        <w:jc w:val="both"/>
        <w:rPr>
          <w:rFonts w:ascii="Arial Narrow" w:hAnsi="Arial Narrow" w:cs="Arial"/>
          <w:sz w:val="16"/>
          <w:szCs w:val="16"/>
        </w:rPr>
      </w:pPr>
      <w:r w:rsidRPr="00875BD1">
        <w:rPr>
          <w:rFonts w:ascii="Arial Narrow" w:hAnsi="Arial Narrow" w:cs="Arial"/>
          <w:b/>
          <w:bCs/>
          <w:sz w:val="16"/>
          <w:szCs w:val="16"/>
        </w:rPr>
        <w:t>Artículo 18.- Idoneidad</w:t>
      </w:r>
      <w:r w:rsidRPr="00875BD1">
        <w:rPr>
          <w:rFonts w:ascii="Arial Narrow" w:hAnsi="Arial Narrow" w:cs="Arial"/>
          <w:sz w:val="16"/>
          <w:szCs w:val="16"/>
        </w:rPr>
        <w:t xml:space="preserve">   </w:t>
      </w:r>
    </w:p>
    <w:p w14:paraId="04C5FF53" w14:textId="77777777" w:rsidR="004E3D67" w:rsidRPr="00875BD1" w:rsidRDefault="004E3D67" w:rsidP="004E3D67">
      <w:pPr>
        <w:pStyle w:val="Textonotapie"/>
        <w:ind w:left="567" w:right="-1"/>
        <w:jc w:val="both"/>
        <w:rPr>
          <w:rFonts w:ascii="Arial Narrow" w:eastAsia="Arial Narrow" w:hAnsi="Arial Narrow" w:cs="Arial"/>
          <w:sz w:val="16"/>
          <w:szCs w:val="16"/>
        </w:rPr>
      </w:pPr>
      <w:r w:rsidRPr="00875BD1">
        <w:rPr>
          <w:rFonts w:ascii="Arial Narrow" w:eastAsia="Arial Narrow" w:hAnsi="Arial Narrow"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AE0C26F" w14:textId="77777777" w:rsidR="004E3D67" w:rsidRPr="00875BD1" w:rsidRDefault="004E3D67" w:rsidP="004E3D67">
      <w:pPr>
        <w:pStyle w:val="Textonotapie"/>
        <w:ind w:left="567" w:right="-1"/>
        <w:jc w:val="both"/>
        <w:rPr>
          <w:rFonts w:ascii="Arial Narrow" w:eastAsia="Arial Narrow" w:hAnsi="Arial Narrow" w:cs="Arial"/>
          <w:sz w:val="16"/>
          <w:szCs w:val="16"/>
        </w:rPr>
      </w:pPr>
      <w:r w:rsidRPr="00875BD1">
        <w:rPr>
          <w:rFonts w:ascii="Arial Narrow" w:eastAsia="Arial Narrow" w:hAnsi="Arial Narrow" w:cs="Arial"/>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B8FE767" w14:textId="77777777" w:rsidR="004E3D67" w:rsidRPr="00875BD1" w:rsidRDefault="004E3D67" w:rsidP="004E3D67">
      <w:pPr>
        <w:pStyle w:val="Textonotapie"/>
        <w:tabs>
          <w:tab w:val="left" w:pos="567"/>
        </w:tabs>
        <w:ind w:left="567" w:right="-1" w:hanging="567"/>
        <w:jc w:val="both"/>
        <w:rPr>
          <w:rFonts w:ascii="Arial Narrow" w:eastAsia="Arial Narrow" w:hAnsi="Arial Narrow" w:cs="Arial"/>
          <w:sz w:val="10"/>
          <w:szCs w:val="10"/>
        </w:rPr>
      </w:pPr>
    </w:p>
    <w:p w14:paraId="3AAD3468" w14:textId="666A6DF0" w:rsidR="004E3D67" w:rsidRPr="00875BD1" w:rsidRDefault="004E3D67" w:rsidP="004E3D67">
      <w:pPr>
        <w:pStyle w:val="Textonotapie"/>
        <w:tabs>
          <w:tab w:val="left" w:pos="567"/>
        </w:tabs>
        <w:ind w:left="567" w:right="-1" w:hanging="567"/>
        <w:jc w:val="both"/>
        <w:rPr>
          <w:rFonts w:ascii="Arial Narrow" w:eastAsia="Arial Narrow" w:hAnsi="Arial Narrow" w:cs="Arial"/>
          <w:b/>
          <w:bCs/>
          <w:sz w:val="16"/>
          <w:szCs w:val="16"/>
        </w:rPr>
      </w:pPr>
      <w:r w:rsidRPr="00875BD1">
        <w:rPr>
          <w:rFonts w:ascii="Arial Narrow" w:eastAsia="Arial Narrow" w:hAnsi="Arial Narrow" w:cs="Arial"/>
          <w:b/>
          <w:bCs/>
          <w:sz w:val="16"/>
          <w:szCs w:val="16"/>
        </w:rPr>
        <w:tab/>
        <w:t xml:space="preserve">Artículo 19.- Obligación de los proveedores </w:t>
      </w:r>
    </w:p>
    <w:p w14:paraId="21C05964" w14:textId="77777777" w:rsidR="004E3D67" w:rsidRPr="00875BD1" w:rsidRDefault="004E3D67" w:rsidP="004E3D67">
      <w:pPr>
        <w:pStyle w:val="Textonotapie"/>
        <w:ind w:left="567" w:right="-1"/>
        <w:jc w:val="both"/>
        <w:rPr>
          <w:rFonts w:ascii="Arial Narrow" w:eastAsia="Arial Narrow" w:hAnsi="Arial Narrow" w:cs="Arial"/>
          <w:sz w:val="16"/>
          <w:szCs w:val="16"/>
        </w:rPr>
      </w:pPr>
      <w:r w:rsidRPr="00875BD1">
        <w:rPr>
          <w:rFonts w:ascii="Arial Narrow" w:eastAsia="Arial Narrow" w:hAnsi="Arial Narrow"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3032CE39" w14:textId="6B322279" w:rsidR="004E3D67" w:rsidRPr="00875BD1" w:rsidRDefault="004E3D67">
      <w:pPr>
        <w:pStyle w:val="Textonotapie"/>
        <w:rPr>
          <w:rFonts w:ascii="Arial Narrow" w:hAnsi="Arial Narrow"/>
          <w:sz w:val="10"/>
          <w:szCs w:val="10"/>
          <w:lang w:val="es-ES"/>
        </w:rPr>
      </w:pPr>
    </w:p>
  </w:footnote>
  <w:footnote w:id="4">
    <w:p w14:paraId="36E1D7A6" w14:textId="0783507F" w:rsidR="00AB3A58" w:rsidRPr="00314ABB" w:rsidRDefault="00AB3A58" w:rsidP="00AB3A58">
      <w:pPr>
        <w:pStyle w:val="Textonotapie"/>
        <w:ind w:left="567" w:hanging="567"/>
        <w:jc w:val="both"/>
        <w:rPr>
          <w:rFonts w:ascii="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t xml:space="preserve">El número de trabajadores se atenderá siempre que la empresa haya sido constituida antes de la vigencia de la Ley </w:t>
      </w:r>
      <w:proofErr w:type="spellStart"/>
      <w:r w:rsidRPr="00314ABB">
        <w:rPr>
          <w:rFonts w:ascii="Arial Narrow" w:hAnsi="Arial Narrow" w:cs="Arial"/>
          <w:sz w:val="16"/>
          <w:szCs w:val="16"/>
        </w:rPr>
        <w:t>Nº</w:t>
      </w:r>
      <w:proofErr w:type="spellEnd"/>
      <w:r w:rsidRPr="00314ABB">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314ABB">
        <w:rPr>
          <w:rFonts w:ascii="Arial Narrow" w:hAnsi="Arial Narrow" w:cs="Arial"/>
          <w:sz w:val="16"/>
          <w:szCs w:val="16"/>
        </w:rPr>
        <w:t>entrada en vigencia</w:t>
      </w:r>
      <w:proofErr w:type="gramEnd"/>
      <w:r w:rsidRPr="00314ABB">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314ABB" w:rsidRDefault="00AB3A58" w:rsidP="00AB3A58">
      <w:pPr>
        <w:pStyle w:val="Textonotapie"/>
        <w:ind w:left="567" w:hanging="567"/>
        <w:jc w:val="both"/>
        <w:rPr>
          <w:rFonts w:ascii="Arial Narrow" w:hAnsi="Arial Narrow" w:cs="Arial"/>
          <w:sz w:val="16"/>
          <w:szCs w:val="16"/>
        </w:rPr>
      </w:pPr>
    </w:p>
  </w:footnote>
  <w:footnote w:id="5">
    <w:p w14:paraId="4C19AD81" w14:textId="77777777" w:rsidR="00AB3A58" w:rsidRPr="00314ABB" w:rsidRDefault="00AB3A58" w:rsidP="00AB3A58">
      <w:pPr>
        <w:pStyle w:val="Textonotapie"/>
        <w:ind w:left="567" w:hanging="567"/>
        <w:jc w:val="both"/>
        <w:rPr>
          <w:rFonts w:ascii="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r>
      <w:r w:rsidRPr="00314ABB">
        <w:rPr>
          <w:rFonts w:ascii="Arial Narrow" w:eastAsia="Arial Narrow" w:hAnsi="Arial Narrow" w:cs="Arial"/>
          <w:b/>
          <w:sz w:val="16"/>
          <w:szCs w:val="16"/>
        </w:rPr>
        <w:t>LEY 29571, CÓDIGO DE PROTECCIÓN Y DEFENSA DEL CONSUMIDOR</w:t>
      </w:r>
      <w:r w:rsidRPr="00314ABB">
        <w:rPr>
          <w:rFonts w:ascii="Arial Narrow" w:hAnsi="Arial Narrow" w:cs="Arial"/>
          <w:b/>
          <w:bCs/>
          <w:sz w:val="16"/>
          <w:szCs w:val="16"/>
        </w:rPr>
        <w:t xml:space="preserve">, </w:t>
      </w:r>
      <w:r w:rsidRPr="00314ABB">
        <w:rPr>
          <w:rFonts w:ascii="Arial Narrow" w:hAnsi="Arial Narrow" w:cs="Arial"/>
          <w:b/>
          <w:sz w:val="16"/>
          <w:szCs w:val="16"/>
        </w:rPr>
        <w:t xml:space="preserve">publicado el 2 de setiembre de 2010 y modificado por Decreto Legislativo </w:t>
      </w:r>
      <w:proofErr w:type="spellStart"/>
      <w:r w:rsidRPr="00314ABB">
        <w:rPr>
          <w:rFonts w:ascii="Arial Narrow" w:hAnsi="Arial Narrow" w:cs="Arial"/>
          <w:b/>
          <w:sz w:val="16"/>
          <w:szCs w:val="16"/>
        </w:rPr>
        <w:t>N°</w:t>
      </w:r>
      <w:proofErr w:type="spellEnd"/>
      <w:r w:rsidRPr="00314ABB">
        <w:rPr>
          <w:rFonts w:ascii="Arial Narrow" w:hAnsi="Arial Narrow" w:cs="Arial"/>
          <w:b/>
          <w:sz w:val="16"/>
          <w:szCs w:val="16"/>
        </w:rPr>
        <w:t xml:space="preserve"> 1308</w:t>
      </w:r>
    </w:p>
    <w:p w14:paraId="1021FEF0" w14:textId="53B3C159" w:rsidR="00AB3A58" w:rsidRPr="00314ABB" w:rsidRDefault="00AB3A58" w:rsidP="00AB3A58">
      <w:pPr>
        <w:pStyle w:val="Textonotapie"/>
        <w:ind w:left="567" w:hanging="567"/>
        <w:jc w:val="both"/>
        <w:rPr>
          <w:rFonts w:ascii="Arial Narrow" w:hAnsi="Arial Narrow" w:cs="Arial"/>
          <w:b/>
          <w:bCs/>
          <w:sz w:val="16"/>
          <w:szCs w:val="16"/>
        </w:rPr>
      </w:pPr>
      <w:r w:rsidRPr="00314ABB">
        <w:rPr>
          <w:rFonts w:ascii="Arial Narrow" w:hAnsi="Arial Narrow" w:cs="Arial"/>
          <w:sz w:val="16"/>
          <w:szCs w:val="16"/>
        </w:rPr>
        <w:tab/>
      </w:r>
      <w:r w:rsidRPr="00314ABB">
        <w:rPr>
          <w:rFonts w:ascii="Arial Narrow" w:hAnsi="Arial Narrow" w:cs="Arial"/>
          <w:b/>
          <w:bCs/>
          <w:sz w:val="16"/>
          <w:szCs w:val="16"/>
        </w:rPr>
        <w:t>Artículo 110.- Sanciones Administrativas</w:t>
      </w:r>
    </w:p>
    <w:p w14:paraId="033E0533" w14:textId="77777777" w:rsidR="00AB3A58" w:rsidRPr="00314ABB"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314ABB">
        <w:rPr>
          <w:rFonts w:ascii="Arial Narrow" w:hAnsi="Arial Narrow" w:cs="Arial"/>
          <w:sz w:val="16"/>
          <w:szCs w:val="16"/>
          <w:lang w:eastAsia="es-PE"/>
        </w:rPr>
        <w:t>(…)</w:t>
      </w:r>
    </w:p>
    <w:p w14:paraId="7D5A17FE" w14:textId="77777777" w:rsidR="00AB3A58" w:rsidRPr="00314ABB"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314ABB">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314ABB"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314ABB">
        <w:rPr>
          <w:rFonts w:ascii="Arial Narrow" w:hAnsi="Arial Narrow" w:cs="Arial"/>
          <w:sz w:val="16"/>
          <w:szCs w:val="16"/>
          <w:lang w:eastAsia="es-PE"/>
        </w:rPr>
        <w:t>(…).</w:t>
      </w:r>
    </w:p>
    <w:p w14:paraId="2633AD7C" w14:textId="77777777" w:rsidR="00AB3A58" w:rsidRPr="00314ABB" w:rsidRDefault="00AB3A58" w:rsidP="00AB3A58">
      <w:pPr>
        <w:pStyle w:val="Textonotapie"/>
        <w:tabs>
          <w:tab w:val="left" w:pos="284"/>
        </w:tabs>
        <w:ind w:left="567" w:hanging="567"/>
        <w:jc w:val="both"/>
        <w:rPr>
          <w:rFonts w:ascii="Arial Narrow" w:hAnsi="Arial Narrow" w:cs="Arial"/>
          <w:b/>
          <w:bCs/>
          <w:sz w:val="16"/>
          <w:szCs w:val="16"/>
        </w:rPr>
      </w:pPr>
    </w:p>
  </w:footnote>
  <w:footnote w:id="6">
    <w:p w14:paraId="27932AE4" w14:textId="77777777" w:rsidR="00AB3A58" w:rsidRPr="00314ABB" w:rsidRDefault="00AB3A58" w:rsidP="00AB3A58">
      <w:pPr>
        <w:spacing w:after="0" w:line="240" w:lineRule="auto"/>
        <w:ind w:left="567" w:hanging="567"/>
        <w:jc w:val="both"/>
        <w:rPr>
          <w:rFonts w:ascii="Arial Narrow" w:hAnsi="Arial Narrow" w:cs="Arial"/>
          <w:sz w:val="16"/>
          <w:szCs w:val="16"/>
        </w:rPr>
      </w:pPr>
      <w:r w:rsidRPr="00314ABB">
        <w:rPr>
          <w:rStyle w:val="TextonotapieCar"/>
          <w:rFonts w:ascii="Arial Narrow" w:hAnsi="Arial Narrow" w:cs="Arial"/>
          <w:sz w:val="16"/>
          <w:szCs w:val="16"/>
          <w:vertAlign w:val="superscript"/>
        </w:rPr>
        <w:footnoteRef/>
      </w:r>
      <w:r w:rsidRPr="00314ABB">
        <w:rPr>
          <w:rFonts w:ascii="Arial Narrow" w:hAnsi="Arial Narrow" w:cs="Arial"/>
          <w:sz w:val="16"/>
          <w:szCs w:val="16"/>
          <w:vertAlign w:val="superscript"/>
        </w:rPr>
        <w:t xml:space="preserve">  </w:t>
      </w:r>
      <w:r w:rsidRPr="00314ABB">
        <w:rPr>
          <w:rFonts w:ascii="Arial Narrow" w:hAnsi="Arial Narrow" w:cs="Arial"/>
          <w:sz w:val="16"/>
          <w:szCs w:val="16"/>
        </w:rPr>
        <w:t xml:space="preserve">     </w:t>
      </w:r>
      <w:r w:rsidRPr="00314ABB">
        <w:rPr>
          <w:rFonts w:ascii="Arial Narrow" w:hAnsi="Arial Narrow" w:cs="Arial"/>
          <w:sz w:val="16"/>
          <w:szCs w:val="16"/>
        </w:rPr>
        <w:tab/>
      </w:r>
      <w:r w:rsidRPr="00314ABB">
        <w:rPr>
          <w:rFonts w:ascii="Arial Narrow" w:eastAsia="Arial Narrow" w:hAnsi="Arial Narrow" w:cs="Arial"/>
          <w:b/>
          <w:sz w:val="16"/>
          <w:szCs w:val="16"/>
        </w:rPr>
        <w:t>LEY 29571, CÓDIGO DE PROTECCIÓN Y DEFENSA DEL CONSUMIDOR</w:t>
      </w:r>
      <w:r w:rsidRPr="00314ABB">
        <w:rPr>
          <w:rFonts w:ascii="Arial Narrow" w:hAnsi="Arial Narrow" w:cs="Arial"/>
          <w:b/>
          <w:bCs/>
          <w:sz w:val="16"/>
          <w:szCs w:val="16"/>
        </w:rPr>
        <w:t xml:space="preserve">, </w:t>
      </w:r>
      <w:r w:rsidRPr="00314ABB">
        <w:rPr>
          <w:rFonts w:ascii="Arial Narrow" w:hAnsi="Arial Narrow" w:cs="Arial"/>
          <w:b/>
          <w:sz w:val="16"/>
          <w:szCs w:val="16"/>
        </w:rPr>
        <w:t xml:space="preserve">publicado el 2 de setiembre de 2010 y modificado por Decreto Legislativo </w:t>
      </w:r>
      <w:proofErr w:type="spellStart"/>
      <w:r w:rsidRPr="00314ABB">
        <w:rPr>
          <w:rFonts w:ascii="Arial Narrow" w:hAnsi="Arial Narrow" w:cs="Arial"/>
          <w:b/>
          <w:sz w:val="16"/>
          <w:szCs w:val="16"/>
        </w:rPr>
        <w:t>N°</w:t>
      </w:r>
      <w:proofErr w:type="spellEnd"/>
      <w:r w:rsidRPr="00314ABB">
        <w:rPr>
          <w:rFonts w:ascii="Arial Narrow" w:hAnsi="Arial Narrow" w:cs="Arial"/>
          <w:b/>
          <w:sz w:val="16"/>
          <w:szCs w:val="16"/>
        </w:rPr>
        <w:t xml:space="preserve"> 1308</w:t>
      </w:r>
    </w:p>
    <w:p w14:paraId="53E1332F" w14:textId="77777777" w:rsidR="00AB3A58" w:rsidRPr="00314ABB" w:rsidRDefault="00AB3A58" w:rsidP="00AB3A58">
      <w:pPr>
        <w:spacing w:after="0" w:line="240" w:lineRule="auto"/>
        <w:ind w:left="567" w:hanging="567"/>
        <w:jc w:val="both"/>
        <w:rPr>
          <w:rFonts w:ascii="Arial Narrow" w:eastAsia="Arial Narrow" w:hAnsi="Arial Narrow" w:cs="Arial"/>
          <w:b/>
          <w:sz w:val="16"/>
          <w:szCs w:val="16"/>
        </w:rPr>
      </w:pPr>
      <w:r w:rsidRPr="00314ABB">
        <w:rPr>
          <w:rFonts w:ascii="Arial Narrow" w:eastAsia="Arial Narrow" w:hAnsi="Arial Narrow" w:cs="Arial"/>
          <w:b/>
          <w:sz w:val="16"/>
          <w:szCs w:val="16"/>
        </w:rPr>
        <w:tab/>
        <w:t>Artículo 110.- Sanciones administrativas</w:t>
      </w:r>
    </w:p>
    <w:p w14:paraId="0175816C" w14:textId="77777777" w:rsidR="00AB3A58" w:rsidRPr="00314ABB" w:rsidRDefault="00AB3A58" w:rsidP="00AB3A58">
      <w:pPr>
        <w:spacing w:after="0" w:line="240" w:lineRule="auto"/>
        <w:ind w:left="567"/>
        <w:jc w:val="both"/>
        <w:rPr>
          <w:rFonts w:ascii="Arial Narrow" w:hAnsi="Arial Narrow" w:cs="Arial"/>
          <w:sz w:val="16"/>
          <w:szCs w:val="16"/>
        </w:rPr>
      </w:pPr>
      <w:r w:rsidRPr="00314ABB">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314ABB"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314ABB">
        <w:rPr>
          <w:rFonts w:ascii="Arial Narrow" w:eastAsia="Arial Narrow" w:hAnsi="Arial Narrow" w:cs="Arial"/>
          <w:sz w:val="16"/>
          <w:szCs w:val="16"/>
        </w:rPr>
        <w:t>Infracciones leves, con una amonestación o con una multa de hasta cincuenta (50) UIT.</w:t>
      </w:r>
    </w:p>
    <w:p w14:paraId="6238C038" w14:textId="77777777" w:rsidR="00AB3A58" w:rsidRPr="00314ABB"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314ABB">
        <w:rPr>
          <w:rFonts w:ascii="Arial Narrow" w:eastAsia="Arial Narrow" w:hAnsi="Arial Narrow" w:cs="Arial"/>
          <w:sz w:val="16"/>
          <w:szCs w:val="16"/>
        </w:rPr>
        <w:t>Infracciones graves, con una multa de hasta ciento cincuenta (150) UIT.</w:t>
      </w:r>
    </w:p>
    <w:p w14:paraId="35820D58" w14:textId="77777777" w:rsidR="005C1748" w:rsidRPr="00314ABB"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314ABB">
        <w:rPr>
          <w:rFonts w:ascii="Arial Narrow" w:eastAsia="Arial Narrow" w:hAnsi="Arial Narrow" w:cs="Arial"/>
          <w:sz w:val="16"/>
          <w:szCs w:val="16"/>
        </w:rPr>
        <w:t>Infracciones muy graves, con una multa de hasta cuatrocientos cincuenta (450) UIT.</w:t>
      </w:r>
    </w:p>
    <w:p w14:paraId="058965C7" w14:textId="19FDB7D4" w:rsidR="00AB3A58" w:rsidRPr="00314ABB" w:rsidRDefault="005C1748" w:rsidP="005C1748">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w:t>
      </w:r>
    </w:p>
  </w:footnote>
  <w:footnote w:id="7">
    <w:p w14:paraId="63316547" w14:textId="77777777" w:rsidR="00B2526D" w:rsidRPr="00314ABB" w:rsidRDefault="00B2526D" w:rsidP="00B2526D">
      <w:pPr>
        <w:spacing w:after="0" w:line="240" w:lineRule="auto"/>
        <w:ind w:left="567" w:hanging="567"/>
        <w:jc w:val="both"/>
        <w:rPr>
          <w:rFonts w:ascii="Arial Narrow" w:eastAsia="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r>
      <w:r w:rsidRPr="00314ABB">
        <w:rPr>
          <w:rFonts w:ascii="Arial Narrow" w:eastAsia="Arial Narrow" w:hAnsi="Arial Narrow" w:cs="Arial"/>
          <w:b/>
          <w:sz w:val="16"/>
          <w:szCs w:val="16"/>
        </w:rPr>
        <w:t>Artículo 114.- Medidas correctivas</w:t>
      </w:r>
    </w:p>
    <w:p w14:paraId="79073A8B"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314ABB" w:rsidRDefault="00B2526D" w:rsidP="00B2526D">
      <w:pPr>
        <w:spacing w:after="0" w:line="240" w:lineRule="auto"/>
        <w:ind w:left="567"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314ABB" w:rsidRDefault="00B2526D" w:rsidP="00B2526D">
      <w:pPr>
        <w:spacing w:after="0" w:line="240" w:lineRule="auto"/>
        <w:ind w:left="567"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Las medidas correctivas complementarias pueden dictarse de oficio o a pedido de parte.</w:t>
      </w:r>
    </w:p>
    <w:p w14:paraId="63AE64DF" w14:textId="77777777" w:rsidR="00B2526D" w:rsidRPr="00314ABB"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314ABB" w:rsidRDefault="00B2526D" w:rsidP="00B2526D">
      <w:pPr>
        <w:spacing w:after="0" w:line="240" w:lineRule="auto"/>
        <w:ind w:left="567" w:hanging="567"/>
        <w:jc w:val="both"/>
        <w:rPr>
          <w:rFonts w:ascii="Arial Narrow" w:hAnsi="Arial Narrow" w:cs="Arial"/>
          <w:sz w:val="16"/>
          <w:szCs w:val="16"/>
        </w:rPr>
      </w:pPr>
      <w:r w:rsidRPr="00314ABB">
        <w:rPr>
          <w:rFonts w:ascii="Arial Narrow" w:eastAsia="Arial Narrow" w:hAnsi="Arial Narrow" w:cs="Arial"/>
          <w:b/>
          <w:sz w:val="16"/>
          <w:szCs w:val="16"/>
        </w:rPr>
        <w:tab/>
        <w:t>Artículo 115.- Medidas correctivas reparadoras</w:t>
      </w:r>
    </w:p>
    <w:p w14:paraId="7E2CF74E" w14:textId="77777777" w:rsidR="00B2526D" w:rsidRPr="00314ABB" w:rsidRDefault="00B2526D" w:rsidP="00B2526D">
      <w:pPr>
        <w:spacing w:after="0" w:line="240" w:lineRule="auto"/>
        <w:ind w:left="567" w:hanging="283"/>
        <w:jc w:val="both"/>
        <w:rPr>
          <w:rFonts w:ascii="Arial Narrow" w:eastAsia="Arial Narrow" w:hAnsi="Arial Narrow" w:cs="Arial"/>
          <w:sz w:val="16"/>
          <w:szCs w:val="16"/>
        </w:rPr>
      </w:pPr>
      <w:r w:rsidRPr="00314ABB">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Reparar productos.</w:t>
      </w:r>
    </w:p>
    <w:p w14:paraId="290DA874"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Cumplir con ejecutar otras prestaciones u obligaciones legales o convencionales a su cargo.</w:t>
      </w:r>
    </w:p>
    <w:p w14:paraId="63CE5C0E"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314ABB" w:rsidRDefault="00B2526D" w:rsidP="00B2526D">
      <w:pPr>
        <w:pStyle w:val="Sinespaciado"/>
        <w:ind w:firstLine="567"/>
        <w:jc w:val="both"/>
        <w:rPr>
          <w:rFonts w:ascii="Arial Narrow" w:hAnsi="Arial Narrow" w:cs="Arial"/>
          <w:sz w:val="16"/>
          <w:szCs w:val="16"/>
        </w:rPr>
      </w:pPr>
      <w:r w:rsidRPr="00314ABB">
        <w:rPr>
          <w:rFonts w:ascii="Arial Narrow" w:hAnsi="Arial Narrow" w:cs="Arial"/>
          <w:sz w:val="16"/>
          <w:szCs w:val="16"/>
        </w:rPr>
        <w:t>Pagar los gastos incurridos por el consumidor para mitigar las consecuencias de la infracción administrativa.</w:t>
      </w:r>
    </w:p>
    <w:p w14:paraId="4F52162C" w14:textId="77777777" w:rsidR="00B2526D" w:rsidRPr="00314ABB" w:rsidRDefault="00B2526D" w:rsidP="00B2526D">
      <w:pPr>
        <w:pStyle w:val="Sinespaciado"/>
        <w:ind w:firstLine="567"/>
        <w:jc w:val="both"/>
        <w:rPr>
          <w:rFonts w:ascii="Arial Narrow" w:hAnsi="Arial Narrow" w:cs="Arial"/>
          <w:sz w:val="16"/>
          <w:szCs w:val="16"/>
        </w:rPr>
      </w:pPr>
      <w:r w:rsidRPr="00314ABB">
        <w:rPr>
          <w:rFonts w:ascii="Arial Narrow" w:hAnsi="Arial Narrow" w:cs="Arial"/>
          <w:sz w:val="16"/>
          <w:szCs w:val="16"/>
        </w:rPr>
        <w:t>Otras medidas reparadoras análogas de efectos equivalentes a las anteriores.</w:t>
      </w:r>
    </w:p>
    <w:p w14:paraId="1B29718D" w14:textId="77777777" w:rsidR="00B2526D" w:rsidRPr="00314ABB" w:rsidRDefault="00B2526D" w:rsidP="00B2526D">
      <w:pPr>
        <w:pStyle w:val="Sinespaciado"/>
        <w:ind w:left="567"/>
        <w:jc w:val="both"/>
        <w:rPr>
          <w:rFonts w:ascii="Arial Narrow" w:hAnsi="Arial Narrow" w:cs="Arial"/>
          <w:sz w:val="16"/>
          <w:szCs w:val="16"/>
        </w:rPr>
      </w:pPr>
      <w:r w:rsidRPr="00314ABB">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314ABB">
        <w:rPr>
          <w:rFonts w:ascii="Arial Narrow" w:hAnsi="Arial Narrow" w:cs="Arial"/>
          <w:sz w:val="16"/>
          <w:szCs w:val="16"/>
        </w:rPr>
        <w:t>conjuntamente con</w:t>
      </w:r>
      <w:proofErr w:type="gramEnd"/>
      <w:r w:rsidRPr="00314ABB">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314ABB" w:rsidRDefault="00B2526D" w:rsidP="00B2526D">
      <w:pPr>
        <w:spacing w:after="0" w:line="240" w:lineRule="auto"/>
        <w:ind w:left="567"/>
        <w:jc w:val="both"/>
        <w:rPr>
          <w:rFonts w:ascii="Arial Narrow" w:hAnsi="Arial Narrow" w:cs="Arial"/>
          <w:sz w:val="16"/>
          <w:szCs w:val="16"/>
        </w:rPr>
      </w:pPr>
      <w:r w:rsidRPr="00314ABB">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314ABB" w:rsidRDefault="00B2526D" w:rsidP="00B2526D">
      <w:pPr>
        <w:spacing w:after="0" w:line="240" w:lineRule="auto"/>
        <w:ind w:left="567"/>
        <w:jc w:val="both"/>
        <w:rPr>
          <w:rFonts w:ascii="Arial Narrow" w:hAnsi="Arial Narrow" w:cs="Arial"/>
          <w:sz w:val="16"/>
          <w:szCs w:val="16"/>
        </w:rPr>
      </w:pPr>
      <w:r w:rsidRPr="00314ABB">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314ABB"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314ABB" w:rsidRDefault="00B2526D" w:rsidP="00B2526D">
      <w:pPr>
        <w:spacing w:after="0" w:line="240" w:lineRule="auto"/>
        <w:ind w:left="567"/>
        <w:jc w:val="both"/>
        <w:rPr>
          <w:rFonts w:ascii="Arial Narrow" w:eastAsia="Arial Narrow" w:hAnsi="Arial Narrow" w:cs="Arial"/>
          <w:b/>
          <w:bCs/>
          <w:sz w:val="16"/>
          <w:szCs w:val="16"/>
        </w:rPr>
      </w:pPr>
      <w:r w:rsidRPr="00314ABB">
        <w:rPr>
          <w:rFonts w:ascii="Arial Narrow" w:eastAsia="Arial Narrow" w:hAnsi="Arial Narrow" w:cs="Arial"/>
          <w:b/>
          <w:bCs/>
          <w:sz w:val="16"/>
          <w:szCs w:val="16"/>
        </w:rPr>
        <w:t>Artículo 116.- Medidas correctivas complementarias</w:t>
      </w:r>
    </w:p>
    <w:p w14:paraId="1AF704BD"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d. En caso de infracciones muy graves y de reincidencia o </w:t>
      </w:r>
      <w:proofErr w:type="spellStart"/>
      <w:r w:rsidRPr="00314ABB">
        <w:rPr>
          <w:rFonts w:ascii="Arial Narrow" w:eastAsia="Arial Narrow" w:hAnsi="Arial Narrow" w:cs="Arial"/>
          <w:sz w:val="16"/>
          <w:szCs w:val="16"/>
        </w:rPr>
        <w:t>reiterancia</w:t>
      </w:r>
      <w:proofErr w:type="spellEnd"/>
      <w:r w:rsidRPr="00314ABB">
        <w:rPr>
          <w:rFonts w:ascii="Arial Narrow" w:eastAsia="Arial Narrow" w:hAnsi="Arial Narrow" w:cs="Arial"/>
          <w:sz w:val="16"/>
          <w:szCs w:val="16"/>
        </w:rPr>
        <w:t xml:space="preserve">: </w:t>
      </w:r>
    </w:p>
    <w:p w14:paraId="422574FE"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w:t>
      </w:r>
      <w:proofErr w:type="spellStart"/>
      <w:r w:rsidRPr="00314ABB">
        <w:rPr>
          <w:rFonts w:ascii="Arial Narrow" w:eastAsia="Arial Narrow" w:hAnsi="Arial Narrow" w:cs="Arial"/>
          <w:sz w:val="16"/>
          <w:szCs w:val="16"/>
        </w:rPr>
        <w:t>ii</w:t>
      </w:r>
      <w:proofErr w:type="spellEnd"/>
      <w:r w:rsidRPr="00314ABB">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e. Publicación de avisos </w:t>
      </w:r>
      <w:proofErr w:type="spellStart"/>
      <w:r w:rsidRPr="00314ABB">
        <w:rPr>
          <w:rFonts w:ascii="Arial Narrow" w:eastAsia="Arial Narrow" w:hAnsi="Arial Narrow" w:cs="Arial"/>
          <w:sz w:val="16"/>
          <w:szCs w:val="16"/>
        </w:rPr>
        <w:t>rectificatorios</w:t>
      </w:r>
      <w:proofErr w:type="spellEnd"/>
      <w:r w:rsidRPr="00314ABB">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314ABB" w:rsidRDefault="00B2526D" w:rsidP="00B2526D">
      <w:pPr>
        <w:spacing w:after="0" w:line="240" w:lineRule="auto"/>
        <w:ind w:left="567"/>
        <w:jc w:val="both"/>
        <w:rPr>
          <w:rFonts w:ascii="Arial Narrow" w:eastAsia="Arial Narrow" w:hAnsi="Arial Narrow" w:cs="Arial"/>
          <w:sz w:val="16"/>
          <w:szCs w:val="16"/>
        </w:rPr>
      </w:pPr>
    </w:p>
  </w:footnote>
  <w:footnote w:id="8">
    <w:p w14:paraId="13341068" w14:textId="77777777" w:rsidR="00AB3A58" w:rsidRPr="00314ABB" w:rsidRDefault="00AB3A58" w:rsidP="00AB3A58">
      <w:pPr>
        <w:pStyle w:val="Textonotapie"/>
        <w:tabs>
          <w:tab w:val="left" w:pos="567"/>
        </w:tabs>
        <w:ind w:left="567" w:hanging="567"/>
        <w:jc w:val="both"/>
        <w:rPr>
          <w:rFonts w:ascii="Arial Narrow" w:hAnsi="Arial Narrow" w:cs="Arial"/>
          <w:b/>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r>
      <w:r w:rsidRPr="00314ABB">
        <w:rPr>
          <w:rFonts w:ascii="Arial Narrow" w:eastAsia="Arial Narrow" w:hAnsi="Arial Narrow" w:cs="Arial"/>
          <w:b/>
          <w:sz w:val="16"/>
          <w:szCs w:val="16"/>
        </w:rPr>
        <w:t>LEY 29571, CÓDIGO DE PROTECCIÓN Y DEFENSA DEL CONSUMIDOR</w:t>
      </w:r>
      <w:r w:rsidRPr="00314ABB">
        <w:rPr>
          <w:rFonts w:ascii="Arial Narrow" w:hAnsi="Arial Narrow" w:cs="Arial"/>
          <w:b/>
          <w:bCs/>
          <w:sz w:val="16"/>
          <w:szCs w:val="16"/>
        </w:rPr>
        <w:t xml:space="preserve">, </w:t>
      </w:r>
      <w:r w:rsidRPr="00314ABB">
        <w:rPr>
          <w:rFonts w:ascii="Arial Narrow" w:hAnsi="Arial Narrow" w:cs="Arial"/>
          <w:b/>
          <w:sz w:val="16"/>
          <w:szCs w:val="16"/>
        </w:rPr>
        <w:t xml:space="preserve">publicado el 2 de setiembre de 2010 y modificado por Decreto Legislativo </w:t>
      </w:r>
      <w:proofErr w:type="spellStart"/>
      <w:r w:rsidRPr="00314ABB">
        <w:rPr>
          <w:rFonts w:ascii="Arial Narrow" w:hAnsi="Arial Narrow" w:cs="Arial"/>
          <w:b/>
          <w:sz w:val="16"/>
          <w:szCs w:val="16"/>
        </w:rPr>
        <w:t>N°</w:t>
      </w:r>
      <w:proofErr w:type="spellEnd"/>
      <w:r w:rsidRPr="00314ABB">
        <w:rPr>
          <w:rFonts w:ascii="Arial Narrow" w:hAnsi="Arial Narrow" w:cs="Arial"/>
          <w:b/>
          <w:sz w:val="16"/>
          <w:szCs w:val="16"/>
        </w:rPr>
        <w:t xml:space="preserve"> 1308</w:t>
      </w:r>
    </w:p>
    <w:p w14:paraId="4F661A28" w14:textId="77777777" w:rsidR="00AB3A58" w:rsidRPr="00314ABB" w:rsidRDefault="00AB3A58" w:rsidP="00AB3A58">
      <w:pPr>
        <w:pStyle w:val="Textonotapie"/>
        <w:tabs>
          <w:tab w:val="left" w:pos="567"/>
        </w:tabs>
        <w:jc w:val="both"/>
        <w:rPr>
          <w:rFonts w:ascii="Arial Narrow" w:eastAsia="Arial Narrow" w:hAnsi="Arial Narrow" w:cs="Arial"/>
          <w:b/>
          <w:sz w:val="16"/>
          <w:szCs w:val="16"/>
        </w:rPr>
      </w:pPr>
      <w:r w:rsidRPr="00314ABB">
        <w:rPr>
          <w:rFonts w:ascii="Arial Narrow" w:eastAsia="Arial Narrow" w:hAnsi="Arial Narrow" w:cs="Arial"/>
          <w:b/>
          <w:sz w:val="16"/>
          <w:szCs w:val="16"/>
        </w:rPr>
        <w:tab/>
        <w:t>Artículo 112.- Criterios de graduación de las sanciones administrativas</w:t>
      </w:r>
    </w:p>
    <w:p w14:paraId="1B064919" w14:textId="77777777" w:rsidR="00AB3A58" w:rsidRPr="00314ABB" w:rsidRDefault="00AB3A58" w:rsidP="00AB3A58">
      <w:pPr>
        <w:pStyle w:val="Textonotapie"/>
        <w:tabs>
          <w:tab w:val="left" w:pos="567"/>
        </w:tabs>
        <w:jc w:val="both"/>
        <w:rPr>
          <w:rFonts w:ascii="Arial Narrow" w:eastAsia="Arial Narrow" w:hAnsi="Arial Narrow" w:cs="Arial"/>
          <w:sz w:val="16"/>
          <w:szCs w:val="16"/>
        </w:rPr>
      </w:pPr>
      <w:r w:rsidRPr="00314ABB">
        <w:rPr>
          <w:rFonts w:ascii="Arial Narrow" w:eastAsia="Arial Narrow" w:hAnsi="Arial Narrow" w:cs="Arial"/>
          <w:sz w:val="16"/>
          <w:szCs w:val="16"/>
        </w:rPr>
        <w:tab/>
        <w:t>(…)</w:t>
      </w:r>
    </w:p>
    <w:p w14:paraId="5B2F1261" w14:textId="77777777" w:rsidR="00AB3A58" w:rsidRPr="00314ABB" w:rsidRDefault="00AB3A58" w:rsidP="00AB3A58">
      <w:pPr>
        <w:pStyle w:val="Textonotapie"/>
        <w:tabs>
          <w:tab w:val="left" w:pos="567"/>
        </w:tabs>
        <w:jc w:val="both"/>
        <w:rPr>
          <w:rFonts w:ascii="Arial Narrow" w:eastAsia="Arial Narrow" w:hAnsi="Arial Narrow" w:cs="Arial"/>
          <w:sz w:val="16"/>
          <w:szCs w:val="16"/>
        </w:rPr>
      </w:pPr>
      <w:r w:rsidRPr="00314ABB">
        <w:rPr>
          <w:rFonts w:ascii="Arial Narrow" w:eastAsia="Arial Narrow" w:hAnsi="Arial Narrow" w:cs="Arial"/>
          <w:sz w:val="16"/>
          <w:szCs w:val="16"/>
        </w:rPr>
        <w:tab/>
        <w:t>Se consideran circunstancias atenuantes especiales, las siguientes:</w:t>
      </w:r>
    </w:p>
    <w:p w14:paraId="37E10C53" w14:textId="77777777" w:rsidR="00AB3A58" w:rsidRPr="00314ABB" w:rsidRDefault="00AB3A58" w:rsidP="00AB3A58">
      <w:pPr>
        <w:pStyle w:val="Textonotapie"/>
        <w:tabs>
          <w:tab w:val="left" w:pos="567"/>
        </w:tabs>
        <w:jc w:val="both"/>
        <w:rPr>
          <w:rFonts w:ascii="Arial Narrow" w:eastAsia="Arial Narrow" w:hAnsi="Arial Narrow" w:cs="Arial"/>
          <w:sz w:val="16"/>
          <w:szCs w:val="16"/>
        </w:rPr>
      </w:pPr>
      <w:r w:rsidRPr="00314ABB">
        <w:rPr>
          <w:rFonts w:ascii="Arial Narrow" w:eastAsia="Arial Narrow" w:hAnsi="Arial Narrow" w:cs="Arial"/>
          <w:sz w:val="16"/>
          <w:szCs w:val="16"/>
        </w:rPr>
        <w:tab/>
        <w:t>(…)</w:t>
      </w:r>
    </w:p>
    <w:p w14:paraId="4FA29402" w14:textId="77777777" w:rsidR="00AB3A58" w:rsidRPr="00314ABB" w:rsidRDefault="00AB3A58" w:rsidP="00AB3A58">
      <w:pPr>
        <w:pStyle w:val="Textonotapie"/>
        <w:tabs>
          <w:tab w:val="left" w:pos="567"/>
        </w:tabs>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14ABB">
        <w:rPr>
          <w:rFonts w:ascii="Arial Narrow" w:eastAsia="Arial Narrow" w:hAnsi="Arial Narrow" w:cs="Arial"/>
          <w:sz w:val="16"/>
          <w:szCs w:val="16"/>
        </w:rPr>
        <w:t>liminarmente</w:t>
      </w:r>
      <w:proofErr w:type="spellEnd"/>
      <w:r w:rsidRPr="00314ABB">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314ABB" w:rsidRDefault="00AB3A58" w:rsidP="00AB3A58">
      <w:pPr>
        <w:pStyle w:val="Textonotapie"/>
        <w:jc w:val="both"/>
        <w:rPr>
          <w:rFonts w:ascii="Arial Narrow" w:hAnsi="Arial Narrow" w:cs="Arial"/>
          <w:sz w:val="16"/>
          <w:szCs w:val="16"/>
        </w:rPr>
      </w:pPr>
    </w:p>
  </w:footnote>
  <w:footnote w:id="9">
    <w:p w14:paraId="5D94218B" w14:textId="2C5283D1" w:rsidR="00AB3A58" w:rsidRPr="00314ABB"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314ABB">
        <w:rPr>
          <w:rStyle w:val="Refdenotaalpie"/>
          <w:rFonts w:ascii="Arial Narrow" w:hAnsi="Arial Narrow" w:cs="Arial"/>
          <w:b/>
          <w:bCs/>
          <w:sz w:val="16"/>
          <w:szCs w:val="16"/>
        </w:rPr>
        <w:footnoteRef/>
      </w:r>
      <w:r w:rsidRPr="00314ABB">
        <w:rPr>
          <w:rFonts w:ascii="Arial Narrow" w:hAnsi="Arial Narrow" w:cs="Arial"/>
          <w:b/>
          <w:bCs/>
          <w:sz w:val="16"/>
          <w:szCs w:val="16"/>
        </w:rPr>
        <w:t xml:space="preserve"> </w:t>
      </w:r>
      <w:r w:rsidRPr="00314ABB">
        <w:rPr>
          <w:rFonts w:ascii="Arial Narrow" w:hAnsi="Arial Narrow" w:cs="Arial"/>
          <w:b/>
          <w:bCs/>
          <w:sz w:val="16"/>
          <w:szCs w:val="16"/>
        </w:rPr>
        <w:tab/>
        <w:t xml:space="preserve">DECRETO LEGISLATIVO </w:t>
      </w:r>
      <w:proofErr w:type="spellStart"/>
      <w:r w:rsidRPr="00314ABB">
        <w:rPr>
          <w:rFonts w:ascii="Arial Narrow" w:hAnsi="Arial Narrow" w:cs="Arial"/>
          <w:b/>
          <w:bCs/>
          <w:sz w:val="16"/>
          <w:szCs w:val="16"/>
        </w:rPr>
        <w:t>Nº</w:t>
      </w:r>
      <w:proofErr w:type="spellEnd"/>
      <w:r w:rsidRPr="00314ABB">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314ABB" w:rsidRDefault="00AB3A58" w:rsidP="00AB3A58">
      <w:pPr>
        <w:pStyle w:val="NormalWeb"/>
        <w:spacing w:after="0" w:line="240" w:lineRule="auto"/>
        <w:ind w:left="567"/>
        <w:jc w:val="both"/>
        <w:rPr>
          <w:rFonts w:ascii="Arial Narrow" w:hAnsi="Arial Narrow" w:cs="Arial"/>
          <w:bCs/>
          <w:sz w:val="16"/>
          <w:szCs w:val="16"/>
        </w:rPr>
      </w:pPr>
      <w:r w:rsidRPr="00314ABB">
        <w:rPr>
          <w:rFonts w:ascii="Arial Narrow" w:hAnsi="Arial Narrow" w:cs="Arial"/>
          <w:b/>
          <w:sz w:val="16"/>
          <w:szCs w:val="16"/>
        </w:rPr>
        <w:t xml:space="preserve">Artículo 29.- </w:t>
      </w:r>
      <w:r w:rsidRPr="00314ABB">
        <w:rPr>
          <w:rFonts w:ascii="Arial Narrow" w:hAnsi="Arial Narrow" w:cs="Arial"/>
          <w:bCs/>
          <w:sz w:val="16"/>
          <w:szCs w:val="16"/>
        </w:rPr>
        <w:t xml:space="preserve">En cualquier estado del procedimiento, e incluso antes de admitirse a trámite la denuncia, el </w:t>
      </w:r>
      <w:proofErr w:type="gramStart"/>
      <w:r w:rsidRPr="00314ABB">
        <w:rPr>
          <w:rFonts w:ascii="Arial Narrow" w:hAnsi="Arial Narrow" w:cs="Arial"/>
          <w:bCs/>
          <w:sz w:val="16"/>
          <w:szCs w:val="16"/>
        </w:rPr>
        <w:t>Secretario Técnico</w:t>
      </w:r>
      <w:proofErr w:type="gramEnd"/>
      <w:r w:rsidRPr="00314ABB">
        <w:rPr>
          <w:rFonts w:ascii="Arial Narrow" w:hAnsi="Arial Narrow" w:cs="Arial"/>
          <w:bCs/>
          <w:sz w:val="16"/>
          <w:szCs w:val="16"/>
        </w:rPr>
        <w:t xml:space="preserve"> podrá citar a las partes a audiencia de conciliación. La audiencia se desarrollará ante el </w:t>
      </w:r>
      <w:proofErr w:type="gramStart"/>
      <w:r w:rsidRPr="00314ABB">
        <w:rPr>
          <w:rFonts w:ascii="Arial Narrow" w:hAnsi="Arial Narrow" w:cs="Arial"/>
          <w:bCs/>
          <w:sz w:val="16"/>
          <w:szCs w:val="16"/>
        </w:rPr>
        <w:t>Secretario Técnico</w:t>
      </w:r>
      <w:proofErr w:type="gramEnd"/>
      <w:r w:rsidRPr="00314ABB">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314ABB" w:rsidRDefault="00AB3A58" w:rsidP="00AB3A58">
      <w:pPr>
        <w:pStyle w:val="NormalWeb"/>
        <w:spacing w:after="0" w:line="240" w:lineRule="auto"/>
        <w:ind w:left="567"/>
        <w:jc w:val="both"/>
        <w:rPr>
          <w:rFonts w:ascii="Arial Narrow" w:hAnsi="Arial Narrow" w:cs="Arial"/>
          <w:sz w:val="16"/>
          <w:szCs w:val="16"/>
        </w:rPr>
      </w:pPr>
    </w:p>
  </w:footnote>
  <w:footnote w:id="10">
    <w:p w14:paraId="799B6F9B" w14:textId="77777777" w:rsidR="00AB3A58" w:rsidRPr="00314ABB" w:rsidRDefault="00AB3A58" w:rsidP="00AB3A58">
      <w:pPr>
        <w:pStyle w:val="Textonotapie"/>
        <w:ind w:left="567" w:hanging="567"/>
        <w:jc w:val="both"/>
        <w:rPr>
          <w:rFonts w:ascii="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r>
      <w:r w:rsidRPr="00314ABB">
        <w:rPr>
          <w:rFonts w:ascii="Arial Narrow" w:eastAsia="Arial" w:hAnsi="Arial Narrow" w:cs="Arial"/>
          <w:b/>
          <w:sz w:val="16"/>
          <w:szCs w:val="16"/>
        </w:rPr>
        <w:t xml:space="preserve">TEXTO ÚNICO ORDENADO DE LA LEY DEL PROCEDIMIENTO ADMINISTRATIVO GENERAL, aprobado mediante DECRETO SUPREMO </w:t>
      </w:r>
      <w:proofErr w:type="spellStart"/>
      <w:r w:rsidRPr="00314ABB">
        <w:rPr>
          <w:rFonts w:ascii="Arial Narrow" w:eastAsia="Arial" w:hAnsi="Arial Narrow" w:cs="Arial"/>
          <w:b/>
          <w:sz w:val="16"/>
          <w:szCs w:val="16"/>
        </w:rPr>
        <w:t>N°</w:t>
      </w:r>
      <w:proofErr w:type="spellEnd"/>
      <w:r w:rsidRPr="00314ABB">
        <w:rPr>
          <w:rFonts w:ascii="Arial Narrow" w:eastAsia="Arial" w:hAnsi="Arial Narrow" w:cs="Arial"/>
          <w:b/>
          <w:sz w:val="16"/>
          <w:szCs w:val="16"/>
        </w:rPr>
        <w:t xml:space="preserve"> 006-2026-JUS y publicado el 30 de abril de 2026</w:t>
      </w:r>
    </w:p>
    <w:p w14:paraId="5B157921" w14:textId="7497A6E3" w:rsidR="00AB3A58" w:rsidRPr="00314ABB" w:rsidRDefault="00AB3A58" w:rsidP="00AB3A58">
      <w:pPr>
        <w:pStyle w:val="Textonotapie"/>
        <w:ind w:left="1134" w:hanging="567"/>
        <w:jc w:val="both"/>
        <w:rPr>
          <w:rFonts w:ascii="Arial Narrow" w:hAnsi="Arial Narrow" w:cs="Arial"/>
          <w:b/>
          <w:bCs/>
          <w:sz w:val="16"/>
          <w:szCs w:val="16"/>
        </w:rPr>
      </w:pPr>
      <w:r w:rsidRPr="00314ABB">
        <w:rPr>
          <w:rFonts w:ascii="Arial Narrow" w:hAnsi="Arial Narrow" w:cs="Arial"/>
          <w:b/>
          <w:bCs/>
          <w:sz w:val="16"/>
          <w:szCs w:val="16"/>
        </w:rPr>
        <w:t>Artículo 20.</w:t>
      </w:r>
      <w:r w:rsidR="00B2526D" w:rsidRPr="00314ABB">
        <w:rPr>
          <w:rFonts w:ascii="Arial Narrow" w:hAnsi="Arial Narrow" w:cs="Arial"/>
          <w:b/>
          <w:bCs/>
          <w:sz w:val="16"/>
          <w:szCs w:val="16"/>
        </w:rPr>
        <w:t>-</w:t>
      </w:r>
      <w:r w:rsidRPr="00314ABB">
        <w:rPr>
          <w:rFonts w:ascii="Arial Narrow" w:hAnsi="Arial Narrow" w:cs="Arial"/>
          <w:b/>
          <w:bCs/>
          <w:sz w:val="16"/>
          <w:szCs w:val="16"/>
        </w:rPr>
        <w:t xml:space="preserve"> Modalidades de notificación</w:t>
      </w:r>
    </w:p>
    <w:p w14:paraId="61D4CF83" w14:textId="77777777" w:rsidR="00AB3A58" w:rsidRPr="00314ABB" w:rsidRDefault="00AB3A58" w:rsidP="00AB3A58">
      <w:pPr>
        <w:pStyle w:val="Textonotapie"/>
        <w:ind w:left="1134" w:hanging="567"/>
        <w:jc w:val="both"/>
        <w:rPr>
          <w:rFonts w:ascii="Arial Narrow" w:hAnsi="Arial Narrow" w:cs="Arial"/>
          <w:sz w:val="16"/>
          <w:szCs w:val="16"/>
        </w:rPr>
      </w:pPr>
      <w:r w:rsidRPr="00314ABB">
        <w:rPr>
          <w:rFonts w:ascii="Arial Narrow" w:hAnsi="Arial Narrow" w:cs="Arial"/>
          <w:sz w:val="16"/>
          <w:szCs w:val="16"/>
        </w:rPr>
        <w:t xml:space="preserve">20.4. </w:t>
      </w:r>
      <w:r w:rsidRPr="00314ABB">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314ABB" w:rsidRDefault="00AB3A58" w:rsidP="00AB3A58">
      <w:pPr>
        <w:pStyle w:val="Textonotapie"/>
        <w:ind w:left="1134"/>
        <w:jc w:val="both"/>
        <w:rPr>
          <w:rFonts w:ascii="Arial Narrow" w:hAnsi="Arial Narrow" w:cs="Arial"/>
          <w:sz w:val="16"/>
          <w:szCs w:val="16"/>
        </w:rPr>
      </w:pPr>
      <w:r w:rsidRPr="00314ABB">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314ABB" w:rsidRDefault="00AB3A58" w:rsidP="00AB3A58">
      <w:pPr>
        <w:pStyle w:val="Textonotapie"/>
        <w:ind w:left="1134"/>
        <w:jc w:val="both"/>
        <w:rPr>
          <w:rFonts w:ascii="Arial Narrow" w:hAnsi="Arial Narrow" w:cs="Arial"/>
          <w:sz w:val="16"/>
          <w:szCs w:val="16"/>
        </w:rPr>
      </w:pPr>
      <w:r w:rsidRPr="00314ABB">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314ABB" w:rsidRDefault="00AB3A58" w:rsidP="00AB3A5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5B6E24"/>
    <w:multiLevelType w:val="multilevel"/>
    <w:tmpl w:val="8FDC90CA"/>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rPr>
        <w:rFonts w:ascii="Arial Narrow" w:eastAsia="Times New Roman" w:hAnsi="Arial Narrow" w:cs="Arial"/>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0EEA4906"/>
    <w:multiLevelType w:val="multilevel"/>
    <w:tmpl w:val="8FDC90CA"/>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rPr>
        <w:rFonts w:ascii="Arial Narrow" w:eastAsia="Times New Roman" w:hAnsi="Arial Narrow" w:cs="Arial"/>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24B15AEC"/>
    <w:multiLevelType w:val="hybridMultilevel"/>
    <w:tmpl w:val="F8E0479A"/>
    <w:lvl w:ilvl="0" w:tplc="66AC692A">
      <w:start w:val="3"/>
      <w:numFmt w:val="decimal"/>
      <w:lvlText w:val="%1."/>
      <w:lvlJc w:val="left"/>
      <w:pPr>
        <w:ind w:left="720" w:hanging="360"/>
      </w:pPr>
      <w:rPr>
        <w:rFonts w:eastAsia="Times New Roman" w:cs="Segoe UI" w:hint="default"/>
        <w:color w:val="000000" w:themeColor="text1"/>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E0A7913"/>
    <w:multiLevelType w:val="hybridMultilevel"/>
    <w:tmpl w:val="079A133C"/>
    <w:lvl w:ilvl="0" w:tplc="45B8F4EE">
      <w:start w:val="3"/>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E0BAF92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03E598A"/>
    <w:multiLevelType w:val="hybridMultilevel"/>
    <w:tmpl w:val="C700F0CC"/>
    <w:lvl w:ilvl="0" w:tplc="86A28A9A">
      <w:start w:val="1"/>
      <w:numFmt w:val="lowerRoman"/>
      <w:lvlText w:val="%1)"/>
      <w:lvlJc w:val="left"/>
      <w:pPr>
        <w:ind w:left="1332" w:hanging="720"/>
      </w:pPr>
      <w:rPr>
        <w:rFonts w:hint="default"/>
      </w:rPr>
    </w:lvl>
    <w:lvl w:ilvl="1" w:tplc="280A0019" w:tentative="1">
      <w:start w:val="1"/>
      <w:numFmt w:val="lowerLetter"/>
      <w:lvlText w:val="%2."/>
      <w:lvlJc w:val="left"/>
      <w:pPr>
        <w:ind w:left="1692" w:hanging="360"/>
      </w:pPr>
    </w:lvl>
    <w:lvl w:ilvl="2" w:tplc="280A001B" w:tentative="1">
      <w:start w:val="1"/>
      <w:numFmt w:val="lowerRoman"/>
      <w:lvlText w:val="%3."/>
      <w:lvlJc w:val="right"/>
      <w:pPr>
        <w:ind w:left="2412" w:hanging="180"/>
      </w:pPr>
    </w:lvl>
    <w:lvl w:ilvl="3" w:tplc="280A000F" w:tentative="1">
      <w:start w:val="1"/>
      <w:numFmt w:val="decimal"/>
      <w:lvlText w:val="%4."/>
      <w:lvlJc w:val="left"/>
      <w:pPr>
        <w:ind w:left="3132" w:hanging="360"/>
      </w:pPr>
    </w:lvl>
    <w:lvl w:ilvl="4" w:tplc="280A0019" w:tentative="1">
      <w:start w:val="1"/>
      <w:numFmt w:val="lowerLetter"/>
      <w:lvlText w:val="%5."/>
      <w:lvlJc w:val="left"/>
      <w:pPr>
        <w:ind w:left="3852" w:hanging="360"/>
      </w:pPr>
    </w:lvl>
    <w:lvl w:ilvl="5" w:tplc="280A001B" w:tentative="1">
      <w:start w:val="1"/>
      <w:numFmt w:val="lowerRoman"/>
      <w:lvlText w:val="%6."/>
      <w:lvlJc w:val="right"/>
      <w:pPr>
        <w:ind w:left="4572" w:hanging="180"/>
      </w:pPr>
    </w:lvl>
    <w:lvl w:ilvl="6" w:tplc="280A000F" w:tentative="1">
      <w:start w:val="1"/>
      <w:numFmt w:val="decimal"/>
      <w:lvlText w:val="%7."/>
      <w:lvlJc w:val="left"/>
      <w:pPr>
        <w:ind w:left="5292" w:hanging="360"/>
      </w:pPr>
    </w:lvl>
    <w:lvl w:ilvl="7" w:tplc="280A0019" w:tentative="1">
      <w:start w:val="1"/>
      <w:numFmt w:val="lowerLetter"/>
      <w:lvlText w:val="%8."/>
      <w:lvlJc w:val="left"/>
      <w:pPr>
        <w:ind w:left="6012" w:hanging="360"/>
      </w:pPr>
    </w:lvl>
    <w:lvl w:ilvl="8" w:tplc="280A001B" w:tentative="1">
      <w:start w:val="1"/>
      <w:numFmt w:val="lowerRoman"/>
      <w:lvlText w:val="%9."/>
      <w:lvlJc w:val="right"/>
      <w:pPr>
        <w:ind w:left="6732" w:hanging="180"/>
      </w:pPr>
    </w:lvl>
  </w:abstractNum>
  <w:abstractNum w:abstractNumId="10" w15:restartNumberingAfterBreak="0">
    <w:nsid w:val="63F0377E"/>
    <w:multiLevelType w:val="hybridMultilevel"/>
    <w:tmpl w:val="C700F0CC"/>
    <w:lvl w:ilvl="0" w:tplc="FFFFFFFF">
      <w:start w:val="1"/>
      <w:numFmt w:val="lowerRoman"/>
      <w:lvlText w:val="%1)"/>
      <w:lvlJc w:val="left"/>
      <w:pPr>
        <w:ind w:left="1332" w:hanging="720"/>
      </w:pPr>
      <w:rPr>
        <w:rFonts w:hint="default"/>
      </w:rPr>
    </w:lvl>
    <w:lvl w:ilvl="1" w:tplc="FFFFFFFF" w:tentative="1">
      <w:start w:val="1"/>
      <w:numFmt w:val="lowerLetter"/>
      <w:lvlText w:val="%2."/>
      <w:lvlJc w:val="left"/>
      <w:pPr>
        <w:ind w:left="1692" w:hanging="360"/>
      </w:pPr>
    </w:lvl>
    <w:lvl w:ilvl="2" w:tplc="FFFFFFFF" w:tentative="1">
      <w:start w:val="1"/>
      <w:numFmt w:val="lowerRoman"/>
      <w:lvlText w:val="%3."/>
      <w:lvlJc w:val="right"/>
      <w:pPr>
        <w:ind w:left="2412" w:hanging="180"/>
      </w:pPr>
    </w:lvl>
    <w:lvl w:ilvl="3" w:tplc="FFFFFFFF" w:tentative="1">
      <w:start w:val="1"/>
      <w:numFmt w:val="decimal"/>
      <w:lvlText w:val="%4."/>
      <w:lvlJc w:val="left"/>
      <w:pPr>
        <w:ind w:left="3132" w:hanging="360"/>
      </w:pPr>
    </w:lvl>
    <w:lvl w:ilvl="4" w:tplc="FFFFFFFF" w:tentative="1">
      <w:start w:val="1"/>
      <w:numFmt w:val="lowerLetter"/>
      <w:lvlText w:val="%5."/>
      <w:lvlJc w:val="left"/>
      <w:pPr>
        <w:ind w:left="3852" w:hanging="360"/>
      </w:pPr>
    </w:lvl>
    <w:lvl w:ilvl="5" w:tplc="FFFFFFFF" w:tentative="1">
      <w:start w:val="1"/>
      <w:numFmt w:val="lowerRoman"/>
      <w:lvlText w:val="%6."/>
      <w:lvlJc w:val="right"/>
      <w:pPr>
        <w:ind w:left="4572" w:hanging="180"/>
      </w:pPr>
    </w:lvl>
    <w:lvl w:ilvl="6" w:tplc="FFFFFFFF" w:tentative="1">
      <w:start w:val="1"/>
      <w:numFmt w:val="decimal"/>
      <w:lvlText w:val="%7."/>
      <w:lvlJc w:val="left"/>
      <w:pPr>
        <w:ind w:left="5292" w:hanging="360"/>
      </w:pPr>
    </w:lvl>
    <w:lvl w:ilvl="7" w:tplc="FFFFFFFF" w:tentative="1">
      <w:start w:val="1"/>
      <w:numFmt w:val="lowerLetter"/>
      <w:lvlText w:val="%8."/>
      <w:lvlJc w:val="left"/>
      <w:pPr>
        <w:ind w:left="6012" w:hanging="360"/>
      </w:pPr>
    </w:lvl>
    <w:lvl w:ilvl="8" w:tplc="FFFFFFFF" w:tentative="1">
      <w:start w:val="1"/>
      <w:numFmt w:val="lowerRoman"/>
      <w:lvlText w:val="%9."/>
      <w:lvlJc w:val="right"/>
      <w:pPr>
        <w:ind w:left="6732" w:hanging="180"/>
      </w:p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1"/>
  </w:num>
  <w:num w:numId="2" w16cid:durableId="1002659640">
    <w:abstractNumId w:val="3"/>
  </w:num>
  <w:num w:numId="3" w16cid:durableId="1907296634">
    <w:abstractNumId w:val="7"/>
  </w:num>
  <w:num w:numId="4" w16cid:durableId="1618637410">
    <w:abstractNumId w:val="5"/>
  </w:num>
  <w:num w:numId="5" w16cid:durableId="1323312085">
    <w:abstractNumId w:val="8"/>
  </w:num>
  <w:num w:numId="6" w16cid:durableId="563219865">
    <w:abstractNumId w:val="0"/>
  </w:num>
  <w:num w:numId="7" w16cid:durableId="522668121">
    <w:abstractNumId w:val="6"/>
  </w:num>
  <w:num w:numId="8" w16cid:durableId="1835030996">
    <w:abstractNumId w:val="2"/>
  </w:num>
  <w:num w:numId="9" w16cid:durableId="1743288132">
    <w:abstractNumId w:val="4"/>
  </w:num>
  <w:num w:numId="10" w16cid:durableId="179929011">
    <w:abstractNumId w:val="9"/>
  </w:num>
  <w:num w:numId="11" w16cid:durableId="464153857">
    <w:abstractNumId w:val="10"/>
  </w:num>
  <w:num w:numId="12" w16cid:durableId="774835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3CFF"/>
    <w:rsid w:val="000626A7"/>
    <w:rsid w:val="00064019"/>
    <w:rsid w:val="000828F5"/>
    <w:rsid w:val="00084C07"/>
    <w:rsid w:val="000A12DB"/>
    <w:rsid w:val="000B25B9"/>
    <w:rsid w:val="000D2EF8"/>
    <w:rsid w:val="000D7B02"/>
    <w:rsid w:val="000E6FBC"/>
    <w:rsid w:val="001056B0"/>
    <w:rsid w:val="001132FD"/>
    <w:rsid w:val="00114284"/>
    <w:rsid w:val="001239EE"/>
    <w:rsid w:val="00125056"/>
    <w:rsid w:val="00146276"/>
    <w:rsid w:val="00151170"/>
    <w:rsid w:val="0016347A"/>
    <w:rsid w:val="00173C72"/>
    <w:rsid w:val="0017418C"/>
    <w:rsid w:val="0018643B"/>
    <w:rsid w:val="001B1830"/>
    <w:rsid w:val="001B5674"/>
    <w:rsid w:val="001B6FB2"/>
    <w:rsid w:val="001F3024"/>
    <w:rsid w:val="001F35D3"/>
    <w:rsid w:val="0022197B"/>
    <w:rsid w:val="00232389"/>
    <w:rsid w:val="00235583"/>
    <w:rsid w:val="002457C8"/>
    <w:rsid w:val="0026598E"/>
    <w:rsid w:val="002704C8"/>
    <w:rsid w:val="00282ACD"/>
    <w:rsid w:val="00297E85"/>
    <w:rsid w:val="002B7DCD"/>
    <w:rsid w:val="002C5AD3"/>
    <w:rsid w:val="002D1235"/>
    <w:rsid w:val="002F0D0B"/>
    <w:rsid w:val="003030AF"/>
    <w:rsid w:val="003044B0"/>
    <w:rsid w:val="00314ABB"/>
    <w:rsid w:val="00322DDA"/>
    <w:rsid w:val="00322DF2"/>
    <w:rsid w:val="00324AC7"/>
    <w:rsid w:val="00351EB9"/>
    <w:rsid w:val="00353F93"/>
    <w:rsid w:val="00364932"/>
    <w:rsid w:val="003715C1"/>
    <w:rsid w:val="003748B4"/>
    <w:rsid w:val="00386E52"/>
    <w:rsid w:val="00387BC4"/>
    <w:rsid w:val="003A515C"/>
    <w:rsid w:val="003B07E2"/>
    <w:rsid w:val="003C2C86"/>
    <w:rsid w:val="003D7049"/>
    <w:rsid w:val="003F2495"/>
    <w:rsid w:val="00405C2F"/>
    <w:rsid w:val="004138B9"/>
    <w:rsid w:val="0042222C"/>
    <w:rsid w:val="0043180A"/>
    <w:rsid w:val="00436D7B"/>
    <w:rsid w:val="00437A1B"/>
    <w:rsid w:val="00447558"/>
    <w:rsid w:val="004572E5"/>
    <w:rsid w:val="00470F5E"/>
    <w:rsid w:val="0047240C"/>
    <w:rsid w:val="004B0576"/>
    <w:rsid w:val="004B61F8"/>
    <w:rsid w:val="004C4EA2"/>
    <w:rsid w:val="004D2244"/>
    <w:rsid w:val="004D4B0E"/>
    <w:rsid w:val="004E3D67"/>
    <w:rsid w:val="004F1373"/>
    <w:rsid w:val="004F4A65"/>
    <w:rsid w:val="004F5DC1"/>
    <w:rsid w:val="00513AE6"/>
    <w:rsid w:val="0053692B"/>
    <w:rsid w:val="00537BD7"/>
    <w:rsid w:val="00555C03"/>
    <w:rsid w:val="005A5B56"/>
    <w:rsid w:val="005B3915"/>
    <w:rsid w:val="005C1748"/>
    <w:rsid w:val="005E2203"/>
    <w:rsid w:val="005E26C5"/>
    <w:rsid w:val="00606E36"/>
    <w:rsid w:val="00612666"/>
    <w:rsid w:val="0062215E"/>
    <w:rsid w:val="00630B4E"/>
    <w:rsid w:val="00633A72"/>
    <w:rsid w:val="00634202"/>
    <w:rsid w:val="0064099C"/>
    <w:rsid w:val="006440F2"/>
    <w:rsid w:val="00695C49"/>
    <w:rsid w:val="006B1410"/>
    <w:rsid w:val="006B4CCE"/>
    <w:rsid w:val="006F18DA"/>
    <w:rsid w:val="006F425B"/>
    <w:rsid w:val="00703776"/>
    <w:rsid w:val="007212EB"/>
    <w:rsid w:val="00735F9C"/>
    <w:rsid w:val="007436EA"/>
    <w:rsid w:val="00752D3E"/>
    <w:rsid w:val="0075600C"/>
    <w:rsid w:val="007569F3"/>
    <w:rsid w:val="007629D3"/>
    <w:rsid w:val="00763692"/>
    <w:rsid w:val="00767C41"/>
    <w:rsid w:val="00787A5A"/>
    <w:rsid w:val="007A16FB"/>
    <w:rsid w:val="007B6FE2"/>
    <w:rsid w:val="007C1B9F"/>
    <w:rsid w:val="007E2DB5"/>
    <w:rsid w:val="007E48C2"/>
    <w:rsid w:val="0080100E"/>
    <w:rsid w:val="00835D04"/>
    <w:rsid w:val="0085044E"/>
    <w:rsid w:val="008619AE"/>
    <w:rsid w:val="008641BD"/>
    <w:rsid w:val="00867894"/>
    <w:rsid w:val="00875BD1"/>
    <w:rsid w:val="008A2912"/>
    <w:rsid w:val="008C3F3C"/>
    <w:rsid w:val="008E0B03"/>
    <w:rsid w:val="008E3993"/>
    <w:rsid w:val="008F3543"/>
    <w:rsid w:val="008F7CE0"/>
    <w:rsid w:val="009060E4"/>
    <w:rsid w:val="00911D96"/>
    <w:rsid w:val="00941712"/>
    <w:rsid w:val="0095384E"/>
    <w:rsid w:val="00960035"/>
    <w:rsid w:val="00972CBC"/>
    <w:rsid w:val="00977325"/>
    <w:rsid w:val="00985C85"/>
    <w:rsid w:val="00992B3C"/>
    <w:rsid w:val="00995C91"/>
    <w:rsid w:val="009B77CA"/>
    <w:rsid w:val="009D2CA7"/>
    <w:rsid w:val="00A21E88"/>
    <w:rsid w:val="00A37866"/>
    <w:rsid w:val="00A41AC0"/>
    <w:rsid w:val="00A46BB7"/>
    <w:rsid w:val="00A53E42"/>
    <w:rsid w:val="00A63020"/>
    <w:rsid w:val="00A8071A"/>
    <w:rsid w:val="00AB3A58"/>
    <w:rsid w:val="00AD1E23"/>
    <w:rsid w:val="00AE4EF4"/>
    <w:rsid w:val="00B0046D"/>
    <w:rsid w:val="00B02F8B"/>
    <w:rsid w:val="00B0711B"/>
    <w:rsid w:val="00B1027C"/>
    <w:rsid w:val="00B20C85"/>
    <w:rsid w:val="00B2526D"/>
    <w:rsid w:val="00B35662"/>
    <w:rsid w:val="00B36161"/>
    <w:rsid w:val="00B447D2"/>
    <w:rsid w:val="00B47B4F"/>
    <w:rsid w:val="00B53A23"/>
    <w:rsid w:val="00B55C2B"/>
    <w:rsid w:val="00BA59CE"/>
    <w:rsid w:val="00BC1966"/>
    <w:rsid w:val="00BC4735"/>
    <w:rsid w:val="00BD0DB0"/>
    <w:rsid w:val="00BD27CF"/>
    <w:rsid w:val="00BE5B2D"/>
    <w:rsid w:val="00BF2B85"/>
    <w:rsid w:val="00C06FFE"/>
    <w:rsid w:val="00C2490A"/>
    <w:rsid w:val="00C443DB"/>
    <w:rsid w:val="00C60BE8"/>
    <w:rsid w:val="00C66B6E"/>
    <w:rsid w:val="00C70933"/>
    <w:rsid w:val="00C73A15"/>
    <w:rsid w:val="00C81E68"/>
    <w:rsid w:val="00C841F8"/>
    <w:rsid w:val="00C852B7"/>
    <w:rsid w:val="00C868C4"/>
    <w:rsid w:val="00C91BAC"/>
    <w:rsid w:val="00C9617D"/>
    <w:rsid w:val="00CB2750"/>
    <w:rsid w:val="00CB75DC"/>
    <w:rsid w:val="00CD0C8E"/>
    <w:rsid w:val="00CD361F"/>
    <w:rsid w:val="00CD771E"/>
    <w:rsid w:val="00CE416C"/>
    <w:rsid w:val="00CF4C9D"/>
    <w:rsid w:val="00D004A1"/>
    <w:rsid w:val="00D055B5"/>
    <w:rsid w:val="00D23BA9"/>
    <w:rsid w:val="00D33E6C"/>
    <w:rsid w:val="00D37D06"/>
    <w:rsid w:val="00D447B8"/>
    <w:rsid w:val="00D44B24"/>
    <w:rsid w:val="00D515C8"/>
    <w:rsid w:val="00D90320"/>
    <w:rsid w:val="00DA4327"/>
    <w:rsid w:val="00DA71C1"/>
    <w:rsid w:val="00DB2418"/>
    <w:rsid w:val="00DB5B1E"/>
    <w:rsid w:val="00DB64FA"/>
    <w:rsid w:val="00DC139F"/>
    <w:rsid w:val="00DC7F7B"/>
    <w:rsid w:val="00DF13D0"/>
    <w:rsid w:val="00E118DA"/>
    <w:rsid w:val="00E125FF"/>
    <w:rsid w:val="00E13F1C"/>
    <w:rsid w:val="00E30F62"/>
    <w:rsid w:val="00E53F51"/>
    <w:rsid w:val="00E60132"/>
    <w:rsid w:val="00E87FE2"/>
    <w:rsid w:val="00EA5917"/>
    <w:rsid w:val="00EA6950"/>
    <w:rsid w:val="00EC36BE"/>
    <w:rsid w:val="00EC3F9D"/>
    <w:rsid w:val="00ED352B"/>
    <w:rsid w:val="00F16D8E"/>
    <w:rsid w:val="00F24463"/>
    <w:rsid w:val="00F53B51"/>
    <w:rsid w:val="00FA05EE"/>
    <w:rsid w:val="00FA4445"/>
    <w:rsid w:val="00FC2C38"/>
    <w:rsid w:val="00FE2582"/>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C06FFE"/>
  </w:style>
  <w:style w:type="character" w:customStyle="1" w:styleId="normaltextrun">
    <w:name w:val="normaltextrun"/>
    <w:basedOn w:val="Fuentedeprrafopredeter"/>
    <w:rsid w:val="00C06FFE"/>
  </w:style>
  <w:style w:type="character" w:styleId="Refdecomentario">
    <w:name w:val="annotation reference"/>
    <w:basedOn w:val="Fuentedeprrafopredeter"/>
    <w:uiPriority w:val="99"/>
    <w:semiHidden/>
    <w:unhideWhenUsed/>
    <w:rsid w:val="007436EA"/>
    <w:rPr>
      <w:sz w:val="16"/>
      <w:szCs w:val="16"/>
    </w:rPr>
  </w:style>
  <w:style w:type="paragraph" w:styleId="Textocomentario">
    <w:name w:val="annotation text"/>
    <w:basedOn w:val="Normal"/>
    <w:link w:val="TextocomentarioCar"/>
    <w:uiPriority w:val="99"/>
    <w:unhideWhenUsed/>
    <w:rsid w:val="007436EA"/>
    <w:pPr>
      <w:spacing w:line="240" w:lineRule="auto"/>
    </w:pPr>
    <w:rPr>
      <w:sz w:val="20"/>
      <w:szCs w:val="20"/>
    </w:rPr>
  </w:style>
  <w:style w:type="character" w:customStyle="1" w:styleId="TextocomentarioCar">
    <w:name w:val="Texto comentario Car"/>
    <w:basedOn w:val="Fuentedeprrafopredeter"/>
    <w:link w:val="Textocomentario"/>
    <w:uiPriority w:val="99"/>
    <w:rsid w:val="007436EA"/>
    <w:rPr>
      <w:sz w:val="20"/>
      <w:szCs w:val="20"/>
    </w:rPr>
  </w:style>
  <w:style w:type="paragraph" w:styleId="Asuntodelcomentario">
    <w:name w:val="annotation subject"/>
    <w:basedOn w:val="Textocomentario"/>
    <w:next w:val="Textocomentario"/>
    <w:link w:val="AsuntodelcomentarioCar"/>
    <w:uiPriority w:val="99"/>
    <w:semiHidden/>
    <w:unhideWhenUsed/>
    <w:rsid w:val="007436EA"/>
    <w:rPr>
      <w:b/>
      <w:bCs/>
    </w:rPr>
  </w:style>
  <w:style w:type="character" w:customStyle="1" w:styleId="AsuntodelcomentarioCar">
    <w:name w:val="Asunto del comentario Car"/>
    <w:basedOn w:val="TextocomentarioCar"/>
    <w:link w:val="Asuntodelcomentario"/>
    <w:uiPriority w:val="99"/>
    <w:semiHidden/>
    <w:rsid w:val="007436EA"/>
    <w:rPr>
      <w:b/>
      <w:bCs/>
      <w:sz w:val="20"/>
      <w:szCs w:val="20"/>
    </w:rPr>
  </w:style>
  <w:style w:type="character" w:customStyle="1" w:styleId="eop">
    <w:name w:val="eop"/>
    <w:basedOn w:val="Fuentedeprrafopredeter"/>
    <w:rsid w:val="001239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08090">
      <w:bodyDiv w:val="1"/>
      <w:marLeft w:val="0"/>
      <w:marRight w:val="0"/>
      <w:marTop w:val="0"/>
      <w:marBottom w:val="0"/>
      <w:divBdr>
        <w:top w:val="none" w:sz="0" w:space="0" w:color="auto"/>
        <w:left w:val="none" w:sz="0" w:space="0" w:color="auto"/>
        <w:bottom w:val="none" w:sz="0" w:space="0" w:color="auto"/>
        <w:right w:val="none" w:sz="0" w:space="0" w:color="auto"/>
      </w:divBdr>
    </w:div>
    <w:div w:id="113714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1780</Words>
  <Characters>9251</Characters>
  <Application>Microsoft Office Word</Application>
  <DocSecurity>0</DocSecurity>
  <Lines>171</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7</cp:revision>
  <cp:lastPrinted>2025-12-04T01:24:00Z</cp:lastPrinted>
  <dcterms:created xsi:type="dcterms:W3CDTF">2025-12-03T18:19:00Z</dcterms:created>
  <dcterms:modified xsi:type="dcterms:W3CDTF">2025-12-04T01:24:00Z</dcterms:modified>
</cp:coreProperties>
</file>