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36BEFC3">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165BF1BC" w:rsidRPr="636BEFC3">
        <w:rPr>
          <w:rFonts w:ascii="Arial Narrow" w:eastAsia="Arial Narrow" w:hAnsi="Arial Narrow" w:cs="Arial Narrow"/>
          <w:b/>
          <w:bCs/>
          <w:color w:val="000000" w:themeColor="text1"/>
          <w:lang w:eastAsia="es-PE"/>
        </w:rPr>
        <w:t xml:space="preserve">VLADIMIRO EDGAR MENDIVIL SAMPEN </w:t>
      </w:r>
      <w:r w:rsidRPr="636BEFC3">
        <w:rPr>
          <w:rFonts w:ascii="Arial Narrow" w:eastAsia="Arial Narrow" w:hAnsi="Arial Narrow" w:cs="Arial Narrow"/>
          <w:b/>
          <w:bCs/>
          <w:color w:val="000000"/>
          <w:kern w:val="0"/>
          <w:lang w:eastAsia="es-PE"/>
          <w14:ligatures w14:val="none"/>
        </w:rPr>
        <w:t xml:space="preserve">(SEÑOR </w:t>
      </w:r>
      <w:r w:rsidR="5AC88ECB" w:rsidRPr="636BEFC3">
        <w:rPr>
          <w:rFonts w:ascii="Arial Narrow" w:eastAsia="Arial Narrow" w:hAnsi="Arial Narrow" w:cs="Arial Narrow"/>
          <w:b/>
          <w:bCs/>
          <w:color w:val="000000" w:themeColor="text1"/>
          <w:lang w:eastAsia="es-PE"/>
        </w:rPr>
        <w:t>MENDIVIL</w:t>
      </w:r>
      <w:r w:rsidRPr="636BEFC3">
        <w:rPr>
          <w:rFonts w:ascii="Arial Narrow" w:eastAsia="Arial Narrow" w:hAnsi="Arial Narrow" w:cs="Arial Narrow"/>
          <w:b/>
          <w:bCs/>
          <w:color w:val="000000"/>
          <w:kern w:val="0"/>
          <w:lang w:eastAsia="es-PE"/>
          <w14:ligatures w14:val="none"/>
        </w:rPr>
        <w:t>)</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w14:ligatures w14: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xml:space="preserve">:   </w:t>
      </w:r>
      <w:r w:rsidR="009D3CB0" w:rsidRPr="636BEFC3">
        <w:rPr>
          <w:rFonts w:ascii="Arial Narrow" w:eastAsia="Arial Narrow" w:hAnsi="Arial Narrow" w:cs="Arial Narrow"/>
          <w:b/>
          <w:bCs/>
          <w:color w:val="000000"/>
          <w:kern w:val="0"/>
          <w:lang w:eastAsia="es-PE"/>
          <w14:ligatures w14:val="none"/>
        </w:rPr>
        <w:t xml:space="preserve"> </w:t>
      </w:r>
      <w:r w:rsidR="00B2461A">
        <w:rPr>
          <w:rFonts w:ascii="Arial Narrow" w:eastAsia="Arial Narrow" w:hAnsi="Arial Narrow" w:cs="Arial Narrow"/>
          <w:b/>
          <w:bCs/>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F48399C" w:rsidRPr="636BEFC3">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65121">
        <w:rPr>
          <w:rFonts w:ascii="Arial Narrow" w:eastAsia="Times New Roman" w:hAnsi="Arial Narrow" w:cs="Times New Roman"/>
          <w:color w:val="000000"/>
          <w:kern w:val="0"/>
          <w:shd w:val="clear" w:color="auto" w:fill="FFFFFF"/>
          <w:lang w:eastAsia="es-PE"/>
          <w14:ligatures w14:val="none"/>
        </w:rPr>
        <w:t xml:space="preserve">Lima, </w:t>
      </w:r>
      <w:r w:rsidR="00294A5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769CBE4E" w:rsidRPr="636BEFC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636BEFC3">
        <w:rPr>
          <w:rFonts w:ascii="Arial Narrow" w:eastAsia="Times New Roman" w:hAnsi="Arial Narrow" w:cs="Arial"/>
          <w:color w:val="000000"/>
          <w:kern w:val="0"/>
          <w:lang w:val="es-ES" w:eastAsia="es-ES"/>
          <w14:ligatures w14:val="none"/>
        </w:rPr>
        <w:t xml:space="preserve">el escrito </w:t>
      </w:r>
      <w:r w:rsidRPr="00243CEA">
        <w:rPr>
          <w:rFonts w:ascii="Arial Narrow" w:eastAsia="Times New Roman" w:hAnsi="Arial Narrow" w:cs="Arial"/>
          <w:color w:val="000000"/>
          <w:kern w:val="0"/>
          <w:lang w:val="es-ES" w:eastAsia="es-ES"/>
          <w14:ligatures w14:val="none"/>
        </w:rPr>
        <w:t xml:space="preserve">del </w:t>
      </w:r>
      <w:r w:rsidR="474306C4" w:rsidRPr="00243CEA">
        <w:rPr>
          <w:rFonts w:ascii="Arial Narrow" w:eastAsia="Times New Roman" w:hAnsi="Arial Narrow" w:cs="Arial"/>
          <w:color w:val="000000" w:themeColor="text1"/>
          <w:lang w:val="es-ES" w:eastAsia="es-ES"/>
        </w:rPr>
        <w:t>15 de octubre de 2025</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636BEFC3">
        <w:rPr>
          <w:rFonts w:ascii="Arial Narrow" w:eastAsia="Calibri" w:hAnsi="Arial Narrow" w:cs="Arial"/>
          <w:kern w:val="0"/>
          <w14:ligatures w14:val="none"/>
        </w:rPr>
        <w:t>,</w:t>
      </w:r>
      <w:r w:rsidRPr="636BEFC3">
        <w:rPr>
          <w:rFonts w:ascii="Arial Narrow" w:eastAsia="Calibri" w:hAnsi="Arial Narrow" w:cs="Arial"/>
          <w:kern w:val="0"/>
          <w14:ligatures w14:val="none"/>
        </w:rPr>
        <w:t xml:space="preserve"> </w:t>
      </w:r>
      <w:r w:rsidR="28FDEF9B" w:rsidRPr="636BEFC3">
        <w:rPr>
          <w:rFonts w:ascii="Arial Narrow" w:eastAsia="Calibri" w:hAnsi="Arial Narrow" w:cs="Arial"/>
          <w:kern w:val="0"/>
          <w14:ligatures w14:val="none"/>
        </w:rPr>
        <w:t xml:space="preserve">el </w:t>
      </w:r>
      <w:r w:rsidRPr="636BEFC3">
        <w:rPr>
          <w:rFonts w:ascii="Arial Narrow" w:eastAsia="Calibri" w:hAnsi="Arial Narrow" w:cs="Arial"/>
          <w:kern w:val="0"/>
          <w14:ligatures w14:val="none"/>
        </w:rPr>
        <w:t xml:space="preserve">señor </w:t>
      </w:r>
      <w:proofErr w:type="spellStart"/>
      <w:r w:rsidR="026B4CC1" w:rsidRPr="636BEFC3">
        <w:rPr>
          <w:rFonts w:ascii="Arial Narrow" w:eastAsia="Calibri" w:hAnsi="Arial Narrow" w:cs="Arial"/>
        </w:rPr>
        <w:t>Mendivil</w:t>
      </w:r>
      <w:proofErr w:type="spellEnd"/>
      <w:r w:rsidR="026B4CC1" w:rsidRPr="636BEFC3">
        <w:rPr>
          <w:rFonts w:ascii="Arial Narrow" w:eastAsia="Calibri" w:hAnsi="Arial Narrow" w:cs="Arial"/>
        </w:rPr>
        <w:t xml:space="preserve"> </w:t>
      </w:r>
      <w:r w:rsidRPr="636BEFC3">
        <w:rPr>
          <w:rFonts w:ascii="Arial Narrow" w:eastAsia="Calibri" w:hAnsi="Arial Narrow" w:cs="Arial"/>
          <w:kern w:val="0"/>
          <w14:ligatures w14:val="none"/>
        </w:rPr>
        <w:t>d</w:t>
      </w:r>
      <w:r w:rsidRPr="636BEFC3">
        <w:rPr>
          <w:rFonts w:ascii="Arial Narrow" w:eastAsia="Times New Roman" w:hAnsi="Arial Narrow" w:cs="Arial"/>
          <w:color w:val="000000"/>
          <w:kern w:val="0"/>
          <w:lang w:val="es-ES" w:eastAsia="es-ES"/>
          <w14:ligatures w14:val="none"/>
        </w:rPr>
        <w:t xml:space="preserve">enunció a </w:t>
      </w:r>
      <w:r w:rsidR="50096F8F" w:rsidRPr="636BEFC3">
        <w:rPr>
          <w:rFonts w:ascii="Arial Narrow" w:eastAsia="Times New Roman" w:hAnsi="Arial Narrow" w:cs="Arial"/>
          <w:color w:val="000000" w:themeColor="text1"/>
          <w:lang w:val="es-ES" w:eastAsia="es-ES"/>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636BEFC3">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N°</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N°</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N°</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N°</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N°</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461A">
        <w:rPr>
          <w:rFonts w:ascii="Arial Narrow" w:eastAsia="Times New Roman" w:hAnsi="Arial Narrow" w:cs="Arial"/>
          <w:color w:val="000000"/>
          <w:kern w:val="0"/>
          <w:lang w:val="es-ES" w:eastAsia="es-ES"/>
          <w14:ligatures w14:val="none"/>
        </w:rPr>
        <w:t xml:space="preserve">El </w:t>
      </w:r>
      <w:r w:rsidRPr="00B2461A">
        <w:rPr>
          <w:rFonts w:ascii="Arial Narrow" w:eastAsia="Calibri" w:hAnsi="Arial Narrow" w:cs="Arial"/>
        </w:rPr>
        <w:t xml:space="preserve">señor </w:t>
      </w:r>
      <w:proofErr w:type="spellStart"/>
      <w:r w:rsidRPr="00B2461A">
        <w:rPr>
          <w:rFonts w:ascii="Arial Narrow" w:eastAsia="Calibri" w:hAnsi="Arial Narrow" w:cs="Arial"/>
        </w:rPr>
        <w:t>Mendivil</w:t>
      </w:r>
      <w:proofErr w:type="spellEnd"/>
      <w:r w:rsidR="00CA59A2" w:rsidRPr="00B2461A">
        <w:rPr>
          <w:rFonts w:ascii="Arial Narrow" w:eastAsia="Times New Roman" w:hAnsi="Arial Narrow" w:cs="Arial"/>
          <w:color w:val="000000"/>
          <w:kern w:val="0"/>
          <w:lang w:val="es-ES" w:eastAsia="es-ES"/>
          <w14:ligatures w14:val="none"/>
        </w:rPr>
        <w:t xml:space="preserve"> solicitó, en calidad de medida correctiva, que </w:t>
      </w:r>
      <w:r w:rsidR="0A1CE201" w:rsidRPr="00B2461A">
        <w:rPr>
          <w:rFonts w:ascii="Arial Narrow" w:eastAsia="Times New Roman" w:hAnsi="Arial Narrow" w:cs="Arial"/>
          <w:color w:val="000000" w:themeColor="text1"/>
          <w:lang w:val="es-ES" w:eastAsia="es-ES"/>
        </w:rPr>
        <w:t xml:space="preserve">Pacífico </w:t>
      </w:r>
      <w:r w:rsidR="00CA59A2" w:rsidRPr="00B2461A">
        <w:rPr>
          <w:rFonts w:ascii="Arial Narrow" w:eastAsia="Times New Roman" w:hAnsi="Arial Narrow" w:cs="Arial"/>
          <w:color w:val="000000"/>
          <w:kern w:val="0"/>
          <w:lang w:val="es-ES" w:eastAsia="es-ES"/>
          <w14:ligatures w14:val="none"/>
        </w:rPr>
        <w:t xml:space="preserve">cumpla con </w:t>
      </w:r>
      <w:r w:rsidR="2DFD0171" w:rsidRPr="00B2461A">
        <w:rPr>
          <w:rFonts w:ascii="Arial Narrow" w:eastAsia="Times New Roman" w:hAnsi="Arial Narrow" w:cs="Arial"/>
          <w:color w:val="000000" w:themeColor="text1"/>
          <w:lang w:val="es-ES" w:eastAsia="es-ES"/>
        </w:rPr>
        <w:t xml:space="preserve">pagar el total de la cobertura de la Póliza Vehicular </w:t>
      </w:r>
      <w:proofErr w:type="spellStart"/>
      <w:r w:rsidR="2DFD0171" w:rsidRPr="00B2461A">
        <w:rPr>
          <w:rFonts w:ascii="Arial Narrow" w:eastAsia="Times New Roman" w:hAnsi="Arial Narrow" w:cs="Arial"/>
          <w:color w:val="000000" w:themeColor="text1"/>
          <w:lang w:val="es-ES" w:eastAsia="es-ES"/>
        </w:rPr>
        <w:t>N°</w:t>
      </w:r>
      <w:proofErr w:type="spellEnd"/>
      <w:r w:rsidR="2DFD0171" w:rsidRPr="00B2461A">
        <w:rPr>
          <w:rFonts w:ascii="Arial Narrow" w:eastAsia="Times New Roman" w:hAnsi="Arial Narrow" w:cs="Arial"/>
          <w:color w:val="000000" w:themeColor="text1"/>
          <w:lang w:val="es-ES" w:eastAsia="es-ES"/>
        </w:rPr>
        <w:t xml:space="preserve"> 2006412470 ascendente a US$25 000,00 por concepto de indemnización al haber adquirido una incapacidad permanente</w:t>
      </w:r>
      <w:r w:rsidR="00CA59A2" w:rsidRPr="00B2461A">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6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B2461A">
        <w:rPr>
          <w:rFonts w:ascii="Arial Narrow" w:eastAsia="Arial Narrow" w:hAnsi="Arial Narrow" w:cs="Arial Narrow"/>
          <w:kern w:val="0"/>
          <w:vertAlign w:val="superscript"/>
          <w14:ligatures w14:val="none"/>
        </w:rPr>
        <w:footnoteReference w:id="3"/>
      </w:r>
      <w:r w:rsidRPr="00B2461A">
        <w:rPr>
          <w:rFonts w:ascii="Arial Narrow" w:eastAsia="Times New Roman" w:hAnsi="Arial Narrow" w:cs="Segoe UI"/>
          <w:color w:val="000000"/>
          <w:kern w:val="0"/>
          <w:lang w:eastAsia="es-PE"/>
          <w14:ligatures w14:val="none"/>
        </w:rPr>
        <w:t xml:space="preserve">, </w:t>
      </w:r>
      <w:r w:rsidR="00121544" w:rsidRPr="00B2461A">
        <w:rPr>
          <w:rFonts w:ascii="Arial Narrow" w:eastAsia="Times New Roman" w:hAnsi="Arial Narrow" w:cs="Segoe UI"/>
          <w:color w:val="000000"/>
          <w:kern w:val="0"/>
          <w:lang w:eastAsia="es-PE"/>
          <w14:ligatures w14:val="none"/>
        </w:rPr>
        <w:t xml:space="preserve">considera </w:t>
      </w:r>
      <w:r w:rsidR="00121544" w:rsidRPr="00B2461A">
        <w:rPr>
          <w:rFonts w:ascii="Arial Narrow" w:eastAsia="Arial Narrow" w:hAnsi="Arial Narrow" w:cs="Arial Narrow"/>
          <w:kern w:val="0"/>
          <w14:ligatures w14:val="none"/>
        </w:rPr>
        <w:t xml:space="preserve">que el hecho denunciado, </w:t>
      </w:r>
      <w:bookmarkStart w:id="5" w:name="_Hlk211591623"/>
      <w:r w:rsidR="00121544" w:rsidRPr="00B2461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w14:ligatures w14:val="none"/>
        </w:rPr>
        <w:t>; involucraría una presunta afectación a</w:t>
      </w:r>
      <w:r w:rsidR="00711750" w:rsidRPr="636BEFC3">
        <w:rPr>
          <w:rFonts w:ascii="Arial Narrow" w:eastAsia="Arial Narrow" w:hAnsi="Arial Narrow" w:cs="Arial Narrow"/>
          <w:kern w:val="0"/>
          <w14:ligatures w14: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w14:ligatures w14:val="none"/>
        </w:rPr>
        <w:t>°</w:t>
      </w:r>
      <w:r w:rsidR="00711750" w:rsidRPr="636BEFC3">
        <w:rPr>
          <w:rFonts w:ascii="Arial Narrow" w:eastAsia="Arial Narrow" w:hAnsi="Arial Narrow" w:cs="Arial Narrow"/>
          <w:kern w:val="0"/>
          <w14:ligatures w14:val="none"/>
        </w:rPr>
        <w:t xml:space="preserve"> y 19</w:t>
      </w:r>
      <w:r w:rsidR="00711750" w:rsidRPr="636BEFC3">
        <w:rPr>
          <w:rFonts w:ascii="Arial Narrow" w:eastAsia="Times New Roman" w:hAnsi="Arial Narrow" w:cs="Segoe UI"/>
          <w:color w:val="000000"/>
          <w:kern w:val="0"/>
          <w:lang w:eastAsia="es-PE"/>
          <w14:ligatures w14:val="none"/>
        </w:rPr>
        <w:t>°</w:t>
      </w:r>
      <w:r w:rsidR="00711750" w:rsidRPr="636BEFC3">
        <w:rPr>
          <w:rFonts w:ascii="Arial Narrow" w:eastAsia="Arial Narrow" w:hAnsi="Arial Narrow" w:cs="Arial Narrow"/>
          <w:kern w:val="0"/>
          <w14:ligatures w14:val="none"/>
        </w:rPr>
        <w:t xml:space="preserve"> del Código</w:t>
      </w:r>
      <w:bookmarkStart w:id="9" w:name="_Hlk213160896"/>
      <w:bookmarkEnd w:id="6"/>
      <w:r w:rsidR="00711750" w:rsidRPr="636BEFC3">
        <w:rPr>
          <w:rFonts w:ascii="Arial Narrow" w:eastAsia="Arial Narrow" w:hAnsi="Arial Narrow" w:cs="Arial"/>
          <w:kern w:val="0"/>
          <w:vertAlign w:val="superscript"/>
          <w14:ligatures w14:val="none"/>
        </w:rPr>
        <w:footnoteReference w:id="4"/>
      </w:r>
      <w:bookmarkEnd w:id="9"/>
      <w:r w:rsidR="00711750" w:rsidRPr="636BEFC3">
        <w:rPr>
          <w:rFonts w:ascii="Arial Narrow" w:eastAsia="Arial Narrow" w:hAnsi="Arial Narrow" w:cs="Arial Narrow"/>
          <w:kern w:val="0"/>
          <w14:ligatures w14:val="none"/>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636BEFC3">
        <w:rPr>
          <w:rFonts w:ascii="Arial Narrow" w:eastAsia="Arial Narrow" w:hAnsi="Arial Narrow" w:cs="Arial Narrow"/>
          <w:kern w:val="0"/>
          <w14:ligatures w14:val="none"/>
        </w:rPr>
        <w:t xml:space="preserve">Así también, la Secretaría Técnica, en ejercicio de sus facultades, </w:t>
      </w:r>
      <w:r w:rsidRPr="636BEFC3">
        <w:rPr>
          <w:rFonts w:ascii="Arial Narrow" w:eastAsia="Times New Roman" w:hAnsi="Arial Narrow" w:cs="Segoe UI"/>
          <w:color w:val="000000"/>
          <w:kern w:val="0"/>
          <w:lang w:eastAsia="es-PE"/>
          <w14:ligatures w14:val="none"/>
        </w:rPr>
        <w:t xml:space="preserve">considera </w:t>
      </w:r>
      <w:r w:rsidRPr="636BEFC3">
        <w:rPr>
          <w:rFonts w:ascii="Arial Narrow" w:eastAsia="Arial Narrow" w:hAnsi="Arial Narrow" w:cs="Arial Narrow"/>
          <w:kern w:val="0"/>
          <w14:ligatures w14: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kern w:val="0"/>
          <w14:ligatures w14:val="none"/>
        </w:rPr>
        <w:t xml:space="preserve">Asimismo, </w:t>
      </w:r>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w14:ligatures w14:val="none"/>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636BEFC3">
        <w:rPr>
          <w:rFonts w:ascii="Arial Narrow" w:eastAsia="Times New Roman" w:hAnsi="Arial Narrow" w:cs="Arial"/>
          <w:color w:val="000000"/>
          <w:kern w:val="0"/>
          <w:lang w:eastAsia="es-PE"/>
          <w14:ligatures w14:val="none"/>
        </w:rPr>
        <w:t xml:space="preserve">Además, </w:t>
      </w:r>
      <w:bookmarkStart w:id="15" w:name="_Hlk212623477"/>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636BEFC3">
        <w:rPr>
          <w:rFonts w:ascii="Arial Narrow" w:eastAsia="Arial Narrow" w:hAnsi="Arial Narrow" w:cs="Arial"/>
          <w:color w:val="000000"/>
          <w:kern w:val="0"/>
          <w:vertAlign w:val="superscript"/>
          <w:lang w:eastAsia="es-PE"/>
          <w14:ligatures w14:val="none"/>
        </w:rPr>
        <w:footnoteReference w:id="5"/>
      </w:r>
      <w:r w:rsidRPr="636BEFC3">
        <w:rPr>
          <w:rFonts w:ascii="Arial Narrow" w:eastAsia="Arial Narrow" w:hAnsi="Arial Narrow" w:cs="Arial"/>
          <w:color w:val="000000"/>
          <w:kern w:val="0"/>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w14:ligatures w14:val="none"/>
        </w:rPr>
        <w:t>requerir a</w:t>
      </w:r>
      <w:r w:rsidR="6F929673" w:rsidRPr="636BEFC3">
        <w:rPr>
          <w:rFonts w:ascii="Arial Narrow" w:eastAsia="Times New Roman" w:hAnsi="Arial Narrow" w:cs="Arial"/>
          <w:color w:val="000000"/>
          <w:kern w:val="0"/>
          <w:lang w:val="es-ES" w:eastAsia="es-ES"/>
          <w14:ligatures w14:val="none"/>
        </w:rPr>
        <w:t xml:space="preserve"> la compañía aseguradora </w:t>
      </w:r>
      <w:r w:rsidRPr="636BEFC3">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w14:ligatures w14:val="none"/>
        </w:rPr>
        <w:t>N°</w:t>
      </w:r>
      <w:proofErr w:type="spellEnd"/>
      <w:r w:rsidRPr="636BEFC3">
        <w:rPr>
          <w:rFonts w:ascii="Arial Narrow" w:eastAsia="Times New Roman" w:hAnsi="Arial Narrow" w:cs="Arial"/>
          <w:color w:val="000000"/>
          <w:kern w:val="0"/>
          <w:lang w:val="es-ES" w:eastAsia="es-ES"/>
          <w14:ligatures w14: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w14:ligatures w14:val="none"/>
        </w:rPr>
        <w:t xml:space="preserve">del Seguro Vehicular, </w:t>
      </w:r>
      <w:bookmarkStart w:id="21" w:name="_Hlk211877008"/>
      <w:r w:rsidRPr="636BEFC3">
        <w:rPr>
          <w:rFonts w:ascii="Arial Narrow" w:eastAsia="Times New Roman" w:hAnsi="Arial Narrow" w:cs="Arial"/>
          <w:color w:val="000000"/>
          <w:kern w:val="0"/>
          <w:lang w:val="es-ES" w:eastAsia="es-ES"/>
          <w14:ligatures w14:val="none"/>
        </w:rPr>
        <w:t>así como el cargo de remisión de la póliza</w:t>
      </w:r>
      <w:bookmarkEnd w:id="21"/>
      <w:r w:rsidRPr="636BEFC3">
        <w:rPr>
          <w:rFonts w:ascii="Arial Narrow" w:eastAsia="Times New Roman" w:hAnsi="Arial Narrow" w:cs="Arial"/>
          <w:color w:val="000000"/>
          <w:kern w:val="0"/>
          <w:lang w:val="es-ES" w:eastAsia="es-ES"/>
          <w14:ligatures w14:val="none"/>
        </w:rPr>
        <w:t>; (</w:t>
      </w:r>
      <w:proofErr w:type="spellStart"/>
      <w:r w:rsidRPr="636BEFC3">
        <w:rPr>
          <w:rFonts w:ascii="Arial Narrow" w:eastAsia="Times New Roman" w:hAnsi="Arial Narrow" w:cs="Arial"/>
          <w:color w:val="000000"/>
          <w:kern w:val="0"/>
          <w:lang w:val="es-ES" w:eastAsia="es-ES"/>
          <w14:ligatures w14:val="none"/>
        </w:rPr>
        <w:t>ii</w:t>
      </w:r>
      <w:proofErr w:type="spellEnd"/>
      <w:r w:rsidRPr="636BEFC3">
        <w:rPr>
          <w:rFonts w:ascii="Arial Narrow" w:eastAsia="Times New Roman" w:hAnsi="Arial Narrow" w:cs="Arial"/>
          <w:color w:val="000000"/>
          <w:kern w:val="0"/>
          <w:lang w:val="es-ES" w:eastAsia="es-ES"/>
          <w14:ligatures w14:val="none"/>
        </w:rPr>
        <w:t xml:space="preserve">) presentar los medios probatorios que acrediten </w:t>
      </w:r>
      <w:r w:rsidR="31997D64" w:rsidRPr="636BEFC3">
        <w:rPr>
          <w:rFonts w:ascii="Arial Narrow" w:eastAsia="Times New Roman" w:hAnsi="Arial Narrow" w:cs="Arial"/>
          <w:color w:val="000000"/>
          <w:kern w:val="0"/>
          <w:lang w:val="es-ES" w:eastAsia="es-ES"/>
          <w14:ligatures w14: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w14:ligatures w14:val="none"/>
        </w:rPr>
        <w:t>de acuerdo a los términos y condiciones de la póliza; y, (</w:t>
      </w:r>
      <w:proofErr w:type="spellStart"/>
      <w:r w:rsidRPr="636BEFC3">
        <w:rPr>
          <w:rFonts w:ascii="Arial Narrow" w:eastAsia="Times New Roman" w:hAnsi="Arial Narrow" w:cs="Arial"/>
          <w:color w:val="000000"/>
          <w:kern w:val="0"/>
          <w:lang w:val="es-ES" w:eastAsia="es-ES"/>
          <w14:ligatures w14:val="none"/>
        </w:rPr>
        <w:t>iii</w:t>
      </w:r>
      <w:proofErr w:type="spellEnd"/>
      <w:r w:rsidRPr="636BEFC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636BEFC3">
        <w:rPr>
          <w:rFonts w:ascii="Arial Narrow" w:eastAsia="Times New Roman" w:hAnsi="Arial Narrow" w:cs="Arial"/>
          <w:color w:val="000000"/>
          <w:kern w:val="0"/>
          <w:lang w:val="es-ES" w:eastAsia="es-ES"/>
          <w14:ligatures w14:val="none"/>
        </w:rPr>
        <w:t xml:space="preserve"> </w:t>
      </w:r>
      <w:r w:rsidRPr="636BEFC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636BEFC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D2C14D" w:rsidR="00121544" w:rsidRPr="009E0535" w:rsidRDefault="00CA59A2" w:rsidP="636BEFC3">
      <w:pPr>
        <w:spacing w:after="0" w:line="240" w:lineRule="auto"/>
        <w:jc w:val="both"/>
        <w:rPr>
          <w:rFonts w:ascii="Arial Narrow" w:eastAsia="Calibri"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68D2C484" w:rsidRPr="636BEFC3">
        <w:rPr>
          <w:rFonts w:ascii="Arial Narrow" w:eastAsia="Times New Roman" w:hAnsi="Arial Narrow" w:cs="Times New Roman"/>
          <w:color w:val="000000" w:themeColor="text1"/>
          <w:lang w:eastAsia="es-PE"/>
        </w:rPr>
        <w:t>15 de octubre de 2025</w:t>
      </w:r>
      <w:r w:rsidRPr="636BEFC3">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636BEFC3">
        <w:rPr>
          <w:rFonts w:ascii="Arial Narrow" w:eastAsia="Times New Roman" w:hAnsi="Arial Narrow" w:cs="Times New Roman"/>
          <w:color w:val="000000"/>
          <w:kern w:val="0"/>
          <w:shd w:val="clear" w:color="auto" w:fill="FFFFFF"/>
          <w:lang w:eastAsia="es-PE"/>
          <w14:ligatures w14:val="none"/>
        </w:rPr>
        <w:t xml:space="preserve">por el </w:t>
      </w:r>
      <w:r w:rsidR="4420FE7D" w:rsidRPr="636BEFC3">
        <w:rPr>
          <w:rFonts w:ascii="Arial Narrow" w:hAnsi="Arial Narrow" w:cs="Arial"/>
        </w:rPr>
        <w:t xml:space="preserve">señor </w:t>
      </w:r>
      <w:r w:rsidR="4420FE7D" w:rsidRPr="636BEFC3">
        <w:rPr>
          <w:rFonts w:ascii="Arial Narrow" w:eastAsia="Times New Roman" w:hAnsi="Arial Narrow" w:cs="Times New Roman"/>
          <w:color w:val="000000" w:themeColor="text1"/>
          <w:lang w:eastAsia="es-PE"/>
        </w:rPr>
        <w:t xml:space="preserve">Vladimiro Edgar </w:t>
      </w:r>
      <w:proofErr w:type="spellStart"/>
      <w:r w:rsidR="4420FE7D" w:rsidRPr="636BEFC3">
        <w:rPr>
          <w:rFonts w:ascii="Arial Narrow" w:eastAsia="Times New Roman" w:hAnsi="Arial Narrow" w:cs="Times New Roman"/>
          <w:color w:val="000000" w:themeColor="text1"/>
          <w:lang w:eastAsia="es-PE"/>
        </w:rPr>
        <w:t>Mendivil</w:t>
      </w:r>
      <w:proofErr w:type="spellEnd"/>
      <w:r w:rsidR="4420FE7D" w:rsidRPr="636BEFC3">
        <w:rPr>
          <w:rFonts w:ascii="Arial Narrow" w:eastAsia="Times New Roman" w:hAnsi="Arial Narrow" w:cs="Times New Roman"/>
          <w:color w:val="000000" w:themeColor="text1"/>
          <w:lang w:eastAsia="es-PE"/>
        </w:rPr>
        <w:t xml:space="preserve"> Sampen</w:t>
      </w:r>
      <w:r w:rsidRPr="636BEFC3">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3BE5C3C8"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9E05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Presunta</w:t>
      </w:r>
      <w:r w:rsidRPr="636BEFC3">
        <w:rPr>
          <w:rFonts w:ascii="Arial Narrow" w:eastAsia="Times New Roman" w:hAnsi="Arial Narrow" w:cs="Times New Roman"/>
          <w:kern w:val="0"/>
          <w:shd w:val="clear" w:color="auto" w:fill="FFFFFF"/>
          <w:lang w:eastAsia="es-PE"/>
          <w14:ligatures w14:val="none"/>
        </w:rPr>
        <w:t xml:space="preserve"> infracción a los artículos 18° y 19°</w:t>
      </w:r>
      <w:r w:rsidRPr="636BEFC3">
        <w:rPr>
          <w:rFonts w:ascii="Arial Narrow" w:eastAsia="Calibri" w:hAnsi="Arial Narrow" w:cs="Arial Narrow"/>
          <w:kern w:val="0"/>
          <w:lang w:eastAsia="es-PE"/>
          <w14:ligatures w14:val="none"/>
        </w:rPr>
        <w:t xml:space="preserve"> de </w:t>
      </w:r>
      <w:r w:rsidRPr="636BEF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w14:ligatures w14:val="none"/>
        </w:rPr>
        <w:t>N°</w:t>
      </w:r>
      <w:proofErr w:type="spellEnd"/>
      <w:r w:rsidR="00FB44B8" w:rsidRPr="00152145">
        <w:rPr>
          <w:rFonts w:ascii="Arial Narrow" w:eastAsia="Times New Roman" w:hAnsi="Arial Narrow" w:cs="Times New Roman"/>
          <w:kern w:val="0"/>
          <w:shd w:val="clear" w:color="auto" w:fill="FFFFFF"/>
          <w:lang w:eastAsia="es-PE"/>
          <w14:ligatures w14: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w14:ligatures w14:val="none"/>
        </w:rPr>
        <w:t xml:space="preserve">por el </w:t>
      </w:r>
      <w:r w:rsidR="3D8924CB" w:rsidRPr="00152145">
        <w:rPr>
          <w:rFonts w:ascii="Arial Narrow" w:eastAsia="Times New Roman" w:hAnsi="Arial Narrow" w:cs="Times New Roman"/>
          <w:kern w:val="0"/>
          <w:shd w:val="clear" w:color="auto" w:fill="FFFFFF"/>
          <w:lang w:eastAsia="es-PE"/>
          <w14:ligatures w14:val="none"/>
        </w:rPr>
        <w:t xml:space="preserve">accidente de tránsito </w:t>
      </w:r>
      <w:r w:rsidR="00FB44B8" w:rsidRPr="00152145">
        <w:rPr>
          <w:rFonts w:ascii="Arial Narrow" w:eastAsia="Times New Roman" w:hAnsi="Arial Narrow" w:cs="Times New Roman"/>
          <w:kern w:val="0"/>
          <w:shd w:val="clear" w:color="auto" w:fill="FFFFFF"/>
          <w:lang w:eastAsia="es-PE"/>
          <w14:ligatures w14: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w14:ligatures w14:val="none"/>
        </w:rPr>
        <w:t>.</w:t>
      </w:r>
    </w:p>
    <w:p w14:paraId="39215327" w14: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6FBDAB6"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N°</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N°</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N°</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highlight w:val="green"/>
          <w:lang w:eastAsia="es-PE"/>
        </w:rPr>
      </w:pPr>
    </w:p>
    <w:p w14:paraId="774751B4" w14:textId="370272DA"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N°</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w14:paraId="0F9AC566" w14:textId="73FCDD0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N°</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w14:ligatures w14:val="none"/>
        </w:rPr>
        <w:t>°</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w14:ligatures w14:val="none"/>
        </w:rPr>
        <w:t>°</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N°</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w14:ligatures w14:val="none"/>
        </w:rPr>
        <w:t xml:space="preserve">en tanto </w:t>
      </w:r>
      <w:r w:rsidR="02DA5650" w:rsidRPr="00152145">
        <w:rPr>
          <w:rFonts w:ascii="Arial Narrow" w:eastAsia="Arial Narrow" w:hAnsi="Arial Narrow" w:cs="Arial Narrow"/>
          <w:kern w:val="0"/>
          <w14:ligatures w14:val="none"/>
        </w:rPr>
        <w:t>la compañía aseguradora no</w:t>
      </w:r>
      <w:r w:rsidRPr="00152145">
        <w:rPr>
          <w:rFonts w:ascii="Arial Narrow" w:eastAsia="Arial Narrow" w:hAnsi="Arial Narrow" w:cs="Arial Narrow"/>
          <w:kern w:val="0"/>
          <w14:ligatures w14:val="none"/>
        </w:rPr>
        <w:t xml:space="preserve"> habría brindado una respuesta </w:t>
      </w:r>
      <w:r w:rsidR="4D36C659" w:rsidRPr="00152145">
        <w:rPr>
          <w:rFonts w:ascii="Arial Narrow" w:eastAsia="Arial Narrow" w:hAnsi="Arial Narrow" w:cs="Arial Narrow"/>
          <w:kern w:val="0"/>
          <w14:ligatures w14:val="none"/>
        </w:rPr>
        <w:t>oportuna</w:t>
      </w:r>
      <w:r w:rsidR="62BD9639" w:rsidRPr="00152145">
        <w:rPr>
          <w:rFonts w:ascii="Arial Narrow" w:eastAsia="Arial Narrow" w:hAnsi="Arial Narrow" w:cs="Arial Narrow"/>
          <w:kern w:val="0"/>
          <w14:ligatures w14:val="none"/>
        </w:rPr>
        <w:t xml:space="preserve"> </w:t>
      </w:r>
      <w:r w:rsidRPr="00152145">
        <w:rPr>
          <w:rFonts w:ascii="Arial Narrow" w:eastAsia="Arial Narrow" w:hAnsi="Arial Narrow" w:cs="Arial Narrow"/>
          <w:kern w:val="0"/>
          <w14:ligatures w14: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w14:ligatures w14:val="none"/>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rPr>
      </w:pPr>
    </w:p>
    <w:p w14:paraId="0A292C9F" w14:textId="7DDABC87" w:rsidR="00CA59A2" w:rsidRPr="0026598E" w:rsidRDefault="00CA59A2" w:rsidP="636BEFC3">
      <w:pPr>
        <w:spacing w:line="240" w:lineRule="auto"/>
        <w:contextualSpacing/>
        <w:jc w:val="both"/>
        <w:rPr>
          <w:rFonts w:ascii="Arial Narrow" w:eastAsia="Calibri" w:hAnsi="Arial Narrow" w:cs="Arial"/>
          <w:kern w:val="0"/>
          <w14:ligatures w14:val="none"/>
        </w:rPr>
      </w:pPr>
      <w:r w:rsidRPr="00492EC7">
        <w:rPr>
          <w:rFonts w:ascii="Arial Narrow" w:eastAsia="Arial Narrow" w:hAnsi="Arial Narrow" w:cs="Arial Narrow"/>
          <w:b/>
          <w:bCs/>
          <w:color w:val="000000"/>
          <w:kern w:val="0"/>
          <w:lang w:eastAsia="es-PE"/>
          <w14:ligatures w14:val="none"/>
        </w:rPr>
        <w:t>SEGUNDO:</w:t>
      </w:r>
      <w:r w:rsidRPr="00492EC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w14:ligatures w14: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448C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64FC07BF" w:rsidRPr="636BEFC3">
        <w:rPr>
          <w:rFonts w:ascii="Arial Narrow" w:eastAsia="Times New Roman" w:hAnsi="Arial Narrow" w:cs="Arial"/>
          <w:color w:val="000000" w:themeColor="text1"/>
          <w:lang w:val="es-ES" w:eastAsia="es-ES"/>
        </w:rPr>
        <w:t>15 de octubre de 2025</w:t>
      </w:r>
      <w:r w:rsidRPr="636BEFC3">
        <w:rPr>
          <w:rFonts w:ascii="Arial Narrow" w:eastAsia="Calibri" w:hAnsi="Arial Narrow" w:cs="Arial"/>
          <w:kern w:val="0"/>
          <w14:ligatures w14:val="none"/>
        </w:rPr>
        <w:t xml:space="preserve">, </w:t>
      </w:r>
      <w:r w:rsidRPr="636BEFC3">
        <w:rPr>
          <w:rFonts w:ascii="Arial Narrow" w:eastAsia="Arial Narrow" w:hAnsi="Arial Narrow" w:cs="Arial Narrow"/>
          <w:color w:val="000000"/>
          <w:kern w:val="0"/>
          <w:lang w:eastAsia="es-PE"/>
          <w14:ligatures w14:val="none"/>
        </w:rPr>
        <w:t>a</w:t>
      </w:r>
      <w:r w:rsidRPr="636BEFC3">
        <w:rPr>
          <w:rFonts w:ascii="Arial Narrow" w:eastAsia="Times New Roman" w:hAnsi="Arial Narrow" w:cs="Times New Roman"/>
          <w:color w:val="000000"/>
          <w:kern w:val="0"/>
          <w:shd w:val="clear" w:color="auto" w:fill="FFFFFF"/>
          <w:lang w:eastAsia="es-PE"/>
          <w14:ligatures w14:val="none"/>
        </w:rPr>
        <w:t xml:space="preserve"> </w:t>
      </w:r>
      <w:r w:rsidR="3B130305"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w14:ligatures w14:val="none"/>
        </w:rPr>
      </w:pPr>
      <w:r w:rsidRPr="636BEFC3">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N°</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22A032" w14:textId="6568929A" w:rsidR="007C1BB8"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36BEFC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36BEFC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636BEFC3">
        <w:rPr>
          <w:rFonts w:ascii="Arial Narrow" w:eastAsia="Times New Roman" w:hAnsi="Arial Narrow" w:cs="Times New Roman"/>
          <w:b/>
          <w:bCs/>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636BEFC3">
        <w:rPr>
          <w:rFonts w:ascii="Arial Narrow" w:hAnsi="Arial Narrow" w:cs="Arial"/>
          <w:b/>
          <w:bCs/>
          <w:spacing w:val="-3"/>
          <w:kern w:val="0"/>
          <w14:ligatures w14:val="none"/>
        </w:rPr>
        <w:t>:</w:t>
      </w:r>
      <w:r w:rsidRPr="636BEFC3">
        <w:rPr>
          <w:rFonts w:ascii="Arial Narrow" w:hAnsi="Arial Narrow" w:cs="Arial"/>
          <w:spacing w:val="-3"/>
          <w:kern w:val="0"/>
          <w14:ligatures w14:val="none"/>
        </w:rPr>
        <w:t xml:space="preserve"> requerir al señor </w:t>
      </w:r>
      <w:r w:rsidR="7ABE1596" w:rsidRPr="636BEFC3">
        <w:rPr>
          <w:rFonts w:ascii="Arial Narrow" w:eastAsia="Times New Roman" w:hAnsi="Arial Narrow" w:cs="Times New Roman"/>
          <w:color w:val="000000" w:themeColor="text1"/>
          <w:lang w:eastAsia="es-PE"/>
        </w:rPr>
        <w:t xml:space="preserve">Vladimiro Edgar </w:t>
      </w:r>
      <w:proofErr w:type="spellStart"/>
      <w:r w:rsidR="7ABE1596" w:rsidRPr="636BEFC3">
        <w:rPr>
          <w:rFonts w:ascii="Arial Narrow" w:eastAsia="Times New Roman" w:hAnsi="Arial Narrow" w:cs="Times New Roman"/>
          <w:color w:val="000000" w:themeColor="text1"/>
          <w:lang w:eastAsia="es-PE"/>
        </w:rPr>
        <w:t>Mendivil</w:t>
      </w:r>
      <w:proofErr w:type="spellEnd"/>
      <w:r w:rsidR="7ABE1596" w:rsidRPr="636BEFC3">
        <w:rPr>
          <w:rFonts w:ascii="Arial Narrow" w:eastAsia="Times New Roman" w:hAnsi="Arial Narrow" w:cs="Times New Roman"/>
          <w:color w:val="000000" w:themeColor="text1"/>
          <w:lang w:eastAsia="es-PE"/>
        </w:rPr>
        <w:t xml:space="preserve"> Sampen </w:t>
      </w:r>
      <w:r w:rsidRPr="636BEFC3">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636BEFC3">
        <w:rPr>
          <w:rFonts w:ascii="Arial Narrow" w:hAnsi="Arial Narrow"/>
          <w:color w:val="000000"/>
        </w:rPr>
        <w:t>reciba</w:t>
      </w:r>
      <w:r w:rsidRPr="00A67ADF">
        <w:rPr>
          <w:rFonts w:ascii="Arial Narrow" w:hAnsi="Arial Narrow"/>
          <w:color w:val="000000"/>
        </w:rPr>
        <w:t xml:space="preserve"> la </w:t>
      </w:r>
      <w:r w:rsidRPr="636BEFC3">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xml:space="preserve">, de </w:t>
      </w:r>
      <w:r w:rsidRPr="00A67ADF">
        <w:rPr>
          <w:rFonts w:ascii="Arial Narrow" w:hAnsi="Arial Narrow"/>
          <w:color w:val="000000"/>
        </w:rPr>
        <w:lastRenderedPageBreak/>
        <w:t>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509D673B" w14: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N°</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N°</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N°</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N°</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N°</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N°</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N°</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N°</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N°</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N°</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Nº</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N°</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TextonotapieCar"/>
          <w:rFonts w:ascii="Arial Narrow" w:hAnsi="Arial Narrow" w:cs="Arial"/>
          <w:sz w:val="14"/>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N°</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N°</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4"/>
          <w:szCs w:val="14"/>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Nº</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N°</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6012F"/>
    <w:rsid w:val="003719B7"/>
    <w:rsid w:val="003748FB"/>
    <w:rsid w:val="003C22C4"/>
    <w:rsid w:val="003C6685"/>
    <w:rsid w:val="00404868"/>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56E5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4607"/>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8</Pages>
  <Words>2977</Words>
  <Characters>15736</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79</cp:revision>
  <cp:lastPrinted>2025-12-12T19:54:00Z</cp:lastPrinted>
  <dcterms:created xsi:type="dcterms:W3CDTF">2024-06-18T08:44:00Z</dcterms:created>
  <dcterms:modified xsi:type="dcterms:W3CDTF">2025-12-12T19:54:00Z</dcterms:modified>
</cp:coreProperties>
</file>